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3DE272" w14:textId="09F3A0B6" w:rsidR="00ED37B7" w:rsidRDefault="00DF6F77" w:rsidP="00BB534E">
      <w:pPr>
        <w:tabs>
          <w:tab w:val="left" w:pos="567"/>
        </w:tabs>
        <w:rPr>
          <w:sz w:val="26"/>
          <w:szCs w:val="26"/>
        </w:rPr>
      </w:pPr>
      <w:r w:rsidRPr="009656BB">
        <w:rPr>
          <w:noProof/>
          <w:sz w:val="26"/>
          <w:szCs w:val="26"/>
          <w:lang w:val="es-MX" w:eastAsia="es-MX"/>
        </w:rPr>
        <mc:AlternateContent>
          <mc:Choice Requires="wps">
            <w:drawing>
              <wp:anchor distT="0" distB="0" distL="114300" distR="114300" simplePos="0" relativeHeight="251658240" behindDoc="0" locked="0" layoutInCell="1" allowOverlap="1" wp14:anchorId="00ABFC74" wp14:editId="08D347D9">
                <wp:simplePos x="0" y="0"/>
                <wp:positionH relativeFrom="margin">
                  <wp:posOffset>1953260</wp:posOffset>
                </wp:positionH>
                <wp:positionV relativeFrom="margin">
                  <wp:posOffset>112395</wp:posOffset>
                </wp:positionV>
                <wp:extent cx="2969895" cy="3752850"/>
                <wp:effectExtent l="0" t="0" r="20955" b="1905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9895" cy="3752850"/>
                        </a:xfrm>
                        <a:prstGeom prst="rect">
                          <a:avLst/>
                        </a:prstGeom>
                        <a:solidFill>
                          <a:srgbClr val="FFFFFF"/>
                        </a:solidFill>
                        <a:ln w="9525">
                          <a:solidFill>
                            <a:srgbClr val="FFFFFF"/>
                          </a:solidFill>
                          <a:miter lim="800000"/>
                          <a:headEnd/>
                          <a:tailEnd/>
                        </a:ln>
                      </wps:spPr>
                      <wps:txbx>
                        <w:txbxContent>
                          <w:p w14:paraId="66013180" w14:textId="17906350" w:rsidR="002A4FCB" w:rsidRPr="00D4418F" w:rsidRDefault="002A4FCB" w:rsidP="00BF5545">
                            <w:pPr>
                              <w:pStyle w:val="Default"/>
                              <w:spacing w:after="100" w:afterAutospacing="1"/>
                              <w:jc w:val="center"/>
                              <w:rPr>
                                <w:b/>
                                <w:sz w:val="22"/>
                                <w:szCs w:val="22"/>
                              </w:rPr>
                            </w:pPr>
                            <w:r w:rsidRPr="00D4418F">
                              <w:rPr>
                                <w:b/>
                                <w:sz w:val="22"/>
                                <w:szCs w:val="22"/>
                              </w:rPr>
                              <w:t xml:space="preserve">JUICIO </w:t>
                            </w:r>
                            <w:r w:rsidR="00D2323D" w:rsidRPr="00D4418F">
                              <w:rPr>
                                <w:b/>
                                <w:sz w:val="22"/>
                                <w:szCs w:val="22"/>
                              </w:rPr>
                              <w:t>PARA LA PROTECCIÓN DE LOS DERECHOS POLÍTICO-ELECTORALES DEL CIUDADANO</w:t>
                            </w:r>
                          </w:p>
                          <w:p w14:paraId="56D4FA5A" w14:textId="2409F9BB" w:rsidR="002A4FCB" w:rsidRPr="00D4418F" w:rsidRDefault="002A4FCB" w:rsidP="00B841B0">
                            <w:pPr>
                              <w:pStyle w:val="Default"/>
                              <w:spacing w:after="100" w:afterAutospacing="1"/>
                              <w:jc w:val="both"/>
                              <w:rPr>
                                <w:sz w:val="22"/>
                                <w:szCs w:val="22"/>
                              </w:rPr>
                            </w:pPr>
                            <w:r w:rsidRPr="00D4418F">
                              <w:rPr>
                                <w:b/>
                                <w:sz w:val="22"/>
                                <w:szCs w:val="22"/>
                              </w:rPr>
                              <w:t xml:space="preserve">EXPEDIENTE: </w:t>
                            </w:r>
                            <w:r w:rsidR="006503E1" w:rsidRPr="00D4418F">
                              <w:rPr>
                                <w:sz w:val="22"/>
                                <w:szCs w:val="22"/>
                              </w:rPr>
                              <w:t>TEEM-J</w:t>
                            </w:r>
                            <w:r w:rsidR="00D2323D" w:rsidRPr="00D4418F">
                              <w:rPr>
                                <w:sz w:val="22"/>
                                <w:szCs w:val="22"/>
                              </w:rPr>
                              <w:t>DC</w:t>
                            </w:r>
                            <w:r w:rsidR="006503E1" w:rsidRPr="00D4418F">
                              <w:rPr>
                                <w:sz w:val="22"/>
                                <w:szCs w:val="22"/>
                              </w:rPr>
                              <w:t>-</w:t>
                            </w:r>
                            <w:r w:rsidR="008A02E0" w:rsidRPr="00D4418F">
                              <w:rPr>
                                <w:sz w:val="22"/>
                                <w:szCs w:val="22"/>
                              </w:rPr>
                              <w:t>240</w:t>
                            </w:r>
                            <w:r w:rsidR="006503E1" w:rsidRPr="00D4418F">
                              <w:rPr>
                                <w:sz w:val="22"/>
                                <w:szCs w:val="22"/>
                              </w:rPr>
                              <w:t>/202</w:t>
                            </w:r>
                            <w:r w:rsidR="00CC4801" w:rsidRPr="00D4418F">
                              <w:rPr>
                                <w:sz w:val="22"/>
                                <w:szCs w:val="22"/>
                              </w:rPr>
                              <w:t>5</w:t>
                            </w:r>
                          </w:p>
                          <w:p w14:paraId="4F3A9F2B" w14:textId="5C8FB2CD" w:rsidR="002A4FCB" w:rsidRPr="00D4418F" w:rsidRDefault="00B53AFA" w:rsidP="00B841B0">
                            <w:pPr>
                              <w:pStyle w:val="Default"/>
                              <w:spacing w:after="100" w:afterAutospacing="1"/>
                              <w:jc w:val="both"/>
                              <w:rPr>
                                <w:sz w:val="22"/>
                                <w:szCs w:val="22"/>
                              </w:rPr>
                            </w:pPr>
                            <w:r w:rsidRPr="00D4418F">
                              <w:rPr>
                                <w:b/>
                                <w:sz w:val="22"/>
                                <w:szCs w:val="22"/>
                              </w:rPr>
                              <w:t xml:space="preserve">PARTE </w:t>
                            </w:r>
                            <w:r w:rsidR="00B57181" w:rsidRPr="00D4418F">
                              <w:rPr>
                                <w:b/>
                                <w:sz w:val="22"/>
                                <w:szCs w:val="22"/>
                              </w:rPr>
                              <w:t>ACTOR</w:t>
                            </w:r>
                            <w:r w:rsidRPr="00D4418F">
                              <w:rPr>
                                <w:b/>
                                <w:sz w:val="22"/>
                                <w:szCs w:val="22"/>
                              </w:rPr>
                              <w:t>A</w:t>
                            </w:r>
                            <w:r w:rsidR="002A4FCB" w:rsidRPr="00D4418F">
                              <w:rPr>
                                <w:b/>
                                <w:sz w:val="22"/>
                                <w:szCs w:val="22"/>
                              </w:rPr>
                              <w:t xml:space="preserve">: </w:t>
                            </w:r>
                            <w:r w:rsidR="00751B31" w:rsidRPr="00D4418F">
                              <w:rPr>
                                <w:sz w:val="22"/>
                                <w:szCs w:val="22"/>
                              </w:rPr>
                              <w:t>VERÓNICA ZAMUDIO IBARRA</w:t>
                            </w:r>
                          </w:p>
                          <w:p w14:paraId="16F92278" w14:textId="2162C4F9" w:rsidR="002A4FCB" w:rsidRPr="00D4418F" w:rsidRDefault="002A4FCB" w:rsidP="00B841B0">
                            <w:pPr>
                              <w:pStyle w:val="Default"/>
                              <w:spacing w:after="100" w:afterAutospacing="1"/>
                              <w:jc w:val="both"/>
                              <w:rPr>
                                <w:sz w:val="22"/>
                                <w:szCs w:val="22"/>
                              </w:rPr>
                            </w:pPr>
                            <w:r w:rsidRPr="00D4418F">
                              <w:rPr>
                                <w:b/>
                                <w:sz w:val="22"/>
                                <w:szCs w:val="22"/>
                              </w:rPr>
                              <w:t>AUTORIDAD RESPONSABLE:</w:t>
                            </w:r>
                            <w:r w:rsidRPr="00D4418F">
                              <w:rPr>
                                <w:sz w:val="22"/>
                                <w:szCs w:val="22"/>
                              </w:rPr>
                              <w:t xml:space="preserve"> </w:t>
                            </w:r>
                            <w:r w:rsidR="003144A5" w:rsidRPr="00D4418F">
                              <w:rPr>
                                <w:sz w:val="22"/>
                                <w:szCs w:val="22"/>
                              </w:rPr>
                              <w:t>PRESIDENTE DEL AYUNTAMIENTO DE MORELIA, MICHOACÁN Y OTRO</w:t>
                            </w:r>
                            <w:r w:rsidR="006C7839" w:rsidRPr="00D4418F">
                              <w:rPr>
                                <w:sz w:val="22"/>
                                <w:szCs w:val="22"/>
                              </w:rPr>
                              <w:t xml:space="preserve"> </w:t>
                            </w:r>
                          </w:p>
                          <w:p w14:paraId="6EAC1402" w14:textId="77777777" w:rsidR="002A4FCB" w:rsidRPr="00D4418F" w:rsidRDefault="002A4FCB" w:rsidP="00B841B0">
                            <w:pPr>
                              <w:pStyle w:val="Default"/>
                              <w:spacing w:after="100" w:afterAutospacing="1"/>
                              <w:jc w:val="both"/>
                              <w:rPr>
                                <w:sz w:val="22"/>
                                <w:szCs w:val="22"/>
                              </w:rPr>
                            </w:pPr>
                            <w:r w:rsidRPr="00D4418F">
                              <w:rPr>
                                <w:b/>
                                <w:sz w:val="22"/>
                                <w:szCs w:val="22"/>
                              </w:rPr>
                              <w:t>MAGISTRADA:</w:t>
                            </w:r>
                            <w:r w:rsidRPr="00D4418F">
                              <w:rPr>
                                <w:sz w:val="22"/>
                                <w:szCs w:val="22"/>
                              </w:rPr>
                              <w:t xml:space="preserve"> ALMA ROSA BAHENA VILLALOBOS</w:t>
                            </w:r>
                          </w:p>
                          <w:p w14:paraId="5A887654" w14:textId="7CF09672" w:rsidR="002A4FCB" w:rsidRPr="00D4418F" w:rsidRDefault="002A4FCB" w:rsidP="00B841B0">
                            <w:pPr>
                              <w:pStyle w:val="Default"/>
                              <w:jc w:val="both"/>
                              <w:rPr>
                                <w:sz w:val="22"/>
                                <w:szCs w:val="22"/>
                              </w:rPr>
                            </w:pPr>
                            <w:r w:rsidRPr="00D4418F">
                              <w:rPr>
                                <w:b/>
                                <w:sz w:val="22"/>
                                <w:szCs w:val="22"/>
                              </w:rPr>
                              <w:t>SECRETARI</w:t>
                            </w:r>
                            <w:r w:rsidR="00860FF9" w:rsidRPr="00D4418F">
                              <w:rPr>
                                <w:b/>
                                <w:sz w:val="22"/>
                                <w:szCs w:val="22"/>
                              </w:rPr>
                              <w:t xml:space="preserve">A </w:t>
                            </w:r>
                            <w:r w:rsidRPr="00D4418F">
                              <w:rPr>
                                <w:b/>
                                <w:sz w:val="22"/>
                                <w:szCs w:val="22"/>
                              </w:rPr>
                              <w:t>INSTRUCTOR</w:t>
                            </w:r>
                            <w:r w:rsidR="003831F4" w:rsidRPr="00D4418F">
                              <w:rPr>
                                <w:b/>
                                <w:sz w:val="22"/>
                                <w:szCs w:val="22"/>
                              </w:rPr>
                              <w:t>A</w:t>
                            </w:r>
                            <w:r w:rsidRPr="00D4418F">
                              <w:rPr>
                                <w:b/>
                                <w:sz w:val="22"/>
                                <w:szCs w:val="22"/>
                              </w:rPr>
                              <w:t xml:space="preserve"> Y PROYECTISTA:</w:t>
                            </w:r>
                            <w:r w:rsidRPr="00D4418F">
                              <w:rPr>
                                <w:sz w:val="22"/>
                                <w:szCs w:val="22"/>
                              </w:rPr>
                              <w:t xml:space="preserve"> </w:t>
                            </w:r>
                            <w:r w:rsidR="00A5254D" w:rsidRPr="00D4418F">
                              <w:rPr>
                                <w:sz w:val="22"/>
                                <w:szCs w:val="22"/>
                              </w:rPr>
                              <w:t>ENYA SINEAD SEPÚLVEDA GUERRERO</w:t>
                            </w:r>
                          </w:p>
                          <w:p w14:paraId="23BE3524" w14:textId="77777777" w:rsidR="002857DA" w:rsidRPr="00D4418F" w:rsidRDefault="002857DA" w:rsidP="00B841B0">
                            <w:pPr>
                              <w:pStyle w:val="Default"/>
                              <w:jc w:val="both"/>
                              <w:rPr>
                                <w:sz w:val="22"/>
                                <w:szCs w:val="22"/>
                              </w:rPr>
                            </w:pPr>
                          </w:p>
                          <w:p w14:paraId="2C5B1B9F" w14:textId="4E3051AE" w:rsidR="002857DA" w:rsidRPr="00D4418F" w:rsidRDefault="002857DA" w:rsidP="00B841B0">
                            <w:pPr>
                              <w:pStyle w:val="Default"/>
                              <w:jc w:val="both"/>
                              <w:rPr>
                                <w:sz w:val="22"/>
                                <w:szCs w:val="22"/>
                                <w:lang w:val="es-MX"/>
                              </w:rPr>
                            </w:pPr>
                            <w:r w:rsidRPr="00D4418F">
                              <w:rPr>
                                <w:b/>
                                <w:bCs/>
                                <w:sz w:val="22"/>
                                <w:szCs w:val="22"/>
                              </w:rPr>
                              <w:t>COLABORÓ:</w:t>
                            </w:r>
                            <w:r w:rsidRPr="00D4418F">
                              <w:rPr>
                                <w:sz w:val="22"/>
                                <w:szCs w:val="22"/>
                              </w:rPr>
                              <w:t xml:space="preserve"> </w:t>
                            </w:r>
                            <w:r w:rsidR="00A5254D" w:rsidRPr="00D4418F">
                              <w:rPr>
                                <w:sz w:val="22"/>
                                <w:szCs w:val="22"/>
                              </w:rPr>
                              <w:t>EMILIO RICARDO RINCÓN MIRANDA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ABFC74" id="_x0000_t202" coordsize="21600,21600" o:spt="202" path="m,l,21600r21600,l21600,xe">
                <v:stroke joinstyle="miter"/>
                <v:path gradientshapeok="t" o:connecttype="rect"/>
              </v:shapetype>
              <v:shape id="Text Box 2" o:spid="_x0000_s1026" type="#_x0000_t202" style="position:absolute;margin-left:153.8pt;margin-top:8.85pt;width:233.85pt;height:295.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" strokecolor="white">
                <v:textbox>
                  <w:txbxContent>
                    <w:p w14:paraId="66013180" w14:textId="17906350" w:rsidR="002A4FCB" w:rsidRPr="00D4418F" w:rsidRDefault="002A4FCB" w:rsidP="00BF5545">
                      <w:pPr>
                        <w:pStyle w:val="Default"/>
                        <w:spacing w:after="100" w:afterAutospacing="1"/>
                        <w:jc w:val="center"/>
                        <w:rPr>
                          <w:b/>
                          <w:sz w:val="22"/>
                          <w:szCs w:val="22"/>
                        </w:rPr>
                      </w:pPr>
                      <w:r w:rsidRPr="00D4418F">
                        <w:rPr>
                          <w:b/>
                          <w:sz w:val="22"/>
                          <w:szCs w:val="22"/>
                        </w:rPr>
                        <w:t xml:space="preserve">JUICIO </w:t>
                      </w:r>
                      <w:r w:rsidR="00D2323D" w:rsidRPr="00D4418F">
                        <w:rPr>
                          <w:b/>
                          <w:sz w:val="22"/>
                          <w:szCs w:val="22"/>
                        </w:rPr>
                        <w:t>PARA LA PROTECCIÓN DE LOS DERECHOS POLÍTICO-ELECTORALES DEL CIUDADANO</w:t>
                      </w:r>
                    </w:p>
                    <w:p w14:paraId="56D4FA5A" w14:textId="2409F9BB" w:rsidR="002A4FCB" w:rsidRPr="00D4418F" w:rsidRDefault="002A4FCB" w:rsidP="00B841B0">
                      <w:pPr>
                        <w:pStyle w:val="Default"/>
                        <w:spacing w:after="100" w:afterAutospacing="1"/>
                        <w:jc w:val="both"/>
                        <w:rPr>
                          <w:sz w:val="22"/>
                          <w:szCs w:val="22"/>
                        </w:rPr>
                      </w:pPr>
                      <w:r w:rsidRPr="00D4418F">
                        <w:rPr>
                          <w:b/>
                          <w:sz w:val="22"/>
                          <w:szCs w:val="22"/>
                        </w:rPr>
                        <w:t xml:space="preserve">EXPEDIENTE: </w:t>
                      </w:r>
                      <w:r w:rsidR="006503E1" w:rsidRPr="00D4418F">
                        <w:rPr>
                          <w:sz w:val="22"/>
                          <w:szCs w:val="22"/>
                        </w:rPr>
                        <w:t>TEEM-J</w:t>
                      </w:r>
                      <w:r w:rsidR="00D2323D" w:rsidRPr="00D4418F">
                        <w:rPr>
                          <w:sz w:val="22"/>
                          <w:szCs w:val="22"/>
                        </w:rPr>
                        <w:t>DC</w:t>
                      </w:r>
                      <w:r w:rsidR="006503E1" w:rsidRPr="00D4418F">
                        <w:rPr>
                          <w:sz w:val="22"/>
                          <w:szCs w:val="22"/>
                        </w:rPr>
                        <w:t>-</w:t>
                      </w:r>
                      <w:r w:rsidR="008A02E0" w:rsidRPr="00D4418F">
                        <w:rPr>
                          <w:sz w:val="22"/>
                          <w:szCs w:val="22"/>
                        </w:rPr>
                        <w:t>240</w:t>
                      </w:r>
                      <w:r w:rsidR="006503E1" w:rsidRPr="00D4418F">
                        <w:rPr>
                          <w:sz w:val="22"/>
                          <w:szCs w:val="22"/>
                        </w:rPr>
                        <w:t>/202</w:t>
                      </w:r>
                      <w:r w:rsidR="00CC4801" w:rsidRPr="00D4418F">
                        <w:rPr>
                          <w:sz w:val="22"/>
                          <w:szCs w:val="22"/>
                        </w:rPr>
                        <w:t>5</w:t>
                      </w:r>
                    </w:p>
                    <w:p w14:paraId="4F3A9F2B" w14:textId="5C8FB2CD" w:rsidR="002A4FCB" w:rsidRPr="00D4418F" w:rsidRDefault="00B53AFA" w:rsidP="00B841B0">
                      <w:pPr>
                        <w:pStyle w:val="Default"/>
                        <w:spacing w:after="100" w:afterAutospacing="1"/>
                        <w:jc w:val="both"/>
                        <w:rPr>
                          <w:sz w:val="22"/>
                          <w:szCs w:val="22"/>
                        </w:rPr>
                      </w:pPr>
                      <w:r w:rsidRPr="00D4418F">
                        <w:rPr>
                          <w:b/>
                          <w:sz w:val="22"/>
                          <w:szCs w:val="22"/>
                        </w:rPr>
                        <w:t xml:space="preserve">PARTE </w:t>
                      </w:r>
                      <w:r w:rsidR="00B57181" w:rsidRPr="00D4418F">
                        <w:rPr>
                          <w:b/>
                          <w:sz w:val="22"/>
                          <w:szCs w:val="22"/>
                        </w:rPr>
                        <w:t>ACTOR</w:t>
                      </w:r>
                      <w:r w:rsidRPr="00D4418F">
                        <w:rPr>
                          <w:b/>
                          <w:sz w:val="22"/>
                          <w:szCs w:val="22"/>
                        </w:rPr>
                        <w:t>A</w:t>
                      </w:r>
                      <w:r w:rsidR="002A4FCB" w:rsidRPr="00D4418F">
                        <w:rPr>
                          <w:b/>
                          <w:sz w:val="22"/>
                          <w:szCs w:val="22"/>
                        </w:rPr>
                        <w:t xml:space="preserve">: </w:t>
                      </w:r>
                      <w:r w:rsidR="00751B31" w:rsidRPr="00D4418F">
                        <w:rPr>
                          <w:sz w:val="22"/>
                          <w:szCs w:val="22"/>
                        </w:rPr>
                        <w:t>VERÓNICA ZAMUDIO IBARRA</w:t>
                      </w:r>
                    </w:p>
                    <w:p w14:paraId="16F92278" w14:textId="2162C4F9" w:rsidR="002A4FCB" w:rsidRPr="00D4418F" w:rsidRDefault="002A4FCB" w:rsidP="00B841B0">
                      <w:pPr>
                        <w:pStyle w:val="Default"/>
                        <w:spacing w:after="100" w:afterAutospacing="1"/>
                        <w:jc w:val="both"/>
                        <w:rPr>
                          <w:sz w:val="22"/>
                          <w:szCs w:val="22"/>
                        </w:rPr>
                      </w:pPr>
                      <w:r w:rsidRPr="00D4418F">
                        <w:rPr>
                          <w:b/>
                          <w:sz w:val="22"/>
                          <w:szCs w:val="22"/>
                        </w:rPr>
                        <w:t>AUTORIDAD RESPONSABLE:</w:t>
                      </w:r>
                      <w:r w:rsidRPr="00D4418F">
                        <w:rPr>
                          <w:sz w:val="22"/>
                          <w:szCs w:val="22"/>
                        </w:rPr>
                        <w:t xml:space="preserve"> </w:t>
                      </w:r>
                      <w:r w:rsidR="003144A5" w:rsidRPr="00D4418F">
                        <w:rPr>
                          <w:sz w:val="22"/>
                          <w:szCs w:val="22"/>
                        </w:rPr>
                        <w:t>PRESIDENTE DEL AYUNTAMIENTO DE MORELIA, MICHOACÁN Y OTRO</w:t>
                      </w:r>
                      <w:r w:rsidR="006C7839" w:rsidRPr="00D4418F">
                        <w:rPr>
                          <w:sz w:val="22"/>
                          <w:szCs w:val="22"/>
                        </w:rPr>
                        <w:t xml:space="preserve"> </w:t>
                      </w:r>
                    </w:p>
                    <w:p w14:paraId="6EAC1402" w14:textId="77777777" w:rsidR="002A4FCB" w:rsidRPr="00D4418F" w:rsidRDefault="002A4FCB" w:rsidP="00B841B0">
                      <w:pPr>
                        <w:pStyle w:val="Default"/>
                        <w:spacing w:after="100" w:afterAutospacing="1"/>
                        <w:jc w:val="both"/>
                        <w:rPr>
                          <w:sz w:val="22"/>
                          <w:szCs w:val="22"/>
                        </w:rPr>
                      </w:pPr>
                      <w:r w:rsidRPr="00D4418F">
                        <w:rPr>
                          <w:b/>
                          <w:sz w:val="22"/>
                          <w:szCs w:val="22"/>
                        </w:rPr>
                        <w:t>MAGISTRADA:</w:t>
                      </w:r>
                      <w:r w:rsidRPr="00D4418F">
                        <w:rPr>
                          <w:sz w:val="22"/>
                          <w:szCs w:val="22"/>
                        </w:rPr>
                        <w:t xml:space="preserve"> ALMA ROSA BAHENA VILLALOBOS</w:t>
                      </w:r>
                    </w:p>
                    <w:p w14:paraId="5A887654" w14:textId="7CF09672" w:rsidR="002A4FCB" w:rsidRPr="00D4418F" w:rsidRDefault="002A4FCB" w:rsidP="00B841B0">
                      <w:pPr>
                        <w:pStyle w:val="Default"/>
                        <w:jc w:val="both"/>
                        <w:rPr>
                          <w:sz w:val="22"/>
                          <w:szCs w:val="22"/>
                        </w:rPr>
                      </w:pPr>
                      <w:r w:rsidRPr="00D4418F">
                        <w:rPr>
                          <w:b/>
                          <w:sz w:val="22"/>
                          <w:szCs w:val="22"/>
                        </w:rPr>
                        <w:t>SECRETARI</w:t>
                      </w:r>
                      <w:r w:rsidR="00860FF9" w:rsidRPr="00D4418F">
                        <w:rPr>
                          <w:b/>
                          <w:sz w:val="22"/>
                          <w:szCs w:val="22"/>
                        </w:rPr>
                        <w:t xml:space="preserve">A </w:t>
                      </w:r>
                      <w:r w:rsidRPr="00D4418F">
                        <w:rPr>
                          <w:b/>
                          <w:sz w:val="22"/>
                          <w:szCs w:val="22"/>
                        </w:rPr>
                        <w:t>INSTRUCTOR</w:t>
                      </w:r>
                      <w:r w:rsidR="003831F4" w:rsidRPr="00D4418F">
                        <w:rPr>
                          <w:b/>
                          <w:sz w:val="22"/>
                          <w:szCs w:val="22"/>
                        </w:rPr>
                        <w:t>A</w:t>
                      </w:r>
                      <w:r w:rsidRPr="00D4418F">
                        <w:rPr>
                          <w:b/>
                          <w:sz w:val="22"/>
                          <w:szCs w:val="22"/>
                        </w:rPr>
                        <w:t xml:space="preserve"> Y PROYECTISTA:</w:t>
                      </w:r>
                      <w:r w:rsidRPr="00D4418F">
                        <w:rPr>
                          <w:sz w:val="22"/>
                          <w:szCs w:val="22"/>
                        </w:rPr>
                        <w:t xml:space="preserve"> </w:t>
                      </w:r>
                      <w:r w:rsidR="00A5254D" w:rsidRPr="00D4418F">
                        <w:rPr>
                          <w:sz w:val="22"/>
                          <w:szCs w:val="22"/>
                        </w:rPr>
                        <w:t>ENYA SINEAD SEPÚLVEDA GUERRERO</w:t>
                      </w:r>
                    </w:p>
                    <w:p w14:paraId="23BE3524" w14:textId="77777777" w:rsidR="002857DA" w:rsidRPr="00D4418F" w:rsidRDefault="002857DA" w:rsidP="00B841B0">
                      <w:pPr>
                        <w:pStyle w:val="Default"/>
                        <w:jc w:val="both"/>
                        <w:rPr>
                          <w:sz w:val="22"/>
                          <w:szCs w:val="22"/>
                        </w:rPr>
                      </w:pPr>
                    </w:p>
                    <w:p w14:paraId="2C5B1B9F" w14:textId="4E3051AE" w:rsidR="002857DA" w:rsidRPr="00D4418F" w:rsidRDefault="002857DA" w:rsidP="00B841B0">
                      <w:pPr>
                        <w:pStyle w:val="Default"/>
                        <w:jc w:val="both"/>
                        <w:rPr>
                          <w:sz w:val="22"/>
                          <w:szCs w:val="22"/>
                          <w:lang w:val="es-MX"/>
                        </w:rPr>
                      </w:pPr>
                      <w:r w:rsidRPr="00D4418F">
                        <w:rPr>
                          <w:b/>
                          <w:bCs/>
                          <w:sz w:val="22"/>
                          <w:szCs w:val="22"/>
                        </w:rPr>
                        <w:t>COLABORÓ:</w:t>
                      </w:r>
                      <w:r w:rsidRPr="00D4418F">
                        <w:rPr>
                          <w:sz w:val="22"/>
                          <w:szCs w:val="22"/>
                        </w:rPr>
                        <w:t xml:space="preserve"> </w:t>
                      </w:r>
                      <w:r w:rsidR="00A5254D" w:rsidRPr="00D4418F">
                        <w:rPr>
                          <w:sz w:val="22"/>
                          <w:szCs w:val="22"/>
                        </w:rPr>
                        <w:t>EMILIO RICARDO RINCÓN MIRANDA</w:t>
                      </w:r>
                    </w:p>
                  </w:txbxContent>
                </v:textbox>
                <w10:wrap type="square" anchorx="margin" anchory="margin"/>
              </v:shape>
            </w:pict>
          </mc:Fallback>
        </mc:AlternateContent>
      </w:r>
    </w:p>
    <w:p w14:paraId="2C2E1409" w14:textId="3629375E" w:rsidR="00416BB4" w:rsidRDefault="005F6ADA" w:rsidP="00BB534E">
      <w:pPr>
        <w:tabs>
          <w:tab w:val="left" w:pos="567"/>
        </w:tabs>
        <w:rPr>
          <w:sz w:val="26"/>
          <w:szCs w:val="26"/>
        </w:rPr>
      </w:pPr>
      <w:r>
        <w:rPr>
          <w:sz w:val="26"/>
          <w:szCs w:val="26"/>
        </w:rPr>
        <w:t xml:space="preserve"> </w:t>
      </w:r>
    </w:p>
    <w:p w14:paraId="102EA5AB" w14:textId="7119E859" w:rsidR="00BB534E" w:rsidRPr="009656BB" w:rsidRDefault="00BB534E" w:rsidP="00BB534E">
      <w:pPr>
        <w:tabs>
          <w:tab w:val="left" w:pos="567"/>
        </w:tabs>
        <w:rPr>
          <w:sz w:val="26"/>
          <w:szCs w:val="26"/>
        </w:rPr>
      </w:pPr>
    </w:p>
    <w:p w14:paraId="68965A06" w14:textId="77777777" w:rsidR="00BB534E" w:rsidRPr="009656BB" w:rsidRDefault="00BB534E" w:rsidP="00BB534E">
      <w:pPr>
        <w:tabs>
          <w:tab w:val="left" w:pos="567"/>
        </w:tabs>
        <w:rPr>
          <w:sz w:val="26"/>
          <w:szCs w:val="26"/>
        </w:rPr>
      </w:pPr>
    </w:p>
    <w:p w14:paraId="6B088E44" w14:textId="77777777" w:rsidR="00BB534E" w:rsidRPr="009656BB" w:rsidRDefault="00BB534E" w:rsidP="00BB534E">
      <w:pPr>
        <w:tabs>
          <w:tab w:val="left" w:pos="567"/>
        </w:tabs>
        <w:rPr>
          <w:sz w:val="26"/>
          <w:szCs w:val="26"/>
        </w:rPr>
      </w:pPr>
    </w:p>
    <w:p w14:paraId="4246AABC" w14:textId="77777777" w:rsidR="00BB534E" w:rsidRPr="009656BB" w:rsidRDefault="00BB534E" w:rsidP="00BB534E">
      <w:pPr>
        <w:tabs>
          <w:tab w:val="left" w:pos="567"/>
        </w:tabs>
        <w:rPr>
          <w:sz w:val="26"/>
          <w:szCs w:val="26"/>
        </w:rPr>
      </w:pPr>
    </w:p>
    <w:p w14:paraId="2C10B4A8" w14:textId="77777777" w:rsidR="00BB534E" w:rsidRPr="009656BB" w:rsidRDefault="00BB534E" w:rsidP="00BB534E">
      <w:pPr>
        <w:tabs>
          <w:tab w:val="left" w:pos="567"/>
        </w:tabs>
        <w:rPr>
          <w:sz w:val="26"/>
          <w:szCs w:val="26"/>
        </w:rPr>
      </w:pPr>
    </w:p>
    <w:p w14:paraId="17EF5A04" w14:textId="77777777" w:rsidR="00BB534E" w:rsidRPr="009656BB" w:rsidRDefault="00BB534E" w:rsidP="00BB534E">
      <w:pPr>
        <w:tabs>
          <w:tab w:val="left" w:pos="567"/>
        </w:tabs>
        <w:rPr>
          <w:sz w:val="26"/>
          <w:szCs w:val="26"/>
        </w:rPr>
      </w:pPr>
    </w:p>
    <w:p w14:paraId="545CFBC8" w14:textId="77777777" w:rsidR="00BB534E" w:rsidRPr="009656BB" w:rsidRDefault="00BB534E" w:rsidP="00BB534E">
      <w:pPr>
        <w:tabs>
          <w:tab w:val="left" w:pos="567"/>
        </w:tabs>
        <w:rPr>
          <w:sz w:val="26"/>
          <w:szCs w:val="26"/>
        </w:rPr>
      </w:pPr>
    </w:p>
    <w:p w14:paraId="0E340791" w14:textId="77777777" w:rsidR="00BB534E" w:rsidRPr="009656BB" w:rsidRDefault="00BB534E" w:rsidP="00BB534E">
      <w:pPr>
        <w:tabs>
          <w:tab w:val="left" w:pos="567"/>
        </w:tabs>
        <w:rPr>
          <w:sz w:val="26"/>
          <w:szCs w:val="26"/>
        </w:rPr>
      </w:pPr>
    </w:p>
    <w:p w14:paraId="7D130C54" w14:textId="77777777" w:rsidR="00BB534E" w:rsidRPr="009656BB" w:rsidRDefault="00BB534E" w:rsidP="00BB534E">
      <w:pPr>
        <w:tabs>
          <w:tab w:val="left" w:pos="567"/>
        </w:tabs>
        <w:rPr>
          <w:sz w:val="26"/>
          <w:szCs w:val="26"/>
        </w:rPr>
      </w:pPr>
    </w:p>
    <w:p w14:paraId="5ECCFDBB" w14:textId="77777777" w:rsidR="00BB534E" w:rsidRPr="009656BB" w:rsidRDefault="00BB534E" w:rsidP="00BB534E">
      <w:pPr>
        <w:tabs>
          <w:tab w:val="left" w:pos="567"/>
        </w:tabs>
        <w:rPr>
          <w:sz w:val="26"/>
          <w:szCs w:val="26"/>
        </w:rPr>
      </w:pPr>
    </w:p>
    <w:p w14:paraId="792EDBA7" w14:textId="77777777" w:rsidR="00BB534E" w:rsidRPr="009656BB" w:rsidRDefault="00BB534E" w:rsidP="00BB534E">
      <w:pPr>
        <w:tabs>
          <w:tab w:val="left" w:pos="567"/>
        </w:tabs>
        <w:rPr>
          <w:sz w:val="26"/>
          <w:szCs w:val="26"/>
        </w:rPr>
      </w:pPr>
    </w:p>
    <w:p w14:paraId="15AD8504" w14:textId="77777777" w:rsidR="00BB534E" w:rsidRPr="009656BB" w:rsidRDefault="00BB534E" w:rsidP="00BB534E">
      <w:pPr>
        <w:tabs>
          <w:tab w:val="left" w:pos="567"/>
        </w:tabs>
        <w:rPr>
          <w:sz w:val="26"/>
          <w:szCs w:val="26"/>
        </w:rPr>
      </w:pPr>
    </w:p>
    <w:p w14:paraId="3CD49AEF" w14:textId="77777777" w:rsidR="00BB534E" w:rsidRPr="009656BB" w:rsidRDefault="00BB534E" w:rsidP="00BB534E">
      <w:pPr>
        <w:tabs>
          <w:tab w:val="left" w:pos="567"/>
        </w:tabs>
        <w:rPr>
          <w:sz w:val="26"/>
          <w:szCs w:val="26"/>
        </w:rPr>
      </w:pPr>
    </w:p>
    <w:p w14:paraId="43488A4E" w14:textId="77777777" w:rsidR="00BB534E" w:rsidRPr="009656BB" w:rsidRDefault="00BB534E" w:rsidP="00BB534E">
      <w:pPr>
        <w:tabs>
          <w:tab w:val="left" w:pos="567"/>
        </w:tabs>
        <w:rPr>
          <w:sz w:val="26"/>
          <w:szCs w:val="26"/>
        </w:rPr>
      </w:pPr>
    </w:p>
    <w:p w14:paraId="3C713B6E" w14:textId="77777777" w:rsidR="00D4418F" w:rsidRDefault="00D4418F" w:rsidP="00B841B0">
      <w:pPr>
        <w:pStyle w:val="NormalWeb"/>
        <w:spacing w:line="360" w:lineRule="auto"/>
        <w:jc w:val="both"/>
        <w:rPr>
          <w:rFonts w:ascii="Arial" w:hAnsi="Arial" w:cs="Arial"/>
        </w:rPr>
      </w:pPr>
    </w:p>
    <w:p w14:paraId="1238ED84" w14:textId="0F83F853" w:rsidR="00A31EF8" w:rsidRPr="00B46232" w:rsidRDefault="002A4FCB" w:rsidP="00422AAE">
      <w:pPr>
        <w:pStyle w:val="NormalWeb"/>
        <w:spacing w:line="360" w:lineRule="auto"/>
        <w:jc w:val="right"/>
        <w:rPr>
          <w:rFonts w:ascii="Arial" w:hAnsi="Arial" w:cs="Arial"/>
        </w:rPr>
      </w:pPr>
      <w:r>
        <w:rPr>
          <w:rFonts w:ascii="Arial" w:hAnsi="Arial" w:cs="Arial"/>
        </w:rPr>
        <w:t xml:space="preserve">Morelia, Michoacán, a </w:t>
      </w:r>
      <w:r w:rsidR="0084201D" w:rsidRPr="001E00B4">
        <w:rPr>
          <w:rFonts w:ascii="Arial" w:hAnsi="Arial" w:cs="Arial"/>
        </w:rPr>
        <w:t>veintiuno</w:t>
      </w:r>
      <w:r w:rsidR="00860FF9">
        <w:rPr>
          <w:rFonts w:ascii="Arial" w:hAnsi="Arial" w:cs="Arial"/>
        </w:rPr>
        <w:t xml:space="preserve"> </w:t>
      </w:r>
      <w:r>
        <w:rPr>
          <w:rFonts w:ascii="Arial" w:hAnsi="Arial" w:cs="Arial"/>
        </w:rPr>
        <w:t xml:space="preserve">de </w:t>
      </w:r>
      <w:r w:rsidR="00D4418F">
        <w:rPr>
          <w:rFonts w:ascii="Arial" w:hAnsi="Arial" w:cs="Arial"/>
        </w:rPr>
        <w:t>noviembre</w:t>
      </w:r>
      <w:r w:rsidR="00703F50">
        <w:rPr>
          <w:rFonts w:ascii="Arial" w:hAnsi="Arial" w:cs="Arial"/>
        </w:rPr>
        <w:t xml:space="preserve"> </w:t>
      </w:r>
      <w:r w:rsidR="00A31EF8" w:rsidRPr="00B46232">
        <w:rPr>
          <w:rFonts w:ascii="Arial" w:hAnsi="Arial" w:cs="Arial"/>
        </w:rPr>
        <w:t xml:space="preserve">de dos mil </w:t>
      </w:r>
      <w:r w:rsidR="00767699">
        <w:rPr>
          <w:rFonts w:ascii="Arial" w:hAnsi="Arial" w:cs="Arial"/>
        </w:rPr>
        <w:t>veinticinco</w:t>
      </w:r>
      <w:r w:rsidR="00A31EF8" w:rsidRPr="00B46232">
        <w:rPr>
          <w:rStyle w:val="Refdenotaalpie"/>
          <w:rFonts w:ascii="Arial" w:hAnsi="Arial" w:cs="Arial"/>
        </w:rPr>
        <w:footnoteReference w:id="2"/>
      </w:r>
      <w:r w:rsidR="00A31EF8" w:rsidRPr="00B46232">
        <w:rPr>
          <w:rFonts w:ascii="Arial" w:hAnsi="Arial" w:cs="Arial"/>
        </w:rPr>
        <w:t>.</w:t>
      </w:r>
    </w:p>
    <w:p w14:paraId="3B153C2F" w14:textId="1E88FE2D" w:rsidR="00DE132A" w:rsidRPr="00550587" w:rsidRDefault="00447CD5" w:rsidP="00550587">
      <w:pPr>
        <w:pStyle w:val="NormalWeb"/>
        <w:spacing w:line="360" w:lineRule="auto"/>
        <w:jc w:val="both"/>
        <w:rPr>
          <w:rFonts w:ascii="Arial" w:hAnsi="Arial" w:cs="Arial"/>
          <w:bCs/>
        </w:rPr>
      </w:pPr>
      <w:r>
        <w:rPr>
          <w:rFonts w:ascii="Arial" w:hAnsi="Arial" w:cs="Arial"/>
          <w:b/>
        </w:rPr>
        <w:t>Sentencia</w:t>
      </w:r>
      <w:r w:rsidR="000B0290">
        <w:rPr>
          <w:rFonts w:ascii="Arial" w:hAnsi="Arial" w:cs="Arial"/>
          <w:bCs/>
        </w:rPr>
        <w:t xml:space="preserve"> que</w:t>
      </w:r>
      <w:r w:rsidR="0000189C">
        <w:rPr>
          <w:rFonts w:ascii="Arial" w:hAnsi="Arial" w:cs="Arial"/>
          <w:bCs/>
        </w:rPr>
        <w:t>:</w:t>
      </w:r>
      <w:r w:rsidR="000B0290">
        <w:rPr>
          <w:rFonts w:ascii="Arial" w:hAnsi="Arial" w:cs="Arial"/>
          <w:bCs/>
        </w:rPr>
        <w:t xml:space="preserve"> </w:t>
      </w:r>
      <w:r w:rsidR="0000189C" w:rsidRPr="0000189C">
        <w:rPr>
          <w:rFonts w:ascii="Arial" w:hAnsi="Arial" w:cs="Arial"/>
          <w:b/>
        </w:rPr>
        <w:t>i)</w:t>
      </w:r>
      <w:r w:rsidR="00A73927">
        <w:rPr>
          <w:rFonts w:ascii="Arial" w:hAnsi="Arial" w:cs="Arial"/>
          <w:b/>
        </w:rPr>
        <w:t xml:space="preserve"> </w:t>
      </w:r>
      <w:r w:rsidR="000B0290" w:rsidRPr="0000189C">
        <w:rPr>
          <w:rFonts w:ascii="Arial" w:hAnsi="Arial" w:cs="Arial"/>
          <w:b/>
        </w:rPr>
        <w:t>a</w:t>
      </w:r>
      <w:r w:rsidR="00E61333" w:rsidRPr="0000189C">
        <w:rPr>
          <w:rFonts w:ascii="Arial" w:hAnsi="Arial" w:cs="Arial"/>
          <w:b/>
        </w:rPr>
        <w:t>credita la vulneración</w:t>
      </w:r>
      <w:r w:rsidR="00E61333" w:rsidRPr="008921D0">
        <w:rPr>
          <w:rFonts w:ascii="Arial" w:hAnsi="Arial" w:cs="Arial"/>
          <w:bCs/>
        </w:rPr>
        <w:t xml:space="preserve"> al derecho político-electoral de ser votada en </w:t>
      </w:r>
      <w:r w:rsidR="0082383B">
        <w:rPr>
          <w:rFonts w:ascii="Arial" w:hAnsi="Arial" w:cs="Arial"/>
          <w:bCs/>
        </w:rPr>
        <w:t>la</w:t>
      </w:r>
      <w:r w:rsidR="00E61333" w:rsidRPr="008921D0">
        <w:rPr>
          <w:rFonts w:ascii="Arial" w:hAnsi="Arial" w:cs="Arial"/>
          <w:bCs/>
        </w:rPr>
        <w:t xml:space="preserve"> vertiente </w:t>
      </w:r>
      <w:r w:rsidR="00E61333" w:rsidRPr="0000189C">
        <w:rPr>
          <w:rFonts w:ascii="Arial" w:hAnsi="Arial" w:cs="Arial"/>
          <w:b/>
        </w:rPr>
        <w:t>del ejercicio del cargo</w:t>
      </w:r>
      <w:r w:rsidR="00E61333" w:rsidRPr="008921D0">
        <w:rPr>
          <w:rFonts w:ascii="Arial" w:hAnsi="Arial" w:cs="Arial"/>
          <w:bCs/>
        </w:rPr>
        <w:t xml:space="preserve"> de</w:t>
      </w:r>
      <w:r w:rsidR="000B0290">
        <w:rPr>
          <w:rFonts w:ascii="Arial" w:hAnsi="Arial" w:cs="Arial"/>
          <w:bCs/>
        </w:rPr>
        <w:t xml:space="preserve"> </w:t>
      </w:r>
      <w:r w:rsidR="00DE3D2F">
        <w:rPr>
          <w:rFonts w:ascii="Arial" w:hAnsi="Arial" w:cs="Arial"/>
          <w:bCs/>
        </w:rPr>
        <w:t>la actora</w:t>
      </w:r>
      <w:r w:rsidR="00E61333" w:rsidRPr="008921D0">
        <w:rPr>
          <w:rFonts w:ascii="Arial" w:hAnsi="Arial" w:cs="Arial"/>
          <w:bCs/>
        </w:rPr>
        <w:t xml:space="preserve">, en su carácter de Regidora del Ayuntamiento de </w:t>
      </w:r>
      <w:r w:rsidR="00DE3D2F">
        <w:rPr>
          <w:rFonts w:ascii="Arial" w:hAnsi="Arial" w:cs="Arial"/>
          <w:bCs/>
        </w:rPr>
        <w:t>Morelia</w:t>
      </w:r>
      <w:r w:rsidR="00E61333" w:rsidRPr="008921D0">
        <w:rPr>
          <w:rFonts w:ascii="Arial" w:hAnsi="Arial" w:cs="Arial"/>
          <w:bCs/>
        </w:rPr>
        <w:t xml:space="preserve">, Michoacán; </w:t>
      </w:r>
      <w:proofErr w:type="spellStart"/>
      <w:r w:rsidR="00DE132A">
        <w:rPr>
          <w:rFonts w:ascii="Arial" w:hAnsi="Arial" w:cs="Arial"/>
          <w:b/>
        </w:rPr>
        <w:t>ii</w:t>
      </w:r>
      <w:proofErr w:type="spellEnd"/>
      <w:r w:rsidR="00DE132A">
        <w:rPr>
          <w:rFonts w:ascii="Arial" w:hAnsi="Arial" w:cs="Arial"/>
          <w:b/>
        </w:rPr>
        <w:t>)</w:t>
      </w:r>
      <w:r w:rsidR="00550587" w:rsidRPr="00550587">
        <w:rPr>
          <w:rFonts w:ascii="Arial" w:hAnsi="Arial" w:cs="Arial"/>
          <w:bCs/>
        </w:rPr>
        <w:t xml:space="preserve"> </w:t>
      </w:r>
      <w:r w:rsidR="00550587" w:rsidRPr="003443E2">
        <w:rPr>
          <w:rFonts w:ascii="Arial" w:hAnsi="Arial" w:cs="Arial"/>
          <w:b/>
        </w:rPr>
        <w:t>da vista a la Contraloría</w:t>
      </w:r>
      <w:r w:rsidR="00550587" w:rsidRPr="00550587">
        <w:rPr>
          <w:rFonts w:ascii="Arial" w:hAnsi="Arial" w:cs="Arial"/>
          <w:bCs/>
        </w:rPr>
        <w:t xml:space="preserve"> del Ayuntamiento</w:t>
      </w:r>
      <w:r w:rsidR="00A225B2">
        <w:rPr>
          <w:rFonts w:ascii="Arial" w:hAnsi="Arial" w:cs="Arial"/>
          <w:bCs/>
        </w:rPr>
        <w:t xml:space="preserve">; </w:t>
      </w:r>
      <w:proofErr w:type="spellStart"/>
      <w:r w:rsidR="00A225B2">
        <w:rPr>
          <w:rFonts w:ascii="Arial" w:hAnsi="Arial" w:cs="Arial"/>
          <w:b/>
        </w:rPr>
        <w:t>iii</w:t>
      </w:r>
      <w:proofErr w:type="spellEnd"/>
      <w:r w:rsidR="00A225B2">
        <w:rPr>
          <w:rFonts w:ascii="Arial" w:hAnsi="Arial" w:cs="Arial"/>
          <w:b/>
        </w:rPr>
        <w:t>)</w:t>
      </w:r>
      <w:r w:rsidR="00844FE2">
        <w:rPr>
          <w:rFonts w:ascii="Arial" w:hAnsi="Arial" w:cs="Arial"/>
          <w:b/>
        </w:rPr>
        <w:t xml:space="preserve"> </w:t>
      </w:r>
      <w:r w:rsidR="00550587" w:rsidRPr="00367A04">
        <w:rPr>
          <w:rFonts w:ascii="Arial" w:hAnsi="Arial" w:cs="Arial"/>
          <w:b/>
        </w:rPr>
        <w:t>deja a salvo los derechos</w:t>
      </w:r>
      <w:r w:rsidR="00550587" w:rsidRPr="00550587">
        <w:rPr>
          <w:rFonts w:ascii="Arial" w:hAnsi="Arial" w:cs="Arial"/>
          <w:bCs/>
        </w:rPr>
        <w:t xml:space="preserve"> de la actora</w:t>
      </w:r>
      <w:r w:rsidR="00367A04">
        <w:rPr>
          <w:rFonts w:ascii="Arial" w:hAnsi="Arial" w:cs="Arial"/>
          <w:bCs/>
        </w:rPr>
        <w:t xml:space="preserve">; </w:t>
      </w:r>
      <w:r w:rsidR="00741DC3">
        <w:rPr>
          <w:rFonts w:ascii="Arial" w:hAnsi="Arial" w:cs="Arial"/>
          <w:bCs/>
        </w:rPr>
        <w:t>y,</w:t>
      </w:r>
      <w:r w:rsidR="00367A04">
        <w:rPr>
          <w:rFonts w:ascii="Arial" w:hAnsi="Arial" w:cs="Arial"/>
          <w:bCs/>
        </w:rPr>
        <w:t xml:space="preserve"> </w:t>
      </w:r>
      <w:proofErr w:type="spellStart"/>
      <w:r w:rsidR="00367A04" w:rsidRPr="00367A04">
        <w:rPr>
          <w:rFonts w:ascii="Arial" w:hAnsi="Arial" w:cs="Arial"/>
          <w:b/>
        </w:rPr>
        <w:t>iv</w:t>
      </w:r>
      <w:proofErr w:type="spellEnd"/>
      <w:r w:rsidR="00367A04" w:rsidRPr="001E00B4">
        <w:rPr>
          <w:rFonts w:ascii="Arial" w:hAnsi="Arial" w:cs="Arial"/>
          <w:b/>
        </w:rPr>
        <w:t xml:space="preserve">) </w:t>
      </w:r>
      <w:r w:rsidR="00EF4972" w:rsidRPr="001E00B4">
        <w:rPr>
          <w:rFonts w:ascii="Arial" w:hAnsi="Arial" w:cs="Arial"/>
          <w:b/>
        </w:rPr>
        <w:t xml:space="preserve">conmina </w:t>
      </w:r>
      <w:r w:rsidR="00550587" w:rsidRPr="001E00B4">
        <w:rPr>
          <w:rFonts w:ascii="Arial" w:hAnsi="Arial" w:cs="Arial"/>
          <w:b/>
        </w:rPr>
        <w:t>a</w:t>
      </w:r>
      <w:r w:rsidR="00550587" w:rsidRPr="00550587">
        <w:rPr>
          <w:rFonts w:ascii="Arial" w:hAnsi="Arial" w:cs="Arial"/>
          <w:bCs/>
        </w:rPr>
        <w:t xml:space="preserve"> </w:t>
      </w:r>
      <w:r w:rsidR="0024694A" w:rsidRPr="0024694A">
        <w:rPr>
          <w:rFonts w:ascii="Arial" w:hAnsi="Arial" w:cs="Arial"/>
          <w:b/>
        </w:rPr>
        <w:t>l</w:t>
      </w:r>
      <w:r w:rsidR="00550587" w:rsidRPr="0024694A">
        <w:rPr>
          <w:rFonts w:ascii="Arial" w:hAnsi="Arial" w:cs="Arial"/>
          <w:b/>
        </w:rPr>
        <w:t>as autoridades responsables</w:t>
      </w:r>
      <w:r w:rsidR="00550587" w:rsidRPr="00550587">
        <w:rPr>
          <w:rFonts w:ascii="Arial" w:hAnsi="Arial" w:cs="Arial"/>
          <w:bCs/>
        </w:rPr>
        <w:t xml:space="preserve"> para que, en lo sucesivo, atiendan oportunamente las solicitudes de información presentadas por la </w:t>
      </w:r>
      <w:r w:rsidR="00CC5EFB">
        <w:rPr>
          <w:rFonts w:ascii="Arial" w:hAnsi="Arial" w:cs="Arial"/>
          <w:bCs/>
        </w:rPr>
        <w:t>Regidora</w:t>
      </w:r>
      <w:r w:rsidR="00550587" w:rsidRPr="00550587">
        <w:rPr>
          <w:rFonts w:ascii="Arial" w:hAnsi="Arial" w:cs="Arial"/>
          <w:bCs/>
        </w:rPr>
        <w:t>.</w:t>
      </w:r>
    </w:p>
    <w:sdt>
      <w:sdtPr>
        <w:rPr>
          <w:rFonts w:ascii="Times New Roman" w:eastAsia="Times New Roman" w:hAnsi="Times New Roman" w:cs="Times New Roman"/>
          <w:b w:val="0"/>
          <w:color w:val="auto"/>
          <w:szCs w:val="24"/>
          <w:lang w:val="es-ES" w:eastAsia="es-ES"/>
        </w:rPr>
        <w:id w:val="-2069182663"/>
        <w:docPartObj>
          <w:docPartGallery w:val="Table of Contents"/>
          <w:docPartUnique/>
        </w:docPartObj>
      </w:sdtPr>
      <w:sdtEndPr>
        <w:rPr>
          <w:b/>
          <w:bCs/>
        </w:rPr>
      </w:sdtEndPr>
      <w:sdtContent>
        <w:p w14:paraId="730D6DC6" w14:textId="065F1FAC" w:rsidR="009D7E22" w:rsidRPr="009C6E0C" w:rsidRDefault="009D7E22" w:rsidP="009D7E22">
          <w:pPr>
            <w:pStyle w:val="TtuloTDC"/>
            <w:jc w:val="center"/>
            <w:rPr>
              <w:rFonts w:cs="Arial"/>
              <w:color w:val="auto"/>
              <w:szCs w:val="24"/>
            </w:rPr>
          </w:pPr>
          <w:r w:rsidRPr="009C6E0C">
            <w:rPr>
              <w:rFonts w:cs="Arial"/>
              <w:color w:val="auto"/>
              <w:szCs w:val="24"/>
              <w:lang w:val="es-ES"/>
            </w:rPr>
            <w:t>CONTENIDO</w:t>
          </w:r>
        </w:p>
        <w:p w14:paraId="136E8026" w14:textId="79D0F59E" w:rsidR="00C0251C" w:rsidRPr="00C0251C" w:rsidRDefault="009D7E22">
          <w:pPr>
            <w:pStyle w:val="TDC2"/>
            <w:tabs>
              <w:tab w:val="right" w:leader="dot" w:pos="7695"/>
            </w:tabs>
            <w:rPr>
              <w:rFonts w:ascii="Arial Narrow" w:eastAsiaTheme="minorEastAsia" w:hAnsi="Arial Narrow" w:cstheme="minorBidi"/>
              <w:noProof/>
              <w:kern w:val="2"/>
              <w:sz w:val="20"/>
              <w:szCs w:val="20"/>
              <w:lang w:val="es-MX" w:eastAsia="es-MX"/>
              <w14:ligatures w14:val="standardContextual"/>
            </w:rPr>
          </w:pPr>
          <w:r w:rsidRPr="00C0251C">
            <w:rPr>
              <w:rFonts w:ascii="Arial Narrow" w:hAnsi="Arial Narrow"/>
              <w:sz w:val="20"/>
              <w:szCs w:val="20"/>
            </w:rPr>
            <w:fldChar w:fldCharType="begin"/>
          </w:r>
          <w:r w:rsidRPr="00C0251C">
            <w:rPr>
              <w:rFonts w:ascii="Arial Narrow" w:hAnsi="Arial Narrow"/>
              <w:sz w:val="20"/>
              <w:szCs w:val="20"/>
            </w:rPr>
            <w:instrText xml:space="preserve"> TOC \o "1-3" \h \z \u </w:instrText>
          </w:r>
          <w:r w:rsidRPr="00C0251C">
            <w:rPr>
              <w:rFonts w:ascii="Arial Narrow" w:hAnsi="Arial Narrow"/>
              <w:sz w:val="20"/>
              <w:szCs w:val="20"/>
            </w:rPr>
            <w:fldChar w:fldCharType="separate"/>
          </w:r>
          <w:hyperlink w:anchor="_Toc214442835" w:history="1">
            <w:r w:rsidR="00C0251C" w:rsidRPr="00C0251C">
              <w:rPr>
                <w:rStyle w:val="Hipervnculo"/>
                <w:rFonts w:ascii="Arial Narrow" w:hAnsi="Arial Narrow"/>
                <w:noProof/>
                <w:sz w:val="20"/>
                <w:szCs w:val="20"/>
              </w:rPr>
              <w:t>GLOSARIO</w:t>
            </w:r>
            <w:r w:rsidR="00C0251C" w:rsidRPr="00C0251C">
              <w:rPr>
                <w:rFonts w:ascii="Arial Narrow" w:hAnsi="Arial Narrow"/>
                <w:noProof/>
                <w:webHidden/>
                <w:sz w:val="20"/>
                <w:szCs w:val="20"/>
              </w:rPr>
              <w:tab/>
            </w:r>
            <w:r w:rsidR="00C0251C" w:rsidRPr="00C0251C">
              <w:rPr>
                <w:rFonts w:ascii="Arial Narrow" w:hAnsi="Arial Narrow"/>
                <w:noProof/>
                <w:webHidden/>
                <w:sz w:val="20"/>
                <w:szCs w:val="20"/>
              </w:rPr>
              <w:fldChar w:fldCharType="begin"/>
            </w:r>
            <w:r w:rsidR="00C0251C" w:rsidRPr="00C0251C">
              <w:rPr>
                <w:rFonts w:ascii="Arial Narrow" w:hAnsi="Arial Narrow"/>
                <w:noProof/>
                <w:webHidden/>
                <w:sz w:val="20"/>
                <w:szCs w:val="20"/>
              </w:rPr>
              <w:instrText xml:space="preserve"> PAGEREF _Toc214442835 \h </w:instrText>
            </w:r>
            <w:r w:rsidR="00C0251C" w:rsidRPr="00C0251C">
              <w:rPr>
                <w:rFonts w:ascii="Arial Narrow" w:hAnsi="Arial Narrow"/>
                <w:noProof/>
                <w:webHidden/>
                <w:sz w:val="20"/>
                <w:szCs w:val="20"/>
              </w:rPr>
            </w:r>
            <w:r w:rsidR="00C0251C" w:rsidRPr="00C0251C">
              <w:rPr>
                <w:rFonts w:ascii="Arial Narrow" w:hAnsi="Arial Narrow"/>
                <w:noProof/>
                <w:webHidden/>
                <w:sz w:val="20"/>
                <w:szCs w:val="20"/>
              </w:rPr>
              <w:fldChar w:fldCharType="separate"/>
            </w:r>
            <w:r w:rsidR="00232C18">
              <w:rPr>
                <w:rFonts w:ascii="Arial Narrow" w:hAnsi="Arial Narrow"/>
                <w:noProof/>
                <w:webHidden/>
                <w:sz w:val="20"/>
                <w:szCs w:val="20"/>
              </w:rPr>
              <w:t>2</w:t>
            </w:r>
            <w:r w:rsidR="00C0251C" w:rsidRPr="00C0251C">
              <w:rPr>
                <w:rFonts w:ascii="Arial Narrow" w:hAnsi="Arial Narrow"/>
                <w:noProof/>
                <w:webHidden/>
                <w:sz w:val="20"/>
                <w:szCs w:val="20"/>
              </w:rPr>
              <w:fldChar w:fldCharType="end"/>
            </w:r>
          </w:hyperlink>
        </w:p>
        <w:p w14:paraId="1136F578" w14:textId="6314A280" w:rsidR="00C0251C" w:rsidRPr="00C0251C" w:rsidRDefault="00C0251C">
          <w:pPr>
            <w:pStyle w:val="TDC1"/>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4442836" w:history="1">
            <w:r w:rsidRPr="00C0251C">
              <w:rPr>
                <w:rStyle w:val="Hipervnculo"/>
                <w:rFonts w:ascii="Arial Narrow" w:hAnsi="Arial Narrow"/>
                <w:noProof/>
                <w:sz w:val="20"/>
                <w:szCs w:val="20"/>
              </w:rPr>
              <w:t>I. ANTECEDENTES</w:t>
            </w:r>
            <w:r w:rsidRPr="00C0251C">
              <w:rPr>
                <w:rFonts w:ascii="Arial Narrow" w:hAnsi="Arial Narrow"/>
                <w:noProof/>
                <w:webHidden/>
                <w:sz w:val="20"/>
                <w:szCs w:val="20"/>
              </w:rPr>
              <w:tab/>
            </w:r>
            <w:r w:rsidRPr="00C0251C">
              <w:rPr>
                <w:rFonts w:ascii="Arial Narrow" w:hAnsi="Arial Narrow"/>
                <w:noProof/>
                <w:webHidden/>
                <w:sz w:val="20"/>
                <w:szCs w:val="20"/>
              </w:rPr>
              <w:fldChar w:fldCharType="begin"/>
            </w:r>
            <w:r w:rsidRPr="00C0251C">
              <w:rPr>
                <w:rFonts w:ascii="Arial Narrow" w:hAnsi="Arial Narrow"/>
                <w:noProof/>
                <w:webHidden/>
                <w:sz w:val="20"/>
                <w:szCs w:val="20"/>
              </w:rPr>
              <w:instrText xml:space="preserve"> PAGEREF _Toc214442836 \h </w:instrText>
            </w:r>
            <w:r w:rsidRPr="00C0251C">
              <w:rPr>
                <w:rFonts w:ascii="Arial Narrow" w:hAnsi="Arial Narrow"/>
                <w:noProof/>
                <w:webHidden/>
                <w:sz w:val="20"/>
                <w:szCs w:val="20"/>
              </w:rPr>
            </w:r>
            <w:r w:rsidRPr="00C0251C">
              <w:rPr>
                <w:rFonts w:ascii="Arial Narrow" w:hAnsi="Arial Narrow"/>
                <w:noProof/>
                <w:webHidden/>
                <w:sz w:val="20"/>
                <w:szCs w:val="20"/>
              </w:rPr>
              <w:fldChar w:fldCharType="separate"/>
            </w:r>
            <w:r w:rsidR="00232C18">
              <w:rPr>
                <w:rFonts w:ascii="Arial Narrow" w:hAnsi="Arial Narrow"/>
                <w:noProof/>
                <w:webHidden/>
                <w:sz w:val="20"/>
                <w:szCs w:val="20"/>
              </w:rPr>
              <w:t>2</w:t>
            </w:r>
            <w:r w:rsidRPr="00C0251C">
              <w:rPr>
                <w:rFonts w:ascii="Arial Narrow" w:hAnsi="Arial Narrow"/>
                <w:noProof/>
                <w:webHidden/>
                <w:sz w:val="20"/>
                <w:szCs w:val="20"/>
              </w:rPr>
              <w:fldChar w:fldCharType="end"/>
            </w:r>
          </w:hyperlink>
        </w:p>
        <w:p w14:paraId="0473B0E6" w14:textId="1DBC7E21" w:rsidR="00C0251C" w:rsidRPr="00C0251C" w:rsidRDefault="00C0251C">
          <w:pPr>
            <w:pStyle w:val="TDC1"/>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4442837" w:history="1">
            <w:r w:rsidRPr="00C0251C">
              <w:rPr>
                <w:rStyle w:val="Hipervnculo"/>
                <w:rFonts w:ascii="Arial Narrow" w:hAnsi="Arial Narrow"/>
                <w:noProof/>
                <w:sz w:val="20"/>
                <w:szCs w:val="20"/>
              </w:rPr>
              <w:t>II. TRÁMITE</w:t>
            </w:r>
            <w:r w:rsidRPr="00C0251C">
              <w:rPr>
                <w:rFonts w:ascii="Arial Narrow" w:hAnsi="Arial Narrow"/>
                <w:noProof/>
                <w:webHidden/>
                <w:sz w:val="20"/>
                <w:szCs w:val="20"/>
              </w:rPr>
              <w:tab/>
            </w:r>
            <w:r w:rsidRPr="00C0251C">
              <w:rPr>
                <w:rFonts w:ascii="Arial Narrow" w:hAnsi="Arial Narrow"/>
                <w:noProof/>
                <w:webHidden/>
                <w:sz w:val="20"/>
                <w:szCs w:val="20"/>
              </w:rPr>
              <w:fldChar w:fldCharType="begin"/>
            </w:r>
            <w:r w:rsidRPr="00C0251C">
              <w:rPr>
                <w:rFonts w:ascii="Arial Narrow" w:hAnsi="Arial Narrow"/>
                <w:noProof/>
                <w:webHidden/>
                <w:sz w:val="20"/>
                <w:szCs w:val="20"/>
              </w:rPr>
              <w:instrText xml:space="preserve"> PAGEREF _Toc214442837 \h </w:instrText>
            </w:r>
            <w:r w:rsidRPr="00C0251C">
              <w:rPr>
                <w:rFonts w:ascii="Arial Narrow" w:hAnsi="Arial Narrow"/>
                <w:noProof/>
                <w:webHidden/>
                <w:sz w:val="20"/>
                <w:szCs w:val="20"/>
              </w:rPr>
            </w:r>
            <w:r w:rsidRPr="00C0251C">
              <w:rPr>
                <w:rFonts w:ascii="Arial Narrow" w:hAnsi="Arial Narrow"/>
                <w:noProof/>
                <w:webHidden/>
                <w:sz w:val="20"/>
                <w:szCs w:val="20"/>
              </w:rPr>
              <w:fldChar w:fldCharType="separate"/>
            </w:r>
            <w:r w:rsidR="00232C18">
              <w:rPr>
                <w:rFonts w:ascii="Arial Narrow" w:hAnsi="Arial Narrow"/>
                <w:noProof/>
                <w:webHidden/>
                <w:sz w:val="20"/>
                <w:szCs w:val="20"/>
              </w:rPr>
              <w:t>3</w:t>
            </w:r>
            <w:r w:rsidRPr="00C0251C">
              <w:rPr>
                <w:rFonts w:ascii="Arial Narrow" w:hAnsi="Arial Narrow"/>
                <w:noProof/>
                <w:webHidden/>
                <w:sz w:val="20"/>
                <w:szCs w:val="20"/>
              </w:rPr>
              <w:fldChar w:fldCharType="end"/>
            </w:r>
          </w:hyperlink>
        </w:p>
        <w:p w14:paraId="655612C9" w14:textId="1768B399" w:rsidR="00C0251C" w:rsidRPr="00C0251C" w:rsidRDefault="00C0251C">
          <w:pPr>
            <w:pStyle w:val="TDC1"/>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4442838" w:history="1">
            <w:r w:rsidRPr="00C0251C">
              <w:rPr>
                <w:rStyle w:val="Hipervnculo"/>
                <w:rFonts w:ascii="Arial Narrow" w:hAnsi="Arial Narrow"/>
                <w:noProof/>
                <w:sz w:val="20"/>
                <w:szCs w:val="20"/>
              </w:rPr>
              <w:t>III. COMPETENCIA</w:t>
            </w:r>
            <w:r w:rsidRPr="00C0251C">
              <w:rPr>
                <w:rFonts w:ascii="Arial Narrow" w:hAnsi="Arial Narrow"/>
                <w:noProof/>
                <w:webHidden/>
                <w:sz w:val="20"/>
                <w:szCs w:val="20"/>
              </w:rPr>
              <w:tab/>
            </w:r>
            <w:r w:rsidRPr="00C0251C">
              <w:rPr>
                <w:rFonts w:ascii="Arial Narrow" w:hAnsi="Arial Narrow"/>
                <w:noProof/>
                <w:webHidden/>
                <w:sz w:val="20"/>
                <w:szCs w:val="20"/>
              </w:rPr>
              <w:fldChar w:fldCharType="begin"/>
            </w:r>
            <w:r w:rsidRPr="00C0251C">
              <w:rPr>
                <w:rFonts w:ascii="Arial Narrow" w:hAnsi="Arial Narrow"/>
                <w:noProof/>
                <w:webHidden/>
                <w:sz w:val="20"/>
                <w:szCs w:val="20"/>
              </w:rPr>
              <w:instrText xml:space="preserve"> PAGEREF _Toc214442838 \h </w:instrText>
            </w:r>
            <w:r w:rsidRPr="00C0251C">
              <w:rPr>
                <w:rFonts w:ascii="Arial Narrow" w:hAnsi="Arial Narrow"/>
                <w:noProof/>
                <w:webHidden/>
                <w:sz w:val="20"/>
                <w:szCs w:val="20"/>
              </w:rPr>
            </w:r>
            <w:r w:rsidRPr="00C0251C">
              <w:rPr>
                <w:rFonts w:ascii="Arial Narrow" w:hAnsi="Arial Narrow"/>
                <w:noProof/>
                <w:webHidden/>
                <w:sz w:val="20"/>
                <w:szCs w:val="20"/>
              </w:rPr>
              <w:fldChar w:fldCharType="separate"/>
            </w:r>
            <w:r w:rsidR="00232C18">
              <w:rPr>
                <w:rFonts w:ascii="Arial Narrow" w:hAnsi="Arial Narrow"/>
                <w:noProof/>
                <w:webHidden/>
                <w:sz w:val="20"/>
                <w:szCs w:val="20"/>
              </w:rPr>
              <w:t>3</w:t>
            </w:r>
            <w:r w:rsidRPr="00C0251C">
              <w:rPr>
                <w:rFonts w:ascii="Arial Narrow" w:hAnsi="Arial Narrow"/>
                <w:noProof/>
                <w:webHidden/>
                <w:sz w:val="20"/>
                <w:szCs w:val="20"/>
              </w:rPr>
              <w:fldChar w:fldCharType="end"/>
            </w:r>
          </w:hyperlink>
        </w:p>
        <w:p w14:paraId="321BA1CE" w14:textId="7C6A2BCC" w:rsidR="00C0251C" w:rsidRPr="00C0251C" w:rsidRDefault="00C0251C">
          <w:pPr>
            <w:pStyle w:val="TDC1"/>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4442839" w:history="1">
            <w:r w:rsidRPr="00C0251C">
              <w:rPr>
                <w:rStyle w:val="Hipervnculo"/>
                <w:rFonts w:ascii="Arial Narrow" w:hAnsi="Arial Narrow"/>
                <w:noProof/>
                <w:sz w:val="20"/>
                <w:szCs w:val="20"/>
              </w:rPr>
              <w:t>IV. CAUSALES DE IMPROCEDENCIA</w:t>
            </w:r>
            <w:r w:rsidRPr="00C0251C">
              <w:rPr>
                <w:rFonts w:ascii="Arial Narrow" w:hAnsi="Arial Narrow"/>
                <w:noProof/>
                <w:webHidden/>
                <w:sz w:val="20"/>
                <w:szCs w:val="20"/>
              </w:rPr>
              <w:tab/>
            </w:r>
            <w:r w:rsidRPr="00C0251C">
              <w:rPr>
                <w:rFonts w:ascii="Arial Narrow" w:hAnsi="Arial Narrow"/>
                <w:noProof/>
                <w:webHidden/>
                <w:sz w:val="20"/>
                <w:szCs w:val="20"/>
              </w:rPr>
              <w:fldChar w:fldCharType="begin"/>
            </w:r>
            <w:r w:rsidRPr="00C0251C">
              <w:rPr>
                <w:rFonts w:ascii="Arial Narrow" w:hAnsi="Arial Narrow"/>
                <w:noProof/>
                <w:webHidden/>
                <w:sz w:val="20"/>
                <w:szCs w:val="20"/>
              </w:rPr>
              <w:instrText xml:space="preserve"> PAGEREF _Toc214442839 \h </w:instrText>
            </w:r>
            <w:r w:rsidRPr="00C0251C">
              <w:rPr>
                <w:rFonts w:ascii="Arial Narrow" w:hAnsi="Arial Narrow"/>
                <w:noProof/>
                <w:webHidden/>
                <w:sz w:val="20"/>
                <w:szCs w:val="20"/>
              </w:rPr>
            </w:r>
            <w:r w:rsidRPr="00C0251C">
              <w:rPr>
                <w:rFonts w:ascii="Arial Narrow" w:hAnsi="Arial Narrow"/>
                <w:noProof/>
                <w:webHidden/>
                <w:sz w:val="20"/>
                <w:szCs w:val="20"/>
              </w:rPr>
              <w:fldChar w:fldCharType="separate"/>
            </w:r>
            <w:r w:rsidR="00232C18">
              <w:rPr>
                <w:rFonts w:ascii="Arial Narrow" w:hAnsi="Arial Narrow"/>
                <w:noProof/>
                <w:webHidden/>
                <w:sz w:val="20"/>
                <w:szCs w:val="20"/>
              </w:rPr>
              <w:t>4</w:t>
            </w:r>
            <w:r w:rsidRPr="00C0251C">
              <w:rPr>
                <w:rFonts w:ascii="Arial Narrow" w:hAnsi="Arial Narrow"/>
                <w:noProof/>
                <w:webHidden/>
                <w:sz w:val="20"/>
                <w:szCs w:val="20"/>
              </w:rPr>
              <w:fldChar w:fldCharType="end"/>
            </w:r>
          </w:hyperlink>
        </w:p>
        <w:p w14:paraId="691B2E2E" w14:textId="174380C8" w:rsidR="00C0251C" w:rsidRPr="00C0251C" w:rsidRDefault="00C0251C">
          <w:pPr>
            <w:pStyle w:val="TDC1"/>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4442840" w:history="1">
            <w:r w:rsidRPr="00C0251C">
              <w:rPr>
                <w:rStyle w:val="Hipervnculo"/>
                <w:rFonts w:ascii="Arial Narrow" w:hAnsi="Arial Narrow"/>
                <w:noProof/>
                <w:sz w:val="20"/>
                <w:szCs w:val="20"/>
              </w:rPr>
              <w:t>V. PROCEDENCIA</w:t>
            </w:r>
            <w:r w:rsidRPr="00C0251C">
              <w:rPr>
                <w:rFonts w:ascii="Arial Narrow" w:hAnsi="Arial Narrow"/>
                <w:noProof/>
                <w:webHidden/>
                <w:sz w:val="20"/>
                <w:szCs w:val="20"/>
              </w:rPr>
              <w:tab/>
            </w:r>
            <w:r w:rsidRPr="00C0251C">
              <w:rPr>
                <w:rFonts w:ascii="Arial Narrow" w:hAnsi="Arial Narrow"/>
                <w:noProof/>
                <w:webHidden/>
                <w:sz w:val="20"/>
                <w:szCs w:val="20"/>
              </w:rPr>
              <w:fldChar w:fldCharType="begin"/>
            </w:r>
            <w:r w:rsidRPr="00C0251C">
              <w:rPr>
                <w:rFonts w:ascii="Arial Narrow" w:hAnsi="Arial Narrow"/>
                <w:noProof/>
                <w:webHidden/>
                <w:sz w:val="20"/>
                <w:szCs w:val="20"/>
              </w:rPr>
              <w:instrText xml:space="preserve"> PAGEREF _Toc214442840 \h </w:instrText>
            </w:r>
            <w:r w:rsidRPr="00C0251C">
              <w:rPr>
                <w:rFonts w:ascii="Arial Narrow" w:hAnsi="Arial Narrow"/>
                <w:noProof/>
                <w:webHidden/>
                <w:sz w:val="20"/>
                <w:szCs w:val="20"/>
              </w:rPr>
            </w:r>
            <w:r w:rsidRPr="00C0251C">
              <w:rPr>
                <w:rFonts w:ascii="Arial Narrow" w:hAnsi="Arial Narrow"/>
                <w:noProof/>
                <w:webHidden/>
                <w:sz w:val="20"/>
                <w:szCs w:val="20"/>
              </w:rPr>
              <w:fldChar w:fldCharType="separate"/>
            </w:r>
            <w:r w:rsidR="00232C18">
              <w:rPr>
                <w:rFonts w:ascii="Arial Narrow" w:hAnsi="Arial Narrow"/>
                <w:noProof/>
                <w:webHidden/>
                <w:sz w:val="20"/>
                <w:szCs w:val="20"/>
              </w:rPr>
              <w:t>4</w:t>
            </w:r>
            <w:r w:rsidRPr="00C0251C">
              <w:rPr>
                <w:rFonts w:ascii="Arial Narrow" w:hAnsi="Arial Narrow"/>
                <w:noProof/>
                <w:webHidden/>
                <w:sz w:val="20"/>
                <w:szCs w:val="20"/>
              </w:rPr>
              <w:fldChar w:fldCharType="end"/>
            </w:r>
          </w:hyperlink>
        </w:p>
        <w:p w14:paraId="52C78C74" w14:textId="699F7A41" w:rsidR="00C0251C" w:rsidRPr="00C0251C" w:rsidRDefault="00C0251C">
          <w:pPr>
            <w:pStyle w:val="TDC1"/>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4442841" w:history="1">
            <w:r w:rsidRPr="00C0251C">
              <w:rPr>
                <w:rStyle w:val="Hipervnculo"/>
                <w:rFonts w:ascii="Arial Narrow" w:hAnsi="Arial Narrow"/>
                <w:noProof/>
                <w:sz w:val="20"/>
                <w:szCs w:val="20"/>
              </w:rPr>
              <w:t>VI. PRECISIÓN DE AGRAVIOS</w:t>
            </w:r>
            <w:r w:rsidRPr="00C0251C">
              <w:rPr>
                <w:rFonts w:ascii="Arial Narrow" w:hAnsi="Arial Narrow"/>
                <w:noProof/>
                <w:webHidden/>
                <w:sz w:val="20"/>
                <w:szCs w:val="20"/>
              </w:rPr>
              <w:tab/>
            </w:r>
            <w:r w:rsidRPr="00C0251C">
              <w:rPr>
                <w:rFonts w:ascii="Arial Narrow" w:hAnsi="Arial Narrow"/>
                <w:noProof/>
                <w:webHidden/>
                <w:sz w:val="20"/>
                <w:szCs w:val="20"/>
              </w:rPr>
              <w:fldChar w:fldCharType="begin"/>
            </w:r>
            <w:r w:rsidRPr="00C0251C">
              <w:rPr>
                <w:rFonts w:ascii="Arial Narrow" w:hAnsi="Arial Narrow"/>
                <w:noProof/>
                <w:webHidden/>
                <w:sz w:val="20"/>
                <w:szCs w:val="20"/>
              </w:rPr>
              <w:instrText xml:space="preserve"> PAGEREF _Toc214442841 \h </w:instrText>
            </w:r>
            <w:r w:rsidRPr="00C0251C">
              <w:rPr>
                <w:rFonts w:ascii="Arial Narrow" w:hAnsi="Arial Narrow"/>
                <w:noProof/>
                <w:webHidden/>
                <w:sz w:val="20"/>
                <w:szCs w:val="20"/>
              </w:rPr>
            </w:r>
            <w:r w:rsidRPr="00C0251C">
              <w:rPr>
                <w:rFonts w:ascii="Arial Narrow" w:hAnsi="Arial Narrow"/>
                <w:noProof/>
                <w:webHidden/>
                <w:sz w:val="20"/>
                <w:szCs w:val="20"/>
              </w:rPr>
              <w:fldChar w:fldCharType="separate"/>
            </w:r>
            <w:r w:rsidR="00232C18">
              <w:rPr>
                <w:rFonts w:ascii="Arial Narrow" w:hAnsi="Arial Narrow"/>
                <w:noProof/>
                <w:webHidden/>
                <w:sz w:val="20"/>
                <w:szCs w:val="20"/>
              </w:rPr>
              <w:t>5</w:t>
            </w:r>
            <w:r w:rsidRPr="00C0251C">
              <w:rPr>
                <w:rFonts w:ascii="Arial Narrow" w:hAnsi="Arial Narrow"/>
                <w:noProof/>
                <w:webHidden/>
                <w:sz w:val="20"/>
                <w:szCs w:val="20"/>
              </w:rPr>
              <w:fldChar w:fldCharType="end"/>
            </w:r>
          </w:hyperlink>
        </w:p>
        <w:p w14:paraId="4C640DA4" w14:textId="7F3F2AB6" w:rsidR="00C0251C" w:rsidRPr="00C0251C" w:rsidRDefault="00C0251C">
          <w:pPr>
            <w:pStyle w:val="TDC1"/>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4442842" w:history="1">
            <w:r w:rsidRPr="00C0251C">
              <w:rPr>
                <w:rStyle w:val="Hipervnculo"/>
                <w:rFonts w:ascii="Arial Narrow" w:hAnsi="Arial Narrow"/>
                <w:noProof/>
                <w:sz w:val="20"/>
                <w:szCs w:val="20"/>
              </w:rPr>
              <w:t>VII. ESTUDIO DE FONDO</w:t>
            </w:r>
            <w:r w:rsidRPr="00C0251C">
              <w:rPr>
                <w:rFonts w:ascii="Arial Narrow" w:hAnsi="Arial Narrow"/>
                <w:noProof/>
                <w:webHidden/>
                <w:sz w:val="20"/>
                <w:szCs w:val="20"/>
              </w:rPr>
              <w:tab/>
            </w:r>
            <w:r w:rsidRPr="00C0251C">
              <w:rPr>
                <w:rFonts w:ascii="Arial Narrow" w:hAnsi="Arial Narrow"/>
                <w:noProof/>
                <w:webHidden/>
                <w:sz w:val="20"/>
                <w:szCs w:val="20"/>
              </w:rPr>
              <w:fldChar w:fldCharType="begin"/>
            </w:r>
            <w:r w:rsidRPr="00C0251C">
              <w:rPr>
                <w:rFonts w:ascii="Arial Narrow" w:hAnsi="Arial Narrow"/>
                <w:noProof/>
                <w:webHidden/>
                <w:sz w:val="20"/>
                <w:szCs w:val="20"/>
              </w:rPr>
              <w:instrText xml:space="preserve"> PAGEREF _Toc214442842 \h </w:instrText>
            </w:r>
            <w:r w:rsidRPr="00C0251C">
              <w:rPr>
                <w:rFonts w:ascii="Arial Narrow" w:hAnsi="Arial Narrow"/>
                <w:noProof/>
                <w:webHidden/>
                <w:sz w:val="20"/>
                <w:szCs w:val="20"/>
              </w:rPr>
            </w:r>
            <w:r w:rsidRPr="00C0251C">
              <w:rPr>
                <w:rFonts w:ascii="Arial Narrow" w:hAnsi="Arial Narrow"/>
                <w:noProof/>
                <w:webHidden/>
                <w:sz w:val="20"/>
                <w:szCs w:val="20"/>
              </w:rPr>
              <w:fldChar w:fldCharType="separate"/>
            </w:r>
            <w:r w:rsidR="00232C18">
              <w:rPr>
                <w:rFonts w:ascii="Arial Narrow" w:hAnsi="Arial Narrow"/>
                <w:noProof/>
                <w:webHidden/>
                <w:sz w:val="20"/>
                <w:szCs w:val="20"/>
              </w:rPr>
              <w:t>6</w:t>
            </w:r>
            <w:r w:rsidRPr="00C0251C">
              <w:rPr>
                <w:rFonts w:ascii="Arial Narrow" w:hAnsi="Arial Narrow"/>
                <w:noProof/>
                <w:webHidden/>
                <w:sz w:val="20"/>
                <w:szCs w:val="20"/>
              </w:rPr>
              <w:fldChar w:fldCharType="end"/>
            </w:r>
          </w:hyperlink>
        </w:p>
        <w:p w14:paraId="356C1BB4" w14:textId="5553911E" w:rsidR="00C0251C" w:rsidRPr="00C0251C" w:rsidRDefault="00C0251C">
          <w:pPr>
            <w:pStyle w:val="TDC2"/>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4442843" w:history="1">
            <w:r w:rsidRPr="00C0251C">
              <w:rPr>
                <w:rStyle w:val="Hipervnculo"/>
                <w:rFonts w:ascii="Arial Narrow" w:hAnsi="Arial Narrow"/>
                <w:noProof/>
                <w:sz w:val="20"/>
                <w:szCs w:val="20"/>
              </w:rPr>
              <w:t>7.1. Marco normativo</w:t>
            </w:r>
            <w:r w:rsidRPr="00C0251C">
              <w:rPr>
                <w:rFonts w:ascii="Arial Narrow" w:hAnsi="Arial Narrow"/>
                <w:noProof/>
                <w:webHidden/>
                <w:sz w:val="20"/>
                <w:szCs w:val="20"/>
              </w:rPr>
              <w:tab/>
            </w:r>
            <w:r w:rsidRPr="00C0251C">
              <w:rPr>
                <w:rFonts w:ascii="Arial Narrow" w:hAnsi="Arial Narrow"/>
                <w:noProof/>
                <w:webHidden/>
                <w:sz w:val="20"/>
                <w:szCs w:val="20"/>
              </w:rPr>
              <w:fldChar w:fldCharType="begin"/>
            </w:r>
            <w:r w:rsidRPr="00C0251C">
              <w:rPr>
                <w:rFonts w:ascii="Arial Narrow" w:hAnsi="Arial Narrow"/>
                <w:noProof/>
                <w:webHidden/>
                <w:sz w:val="20"/>
                <w:szCs w:val="20"/>
              </w:rPr>
              <w:instrText xml:space="preserve"> PAGEREF _Toc214442843 \h </w:instrText>
            </w:r>
            <w:r w:rsidRPr="00C0251C">
              <w:rPr>
                <w:rFonts w:ascii="Arial Narrow" w:hAnsi="Arial Narrow"/>
                <w:noProof/>
                <w:webHidden/>
                <w:sz w:val="20"/>
                <w:szCs w:val="20"/>
              </w:rPr>
            </w:r>
            <w:r w:rsidRPr="00C0251C">
              <w:rPr>
                <w:rFonts w:ascii="Arial Narrow" w:hAnsi="Arial Narrow"/>
                <w:noProof/>
                <w:webHidden/>
                <w:sz w:val="20"/>
                <w:szCs w:val="20"/>
              </w:rPr>
              <w:fldChar w:fldCharType="separate"/>
            </w:r>
            <w:r w:rsidR="00232C18">
              <w:rPr>
                <w:rFonts w:ascii="Arial Narrow" w:hAnsi="Arial Narrow"/>
                <w:noProof/>
                <w:webHidden/>
                <w:sz w:val="20"/>
                <w:szCs w:val="20"/>
              </w:rPr>
              <w:t>6</w:t>
            </w:r>
            <w:r w:rsidRPr="00C0251C">
              <w:rPr>
                <w:rFonts w:ascii="Arial Narrow" w:hAnsi="Arial Narrow"/>
                <w:noProof/>
                <w:webHidden/>
                <w:sz w:val="20"/>
                <w:szCs w:val="20"/>
              </w:rPr>
              <w:fldChar w:fldCharType="end"/>
            </w:r>
          </w:hyperlink>
        </w:p>
        <w:p w14:paraId="0F6F9B0A" w14:textId="632195FA" w:rsidR="00C0251C" w:rsidRPr="00C0251C" w:rsidRDefault="00C0251C">
          <w:pPr>
            <w:pStyle w:val="TDC2"/>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4442844" w:history="1">
            <w:r w:rsidRPr="00C0251C">
              <w:rPr>
                <w:rStyle w:val="Hipervnculo"/>
                <w:rFonts w:ascii="Arial Narrow" w:eastAsia="Arial" w:hAnsi="Arial Narrow"/>
                <w:noProof/>
                <w:sz w:val="20"/>
                <w:szCs w:val="20"/>
              </w:rPr>
              <w:t>7.2. Análisis de agravios</w:t>
            </w:r>
            <w:r w:rsidRPr="00C0251C">
              <w:rPr>
                <w:rFonts w:ascii="Arial Narrow" w:hAnsi="Arial Narrow"/>
                <w:noProof/>
                <w:webHidden/>
                <w:sz w:val="20"/>
                <w:szCs w:val="20"/>
              </w:rPr>
              <w:tab/>
            </w:r>
            <w:r w:rsidRPr="00C0251C">
              <w:rPr>
                <w:rFonts w:ascii="Arial Narrow" w:hAnsi="Arial Narrow"/>
                <w:noProof/>
                <w:webHidden/>
                <w:sz w:val="20"/>
                <w:szCs w:val="20"/>
              </w:rPr>
              <w:fldChar w:fldCharType="begin"/>
            </w:r>
            <w:r w:rsidRPr="00C0251C">
              <w:rPr>
                <w:rFonts w:ascii="Arial Narrow" w:hAnsi="Arial Narrow"/>
                <w:noProof/>
                <w:webHidden/>
                <w:sz w:val="20"/>
                <w:szCs w:val="20"/>
              </w:rPr>
              <w:instrText xml:space="preserve"> PAGEREF _Toc214442844 \h </w:instrText>
            </w:r>
            <w:r w:rsidRPr="00C0251C">
              <w:rPr>
                <w:rFonts w:ascii="Arial Narrow" w:hAnsi="Arial Narrow"/>
                <w:noProof/>
                <w:webHidden/>
                <w:sz w:val="20"/>
                <w:szCs w:val="20"/>
              </w:rPr>
            </w:r>
            <w:r w:rsidRPr="00C0251C">
              <w:rPr>
                <w:rFonts w:ascii="Arial Narrow" w:hAnsi="Arial Narrow"/>
                <w:noProof/>
                <w:webHidden/>
                <w:sz w:val="20"/>
                <w:szCs w:val="20"/>
              </w:rPr>
              <w:fldChar w:fldCharType="separate"/>
            </w:r>
            <w:r w:rsidR="00232C18">
              <w:rPr>
                <w:rFonts w:ascii="Arial Narrow" w:hAnsi="Arial Narrow"/>
                <w:noProof/>
                <w:webHidden/>
                <w:sz w:val="20"/>
                <w:szCs w:val="20"/>
              </w:rPr>
              <w:t>14</w:t>
            </w:r>
            <w:r w:rsidRPr="00C0251C">
              <w:rPr>
                <w:rFonts w:ascii="Arial Narrow" w:hAnsi="Arial Narrow"/>
                <w:noProof/>
                <w:webHidden/>
                <w:sz w:val="20"/>
                <w:szCs w:val="20"/>
              </w:rPr>
              <w:fldChar w:fldCharType="end"/>
            </w:r>
          </w:hyperlink>
        </w:p>
        <w:p w14:paraId="479B8F85" w14:textId="42B18648" w:rsidR="00C0251C" w:rsidRPr="00C0251C" w:rsidRDefault="00C0251C">
          <w:pPr>
            <w:pStyle w:val="TDC2"/>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4442845" w:history="1">
            <w:r w:rsidRPr="00C0251C">
              <w:rPr>
                <w:rStyle w:val="Hipervnculo"/>
                <w:rFonts w:ascii="Arial Narrow" w:eastAsia="Arial" w:hAnsi="Arial Narrow"/>
                <w:noProof/>
                <w:sz w:val="20"/>
                <w:szCs w:val="20"/>
              </w:rPr>
              <w:t>7.2.1. Decisión</w:t>
            </w:r>
            <w:r w:rsidRPr="00C0251C">
              <w:rPr>
                <w:rFonts w:ascii="Arial Narrow" w:hAnsi="Arial Narrow"/>
                <w:noProof/>
                <w:webHidden/>
                <w:sz w:val="20"/>
                <w:szCs w:val="20"/>
              </w:rPr>
              <w:tab/>
            </w:r>
            <w:r w:rsidRPr="00C0251C">
              <w:rPr>
                <w:rFonts w:ascii="Arial Narrow" w:hAnsi="Arial Narrow"/>
                <w:noProof/>
                <w:webHidden/>
                <w:sz w:val="20"/>
                <w:szCs w:val="20"/>
              </w:rPr>
              <w:fldChar w:fldCharType="begin"/>
            </w:r>
            <w:r w:rsidRPr="00C0251C">
              <w:rPr>
                <w:rFonts w:ascii="Arial Narrow" w:hAnsi="Arial Narrow"/>
                <w:noProof/>
                <w:webHidden/>
                <w:sz w:val="20"/>
                <w:szCs w:val="20"/>
              </w:rPr>
              <w:instrText xml:space="preserve"> PAGEREF _Toc214442845 \h </w:instrText>
            </w:r>
            <w:r w:rsidRPr="00C0251C">
              <w:rPr>
                <w:rFonts w:ascii="Arial Narrow" w:hAnsi="Arial Narrow"/>
                <w:noProof/>
                <w:webHidden/>
                <w:sz w:val="20"/>
                <w:szCs w:val="20"/>
              </w:rPr>
            </w:r>
            <w:r w:rsidRPr="00C0251C">
              <w:rPr>
                <w:rFonts w:ascii="Arial Narrow" w:hAnsi="Arial Narrow"/>
                <w:noProof/>
                <w:webHidden/>
                <w:sz w:val="20"/>
                <w:szCs w:val="20"/>
              </w:rPr>
              <w:fldChar w:fldCharType="separate"/>
            </w:r>
            <w:r w:rsidR="00232C18">
              <w:rPr>
                <w:rFonts w:ascii="Arial Narrow" w:hAnsi="Arial Narrow"/>
                <w:noProof/>
                <w:webHidden/>
                <w:sz w:val="20"/>
                <w:szCs w:val="20"/>
              </w:rPr>
              <w:t>21</w:t>
            </w:r>
            <w:r w:rsidRPr="00C0251C">
              <w:rPr>
                <w:rFonts w:ascii="Arial Narrow" w:hAnsi="Arial Narrow"/>
                <w:noProof/>
                <w:webHidden/>
                <w:sz w:val="20"/>
                <w:szCs w:val="20"/>
              </w:rPr>
              <w:fldChar w:fldCharType="end"/>
            </w:r>
          </w:hyperlink>
        </w:p>
        <w:p w14:paraId="35DDC6B2" w14:textId="5B76BEE1" w:rsidR="00C0251C" w:rsidRPr="00C0251C" w:rsidRDefault="00C0251C">
          <w:pPr>
            <w:pStyle w:val="TDC3"/>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4442846" w:history="1">
            <w:r w:rsidRPr="00C0251C">
              <w:rPr>
                <w:rStyle w:val="Hipervnculo"/>
                <w:rFonts w:ascii="Arial Narrow" w:hAnsi="Arial Narrow"/>
                <w:noProof/>
                <w:sz w:val="20"/>
                <w:szCs w:val="20"/>
              </w:rPr>
              <w:t xml:space="preserve">a) Omisión de dar respuesta oportuna, completa y congruente a sus </w:t>
            </w:r>
            <w:r w:rsidRPr="00C0251C">
              <w:rPr>
                <w:rStyle w:val="Hipervnculo"/>
                <w:rFonts w:ascii="Arial Narrow" w:hAnsi="Arial Narrow"/>
                <w:i/>
                <w:noProof/>
                <w:sz w:val="20"/>
                <w:szCs w:val="20"/>
              </w:rPr>
              <w:t>solicitudes</w:t>
            </w:r>
            <w:r w:rsidRPr="00C0251C">
              <w:rPr>
                <w:rStyle w:val="Hipervnculo"/>
                <w:rFonts w:ascii="Arial Narrow" w:hAnsi="Arial Narrow"/>
                <w:noProof/>
                <w:sz w:val="20"/>
                <w:szCs w:val="20"/>
              </w:rPr>
              <w:t xml:space="preserve"> </w:t>
            </w:r>
            <w:r w:rsidRPr="00C0251C">
              <w:rPr>
                <w:rStyle w:val="Hipervnculo"/>
                <w:rFonts w:ascii="Arial Narrow" w:hAnsi="Arial Narrow"/>
                <w:i/>
                <w:noProof/>
                <w:sz w:val="20"/>
                <w:szCs w:val="20"/>
              </w:rPr>
              <w:t xml:space="preserve">de información </w:t>
            </w:r>
            <w:r w:rsidRPr="00C0251C">
              <w:rPr>
                <w:rStyle w:val="Hipervnculo"/>
                <w:rFonts w:ascii="Arial Narrow" w:hAnsi="Arial Narrow"/>
                <w:noProof/>
                <w:sz w:val="20"/>
                <w:szCs w:val="20"/>
              </w:rPr>
              <w:t xml:space="preserve">previo a la </w:t>
            </w:r>
            <w:r w:rsidRPr="00C0251C">
              <w:rPr>
                <w:rStyle w:val="Hipervnculo"/>
                <w:rFonts w:ascii="Arial Narrow" w:hAnsi="Arial Narrow"/>
                <w:i/>
                <w:noProof/>
                <w:sz w:val="20"/>
                <w:szCs w:val="20"/>
              </w:rPr>
              <w:t>sesión</w:t>
            </w:r>
            <w:r w:rsidRPr="00C0251C">
              <w:rPr>
                <w:rFonts w:ascii="Arial Narrow" w:hAnsi="Arial Narrow"/>
                <w:noProof/>
                <w:webHidden/>
                <w:sz w:val="20"/>
                <w:szCs w:val="20"/>
              </w:rPr>
              <w:tab/>
            </w:r>
            <w:r w:rsidRPr="00C0251C">
              <w:rPr>
                <w:rFonts w:ascii="Arial Narrow" w:hAnsi="Arial Narrow"/>
                <w:noProof/>
                <w:webHidden/>
                <w:sz w:val="20"/>
                <w:szCs w:val="20"/>
              </w:rPr>
              <w:fldChar w:fldCharType="begin"/>
            </w:r>
            <w:r w:rsidRPr="00C0251C">
              <w:rPr>
                <w:rFonts w:ascii="Arial Narrow" w:hAnsi="Arial Narrow"/>
                <w:noProof/>
                <w:webHidden/>
                <w:sz w:val="20"/>
                <w:szCs w:val="20"/>
              </w:rPr>
              <w:instrText xml:space="preserve"> PAGEREF _Toc214442846 \h </w:instrText>
            </w:r>
            <w:r w:rsidRPr="00C0251C">
              <w:rPr>
                <w:rFonts w:ascii="Arial Narrow" w:hAnsi="Arial Narrow"/>
                <w:noProof/>
                <w:webHidden/>
                <w:sz w:val="20"/>
                <w:szCs w:val="20"/>
              </w:rPr>
            </w:r>
            <w:r w:rsidRPr="00C0251C">
              <w:rPr>
                <w:rFonts w:ascii="Arial Narrow" w:hAnsi="Arial Narrow"/>
                <w:noProof/>
                <w:webHidden/>
                <w:sz w:val="20"/>
                <w:szCs w:val="20"/>
              </w:rPr>
              <w:fldChar w:fldCharType="separate"/>
            </w:r>
            <w:r w:rsidR="00232C18">
              <w:rPr>
                <w:rFonts w:ascii="Arial Narrow" w:hAnsi="Arial Narrow"/>
                <w:noProof/>
                <w:webHidden/>
                <w:sz w:val="20"/>
                <w:szCs w:val="20"/>
              </w:rPr>
              <w:t>21</w:t>
            </w:r>
            <w:r w:rsidRPr="00C0251C">
              <w:rPr>
                <w:rFonts w:ascii="Arial Narrow" w:hAnsi="Arial Narrow"/>
                <w:noProof/>
                <w:webHidden/>
                <w:sz w:val="20"/>
                <w:szCs w:val="20"/>
              </w:rPr>
              <w:fldChar w:fldCharType="end"/>
            </w:r>
          </w:hyperlink>
        </w:p>
        <w:p w14:paraId="181C6B4A" w14:textId="20B8DE94" w:rsidR="00C0251C" w:rsidRPr="00C0251C" w:rsidRDefault="00C0251C">
          <w:pPr>
            <w:pStyle w:val="TDC3"/>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4442847" w:history="1">
            <w:r w:rsidRPr="00C0251C">
              <w:rPr>
                <w:rStyle w:val="Hipervnculo"/>
                <w:rFonts w:ascii="Arial Narrow" w:hAnsi="Arial Narrow"/>
                <w:noProof/>
                <w:sz w:val="20"/>
                <w:szCs w:val="20"/>
              </w:rPr>
              <w:t xml:space="preserve">b) Incumplimiento normativo al emitir el citatorio a la </w:t>
            </w:r>
            <w:r w:rsidRPr="00C0251C">
              <w:rPr>
                <w:rStyle w:val="Hipervnculo"/>
                <w:rFonts w:ascii="Arial Narrow" w:hAnsi="Arial Narrow"/>
                <w:i/>
                <w:noProof/>
                <w:sz w:val="20"/>
                <w:szCs w:val="20"/>
              </w:rPr>
              <w:t>sesión</w:t>
            </w:r>
            <w:r w:rsidRPr="00C0251C">
              <w:rPr>
                <w:rStyle w:val="Hipervnculo"/>
                <w:rFonts w:ascii="Arial Narrow" w:hAnsi="Arial Narrow"/>
                <w:noProof/>
                <w:sz w:val="20"/>
                <w:szCs w:val="20"/>
              </w:rPr>
              <w:t>, ya que no se adjuntó la información correspondiente</w:t>
            </w:r>
            <w:r w:rsidRPr="00C0251C">
              <w:rPr>
                <w:rFonts w:ascii="Arial Narrow" w:hAnsi="Arial Narrow"/>
                <w:noProof/>
                <w:webHidden/>
                <w:sz w:val="20"/>
                <w:szCs w:val="20"/>
              </w:rPr>
              <w:tab/>
            </w:r>
            <w:r w:rsidRPr="00C0251C">
              <w:rPr>
                <w:rFonts w:ascii="Arial Narrow" w:hAnsi="Arial Narrow"/>
                <w:noProof/>
                <w:webHidden/>
                <w:sz w:val="20"/>
                <w:szCs w:val="20"/>
              </w:rPr>
              <w:fldChar w:fldCharType="begin"/>
            </w:r>
            <w:r w:rsidRPr="00C0251C">
              <w:rPr>
                <w:rFonts w:ascii="Arial Narrow" w:hAnsi="Arial Narrow"/>
                <w:noProof/>
                <w:webHidden/>
                <w:sz w:val="20"/>
                <w:szCs w:val="20"/>
              </w:rPr>
              <w:instrText xml:space="preserve"> PAGEREF _Toc214442847 \h </w:instrText>
            </w:r>
            <w:r w:rsidRPr="00C0251C">
              <w:rPr>
                <w:rFonts w:ascii="Arial Narrow" w:hAnsi="Arial Narrow"/>
                <w:noProof/>
                <w:webHidden/>
                <w:sz w:val="20"/>
                <w:szCs w:val="20"/>
              </w:rPr>
            </w:r>
            <w:r w:rsidRPr="00C0251C">
              <w:rPr>
                <w:rFonts w:ascii="Arial Narrow" w:hAnsi="Arial Narrow"/>
                <w:noProof/>
                <w:webHidden/>
                <w:sz w:val="20"/>
                <w:szCs w:val="20"/>
              </w:rPr>
              <w:fldChar w:fldCharType="separate"/>
            </w:r>
            <w:r w:rsidR="00232C18">
              <w:rPr>
                <w:rFonts w:ascii="Arial Narrow" w:hAnsi="Arial Narrow"/>
                <w:noProof/>
                <w:webHidden/>
                <w:sz w:val="20"/>
                <w:szCs w:val="20"/>
              </w:rPr>
              <w:t>31</w:t>
            </w:r>
            <w:r w:rsidRPr="00C0251C">
              <w:rPr>
                <w:rFonts w:ascii="Arial Narrow" w:hAnsi="Arial Narrow"/>
                <w:noProof/>
                <w:webHidden/>
                <w:sz w:val="20"/>
                <w:szCs w:val="20"/>
              </w:rPr>
              <w:fldChar w:fldCharType="end"/>
            </w:r>
          </w:hyperlink>
        </w:p>
        <w:p w14:paraId="154CBA72" w14:textId="75AC8ABE" w:rsidR="00C0251C" w:rsidRPr="00C0251C" w:rsidRDefault="00C0251C">
          <w:pPr>
            <w:pStyle w:val="TDC3"/>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4442848" w:history="1">
            <w:r w:rsidRPr="00C0251C">
              <w:rPr>
                <w:rStyle w:val="Hipervnculo"/>
                <w:rFonts w:ascii="Arial Narrow" w:hAnsi="Arial Narrow"/>
                <w:noProof/>
                <w:sz w:val="20"/>
                <w:szCs w:val="20"/>
              </w:rPr>
              <w:t xml:space="preserve">c) Asimetría informativa para participar efectivamente en la </w:t>
            </w:r>
            <w:r w:rsidRPr="00C0251C">
              <w:rPr>
                <w:rStyle w:val="Hipervnculo"/>
                <w:rFonts w:ascii="Arial Narrow" w:hAnsi="Arial Narrow"/>
                <w:i/>
                <w:noProof/>
                <w:sz w:val="20"/>
                <w:szCs w:val="20"/>
              </w:rPr>
              <w:t>sesión</w:t>
            </w:r>
            <w:r w:rsidRPr="00C0251C">
              <w:rPr>
                <w:rFonts w:ascii="Arial Narrow" w:hAnsi="Arial Narrow"/>
                <w:noProof/>
                <w:webHidden/>
                <w:sz w:val="20"/>
                <w:szCs w:val="20"/>
              </w:rPr>
              <w:tab/>
            </w:r>
            <w:r w:rsidRPr="00C0251C">
              <w:rPr>
                <w:rFonts w:ascii="Arial Narrow" w:hAnsi="Arial Narrow"/>
                <w:noProof/>
                <w:webHidden/>
                <w:sz w:val="20"/>
                <w:szCs w:val="20"/>
              </w:rPr>
              <w:fldChar w:fldCharType="begin"/>
            </w:r>
            <w:r w:rsidRPr="00C0251C">
              <w:rPr>
                <w:rFonts w:ascii="Arial Narrow" w:hAnsi="Arial Narrow"/>
                <w:noProof/>
                <w:webHidden/>
                <w:sz w:val="20"/>
                <w:szCs w:val="20"/>
              </w:rPr>
              <w:instrText xml:space="preserve"> PAGEREF _Toc214442848 \h </w:instrText>
            </w:r>
            <w:r w:rsidRPr="00C0251C">
              <w:rPr>
                <w:rFonts w:ascii="Arial Narrow" w:hAnsi="Arial Narrow"/>
                <w:noProof/>
                <w:webHidden/>
                <w:sz w:val="20"/>
                <w:szCs w:val="20"/>
              </w:rPr>
            </w:r>
            <w:r w:rsidRPr="00C0251C">
              <w:rPr>
                <w:rFonts w:ascii="Arial Narrow" w:hAnsi="Arial Narrow"/>
                <w:noProof/>
                <w:webHidden/>
                <w:sz w:val="20"/>
                <w:szCs w:val="20"/>
              </w:rPr>
              <w:fldChar w:fldCharType="separate"/>
            </w:r>
            <w:r w:rsidR="00232C18">
              <w:rPr>
                <w:rFonts w:ascii="Arial Narrow" w:hAnsi="Arial Narrow"/>
                <w:noProof/>
                <w:webHidden/>
                <w:sz w:val="20"/>
                <w:szCs w:val="20"/>
              </w:rPr>
              <w:t>33</w:t>
            </w:r>
            <w:r w:rsidRPr="00C0251C">
              <w:rPr>
                <w:rFonts w:ascii="Arial Narrow" w:hAnsi="Arial Narrow"/>
                <w:noProof/>
                <w:webHidden/>
                <w:sz w:val="20"/>
                <w:szCs w:val="20"/>
              </w:rPr>
              <w:fldChar w:fldCharType="end"/>
            </w:r>
          </w:hyperlink>
        </w:p>
        <w:p w14:paraId="3B99629C" w14:textId="59C7FC3C" w:rsidR="00C0251C" w:rsidRPr="00C0251C" w:rsidRDefault="00C0251C">
          <w:pPr>
            <w:pStyle w:val="TDC1"/>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4442849" w:history="1">
            <w:r w:rsidRPr="00C0251C">
              <w:rPr>
                <w:rStyle w:val="Hipervnculo"/>
                <w:rFonts w:ascii="Arial Narrow" w:hAnsi="Arial Narrow"/>
                <w:noProof/>
                <w:sz w:val="20"/>
                <w:szCs w:val="20"/>
              </w:rPr>
              <w:t>VIII. VISTA</w:t>
            </w:r>
            <w:r w:rsidRPr="00C0251C">
              <w:rPr>
                <w:rFonts w:ascii="Arial Narrow" w:hAnsi="Arial Narrow"/>
                <w:noProof/>
                <w:webHidden/>
                <w:sz w:val="20"/>
                <w:szCs w:val="20"/>
              </w:rPr>
              <w:tab/>
            </w:r>
            <w:r w:rsidRPr="00C0251C">
              <w:rPr>
                <w:rFonts w:ascii="Arial Narrow" w:hAnsi="Arial Narrow"/>
                <w:noProof/>
                <w:webHidden/>
                <w:sz w:val="20"/>
                <w:szCs w:val="20"/>
              </w:rPr>
              <w:fldChar w:fldCharType="begin"/>
            </w:r>
            <w:r w:rsidRPr="00C0251C">
              <w:rPr>
                <w:rFonts w:ascii="Arial Narrow" w:hAnsi="Arial Narrow"/>
                <w:noProof/>
                <w:webHidden/>
                <w:sz w:val="20"/>
                <w:szCs w:val="20"/>
              </w:rPr>
              <w:instrText xml:space="preserve"> PAGEREF _Toc214442849 \h </w:instrText>
            </w:r>
            <w:r w:rsidRPr="00C0251C">
              <w:rPr>
                <w:rFonts w:ascii="Arial Narrow" w:hAnsi="Arial Narrow"/>
                <w:noProof/>
                <w:webHidden/>
                <w:sz w:val="20"/>
                <w:szCs w:val="20"/>
              </w:rPr>
            </w:r>
            <w:r w:rsidRPr="00C0251C">
              <w:rPr>
                <w:rFonts w:ascii="Arial Narrow" w:hAnsi="Arial Narrow"/>
                <w:noProof/>
                <w:webHidden/>
                <w:sz w:val="20"/>
                <w:szCs w:val="20"/>
              </w:rPr>
              <w:fldChar w:fldCharType="separate"/>
            </w:r>
            <w:r w:rsidR="00232C18">
              <w:rPr>
                <w:rFonts w:ascii="Arial Narrow" w:hAnsi="Arial Narrow"/>
                <w:noProof/>
                <w:webHidden/>
                <w:sz w:val="20"/>
                <w:szCs w:val="20"/>
              </w:rPr>
              <w:t>34</w:t>
            </w:r>
            <w:r w:rsidRPr="00C0251C">
              <w:rPr>
                <w:rFonts w:ascii="Arial Narrow" w:hAnsi="Arial Narrow"/>
                <w:noProof/>
                <w:webHidden/>
                <w:sz w:val="20"/>
                <w:szCs w:val="20"/>
              </w:rPr>
              <w:fldChar w:fldCharType="end"/>
            </w:r>
          </w:hyperlink>
        </w:p>
        <w:p w14:paraId="0668C12F" w14:textId="59651AFC" w:rsidR="00C0251C" w:rsidRPr="00C0251C" w:rsidRDefault="00C0251C">
          <w:pPr>
            <w:pStyle w:val="TDC1"/>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4442850" w:history="1">
            <w:r w:rsidRPr="00C0251C">
              <w:rPr>
                <w:rStyle w:val="Hipervnculo"/>
                <w:rFonts w:ascii="Arial Narrow" w:hAnsi="Arial Narrow"/>
                <w:noProof/>
                <w:sz w:val="20"/>
                <w:szCs w:val="20"/>
              </w:rPr>
              <w:t>IX. MEDIDAS DE NO REPARACIÓN INTEGRAL Y EFECTOS</w:t>
            </w:r>
            <w:r w:rsidRPr="00C0251C">
              <w:rPr>
                <w:rFonts w:ascii="Arial Narrow" w:hAnsi="Arial Narrow"/>
                <w:noProof/>
                <w:webHidden/>
                <w:sz w:val="20"/>
                <w:szCs w:val="20"/>
              </w:rPr>
              <w:tab/>
            </w:r>
            <w:r w:rsidRPr="00C0251C">
              <w:rPr>
                <w:rFonts w:ascii="Arial Narrow" w:hAnsi="Arial Narrow"/>
                <w:noProof/>
                <w:webHidden/>
                <w:sz w:val="20"/>
                <w:szCs w:val="20"/>
              </w:rPr>
              <w:fldChar w:fldCharType="begin"/>
            </w:r>
            <w:r w:rsidRPr="00C0251C">
              <w:rPr>
                <w:rFonts w:ascii="Arial Narrow" w:hAnsi="Arial Narrow"/>
                <w:noProof/>
                <w:webHidden/>
                <w:sz w:val="20"/>
                <w:szCs w:val="20"/>
              </w:rPr>
              <w:instrText xml:space="preserve"> PAGEREF _Toc214442850 \h </w:instrText>
            </w:r>
            <w:r w:rsidRPr="00C0251C">
              <w:rPr>
                <w:rFonts w:ascii="Arial Narrow" w:hAnsi="Arial Narrow"/>
                <w:noProof/>
                <w:webHidden/>
                <w:sz w:val="20"/>
                <w:szCs w:val="20"/>
              </w:rPr>
            </w:r>
            <w:r w:rsidRPr="00C0251C">
              <w:rPr>
                <w:rFonts w:ascii="Arial Narrow" w:hAnsi="Arial Narrow"/>
                <w:noProof/>
                <w:webHidden/>
                <w:sz w:val="20"/>
                <w:szCs w:val="20"/>
              </w:rPr>
              <w:fldChar w:fldCharType="separate"/>
            </w:r>
            <w:r w:rsidR="00232C18">
              <w:rPr>
                <w:rFonts w:ascii="Arial Narrow" w:hAnsi="Arial Narrow"/>
                <w:noProof/>
                <w:webHidden/>
                <w:sz w:val="20"/>
                <w:szCs w:val="20"/>
              </w:rPr>
              <w:t>34</w:t>
            </w:r>
            <w:r w:rsidRPr="00C0251C">
              <w:rPr>
                <w:rFonts w:ascii="Arial Narrow" w:hAnsi="Arial Narrow"/>
                <w:noProof/>
                <w:webHidden/>
                <w:sz w:val="20"/>
                <w:szCs w:val="20"/>
              </w:rPr>
              <w:fldChar w:fldCharType="end"/>
            </w:r>
          </w:hyperlink>
        </w:p>
        <w:p w14:paraId="7BC7D8A0" w14:textId="3E14AFF6" w:rsidR="00C0251C" w:rsidRPr="00C0251C" w:rsidRDefault="00C0251C">
          <w:pPr>
            <w:pStyle w:val="TDC1"/>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4442851" w:history="1">
            <w:r w:rsidRPr="00C0251C">
              <w:rPr>
                <w:rStyle w:val="Hipervnculo"/>
                <w:rFonts w:ascii="Arial Narrow" w:hAnsi="Arial Narrow"/>
                <w:noProof/>
                <w:sz w:val="20"/>
                <w:szCs w:val="20"/>
              </w:rPr>
              <w:t>X. RESOLUTIVOS</w:t>
            </w:r>
            <w:r w:rsidRPr="00C0251C">
              <w:rPr>
                <w:rFonts w:ascii="Arial Narrow" w:hAnsi="Arial Narrow"/>
                <w:noProof/>
                <w:webHidden/>
                <w:sz w:val="20"/>
                <w:szCs w:val="20"/>
              </w:rPr>
              <w:tab/>
            </w:r>
            <w:r w:rsidRPr="00C0251C">
              <w:rPr>
                <w:rFonts w:ascii="Arial Narrow" w:hAnsi="Arial Narrow"/>
                <w:noProof/>
                <w:webHidden/>
                <w:sz w:val="20"/>
                <w:szCs w:val="20"/>
              </w:rPr>
              <w:fldChar w:fldCharType="begin"/>
            </w:r>
            <w:r w:rsidRPr="00C0251C">
              <w:rPr>
                <w:rFonts w:ascii="Arial Narrow" w:hAnsi="Arial Narrow"/>
                <w:noProof/>
                <w:webHidden/>
                <w:sz w:val="20"/>
                <w:szCs w:val="20"/>
              </w:rPr>
              <w:instrText xml:space="preserve"> PAGEREF _Toc214442851 \h </w:instrText>
            </w:r>
            <w:r w:rsidRPr="00C0251C">
              <w:rPr>
                <w:rFonts w:ascii="Arial Narrow" w:hAnsi="Arial Narrow"/>
                <w:noProof/>
                <w:webHidden/>
                <w:sz w:val="20"/>
                <w:szCs w:val="20"/>
              </w:rPr>
            </w:r>
            <w:r w:rsidRPr="00C0251C">
              <w:rPr>
                <w:rFonts w:ascii="Arial Narrow" w:hAnsi="Arial Narrow"/>
                <w:noProof/>
                <w:webHidden/>
                <w:sz w:val="20"/>
                <w:szCs w:val="20"/>
              </w:rPr>
              <w:fldChar w:fldCharType="separate"/>
            </w:r>
            <w:r w:rsidR="00232C18">
              <w:rPr>
                <w:rFonts w:ascii="Arial Narrow" w:hAnsi="Arial Narrow"/>
                <w:noProof/>
                <w:webHidden/>
                <w:sz w:val="20"/>
                <w:szCs w:val="20"/>
              </w:rPr>
              <w:t>36</w:t>
            </w:r>
            <w:r w:rsidRPr="00C0251C">
              <w:rPr>
                <w:rFonts w:ascii="Arial Narrow" w:hAnsi="Arial Narrow"/>
                <w:noProof/>
                <w:webHidden/>
                <w:sz w:val="20"/>
                <w:szCs w:val="20"/>
              </w:rPr>
              <w:fldChar w:fldCharType="end"/>
            </w:r>
          </w:hyperlink>
        </w:p>
        <w:p w14:paraId="78B9502C" w14:textId="3CCE66F0" w:rsidR="000F18B6" w:rsidRPr="00860FF9" w:rsidRDefault="009D7E22" w:rsidP="00860FF9">
          <w:pPr>
            <w:jc w:val="both"/>
          </w:pPr>
          <w:r w:rsidRPr="00C0251C">
            <w:rPr>
              <w:rFonts w:ascii="Arial Narrow" w:hAnsi="Arial Narrow"/>
              <w:sz w:val="20"/>
              <w:szCs w:val="20"/>
            </w:rPr>
            <w:fldChar w:fldCharType="end"/>
          </w:r>
        </w:p>
      </w:sdtContent>
    </w:sdt>
    <w:p w14:paraId="79AF71BE" w14:textId="258EF77D" w:rsidR="003773A2" w:rsidRPr="00F463FE" w:rsidRDefault="00DC4B3B" w:rsidP="004A0038">
      <w:pPr>
        <w:pStyle w:val="Ttulo2"/>
        <w:rPr>
          <w:rFonts w:cs="Arial"/>
        </w:rPr>
      </w:pPr>
      <w:bookmarkStart w:id="0" w:name="_Toc214442835"/>
      <w:r w:rsidRPr="00F463FE">
        <w:rPr>
          <w:rFonts w:cs="Arial"/>
        </w:rPr>
        <w:t>GLOSARIO</w:t>
      </w:r>
      <w:bookmarkEnd w:id="0"/>
    </w:p>
    <w:tbl>
      <w:tblPr>
        <w:tblStyle w:val="Tablaconcuadrcula"/>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5290"/>
      </w:tblGrid>
      <w:tr w:rsidR="00FE77B7" w:rsidRPr="00F463FE" w14:paraId="60A07460" w14:textId="77777777" w:rsidTr="003E4A30">
        <w:trPr>
          <w:trHeight w:val="261"/>
        </w:trPr>
        <w:tc>
          <w:tcPr>
            <w:tcW w:w="2405" w:type="dxa"/>
            <w:vAlign w:val="center"/>
          </w:tcPr>
          <w:p w14:paraId="7C43B53F" w14:textId="2CBA8465" w:rsidR="00FE77B7" w:rsidRDefault="00FE77B7" w:rsidP="00FE77B7">
            <w:pPr>
              <w:pStyle w:val="Sinespaciado"/>
              <w:spacing w:before="100" w:beforeAutospacing="1" w:after="100" w:afterAutospacing="1"/>
              <w:rPr>
                <w:rFonts w:ascii="Arial Narrow" w:hAnsi="Arial Narrow" w:cs="Arial"/>
                <w:b/>
                <w:bCs/>
                <w:i/>
                <w:color w:val="000000"/>
              </w:rPr>
            </w:pPr>
            <w:r>
              <w:rPr>
                <w:rFonts w:ascii="Arial Narrow" w:hAnsi="Arial Narrow" w:cs="Arial"/>
                <w:b/>
                <w:bCs/>
                <w:i/>
                <w:color w:val="000000"/>
              </w:rPr>
              <w:t>a</w:t>
            </w:r>
            <w:r w:rsidRPr="00F463FE">
              <w:rPr>
                <w:rFonts w:ascii="Arial Narrow" w:hAnsi="Arial Narrow" w:cs="Arial"/>
                <w:b/>
                <w:bCs/>
                <w:i/>
                <w:color w:val="000000"/>
              </w:rPr>
              <w:t>ctor</w:t>
            </w:r>
            <w:r>
              <w:rPr>
                <w:rFonts w:ascii="Arial Narrow" w:hAnsi="Arial Narrow" w:cs="Arial"/>
                <w:b/>
                <w:bCs/>
                <w:i/>
                <w:color w:val="000000"/>
              </w:rPr>
              <w:t>a/</w:t>
            </w:r>
            <w:r w:rsidR="001409AB" w:rsidRPr="001409AB">
              <w:rPr>
                <w:rFonts w:ascii="Arial Narrow" w:hAnsi="Arial Narrow" w:cs="Arial"/>
                <w:b/>
                <w:bCs/>
                <w:i/>
                <w:iCs/>
                <w:color w:val="000000"/>
              </w:rPr>
              <w:t>Regidora</w:t>
            </w:r>
            <w:r w:rsidRPr="00F463FE">
              <w:rPr>
                <w:rFonts w:ascii="Arial Narrow" w:hAnsi="Arial Narrow" w:cs="Arial"/>
                <w:b/>
                <w:bCs/>
                <w:i/>
                <w:color w:val="000000"/>
              </w:rPr>
              <w:t>:</w:t>
            </w:r>
          </w:p>
        </w:tc>
        <w:tc>
          <w:tcPr>
            <w:tcW w:w="5290" w:type="dxa"/>
            <w:vAlign w:val="center"/>
          </w:tcPr>
          <w:p w14:paraId="4C8D37BF" w14:textId="1F49AE19" w:rsidR="00FE77B7" w:rsidRDefault="00FE77B7" w:rsidP="00FE77B7">
            <w:pPr>
              <w:pStyle w:val="Sinespaciado"/>
              <w:spacing w:before="100" w:beforeAutospacing="1" w:after="100" w:afterAutospacing="1"/>
              <w:rPr>
                <w:rFonts w:ascii="Arial Narrow" w:hAnsi="Arial Narrow" w:cs="Arial"/>
                <w:bCs/>
                <w:color w:val="000000"/>
              </w:rPr>
            </w:pPr>
            <w:r>
              <w:rPr>
                <w:rFonts w:ascii="Arial Narrow" w:hAnsi="Arial Narrow" w:cs="Arial"/>
                <w:bCs/>
                <w:color w:val="000000"/>
              </w:rPr>
              <w:t>Verónica Zamudio Ibarra</w:t>
            </w:r>
            <w:r w:rsidR="006553A7">
              <w:rPr>
                <w:rFonts w:ascii="Arial Narrow" w:hAnsi="Arial Narrow" w:cs="Arial"/>
                <w:bCs/>
                <w:color w:val="000000"/>
              </w:rPr>
              <w:t>.</w:t>
            </w:r>
          </w:p>
        </w:tc>
      </w:tr>
      <w:tr w:rsidR="00FE77B7" w:rsidRPr="00F463FE" w14:paraId="0B0DDF98" w14:textId="77777777" w:rsidTr="003E4A30">
        <w:trPr>
          <w:trHeight w:val="261"/>
        </w:trPr>
        <w:tc>
          <w:tcPr>
            <w:tcW w:w="2405" w:type="dxa"/>
            <w:vAlign w:val="center"/>
          </w:tcPr>
          <w:p w14:paraId="28EE6CB1" w14:textId="02DCE497" w:rsidR="00FE77B7" w:rsidRDefault="00FE77B7" w:rsidP="00FE77B7">
            <w:pPr>
              <w:pStyle w:val="Sinespaciado"/>
              <w:spacing w:before="100" w:beforeAutospacing="1" w:after="100" w:afterAutospacing="1"/>
              <w:rPr>
                <w:rFonts w:ascii="Arial Narrow" w:hAnsi="Arial Narrow" w:cs="Arial"/>
                <w:b/>
                <w:bCs/>
                <w:i/>
                <w:color w:val="000000"/>
              </w:rPr>
            </w:pPr>
            <w:r>
              <w:rPr>
                <w:rFonts w:ascii="Arial Narrow" w:hAnsi="Arial Narrow" w:cs="Arial"/>
                <w:b/>
                <w:bCs/>
                <w:i/>
                <w:color w:val="000000"/>
              </w:rPr>
              <w:t>autoridad</w:t>
            </w:r>
            <w:r w:rsidR="00590C66">
              <w:rPr>
                <w:rFonts w:ascii="Arial Narrow" w:hAnsi="Arial Narrow" w:cs="Arial"/>
                <w:b/>
                <w:bCs/>
                <w:i/>
                <w:color w:val="000000"/>
              </w:rPr>
              <w:t>es</w:t>
            </w:r>
            <w:r>
              <w:rPr>
                <w:rFonts w:ascii="Arial Narrow" w:hAnsi="Arial Narrow" w:cs="Arial"/>
                <w:b/>
                <w:bCs/>
                <w:i/>
                <w:color w:val="000000"/>
              </w:rPr>
              <w:t xml:space="preserve"> responsable</w:t>
            </w:r>
            <w:r w:rsidR="00F73099">
              <w:rPr>
                <w:rFonts w:ascii="Arial Narrow" w:hAnsi="Arial Narrow" w:cs="Arial"/>
                <w:b/>
                <w:bCs/>
                <w:i/>
                <w:color w:val="000000"/>
              </w:rPr>
              <w:t>s</w:t>
            </w:r>
            <w:r w:rsidR="00693855">
              <w:rPr>
                <w:rFonts w:ascii="Arial Narrow" w:hAnsi="Arial Narrow" w:cs="Arial"/>
                <w:b/>
                <w:bCs/>
                <w:i/>
                <w:color w:val="000000"/>
              </w:rPr>
              <w:t>:</w:t>
            </w:r>
            <w:r>
              <w:rPr>
                <w:rFonts w:ascii="Arial Narrow" w:hAnsi="Arial Narrow" w:cs="Arial"/>
                <w:b/>
                <w:bCs/>
                <w:i/>
                <w:color w:val="000000"/>
              </w:rPr>
              <w:t xml:space="preserve"> </w:t>
            </w:r>
          </w:p>
        </w:tc>
        <w:tc>
          <w:tcPr>
            <w:tcW w:w="5290" w:type="dxa"/>
            <w:vAlign w:val="center"/>
          </w:tcPr>
          <w:p w14:paraId="5DCC8B6E" w14:textId="072CE725" w:rsidR="00FE77B7" w:rsidRDefault="004025E3" w:rsidP="00FE77B7">
            <w:pPr>
              <w:pStyle w:val="Sinespaciado"/>
              <w:spacing w:before="100" w:beforeAutospacing="1" w:after="100" w:afterAutospacing="1"/>
              <w:rPr>
                <w:rFonts w:ascii="Arial Narrow" w:hAnsi="Arial Narrow" w:cs="Arial"/>
                <w:bCs/>
                <w:color w:val="000000"/>
              </w:rPr>
            </w:pPr>
            <w:r>
              <w:rPr>
                <w:rFonts w:ascii="Arial Narrow" w:hAnsi="Arial Narrow" w:cs="Arial"/>
                <w:bCs/>
                <w:color w:val="000000"/>
              </w:rPr>
              <w:t xml:space="preserve">Presidente y </w:t>
            </w:r>
            <w:r w:rsidR="00324630">
              <w:rPr>
                <w:rFonts w:ascii="Arial Narrow" w:hAnsi="Arial Narrow" w:cs="Arial"/>
                <w:bCs/>
                <w:color w:val="000000"/>
              </w:rPr>
              <w:t>Secretario del Ayuntamiento de Morelia, Michoacán.</w:t>
            </w:r>
          </w:p>
        </w:tc>
      </w:tr>
      <w:tr w:rsidR="00693855" w:rsidRPr="00F463FE" w14:paraId="38563331" w14:textId="77777777" w:rsidTr="003E4A30">
        <w:trPr>
          <w:trHeight w:val="261"/>
        </w:trPr>
        <w:tc>
          <w:tcPr>
            <w:tcW w:w="2405" w:type="dxa"/>
            <w:vAlign w:val="center"/>
          </w:tcPr>
          <w:p w14:paraId="0E70AD24" w14:textId="53CAB741" w:rsidR="00693855" w:rsidRDefault="00693855" w:rsidP="000C07FE">
            <w:pPr>
              <w:pStyle w:val="Sinespaciado"/>
              <w:spacing w:before="100" w:beforeAutospacing="1" w:after="100" w:afterAutospacing="1"/>
              <w:rPr>
                <w:rFonts w:ascii="Arial Narrow" w:hAnsi="Arial Narrow" w:cs="Arial"/>
                <w:b/>
                <w:bCs/>
                <w:i/>
                <w:color w:val="000000"/>
              </w:rPr>
            </w:pPr>
            <w:r>
              <w:rPr>
                <w:rFonts w:ascii="Arial Narrow" w:hAnsi="Arial Narrow" w:cs="Arial"/>
                <w:b/>
                <w:bCs/>
                <w:i/>
                <w:color w:val="000000"/>
              </w:rPr>
              <w:t>Ayuntamiento:</w:t>
            </w:r>
          </w:p>
        </w:tc>
        <w:tc>
          <w:tcPr>
            <w:tcW w:w="5290" w:type="dxa"/>
            <w:vAlign w:val="center"/>
          </w:tcPr>
          <w:p w14:paraId="13AEEA10" w14:textId="4ED6EFAB" w:rsidR="00693855" w:rsidRDefault="00693855" w:rsidP="000C07FE">
            <w:pPr>
              <w:pStyle w:val="Sinespaciado"/>
              <w:spacing w:before="100" w:beforeAutospacing="1" w:after="100" w:afterAutospacing="1"/>
              <w:rPr>
                <w:rFonts w:ascii="Arial Narrow" w:hAnsi="Arial Narrow" w:cs="Arial"/>
                <w:bCs/>
                <w:color w:val="000000"/>
              </w:rPr>
            </w:pPr>
            <w:r>
              <w:rPr>
                <w:rFonts w:ascii="Arial Narrow" w:hAnsi="Arial Narrow" w:cs="Arial"/>
                <w:bCs/>
                <w:color w:val="000000"/>
              </w:rPr>
              <w:t>Ayuntamiento de Morelia, Michoacán.</w:t>
            </w:r>
          </w:p>
        </w:tc>
      </w:tr>
      <w:tr w:rsidR="00FE77B7" w:rsidRPr="00F463FE" w14:paraId="04571B50" w14:textId="77777777" w:rsidTr="003E4A30">
        <w:tc>
          <w:tcPr>
            <w:tcW w:w="2405" w:type="dxa"/>
            <w:vAlign w:val="center"/>
          </w:tcPr>
          <w:p w14:paraId="1D2D4875" w14:textId="5C52E08C" w:rsidR="00FE77B7" w:rsidRPr="00FC2130" w:rsidRDefault="00FE77B7" w:rsidP="00FE77B7">
            <w:pPr>
              <w:pStyle w:val="Sinespaciado"/>
              <w:rPr>
                <w:rFonts w:ascii="Arial Narrow" w:hAnsi="Arial Narrow" w:cs="Arial"/>
                <w:b/>
                <w:bCs/>
                <w:i/>
                <w:color w:val="000000"/>
              </w:rPr>
            </w:pPr>
            <w:r w:rsidRPr="00FC2130">
              <w:rPr>
                <w:rFonts w:ascii="Arial Narrow" w:hAnsi="Arial Narrow" w:cs="Arial"/>
                <w:b/>
                <w:bCs/>
                <w:i/>
                <w:color w:val="000000"/>
              </w:rPr>
              <w:t>Código Electoral:</w:t>
            </w:r>
          </w:p>
        </w:tc>
        <w:tc>
          <w:tcPr>
            <w:tcW w:w="5290" w:type="dxa"/>
            <w:vAlign w:val="center"/>
          </w:tcPr>
          <w:p w14:paraId="6D417CA1" w14:textId="21E54FEF" w:rsidR="00FE77B7" w:rsidRPr="00FC2130" w:rsidRDefault="00FE77B7" w:rsidP="00FE77B7">
            <w:pPr>
              <w:pStyle w:val="Sinespaciado"/>
              <w:jc w:val="both"/>
              <w:rPr>
                <w:rFonts w:ascii="Arial Narrow" w:hAnsi="Arial Narrow" w:cs="Arial"/>
                <w:bCs/>
                <w:color w:val="000000"/>
              </w:rPr>
            </w:pPr>
            <w:r w:rsidRPr="00FC2130">
              <w:rPr>
                <w:rFonts w:ascii="Arial Narrow" w:hAnsi="Arial Narrow" w:cs="Arial"/>
                <w:bCs/>
                <w:color w:val="000000"/>
              </w:rPr>
              <w:t>Código Electoral del Estado de Michoacán de Ocampo.</w:t>
            </w:r>
          </w:p>
        </w:tc>
      </w:tr>
      <w:tr w:rsidR="00DA66E0" w:rsidRPr="00F463FE" w14:paraId="0C295EAC" w14:textId="77777777" w:rsidTr="003E4A30">
        <w:tc>
          <w:tcPr>
            <w:tcW w:w="2405" w:type="dxa"/>
            <w:vAlign w:val="center"/>
          </w:tcPr>
          <w:p w14:paraId="2BB8CD2D" w14:textId="7B29DF4D" w:rsidR="00DA66E0" w:rsidRPr="00FC2130" w:rsidRDefault="00DA66E0" w:rsidP="00DA66E0">
            <w:pPr>
              <w:pStyle w:val="Sinespaciado"/>
              <w:rPr>
                <w:rFonts w:ascii="Arial Narrow" w:hAnsi="Arial Narrow" w:cs="Arial"/>
                <w:b/>
                <w:bCs/>
                <w:i/>
                <w:color w:val="000000"/>
              </w:rPr>
            </w:pPr>
            <w:r>
              <w:rPr>
                <w:rFonts w:ascii="Arial Narrow" w:hAnsi="Arial Narrow" w:cs="Arial"/>
                <w:b/>
                <w:bCs/>
                <w:i/>
                <w:color w:val="000000"/>
              </w:rPr>
              <w:t>Constitución Federal:</w:t>
            </w:r>
          </w:p>
        </w:tc>
        <w:tc>
          <w:tcPr>
            <w:tcW w:w="5290" w:type="dxa"/>
            <w:vAlign w:val="center"/>
          </w:tcPr>
          <w:p w14:paraId="6BA3F636" w14:textId="7E693D3A" w:rsidR="00DA66E0" w:rsidRPr="00FC2130" w:rsidRDefault="00DA66E0" w:rsidP="00DA66E0">
            <w:pPr>
              <w:pStyle w:val="Sinespaciado"/>
              <w:jc w:val="both"/>
              <w:rPr>
                <w:rFonts w:ascii="Arial Narrow" w:hAnsi="Arial Narrow" w:cs="Arial"/>
                <w:bCs/>
                <w:color w:val="000000"/>
              </w:rPr>
            </w:pPr>
            <w:r w:rsidRPr="009C6E0C">
              <w:rPr>
                <w:rFonts w:ascii="Arial Narrow" w:eastAsia="Arial" w:hAnsi="Arial Narrow" w:cs="Arial"/>
                <w:color w:val="000000"/>
              </w:rPr>
              <w:t>Constitución Política de los Estados Unidos Mexicanos.</w:t>
            </w:r>
          </w:p>
        </w:tc>
      </w:tr>
      <w:tr w:rsidR="00DA66E0" w:rsidRPr="00F463FE" w14:paraId="22D32D12" w14:textId="77777777" w:rsidTr="003E4A30">
        <w:tc>
          <w:tcPr>
            <w:tcW w:w="2405" w:type="dxa"/>
            <w:vAlign w:val="center"/>
          </w:tcPr>
          <w:p w14:paraId="4C8E9DD4" w14:textId="5E399DA9" w:rsidR="00DA66E0" w:rsidRPr="00FC2130" w:rsidRDefault="00DA66E0" w:rsidP="00DA66E0">
            <w:pPr>
              <w:pStyle w:val="Sinespaciado"/>
              <w:rPr>
                <w:rFonts w:ascii="Arial Narrow" w:hAnsi="Arial Narrow" w:cs="Arial"/>
                <w:b/>
                <w:bCs/>
                <w:i/>
                <w:color w:val="000000"/>
              </w:rPr>
            </w:pPr>
            <w:r>
              <w:rPr>
                <w:rFonts w:ascii="Arial Narrow" w:hAnsi="Arial Narrow" w:cs="Arial"/>
                <w:b/>
                <w:bCs/>
                <w:i/>
                <w:color w:val="000000"/>
              </w:rPr>
              <w:t>Constitución Local:</w:t>
            </w:r>
          </w:p>
        </w:tc>
        <w:tc>
          <w:tcPr>
            <w:tcW w:w="5290" w:type="dxa"/>
            <w:vAlign w:val="center"/>
          </w:tcPr>
          <w:p w14:paraId="1649A888" w14:textId="265ED601" w:rsidR="00DA66E0" w:rsidRPr="00FC2130" w:rsidRDefault="00DA66E0" w:rsidP="00DA66E0">
            <w:pPr>
              <w:pStyle w:val="Sinespaciado"/>
              <w:jc w:val="both"/>
              <w:rPr>
                <w:rFonts w:ascii="Arial Narrow" w:hAnsi="Arial Narrow" w:cs="Arial"/>
                <w:bCs/>
                <w:color w:val="000000"/>
              </w:rPr>
            </w:pPr>
            <w:r w:rsidRPr="009C6E0C">
              <w:rPr>
                <w:rFonts w:ascii="Arial Narrow" w:eastAsia="Arial" w:hAnsi="Arial Narrow" w:cs="Arial"/>
                <w:color w:val="000000"/>
              </w:rPr>
              <w:t>Constitución Política del Estado Libre y Soberano de Michoacán de Ocampo.</w:t>
            </w:r>
          </w:p>
        </w:tc>
      </w:tr>
      <w:tr w:rsidR="00DA66E0" w:rsidRPr="00F463FE" w14:paraId="0912C634" w14:textId="77777777" w:rsidTr="003E4A30">
        <w:tc>
          <w:tcPr>
            <w:tcW w:w="2405" w:type="dxa"/>
            <w:vAlign w:val="center"/>
          </w:tcPr>
          <w:p w14:paraId="69207006" w14:textId="100FC469" w:rsidR="00DA66E0" w:rsidRPr="00261063" w:rsidRDefault="00DA66E0" w:rsidP="00DA66E0">
            <w:pPr>
              <w:pStyle w:val="Sinespaciado"/>
              <w:rPr>
                <w:rFonts w:ascii="Arial Narrow" w:hAnsi="Arial Narrow" w:cs="Arial"/>
                <w:b/>
                <w:i/>
                <w:color w:val="000000"/>
              </w:rPr>
            </w:pPr>
            <w:r>
              <w:rPr>
                <w:rFonts w:ascii="Arial Narrow" w:hAnsi="Arial Narrow" w:cs="Arial"/>
                <w:b/>
                <w:i/>
                <w:color w:val="000000"/>
              </w:rPr>
              <w:t xml:space="preserve">juicio de la ciudadanía: </w:t>
            </w:r>
          </w:p>
        </w:tc>
        <w:tc>
          <w:tcPr>
            <w:tcW w:w="5290" w:type="dxa"/>
            <w:vAlign w:val="center"/>
          </w:tcPr>
          <w:p w14:paraId="1C767FD5" w14:textId="72325CA4" w:rsidR="00DA66E0" w:rsidRDefault="00DA66E0" w:rsidP="00DA66E0">
            <w:pPr>
              <w:pStyle w:val="Sinespaciado"/>
              <w:jc w:val="both"/>
              <w:rPr>
                <w:rFonts w:ascii="Arial Narrow" w:hAnsi="Arial Narrow" w:cs="Arial"/>
                <w:color w:val="000000"/>
              </w:rPr>
            </w:pPr>
            <w:r>
              <w:rPr>
                <w:rFonts w:ascii="Arial Narrow" w:hAnsi="Arial Narrow" w:cs="Arial"/>
                <w:color w:val="000000"/>
              </w:rPr>
              <w:t>Juicio para la Protección de los Derechos Político-Electorales del Ciudadano.</w:t>
            </w:r>
          </w:p>
        </w:tc>
      </w:tr>
      <w:tr w:rsidR="00DA66E0" w:rsidRPr="00F463FE" w14:paraId="1A2ADC1B" w14:textId="77777777" w:rsidTr="003E4A30">
        <w:tc>
          <w:tcPr>
            <w:tcW w:w="2405" w:type="dxa"/>
            <w:vAlign w:val="center"/>
          </w:tcPr>
          <w:p w14:paraId="1615B2F0" w14:textId="77777777" w:rsidR="00DA66E0" w:rsidRPr="00F463FE" w:rsidRDefault="00DA66E0" w:rsidP="00DA66E0">
            <w:pPr>
              <w:pStyle w:val="Sinespaciado"/>
              <w:rPr>
                <w:rFonts w:ascii="Arial Narrow" w:hAnsi="Arial Narrow" w:cs="Arial"/>
                <w:b/>
                <w:bCs/>
                <w:i/>
                <w:color w:val="000000"/>
              </w:rPr>
            </w:pPr>
            <w:r w:rsidRPr="00F463FE">
              <w:rPr>
                <w:rFonts w:ascii="Arial Narrow" w:hAnsi="Arial Narrow" w:cs="Arial"/>
                <w:b/>
                <w:bCs/>
                <w:i/>
                <w:color w:val="000000"/>
              </w:rPr>
              <w:t>Ley de Justicia Electoral:</w:t>
            </w:r>
          </w:p>
        </w:tc>
        <w:tc>
          <w:tcPr>
            <w:tcW w:w="5290" w:type="dxa"/>
            <w:vAlign w:val="center"/>
          </w:tcPr>
          <w:p w14:paraId="5FC4C0F2" w14:textId="4B96B2F5" w:rsidR="00DA66E0" w:rsidRPr="00F463FE" w:rsidRDefault="00DA66E0" w:rsidP="00DA66E0">
            <w:pPr>
              <w:pStyle w:val="Sinespaciado"/>
              <w:jc w:val="both"/>
              <w:rPr>
                <w:rFonts w:ascii="Arial Narrow" w:hAnsi="Arial Narrow" w:cs="Arial"/>
                <w:bCs/>
                <w:color w:val="000000"/>
              </w:rPr>
            </w:pPr>
            <w:r w:rsidRPr="00F463FE">
              <w:rPr>
                <w:rFonts w:ascii="Arial Narrow" w:hAnsi="Arial Narrow" w:cs="Arial"/>
                <w:bCs/>
                <w:color w:val="000000"/>
              </w:rPr>
              <w:t>Ley de Justicia en Materia Electoral y de Participación Ciudadana del Estado de Michoacán de Ocampo.</w:t>
            </w:r>
          </w:p>
        </w:tc>
      </w:tr>
      <w:tr w:rsidR="00DA66E0" w:rsidRPr="00F463FE" w14:paraId="5CC540B9" w14:textId="77777777" w:rsidTr="003E4A30">
        <w:tc>
          <w:tcPr>
            <w:tcW w:w="2405" w:type="dxa"/>
            <w:vAlign w:val="center"/>
          </w:tcPr>
          <w:p w14:paraId="54E0D92B" w14:textId="0F0C4EE0" w:rsidR="00DA66E0" w:rsidRPr="00F463FE" w:rsidRDefault="00DA66E0" w:rsidP="00DA66E0">
            <w:pPr>
              <w:pStyle w:val="Sinespaciado"/>
              <w:rPr>
                <w:rFonts w:ascii="Arial Narrow" w:hAnsi="Arial Narrow" w:cs="Arial"/>
                <w:b/>
                <w:bCs/>
                <w:i/>
                <w:color w:val="000000"/>
              </w:rPr>
            </w:pPr>
            <w:r>
              <w:rPr>
                <w:rFonts w:ascii="Arial Narrow" w:hAnsi="Arial Narrow" w:cs="Arial"/>
                <w:b/>
                <w:bCs/>
                <w:i/>
                <w:color w:val="000000"/>
              </w:rPr>
              <w:t>Ley Orgánica Municipal:</w:t>
            </w:r>
          </w:p>
        </w:tc>
        <w:tc>
          <w:tcPr>
            <w:tcW w:w="5290" w:type="dxa"/>
            <w:vAlign w:val="center"/>
          </w:tcPr>
          <w:p w14:paraId="50F832E4" w14:textId="2D6ED2AC" w:rsidR="00DA66E0" w:rsidRPr="00F463FE" w:rsidRDefault="00DA66E0" w:rsidP="00DA66E0">
            <w:pPr>
              <w:pStyle w:val="Sinespaciado"/>
              <w:jc w:val="both"/>
              <w:rPr>
                <w:rFonts w:ascii="Arial Narrow" w:hAnsi="Arial Narrow" w:cs="Arial"/>
                <w:bCs/>
                <w:color w:val="000000"/>
              </w:rPr>
            </w:pPr>
            <w:r>
              <w:rPr>
                <w:rFonts w:ascii="Arial Narrow" w:hAnsi="Arial Narrow" w:cs="Arial"/>
                <w:bCs/>
                <w:color w:val="000000"/>
              </w:rPr>
              <w:t>Ley Orgánica Municipal del Estado de Michoacán de Ocampo.</w:t>
            </w:r>
          </w:p>
        </w:tc>
      </w:tr>
      <w:tr w:rsidR="00DA66E0" w:rsidRPr="00F463FE" w14:paraId="6B0086A3" w14:textId="77777777" w:rsidTr="003E4A30">
        <w:tc>
          <w:tcPr>
            <w:tcW w:w="2405" w:type="dxa"/>
            <w:vAlign w:val="center"/>
          </w:tcPr>
          <w:p w14:paraId="71011196" w14:textId="58FD0460" w:rsidR="00DA66E0" w:rsidRPr="00F463FE" w:rsidRDefault="00DA66E0" w:rsidP="00DA66E0">
            <w:pPr>
              <w:pStyle w:val="Sinespaciado"/>
              <w:rPr>
                <w:rFonts w:ascii="Arial Narrow" w:hAnsi="Arial Narrow" w:cs="Arial"/>
                <w:b/>
                <w:bCs/>
                <w:i/>
                <w:color w:val="000000"/>
              </w:rPr>
            </w:pPr>
            <w:r w:rsidRPr="00F463FE">
              <w:rPr>
                <w:rFonts w:ascii="Arial Narrow" w:hAnsi="Arial Narrow" w:cs="Arial"/>
                <w:b/>
                <w:bCs/>
                <w:i/>
                <w:color w:val="000000"/>
              </w:rPr>
              <w:t xml:space="preserve"> órgano jurisdiccional</w:t>
            </w:r>
            <w:r w:rsidRPr="003370A2">
              <w:rPr>
                <w:rFonts w:ascii="Arial Narrow" w:hAnsi="Arial Narrow" w:cs="Arial"/>
                <w:i/>
                <w:color w:val="000000"/>
              </w:rPr>
              <w:t xml:space="preserve"> </w:t>
            </w:r>
            <w:r w:rsidRPr="003370A2">
              <w:rPr>
                <w:rFonts w:ascii="Arial Narrow" w:hAnsi="Arial Narrow" w:cs="Arial"/>
                <w:iCs/>
                <w:color w:val="000000"/>
              </w:rPr>
              <w:t>o</w:t>
            </w:r>
            <w:r>
              <w:rPr>
                <w:rFonts w:ascii="Arial Narrow" w:hAnsi="Arial Narrow" w:cs="Arial"/>
                <w:b/>
                <w:bCs/>
                <w:iCs/>
                <w:color w:val="000000"/>
              </w:rPr>
              <w:t xml:space="preserve"> </w:t>
            </w:r>
            <w:r>
              <w:rPr>
                <w:rFonts w:ascii="Arial Narrow" w:hAnsi="Arial Narrow" w:cs="Arial"/>
                <w:b/>
                <w:bCs/>
                <w:i/>
                <w:color w:val="000000"/>
              </w:rPr>
              <w:t>Tribunal Electoral</w:t>
            </w:r>
            <w:r w:rsidRPr="00F463FE">
              <w:rPr>
                <w:rFonts w:ascii="Arial Narrow" w:hAnsi="Arial Narrow" w:cs="Arial"/>
                <w:b/>
                <w:bCs/>
                <w:i/>
                <w:color w:val="000000"/>
              </w:rPr>
              <w:t>:</w:t>
            </w:r>
          </w:p>
        </w:tc>
        <w:tc>
          <w:tcPr>
            <w:tcW w:w="5290" w:type="dxa"/>
            <w:vAlign w:val="center"/>
          </w:tcPr>
          <w:p w14:paraId="510C96C3" w14:textId="4429715B" w:rsidR="00DA66E0" w:rsidRPr="00F463FE" w:rsidRDefault="00DA66E0" w:rsidP="00DA66E0">
            <w:pPr>
              <w:pStyle w:val="Sinespaciado"/>
              <w:jc w:val="both"/>
              <w:rPr>
                <w:rFonts w:ascii="Arial Narrow" w:hAnsi="Arial Narrow" w:cs="Arial"/>
                <w:bCs/>
                <w:color w:val="000000"/>
              </w:rPr>
            </w:pPr>
            <w:r w:rsidRPr="00F463FE">
              <w:rPr>
                <w:rFonts w:ascii="Arial Narrow" w:hAnsi="Arial Narrow" w:cs="Arial"/>
                <w:bCs/>
                <w:color w:val="000000"/>
              </w:rPr>
              <w:t>Tribunal Electoral del Estado</w:t>
            </w:r>
            <w:r>
              <w:rPr>
                <w:rFonts w:ascii="Arial Narrow" w:hAnsi="Arial Narrow" w:cs="Arial"/>
                <w:bCs/>
                <w:color w:val="000000"/>
              </w:rPr>
              <w:t>.</w:t>
            </w:r>
          </w:p>
        </w:tc>
      </w:tr>
      <w:tr w:rsidR="00DA66E0" w:rsidRPr="00F463FE" w14:paraId="463BF8C5" w14:textId="77777777" w:rsidTr="003E4A30">
        <w:tc>
          <w:tcPr>
            <w:tcW w:w="2405" w:type="dxa"/>
            <w:vAlign w:val="center"/>
          </w:tcPr>
          <w:p w14:paraId="48E11D96" w14:textId="2D2E529E" w:rsidR="00DA66E0" w:rsidRPr="00B317B1" w:rsidRDefault="00DA66E0" w:rsidP="00DA66E0">
            <w:pPr>
              <w:pStyle w:val="Sinespaciado"/>
              <w:rPr>
                <w:rFonts w:ascii="Arial Narrow" w:hAnsi="Arial Narrow" w:cs="Arial"/>
                <w:b/>
                <w:bCs/>
                <w:i/>
                <w:color w:val="000000"/>
              </w:rPr>
            </w:pPr>
            <w:r>
              <w:rPr>
                <w:rFonts w:ascii="Arial Narrow" w:hAnsi="Arial Narrow" w:cs="Arial"/>
                <w:b/>
                <w:bCs/>
                <w:i/>
                <w:color w:val="000000"/>
              </w:rPr>
              <w:t>Reglamento de Sesiones:</w:t>
            </w:r>
          </w:p>
        </w:tc>
        <w:tc>
          <w:tcPr>
            <w:tcW w:w="5290" w:type="dxa"/>
            <w:vAlign w:val="center"/>
          </w:tcPr>
          <w:p w14:paraId="7F38EF29" w14:textId="78D9FE02" w:rsidR="00DA66E0" w:rsidRPr="00B317B1" w:rsidRDefault="00DA66E0" w:rsidP="00DA66E0">
            <w:pPr>
              <w:pStyle w:val="Sinespaciado"/>
              <w:jc w:val="both"/>
              <w:rPr>
                <w:rFonts w:ascii="Arial Narrow" w:hAnsi="Arial Narrow" w:cs="Arial"/>
                <w:bCs/>
                <w:color w:val="000000"/>
              </w:rPr>
            </w:pPr>
            <w:r>
              <w:rPr>
                <w:rFonts w:ascii="Arial Narrow" w:hAnsi="Arial Narrow" w:cs="Arial"/>
                <w:bCs/>
                <w:color w:val="000000"/>
              </w:rPr>
              <w:t>Reglamento de Sesiones y Funcionamiento de Comisiones del Ayuntamiento de Morelia, Michoacán.</w:t>
            </w:r>
          </w:p>
        </w:tc>
      </w:tr>
      <w:tr w:rsidR="00DA66E0" w:rsidRPr="00F463FE" w14:paraId="2EBE7A11" w14:textId="77777777" w:rsidTr="003E4A30">
        <w:tc>
          <w:tcPr>
            <w:tcW w:w="2405" w:type="dxa"/>
            <w:vAlign w:val="center"/>
          </w:tcPr>
          <w:p w14:paraId="235F505A" w14:textId="0914E2E8" w:rsidR="00DA66E0" w:rsidRPr="00B317B1" w:rsidRDefault="00DA66E0" w:rsidP="00DA66E0">
            <w:pPr>
              <w:pStyle w:val="Sinespaciado"/>
              <w:rPr>
                <w:rFonts w:ascii="Arial Narrow" w:hAnsi="Arial Narrow" w:cs="Arial"/>
                <w:b/>
                <w:bCs/>
                <w:i/>
                <w:color w:val="000000"/>
              </w:rPr>
            </w:pPr>
            <w:r w:rsidRPr="00B317B1">
              <w:rPr>
                <w:rFonts w:ascii="Arial Narrow" w:hAnsi="Arial Narrow" w:cs="Arial"/>
                <w:b/>
                <w:bCs/>
                <w:i/>
                <w:color w:val="000000"/>
              </w:rPr>
              <w:t xml:space="preserve">Sala Superior: </w:t>
            </w:r>
          </w:p>
        </w:tc>
        <w:tc>
          <w:tcPr>
            <w:tcW w:w="5290" w:type="dxa"/>
            <w:vAlign w:val="center"/>
          </w:tcPr>
          <w:p w14:paraId="1A9A5BBF" w14:textId="74455F95" w:rsidR="00DA66E0" w:rsidRPr="00B317B1" w:rsidRDefault="00DA66E0" w:rsidP="00DA66E0">
            <w:pPr>
              <w:pStyle w:val="Sinespaciado"/>
              <w:jc w:val="both"/>
              <w:rPr>
                <w:rFonts w:ascii="Arial Narrow" w:hAnsi="Arial Narrow" w:cs="Arial"/>
                <w:bCs/>
                <w:color w:val="000000"/>
              </w:rPr>
            </w:pPr>
            <w:r w:rsidRPr="00B317B1">
              <w:rPr>
                <w:rFonts w:ascii="Arial Narrow" w:hAnsi="Arial Narrow" w:cs="Arial"/>
                <w:bCs/>
                <w:color w:val="000000"/>
              </w:rPr>
              <w:t>Sala Superior del Tribunal Electoral del Poder Judicial de la Federación.</w:t>
            </w:r>
          </w:p>
        </w:tc>
      </w:tr>
      <w:tr w:rsidR="00B63B8A" w:rsidRPr="00F463FE" w14:paraId="6EBDE918" w14:textId="77777777" w:rsidTr="003E4A30">
        <w:tc>
          <w:tcPr>
            <w:tcW w:w="2405" w:type="dxa"/>
            <w:vAlign w:val="center"/>
          </w:tcPr>
          <w:p w14:paraId="15C52DEF" w14:textId="6DFD2232" w:rsidR="00B63B8A" w:rsidRPr="00B317B1" w:rsidRDefault="00B63B8A" w:rsidP="00DA66E0">
            <w:pPr>
              <w:pStyle w:val="Sinespaciado"/>
              <w:rPr>
                <w:rFonts w:ascii="Arial Narrow" w:hAnsi="Arial Narrow" w:cs="Arial"/>
                <w:b/>
                <w:bCs/>
                <w:i/>
                <w:color w:val="000000"/>
              </w:rPr>
            </w:pPr>
            <w:r>
              <w:rPr>
                <w:rFonts w:ascii="Arial Narrow" w:hAnsi="Arial Narrow" w:cs="Arial"/>
                <w:b/>
                <w:bCs/>
                <w:i/>
                <w:color w:val="000000"/>
              </w:rPr>
              <w:t>Sala Toluca:</w:t>
            </w:r>
          </w:p>
        </w:tc>
        <w:tc>
          <w:tcPr>
            <w:tcW w:w="5290" w:type="dxa"/>
            <w:vAlign w:val="center"/>
          </w:tcPr>
          <w:p w14:paraId="487FED42" w14:textId="1AE6184D" w:rsidR="00B63B8A" w:rsidRPr="006D3CEA" w:rsidRDefault="00C500EF" w:rsidP="00DA66E0">
            <w:pPr>
              <w:pStyle w:val="Sinespaciado"/>
              <w:jc w:val="both"/>
              <w:rPr>
                <w:rFonts w:ascii="Arial Narrow" w:hAnsi="Arial Narrow" w:cs="Arial"/>
                <w:bCs/>
                <w:color w:val="000000"/>
              </w:rPr>
            </w:pPr>
            <w:r w:rsidRPr="006D3CEA">
              <w:rPr>
                <w:rFonts w:ascii="Arial Narrow" w:eastAsia="Arial" w:hAnsi="Arial Narrow" w:cs="Arial"/>
                <w:color w:val="000000"/>
              </w:rPr>
              <w:t>Sala Regional del Tribunal Electoral del Poder Judicial de la Federación, correspondiente a la Quinta Circunscripción Plurinominal, con sede en Toluca de Lerdo, Estado de México.</w:t>
            </w:r>
          </w:p>
        </w:tc>
      </w:tr>
      <w:tr w:rsidR="00DA66E0" w:rsidRPr="00F463FE" w14:paraId="4E0083CF" w14:textId="77777777" w:rsidTr="003E4A30">
        <w:tc>
          <w:tcPr>
            <w:tcW w:w="2405" w:type="dxa"/>
            <w:vAlign w:val="center"/>
          </w:tcPr>
          <w:p w14:paraId="3B3EF856" w14:textId="65BEBF87" w:rsidR="00DA66E0" w:rsidRPr="00B317B1" w:rsidRDefault="00DA66E0" w:rsidP="00DA66E0">
            <w:pPr>
              <w:pStyle w:val="Sinespaciado"/>
              <w:rPr>
                <w:rFonts w:ascii="Arial Narrow" w:hAnsi="Arial Narrow" w:cs="Arial"/>
                <w:b/>
                <w:bCs/>
                <w:i/>
                <w:color w:val="000000"/>
              </w:rPr>
            </w:pPr>
            <w:r>
              <w:rPr>
                <w:rFonts w:ascii="Arial Narrow" w:hAnsi="Arial Narrow" w:cs="Arial"/>
                <w:b/>
                <w:bCs/>
                <w:i/>
                <w:color w:val="000000"/>
              </w:rPr>
              <w:t>sesión:</w:t>
            </w:r>
          </w:p>
        </w:tc>
        <w:tc>
          <w:tcPr>
            <w:tcW w:w="5290" w:type="dxa"/>
            <w:vAlign w:val="center"/>
          </w:tcPr>
          <w:p w14:paraId="79C9CE69" w14:textId="5DCB318E" w:rsidR="00DA66E0" w:rsidRPr="00B317B1" w:rsidRDefault="00DA66E0" w:rsidP="00DA66E0">
            <w:pPr>
              <w:pStyle w:val="Sinespaciado"/>
              <w:jc w:val="both"/>
              <w:rPr>
                <w:rFonts w:ascii="Arial Narrow" w:hAnsi="Arial Narrow" w:cs="Arial"/>
                <w:bCs/>
                <w:color w:val="000000"/>
              </w:rPr>
            </w:pPr>
            <w:r>
              <w:rPr>
                <w:rFonts w:ascii="Arial Narrow" w:hAnsi="Arial Narrow" w:cs="Arial"/>
                <w:bCs/>
                <w:color w:val="000000"/>
              </w:rPr>
              <w:t>Décimo Novena Sesión Ordinaria del Ayuntamiento de Morelia, Michoacán, celebrada el ocho de octubre.</w:t>
            </w:r>
          </w:p>
        </w:tc>
      </w:tr>
      <w:tr w:rsidR="00DA66E0" w:rsidRPr="00F463FE" w14:paraId="677F584E" w14:textId="77777777" w:rsidTr="003E4A30">
        <w:tc>
          <w:tcPr>
            <w:tcW w:w="2405" w:type="dxa"/>
            <w:vAlign w:val="center"/>
          </w:tcPr>
          <w:p w14:paraId="4E793834" w14:textId="5DBD0081" w:rsidR="00DA66E0" w:rsidRPr="00B317B1" w:rsidRDefault="00DA66E0" w:rsidP="00DA66E0">
            <w:pPr>
              <w:pStyle w:val="Sinespaciado"/>
              <w:rPr>
                <w:rFonts w:ascii="Arial Narrow" w:hAnsi="Arial Narrow" w:cs="Arial"/>
                <w:b/>
                <w:bCs/>
                <w:i/>
                <w:color w:val="000000"/>
              </w:rPr>
            </w:pPr>
            <w:r>
              <w:rPr>
                <w:rFonts w:ascii="Arial Narrow" w:hAnsi="Arial Narrow" w:cs="Arial"/>
                <w:b/>
                <w:bCs/>
                <w:i/>
                <w:color w:val="000000"/>
              </w:rPr>
              <w:t>solicitudes de información:</w:t>
            </w:r>
          </w:p>
        </w:tc>
        <w:tc>
          <w:tcPr>
            <w:tcW w:w="5290" w:type="dxa"/>
            <w:vAlign w:val="center"/>
          </w:tcPr>
          <w:p w14:paraId="1B6E09EC" w14:textId="017018D8" w:rsidR="00DA66E0" w:rsidRPr="00B317B1" w:rsidRDefault="00DA66E0" w:rsidP="00DA66E0">
            <w:pPr>
              <w:pStyle w:val="Sinespaciado"/>
              <w:jc w:val="both"/>
              <w:rPr>
                <w:rFonts w:ascii="Arial Narrow" w:hAnsi="Arial Narrow" w:cs="Arial"/>
                <w:color w:val="000000"/>
                <w:lang w:val="es-ES"/>
              </w:rPr>
            </w:pPr>
            <w:r w:rsidRPr="50E44227">
              <w:rPr>
                <w:rFonts w:ascii="Arial Narrow" w:hAnsi="Arial Narrow" w:cs="Arial"/>
                <w:color w:val="000000" w:themeColor="text1"/>
                <w:lang w:val="es-ES"/>
              </w:rPr>
              <w:t>Solicitudes de información realizadas al Presidente y Secretario del Ayuntamiento de Morelia, Michoacán, mediante los oficios OR-VZI/06/311/2025 y OR-VZI/06/312/2025.</w:t>
            </w:r>
          </w:p>
        </w:tc>
      </w:tr>
      <w:tr w:rsidR="00861124" w:rsidRPr="00F463FE" w14:paraId="73BB24A2" w14:textId="77777777" w:rsidTr="003E4A30">
        <w:tc>
          <w:tcPr>
            <w:tcW w:w="2405" w:type="dxa"/>
            <w:vAlign w:val="center"/>
          </w:tcPr>
          <w:p w14:paraId="05C109F0" w14:textId="2BE72F3D" w:rsidR="00861124" w:rsidRDefault="00861124" w:rsidP="00DA66E0">
            <w:pPr>
              <w:pStyle w:val="Sinespaciado"/>
              <w:rPr>
                <w:rFonts w:ascii="Arial Narrow" w:hAnsi="Arial Narrow" w:cs="Arial"/>
                <w:b/>
                <w:bCs/>
                <w:i/>
                <w:color w:val="000000"/>
              </w:rPr>
            </w:pPr>
            <w:r>
              <w:rPr>
                <w:rFonts w:ascii="Arial Narrow" w:hAnsi="Arial Narrow" w:cs="Arial"/>
                <w:b/>
                <w:bCs/>
                <w:i/>
                <w:color w:val="000000"/>
              </w:rPr>
              <w:t>Suprema Corte</w:t>
            </w:r>
            <w:r w:rsidR="00EE1D24">
              <w:rPr>
                <w:rFonts w:ascii="Arial Narrow" w:hAnsi="Arial Narrow" w:cs="Arial"/>
                <w:b/>
                <w:bCs/>
                <w:i/>
                <w:color w:val="000000"/>
              </w:rPr>
              <w:t>:</w:t>
            </w:r>
          </w:p>
        </w:tc>
        <w:tc>
          <w:tcPr>
            <w:tcW w:w="5290" w:type="dxa"/>
            <w:vAlign w:val="center"/>
          </w:tcPr>
          <w:p w14:paraId="59A6EC11" w14:textId="33097472" w:rsidR="00861124" w:rsidRPr="50E44227" w:rsidRDefault="00EE1D24" w:rsidP="00DA66E0">
            <w:pPr>
              <w:pStyle w:val="Sinespaciado"/>
              <w:jc w:val="both"/>
              <w:rPr>
                <w:rFonts w:ascii="Arial Narrow" w:hAnsi="Arial Narrow" w:cs="Arial"/>
                <w:color w:val="000000" w:themeColor="text1"/>
                <w:lang w:val="es-ES"/>
              </w:rPr>
            </w:pPr>
            <w:r>
              <w:rPr>
                <w:rFonts w:ascii="Arial Narrow" w:hAnsi="Arial Narrow" w:cs="Arial"/>
                <w:color w:val="000000" w:themeColor="text1"/>
                <w:lang w:val="es-ES"/>
              </w:rPr>
              <w:t>Suprema Corte de Justicia de la Nación.</w:t>
            </w:r>
          </w:p>
        </w:tc>
      </w:tr>
    </w:tbl>
    <w:p w14:paraId="616B04F2" w14:textId="5B5664FA" w:rsidR="0017095F" w:rsidRPr="00F93765" w:rsidRDefault="00296993" w:rsidP="00343C6B">
      <w:pPr>
        <w:pStyle w:val="Ttulo1"/>
        <w:jc w:val="center"/>
      </w:pPr>
      <w:bookmarkStart w:id="1" w:name="_Toc214442836"/>
      <w:r>
        <w:t>I</w:t>
      </w:r>
      <w:r w:rsidR="00A31EF8" w:rsidRPr="00F93765">
        <w:t>. ANTECEDENTES</w:t>
      </w:r>
      <w:bookmarkEnd w:id="1"/>
    </w:p>
    <w:p w14:paraId="30597EB1" w14:textId="08009C7A" w:rsidR="0071139F" w:rsidRDefault="009B7A3B" w:rsidP="00E52B82">
      <w:pPr>
        <w:pStyle w:val="Sinespaciado"/>
        <w:spacing w:before="100" w:beforeAutospacing="1" w:after="100" w:afterAutospacing="1" w:line="360" w:lineRule="auto"/>
        <w:jc w:val="both"/>
        <w:rPr>
          <w:rFonts w:ascii="Arial" w:hAnsi="Arial" w:cs="Arial"/>
          <w:bCs/>
          <w:sz w:val="24"/>
          <w:szCs w:val="24"/>
        </w:rPr>
      </w:pPr>
      <w:r w:rsidRPr="009B7A3B">
        <w:rPr>
          <w:rFonts w:ascii="Arial" w:hAnsi="Arial" w:cs="Arial"/>
          <w:b/>
          <w:sz w:val="24"/>
          <w:szCs w:val="24"/>
        </w:rPr>
        <w:t xml:space="preserve">1.1. </w:t>
      </w:r>
      <w:r w:rsidR="009D7CE7">
        <w:rPr>
          <w:rFonts w:ascii="Arial" w:hAnsi="Arial" w:cs="Arial"/>
          <w:b/>
          <w:sz w:val="24"/>
          <w:szCs w:val="24"/>
        </w:rPr>
        <w:t>Citatorio</w:t>
      </w:r>
      <w:r w:rsidRPr="009B7A3B">
        <w:rPr>
          <w:rFonts w:ascii="Arial" w:hAnsi="Arial" w:cs="Arial"/>
          <w:b/>
          <w:sz w:val="24"/>
          <w:szCs w:val="24"/>
        </w:rPr>
        <w:t xml:space="preserve">. </w:t>
      </w:r>
      <w:r w:rsidRPr="009B7A3B">
        <w:rPr>
          <w:rFonts w:ascii="Arial" w:hAnsi="Arial" w:cs="Arial"/>
          <w:bCs/>
          <w:sz w:val="24"/>
          <w:szCs w:val="24"/>
        </w:rPr>
        <w:t xml:space="preserve">El </w:t>
      </w:r>
      <w:r w:rsidR="009D7CE7">
        <w:rPr>
          <w:rFonts w:ascii="Arial" w:hAnsi="Arial" w:cs="Arial"/>
          <w:bCs/>
          <w:sz w:val="24"/>
          <w:szCs w:val="24"/>
        </w:rPr>
        <w:t>seis de octubre</w:t>
      </w:r>
      <w:r w:rsidR="006865B3">
        <w:rPr>
          <w:rFonts w:ascii="Arial" w:hAnsi="Arial" w:cs="Arial"/>
          <w:bCs/>
          <w:sz w:val="24"/>
          <w:szCs w:val="24"/>
        </w:rPr>
        <w:t>, se</w:t>
      </w:r>
      <w:r w:rsidR="005F5F98">
        <w:rPr>
          <w:rFonts w:ascii="Arial" w:hAnsi="Arial" w:cs="Arial"/>
          <w:bCs/>
          <w:sz w:val="24"/>
          <w:szCs w:val="24"/>
        </w:rPr>
        <w:t xml:space="preserve"> remitió el ci</w:t>
      </w:r>
      <w:r w:rsidR="00A74C3B">
        <w:rPr>
          <w:rFonts w:ascii="Arial" w:hAnsi="Arial" w:cs="Arial"/>
          <w:bCs/>
          <w:sz w:val="24"/>
          <w:szCs w:val="24"/>
        </w:rPr>
        <w:t xml:space="preserve">tatorio para la </w:t>
      </w:r>
      <w:r w:rsidR="00A74C3B">
        <w:rPr>
          <w:rFonts w:ascii="Arial" w:hAnsi="Arial" w:cs="Arial"/>
          <w:bCs/>
          <w:i/>
          <w:iCs/>
          <w:sz w:val="24"/>
          <w:szCs w:val="24"/>
        </w:rPr>
        <w:t xml:space="preserve">sesión </w:t>
      </w:r>
      <w:r w:rsidR="00A74C3B">
        <w:rPr>
          <w:rFonts w:ascii="Arial" w:hAnsi="Arial" w:cs="Arial"/>
          <w:bCs/>
          <w:sz w:val="24"/>
          <w:szCs w:val="24"/>
        </w:rPr>
        <w:t xml:space="preserve">a la </w:t>
      </w:r>
      <w:r w:rsidR="00A74C3B">
        <w:rPr>
          <w:rFonts w:ascii="Arial" w:hAnsi="Arial" w:cs="Arial"/>
          <w:bCs/>
          <w:i/>
          <w:iCs/>
          <w:sz w:val="24"/>
          <w:szCs w:val="24"/>
        </w:rPr>
        <w:t>actora</w:t>
      </w:r>
      <w:r w:rsidR="00483A25">
        <w:rPr>
          <w:rFonts w:ascii="Arial" w:hAnsi="Arial" w:cs="Arial"/>
          <w:bCs/>
          <w:i/>
          <w:iCs/>
          <w:sz w:val="24"/>
          <w:szCs w:val="24"/>
        </w:rPr>
        <w:t xml:space="preserve">, </w:t>
      </w:r>
      <w:r w:rsidR="00483A25">
        <w:rPr>
          <w:rFonts w:ascii="Arial" w:hAnsi="Arial" w:cs="Arial"/>
          <w:bCs/>
          <w:sz w:val="24"/>
          <w:szCs w:val="24"/>
        </w:rPr>
        <w:t xml:space="preserve">mismo que a su decir, fue realizado sin </w:t>
      </w:r>
      <w:r w:rsidR="001B1207">
        <w:rPr>
          <w:rFonts w:ascii="Arial" w:hAnsi="Arial" w:cs="Arial"/>
          <w:bCs/>
          <w:sz w:val="24"/>
          <w:szCs w:val="24"/>
        </w:rPr>
        <w:t>los anexos</w:t>
      </w:r>
      <w:r w:rsidR="00DD3854">
        <w:rPr>
          <w:rFonts w:ascii="Arial" w:hAnsi="Arial" w:cs="Arial"/>
          <w:bCs/>
          <w:sz w:val="24"/>
          <w:szCs w:val="24"/>
        </w:rPr>
        <w:t xml:space="preserve"> indispensables</w:t>
      </w:r>
      <w:r w:rsidR="00A74C3B">
        <w:rPr>
          <w:rFonts w:ascii="Arial" w:hAnsi="Arial" w:cs="Arial"/>
          <w:bCs/>
          <w:i/>
          <w:iCs/>
          <w:sz w:val="24"/>
          <w:szCs w:val="24"/>
        </w:rPr>
        <w:t xml:space="preserve">. </w:t>
      </w:r>
      <w:r w:rsidR="006865B3">
        <w:rPr>
          <w:rFonts w:ascii="Arial" w:hAnsi="Arial" w:cs="Arial"/>
          <w:bCs/>
          <w:sz w:val="24"/>
          <w:szCs w:val="24"/>
        </w:rPr>
        <w:t xml:space="preserve"> </w:t>
      </w:r>
    </w:p>
    <w:p w14:paraId="39F2D8AA" w14:textId="40E4D099" w:rsidR="00EF49C1" w:rsidRDefault="009B7A3B" w:rsidP="009B7A3B">
      <w:pPr>
        <w:pStyle w:val="Sinespaciado"/>
        <w:spacing w:before="100" w:beforeAutospacing="1" w:after="100" w:afterAutospacing="1" w:line="360" w:lineRule="auto"/>
        <w:jc w:val="both"/>
        <w:rPr>
          <w:rFonts w:ascii="Arial" w:hAnsi="Arial" w:cs="Arial"/>
          <w:sz w:val="24"/>
          <w:szCs w:val="24"/>
          <w:lang w:val="es-ES"/>
        </w:rPr>
      </w:pPr>
      <w:r w:rsidRPr="44EE753E">
        <w:rPr>
          <w:rFonts w:ascii="Arial" w:hAnsi="Arial" w:cs="Arial"/>
          <w:b/>
          <w:sz w:val="24"/>
          <w:szCs w:val="24"/>
          <w:lang w:val="es-ES"/>
        </w:rPr>
        <w:t xml:space="preserve">1.2. </w:t>
      </w:r>
      <w:r w:rsidR="00223201" w:rsidRPr="00894212">
        <w:rPr>
          <w:rFonts w:ascii="Arial" w:hAnsi="Arial" w:cs="Arial"/>
          <w:b/>
          <w:i/>
          <w:sz w:val="24"/>
          <w:szCs w:val="24"/>
          <w:lang w:val="es-ES"/>
        </w:rPr>
        <w:t>Solicitud</w:t>
      </w:r>
      <w:r w:rsidR="008F5377" w:rsidRPr="00894212">
        <w:rPr>
          <w:rFonts w:ascii="Arial" w:hAnsi="Arial" w:cs="Arial"/>
          <w:b/>
          <w:i/>
          <w:sz w:val="24"/>
          <w:szCs w:val="24"/>
          <w:lang w:val="es-ES"/>
        </w:rPr>
        <w:t>es</w:t>
      </w:r>
      <w:r w:rsidR="00253493" w:rsidRPr="009874FF">
        <w:rPr>
          <w:rFonts w:ascii="Arial" w:hAnsi="Arial" w:cs="Arial"/>
          <w:b/>
          <w:iCs/>
          <w:sz w:val="24"/>
          <w:szCs w:val="24"/>
          <w:lang w:val="es-ES"/>
        </w:rPr>
        <w:t>.</w:t>
      </w:r>
      <w:r w:rsidR="00253493" w:rsidRPr="44EE753E">
        <w:rPr>
          <w:rFonts w:ascii="Arial" w:hAnsi="Arial" w:cs="Arial"/>
          <w:b/>
          <w:sz w:val="24"/>
          <w:szCs w:val="24"/>
          <w:lang w:val="es-ES"/>
        </w:rPr>
        <w:t xml:space="preserve"> </w:t>
      </w:r>
      <w:r w:rsidR="0079277F">
        <w:rPr>
          <w:rFonts w:ascii="Arial" w:hAnsi="Arial" w:cs="Arial"/>
          <w:sz w:val="24"/>
          <w:szCs w:val="24"/>
          <w:lang w:val="es-ES"/>
        </w:rPr>
        <w:t>En la misma fecha</w:t>
      </w:r>
      <w:r w:rsidR="00366B45">
        <w:rPr>
          <w:rFonts w:ascii="Arial" w:hAnsi="Arial" w:cs="Arial"/>
          <w:sz w:val="24"/>
          <w:szCs w:val="24"/>
          <w:lang w:val="es-ES"/>
        </w:rPr>
        <w:t xml:space="preserve"> y el siete </w:t>
      </w:r>
      <w:r w:rsidR="00580671">
        <w:rPr>
          <w:rFonts w:ascii="Arial" w:hAnsi="Arial" w:cs="Arial"/>
          <w:sz w:val="24"/>
          <w:szCs w:val="24"/>
          <w:lang w:val="es-ES"/>
        </w:rPr>
        <w:t>siguiente</w:t>
      </w:r>
      <w:r w:rsidR="0079277F">
        <w:rPr>
          <w:rFonts w:ascii="Arial" w:hAnsi="Arial" w:cs="Arial"/>
          <w:sz w:val="24"/>
          <w:szCs w:val="24"/>
          <w:lang w:val="es-ES"/>
        </w:rPr>
        <w:t xml:space="preserve">, </w:t>
      </w:r>
      <w:r w:rsidR="00F53635">
        <w:rPr>
          <w:rFonts w:ascii="Arial" w:hAnsi="Arial" w:cs="Arial"/>
          <w:sz w:val="24"/>
          <w:szCs w:val="24"/>
          <w:lang w:val="es-ES"/>
        </w:rPr>
        <w:t xml:space="preserve">la </w:t>
      </w:r>
      <w:r w:rsidR="00F53635" w:rsidRPr="003A7985">
        <w:rPr>
          <w:rFonts w:ascii="Arial" w:hAnsi="Arial" w:cs="Arial"/>
          <w:i/>
          <w:iCs/>
          <w:sz w:val="24"/>
          <w:szCs w:val="24"/>
          <w:lang w:val="es-ES"/>
        </w:rPr>
        <w:t>actora</w:t>
      </w:r>
      <w:r w:rsidR="00F53635">
        <w:rPr>
          <w:rFonts w:ascii="Arial" w:hAnsi="Arial" w:cs="Arial"/>
          <w:sz w:val="24"/>
          <w:szCs w:val="24"/>
          <w:lang w:val="es-ES"/>
        </w:rPr>
        <w:t xml:space="preserve"> </w:t>
      </w:r>
      <w:r w:rsidR="003A7985">
        <w:rPr>
          <w:rFonts w:ascii="Arial" w:hAnsi="Arial" w:cs="Arial"/>
          <w:sz w:val="24"/>
          <w:szCs w:val="24"/>
          <w:lang w:val="es-ES"/>
        </w:rPr>
        <w:t xml:space="preserve">realizó </w:t>
      </w:r>
      <w:r w:rsidR="003A7985">
        <w:rPr>
          <w:rFonts w:ascii="Arial" w:hAnsi="Arial" w:cs="Arial"/>
          <w:i/>
          <w:iCs/>
          <w:sz w:val="24"/>
          <w:szCs w:val="24"/>
          <w:lang w:val="es-ES"/>
        </w:rPr>
        <w:t xml:space="preserve">solicitudes de información </w:t>
      </w:r>
      <w:r w:rsidR="00F66370">
        <w:rPr>
          <w:rFonts w:ascii="Arial" w:hAnsi="Arial" w:cs="Arial"/>
          <w:sz w:val="24"/>
          <w:szCs w:val="24"/>
          <w:lang w:val="es-ES"/>
        </w:rPr>
        <w:t>a la</w:t>
      </w:r>
      <w:r w:rsidR="003A7985">
        <w:rPr>
          <w:rFonts w:ascii="Arial" w:hAnsi="Arial" w:cs="Arial"/>
          <w:sz w:val="24"/>
          <w:szCs w:val="24"/>
          <w:lang w:val="es-ES"/>
        </w:rPr>
        <w:t>s</w:t>
      </w:r>
      <w:r w:rsidR="00F66370">
        <w:rPr>
          <w:rFonts w:ascii="Arial" w:hAnsi="Arial" w:cs="Arial"/>
          <w:sz w:val="24"/>
          <w:szCs w:val="24"/>
          <w:lang w:val="es-ES"/>
        </w:rPr>
        <w:t xml:space="preserve"> </w:t>
      </w:r>
      <w:r w:rsidR="00F66370" w:rsidRPr="00F66370">
        <w:rPr>
          <w:rFonts w:ascii="Arial" w:hAnsi="Arial" w:cs="Arial"/>
          <w:i/>
          <w:iCs/>
          <w:sz w:val="24"/>
          <w:szCs w:val="24"/>
          <w:lang w:val="es-ES"/>
        </w:rPr>
        <w:t>autoridad</w:t>
      </w:r>
      <w:r w:rsidR="003A7985">
        <w:rPr>
          <w:rFonts w:ascii="Arial" w:hAnsi="Arial" w:cs="Arial"/>
          <w:i/>
          <w:iCs/>
          <w:sz w:val="24"/>
          <w:szCs w:val="24"/>
          <w:lang w:val="es-ES"/>
        </w:rPr>
        <w:t>es</w:t>
      </w:r>
      <w:r w:rsidR="00F66370" w:rsidRPr="00F66370">
        <w:rPr>
          <w:rFonts w:ascii="Arial" w:hAnsi="Arial" w:cs="Arial"/>
          <w:i/>
          <w:iCs/>
          <w:sz w:val="24"/>
          <w:szCs w:val="24"/>
          <w:lang w:val="es-ES"/>
        </w:rPr>
        <w:t xml:space="preserve"> responsable</w:t>
      </w:r>
      <w:r w:rsidR="003A7985">
        <w:rPr>
          <w:rFonts w:ascii="Arial" w:hAnsi="Arial" w:cs="Arial"/>
          <w:i/>
          <w:iCs/>
          <w:sz w:val="24"/>
          <w:szCs w:val="24"/>
          <w:lang w:val="es-ES"/>
        </w:rPr>
        <w:t>s</w:t>
      </w:r>
      <w:r w:rsidR="006C5BCD">
        <w:rPr>
          <w:rFonts w:ascii="Arial" w:hAnsi="Arial" w:cs="Arial"/>
          <w:i/>
          <w:iCs/>
          <w:sz w:val="24"/>
          <w:szCs w:val="24"/>
          <w:lang w:val="es-ES"/>
        </w:rPr>
        <w:t xml:space="preserve">, </w:t>
      </w:r>
      <w:r w:rsidR="006C5BCD">
        <w:rPr>
          <w:rFonts w:ascii="Arial" w:hAnsi="Arial" w:cs="Arial"/>
          <w:sz w:val="24"/>
          <w:szCs w:val="24"/>
          <w:lang w:val="es-ES"/>
        </w:rPr>
        <w:t>en las que requirió diversa</w:t>
      </w:r>
      <w:r w:rsidR="007215B4">
        <w:rPr>
          <w:rFonts w:ascii="Arial" w:hAnsi="Arial" w:cs="Arial"/>
          <w:sz w:val="24"/>
          <w:szCs w:val="24"/>
          <w:lang w:val="es-ES"/>
        </w:rPr>
        <w:t xml:space="preserve"> </w:t>
      </w:r>
      <w:r w:rsidR="008F5377">
        <w:rPr>
          <w:rFonts w:ascii="Arial" w:hAnsi="Arial" w:cs="Arial"/>
          <w:sz w:val="24"/>
          <w:szCs w:val="24"/>
          <w:lang w:val="es-ES"/>
        </w:rPr>
        <w:t xml:space="preserve">información y </w:t>
      </w:r>
      <w:r w:rsidR="007215B4">
        <w:rPr>
          <w:rFonts w:ascii="Arial" w:hAnsi="Arial" w:cs="Arial"/>
          <w:sz w:val="24"/>
          <w:szCs w:val="24"/>
          <w:lang w:val="es-ES"/>
        </w:rPr>
        <w:t>documentación</w:t>
      </w:r>
      <w:r w:rsidR="00815D4A">
        <w:rPr>
          <w:rFonts w:ascii="Arial" w:hAnsi="Arial" w:cs="Arial"/>
          <w:sz w:val="24"/>
          <w:szCs w:val="24"/>
          <w:lang w:val="es-ES"/>
        </w:rPr>
        <w:t xml:space="preserve"> </w:t>
      </w:r>
      <w:r w:rsidR="00083766">
        <w:rPr>
          <w:rFonts w:ascii="Arial" w:hAnsi="Arial" w:cs="Arial"/>
          <w:sz w:val="24"/>
          <w:szCs w:val="24"/>
          <w:lang w:val="es-ES"/>
        </w:rPr>
        <w:t>necesaria para emitir su voto</w:t>
      </w:r>
      <w:r w:rsidR="00894212">
        <w:rPr>
          <w:rFonts w:ascii="Arial" w:hAnsi="Arial" w:cs="Arial"/>
          <w:sz w:val="24"/>
          <w:szCs w:val="24"/>
          <w:lang w:val="es-ES"/>
        </w:rPr>
        <w:t xml:space="preserve"> informado en relación con los puntos 5.1 y 5.2</w:t>
      </w:r>
      <w:r w:rsidR="00EB5FCB" w:rsidRPr="00AF3CE7">
        <w:rPr>
          <w:rStyle w:val="Refdenotaalpie"/>
          <w:rFonts w:ascii="Arial" w:hAnsi="Arial" w:cs="Arial"/>
          <w:i/>
          <w:iCs/>
          <w:sz w:val="24"/>
          <w:szCs w:val="24"/>
        </w:rPr>
        <w:footnoteReference w:id="3"/>
      </w:r>
      <w:r w:rsidR="00F66370">
        <w:rPr>
          <w:rFonts w:ascii="Arial" w:hAnsi="Arial" w:cs="Arial"/>
          <w:sz w:val="24"/>
          <w:szCs w:val="24"/>
          <w:lang w:val="es-ES"/>
        </w:rPr>
        <w:t>.</w:t>
      </w:r>
    </w:p>
    <w:p w14:paraId="60023D5D" w14:textId="06FB6BB7" w:rsidR="007215B4" w:rsidRPr="002371B6" w:rsidRDefault="00D3175F" w:rsidP="005765A3">
      <w:pPr>
        <w:pStyle w:val="Sinespaciado"/>
        <w:spacing w:before="100" w:beforeAutospacing="1" w:after="100" w:afterAutospacing="1" w:line="360" w:lineRule="auto"/>
        <w:jc w:val="both"/>
        <w:rPr>
          <w:rFonts w:ascii="Arial" w:hAnsi="Arial" w:cs="Arial"/>
          <w:bCs/>
          <w:sz w:val="24"/>
          <w:szCs w:val="24"/>
        </w:rPr>
      </w:pPr>
      <w:r w:rsidRPr="00AF3CE7">
        <w:rPr>
          <w:rFonts w:ascii="Arial" w:hAnsi="Arial" w:cs="Arial"/>
          <w:b/>
          <w:sz w:val="24"/>
          <w:szCs w:val="24"/>
        </w:rPr>
        <w:t xml:space="preserve">1.3. </w:t>
      </w:r>
      <w:r w:rsidR="007215B4">
        <w:rPr>
          <w:rFonts w:ascii="Arial" w:hAnsi="Arial" w:cs="Arial"/>
          <w:b/>
          <w:i/>
          <w:iCs/>
          <w:sz w:val="24"/>
          <w:szCs w:val="24"/>
        </w:rPr>
        <w:t>Sesión.</w:t>
      </w:r>
      <w:r w:rsidR="0019346D">
        <w:rPr>
          <w:rFonts w:ascii="Arial" w:hAnsi="Arial" w:cs="Arial"/>
          <w:b/>
          <w:i/>
          <w:iCs/>
          <w:sz w:val="24"/>
          <w:szCs w:val="24"/>
        </w:rPr>
        <w:t xml:space="preserve"> </w:t>
      </w:r>
      <w:r w:rsidR="0019346D">
        <w:rPr>
          <w:rFonts w:ascii="Arial" w:hAnsi="Arial" w:cs="Arial"/>
          <w:bCs/>
          <w:sz w:val="24"/>
          <w:szCs w:val="24"/>
        </w:rPr>
        <w:t xml:space="preserve">El </w:t>
      </w:r>
      <w:r w:rsidR="00EB1E3B">
        <w:rPr>
          <w:rFonts w:ascii="Arial" w:hAnsi="Arial" w:cs="Arial"/>
          <w:bCs/>
          <w:sz w:val="24"/>
          <w:szCs w:val="24"/>
        </w:rPr>
        <w:t>ocho</w:t>
      </w:r>
      <w:r w:rsidR="0019346D">
        <w:rPr>
          <w:rFonts w:ascii="Arial" w:hAnsi="Arial" w:cs="Arial"/>
          <w:bCs/>
          <w:sz w:val="24"/>
          <w:szCs w:val="24"/>
        </w:rPr>
        <w:t xml:space="preserve"> de octubre</w:t>
      </w:r>
      <w:r w:rsidR="003A1472">
        <w:rPr>
          <w:rFonts w:ascii="Arial" w:hAnsi="Arial" w:cs="Arial"/>
          <w:bCs/>
          <w:sz w:val="24"/>
          <w:szCs w:val="24"/>
        </w:rPr>
        <w:t xml:space="preserve">, se desarrolló la </w:t>
      </w:r>
      <w:r w:rsidR="003A1472">
        <w:rPr>
          <w:rFonts w:ascii="Arial" w:hAnsi="Arial" w:cs="Arial"/>
          <w:bCs/>
          <w:i/>
          <w:iCs/>
          <w:sz w:val="24"/>
          <w:szCs w:val="24"/>
        </w:rPr>
        <w:t>sesión</w:t>
      </w:r>
      <w:r w:rsidR="006158C0">
        <w:rPr>
          <w:rFonts w:ascii="Arial" w:hAnsi="Arial" w:cs="Arial"/>
          <w:bCs/>
          <w:i/>
          <w:iCs/>
          <w:sz w:val="24"/>
          <w:szCs w:val="24"/>
        </w:rPr>
        <w:t xml:space="preserve"> </w:t>
      </w:r>
      <w:r w:rsidR="006158C0">
        <w:rPr>
          <w:rFonts w:ascii="Arial" w:hAnsi="Arial" w:cs="Arial"/>
          <w:bCs/>
          <w:sz w:val="24"/>
          <w:szCs w:val="24"/>
        </w:rPr>
        <w:t xml:space="preserve">y la </w:t>
      </w:r>
      <w:r w:rsidR="006158C0">
        <w:rPr>
          <w:rFonts w:ascii="Arial" w:hAnsi="Arial" w:cs="Arial"/>
          <w:bCs/>
          <w:i/>
          <w:iCs/>
          <w:sz w:val="24"/>
          <w:szCs w:val="24"/>
        </w:rPr>
        <w:t xml:space="preserve">actora </w:t>
      </w:r>
      <w:r w:rsidR="002371B6">
        <w:rPr>
          <w:rFonts w:ascii="Arial" w:hAnsi="Arial" w:cs="Arial"/>
          <w:bCs/>
          <w:sz w:val="24"/>
          <w:szCs w:val="24"/>
        </w:rPr>
        <w:t>hizo uso de la voz para</w:t>
      </w:r>
      <w:r w:rsidR="005D23F6">
        <w:rPr>
          <w:rFonts w:ascii="Arial" w:hAnsi="Arial" w:cs="Arial"/>
          <w:bCs/>
          <w:sz w:val="24"/>
          <w:szCs w:val="24"/>
        </w:rPr>
        <w:t xml:space="preserve"> dejar constancia de que previo a la votación no se le entregó la información solicitada.</w:t>
      </w:r>
    </w:p>
    <w:p w14:paraId="556701CA" w14:textId="769B9855" w:rsidR="008D7DE0" w:rsidRPr="00AF3CE7" w:rsidRDefault="00EB1E3B" w:rsidP="005765A3">
      <w:pPr>
        <w:pStyle w:val="Sinespaciado"/>
        <w:spacing w:before="100" w:beforeAutospacing="1" w:after="100" w:afterAutospacing="1" w:line="360" w:lineRule="auto"/>
        <w:jc w:val="both"/>
        <w:rPr>
          <w:rFonts w:ascii="Arial" w:hAnsi="Arial" w:cs="Arial"/>
          <w:sz w:val="24"/>
          <w:szCs w:val="24"/>
        </w:rPr>
      </w:pPr>
      <w:r>
        <w:rPr>
          <w:rFonts w:ascii="Arial" w:hAnsi="Arial" w:cs="Arial"/>
          <w:b/>
          <w:bCs/>
          <w:sz w:val="24"/>
          <w:szCs w:val="24"/>
        </w:rPr>
        <w:lastRenderedPageBreak/>
        <w:t xml:space="preserve">1.4. </w:t>
      </w:r>
      <w:r w:rsidR="00FA26F1" w:rsidRPr="00AF3CE7">
        <w:rPr>
          <w:rFonts w:ascii="Arial" w:hAnsi="Arial" w:cs="Arial"/>
          <w:b/>
          <w:bCs/>
          <w:sz w:val="24"/>
          <w:szCs w:val="24"/>
        </w:rPr>
        <w:t>Pr</w:t>
      </w:r>
      <w:r w:rsidR="000D6CB2" w:rsidRPr="00AF3CE7">
        <w:rPr>
          <w:rFonts w:ascii="Arial" w:hAnsi="Arial" w:cs="Arial"/>
          <w:b/>
          <w:bCs/>
          <w:sz w:val="24"/>
          <w:szCs w:val="24"/>
        </w:rPr>
        <w:t>esentación</w:t>
      </w:r>
      <w:r w:rsidR="00FA26F1" w:rsidRPr="00AF3CE7">
        <w:rPr>
          <w:rFonts w:ascii="Arial" w:hAnsi="Arial" w:cs="Arial"/>
          <w:b/>
          <w:bCs/>
          <w:sz w:val="24"/>
          <w:szCs w:val="24"/>
        </w:rPr>
        <w:t xml:space="preserve"> del </w:t>
      </w:r>
      <w:r w:rsidR="00FA26F1" w:rsidRPr="00702E11">
        <w:rPr>
          <w:rFonts w:ascii="Arial" w:hAnsi="Arial" w:cs="Arial"/>
          <w:b/>
          <w:bCs/>
          <w:i/>
          <w:iCs/>
          <w:sz w:val="24"/>
          <w:szCs w:val="24"/>
        </w:rPr>
        <w:t>juicio</w:t>
      </w:r>
      <w:r w:rsidR="00C1741F" w:rsidRPr="00702E11">
        <w:rPr>
          <w:rFonts w:ascii="Arial" w:hAnsi="Arial" w:cs="Arial"/>
          <w:b/>
          <w:bCs/>
          <w:i/>
          <w:iCs/>
          <w:sz w:val="24"/>
          <w:szCs w:val="24"/>
        </w:rPr>
        <w:t xml:space="preserve"> de </w:t>
      </w:r>
      <w:r w:rsidR="00702E11" w:rsidRPr="00702E11">
        <w:rPr>
          <w:rFonts w:ascii="Arial" w:hAnsi="Arial" w:cs="Arial"/>
          <w:b/>
          <w:bCs/>
          <w:i/>
          <w:iCs/>
          <w:sz w:val="24"/>
          <w:szCs w:val="24"/>
        </w:rPr>
        <w:t>la ciudadanía</w:t>
      </w:r>
      <w:r w:rsidR="00FA26F1" w:rsidRPr="00AF3CE7">
        <w:rPr>
          <w:rFonts w:ascii="Arial" w:hAnsi="Arial" w:cs="Arial"/>
          <w:b/>
          <w:bCs/>
          <w:sz w:val="24"/>
          <w:szCs w:val="24"/>
        </w:rPr>
        <w:t xml:space="preserve">. </w:t>
      </w:r>
      <w:r>
        <w:rPr>
          <w:rFonts w:ascii="Arial" w:hAnsi="Arial" w:cs="Arial"/>
          <w:sz w:val="24"/>
          <w:szCs w:val="24"/>
        </w:rPr>
        <w:t>Inconforme, e</w:t>
      </w:r>
      <w:r w:rsidR="00FA26F1" w:rsidRPr="00AF3CE7">
        <w:rPr>
          <w:rFonts w:ascii="Arial" w:hAnsi="Arial" w:cs="Arial"/>
          <w:sz w:val="24"/>
          <w:szCs w:val="24"/>
        </w:rPr>
        <w:t xml:space="preserve">l </w:t>
      </w:r>
      <w:r w:rsidR="00F47A41">
        <w:rPr>
          <w:rFonts w:ascii="Arial" w:hAnsi="Arial" w:cs="Arial"/>
          <w:sz w:val="24"/>
          <w:szCs w:val="24"/>
        </w:rPr>
        <w:t>quince</w:t>
      </w:r>
      <w:r w:rsidR="004D12D7">
        <w:rPr>
          <w:rFonts w:ascii="Arial" w:hAnsi="Arial" w:cs="Arial"/>
          <w:sz w:val="24"/>
          <w:szCs w:val="24"/>
        </w:rPr>
        <w:t xml:space="preserve"> de </w:t>
      </w:r>
      <w:r w:rsidR="00383C36">
        <w:rPr>
          <w:rFonts w:ascii="Arial" w:hAnsi="Arial" w:cs="Arial"/>
          <w:sz w:val="24"/>
          <w:szCs w:val="24"/>
        </w:rPr>
        <w:t>octubre</w:t>
      </w:r>
      <w:r w:rsidR="00456DE6" w:rsidRPr="00AF3CE7">
        <w:rPr>
          <w:rFonts w:ascii="Arial" w:hAnsi="Arial" w:cs="Arial"/>
          <w:sz w:val="24"/>
          <w:szCs w:val="24"/>
        </w:rPr>
        <w:t>,</w:t>
      </w:r>
      <w:r w:rsidR="00FA26F1" w:rsidRPr="00AF3CE7">
        <w:rPr>
          <w:rFonts w:ascii="Arial" w:hAnsi="Arial" w:cs="Arial"/>
          <w:sz w:val="24"/>
          <w:szCs w:val="24"/>
        </w:rPr>
        <w:t xml:space="preserve"> </w:t>
      </w:r>
      <w:r w:rsidR="004D12D7">
        <w:rPr>
          <w:rFonts w:ascii="Arial" w:hAnsi="Arial" w:cs="Arial"/>
          <w:sz w:val="24"/>
          <w:szCs w:val="24"/>
        </w:rPr>
        <w:t xml:space="preserve">la </w:t>
      </w:r>
      <w:r w:rsidR="001409AB" w:rsidRPr="001409AB">
        <w:rPr>
          <w:rFonts w:ascii="Arial" w:hAnsi="Arial" w:cs="Arial"/>
          <w:i/>
          <w:iCs/>
          <w:sz w:val="24"/>
          <w:szCs w:val="24"/>
        </w:rPr>
        <w:t>Regidora</w:t>
      </w:r>
      <w:r>
        <w:rPr>
          <w:rFonts w:ascii="Arial" w:hAnsi="Arial" w:cs="Arial"/>
          <w:i/>
          <w:iCs/>
          <w:sz w:val="24"/>
          <w:szCs w:val="24"/>
        </w:rPr>
        <w:t xml:space="preserve"> </w:t>
      </w:r>
      <w:r w:rsidR="00FA26F1" w:rsidRPr="00AF3CE7">
        <w:rPr>
          <w:rFonts w:ascii="Arial" w:hAnsi="Arial" w:cs="Arial"/>
          <w:sz w:val="24"/>
          <w:szCs w:val="24"/>
        </w:rPr>
        <w:t xml:space="preserve">presentó </w:t>
      </w:r>
      <w:r w:rsidR="000A2AA0" w:rsidRPr="00AF3CE7">
        <w:rPr>
          <w:rFonts w:ascii="Arial" w:hAnsi="Arial" w:cs="Arial"/>
          <w:sz w:val="24"/>
          <w:szCs w:val="24"/>
        </w:rPr>
        <w:t xml:space="preserve">ante </w:t>
      </w:r>
      <w:r w:rsidR="00E1669D">
        <w:rPr>
          <w:rFonts w:ascii="Arial" w:hAnsi="Arial" w:cs="Arial"/>
          <w:sz w:val="24"/>
          <w:szCs w:val="24"/>
        </w:rPr>
        <w:t xml:space="preserve">la Oficialía de Partes de este </w:t>
      </w:r>
      <w:r w:rsidR="00E1669D" w:rsidRPr="00BB486E">
        <w:rPr>
          <w:rFonts w:ascii="Arial" w:hAnsi="Arial" w:cs="Arial"/>
          <w:i/>
          <w:iCs/>
          <w:sz w:val="24"/>
          <w:szCs w:val="24"/>
        </w:rPr>
        <w:t>órgano jurisdiccional</w:t>
      </w:r>
      <w:r w:rsidR="00E1669D">
        <w:rPr>
          <w:rFonts w:ascii="Arial" w:hAnsi="Arial" w:cs="Arial"/>
          <w:sz w:val="24"/>
          <w:szCs w:val="24"/>
        </w:rPr>
        <w:t xml:space="preserve">, </w:t>
      </w:r>
      <w:r w:rsidR="00E1669D" w:rsidRPr="00BB486E">
        <w:rPr>
          <w:rFonts w:ascii="Arial" w:hAnsi="Arial" w:cs="Arial"/>
          <w:i/>
          <w:iCs/>
          <w:sz w:val="24"/>
          <w:szCs w:val="24"/>
        </w:rPr>
        <w:t>juicio de la ciudadanía</w:t>
      </w:r>
      <w:r w:rsidR="00E1669D">
        <w:rPr>
          <w:rFonts w:ascii="Arial" w:hAnsi="Arial" w:cs="Arial"/>
          <w:sz w:val="24"/>
          <w:szCs w:val="24"/>
        </w:rPr>
        <w:t xml:space="preserve"> </w:t>
      </w:r>
      <w:r w:rsidR="00BB486E">
        <w:rPr>
          <w:rFonts w:ascii="Arial" w:hAnsi="Arial" w:cs="Arial"/>
          <w:sz w:val="24"/>
          <w:szCs w:val="24"/>
        </w:rPr>
        <w:t>en contra de la</w:t>
      </w:r>
      <w:r>
        <w:rPr>
          <w:rFonts w:ascii="Arial" w:hAnsi="Arial" w:cs="Arial"/>
          <w:sz w:val="24"/>
          <w:szCs w:val="24"/>
        </w:rPr>
        <w:t>s</w:t>
      </w:r>
      <w:r w:rsidR="00BB486E">
        <w:rPr>
          <w:rFonts w:ascii="Arial" w:hAnsi="Arial" w:cs="Arial"/>
          <w:sz w:val="24"/>
          <w:szCs w:val="24"/>
        </w:rPr>
        <w:t xml:space="preserve"> </w:t>
      </w:r>
      <w:r w:rsidR="00BB486E" w:rsidRPr="00BB486E">
        <w:rPr>
          <w:rFonts w:ascii="Arial" w:hAnsi="Arial" w:cs="Arial"/>
          <w:i/>
          <w:iCs/>
          <w:sz w:val="24"/>
          <w:szCs w:val="24"/>
        </w:rPr>
        <w:t>autoridad</w:t>
      </w:r>
      <w:r>
        <w:rPr>
          <w:rFonts w:ascii="Arial" w:hAnsi="Arial" w:cs="Arial"/>
          <w:i/>
          <w:iCs/>
          <w:sz w:val="24"/>
          <w:szCs w:val="24"/>
        </w:rPr>
        <w:t>es</w:t>
      </w:r>
      <w:r w:rsidR="00BB486E" w:rsidRPr="00BB486E">
        <w:rPr>
          <w:rFonts w:ascii="Arial" w:hAnsi="Arial" w:cs="Arial"/>
          <w:i/>
          <w:iCs/>
          <w:sz w:val="24"/>
          <w:szCs w:val="24"/>
        </w:rPr>
        <w:t xml:space="preserve"> responsable</w:t>
      </w:r>
      <w:r>
        <w:rPr>
          <w:rFonts w:ascii="Arial" w:hAnsi="Arial" w:cs="Arial"/>
          <w:i/>
          <w:iCs/>
          <w:sz w:val="24"/>
          <w:szCs w:val="24"/>
        </w:rPr>
        <w:t>s</w:t>
      </w:r>
      <w:r w:rsidR="00E63518" w:rsidRPr="00F0704D">
        <w:rPr>
          <w:rStyle w:val="Refdenotaalpie"/>
          <w:rFonts w:ascii="Arial" w:hAnsi="Arial" w:cs="Arial"/>
          <w:sz w:val="24"/>
          <w:szCs w:val="24"/>
        </w:rPr>
        <w:footnoteReference w:id="4"/>
      </w:r>
      <w:r w:rsidR="00FA26F1" w:rsidRPr="00AF3CE7">
        <w:rPr>
          <w:rFonts w:ascii="Arial" w:hAnsi="Arial" w:cs="Arial"/>
          <w:sz w:val="24"/>
          <w:szCs w:val="24"/>
        </w:rPr>
        <w:t>.</w:t>
      </w:r>
    </w:p>
    <w:p w14:paraId="77B490FE" w14:textId="5325510E" w:rsidR="006A241B" w:rsidRPr="0018569E" w:rsidRDefault="00296993" w:rsidP="00343C6B">
      <w:pPr>
        <w:pStyle w:val="Ttulo1"/>
        <w:jc w:val="center"/>
      </w:pPr>
      <w:bookmarkStart w:id="2" w:name="_Toc214442837"/>
      <w:r>
        <w:t>II</w:t>
      </w:r>
      <w:r w:rsidR="006A241B" w:rsidRPr="0018569E">
        <w:t>. TRÁMITE</w:t>
      </w:r>
      <w:bookmarkEnd w:id="2"/>
    </w:p>
    <w:p w14:paraId="1B582D71" w14:textId="5890A547" w:rsidR="00A31EF8" w:rsidRPr="00E32E4D" w:rsidRDefault="00C808A5" w:rsidP="0018569E">
      <w:pPr>
        <w:pStyle w:val="NormalWeb"/>
        <w:spacing w:line="360" w:lineRule="auto"/>
        <w:jc w:val="both"/>
        <w:rPr>
          <w:rFonts w:ascii="Arial" w:hAnsi="Arial" w:cs="Arial"/>
        </w:rPr>
      </w:pPr>
      <w:r w:rsidRPr="00E60BE9">
        <w:rPr>
          <w:rFonts w:ascii="Arial" w:hAnsi="Arial" w:cs="Arial"/>
          <w:b/>
        </w:rPr>
        <w:t>2.1</w:t>
      </w:r>
      <w:r w:rsidR="001E782E">
        <w:rPr>
          <w:rFonts w:ascii="Arial" w:hAnsi="Arial" w:cs="Arial"/>
          <w:b/>
        </w:rPr>
        <w:t>.</w:t>
      </w:r>
      <w:r w:rsidRPr="00E60BE9">
        <w:rPr>
          <w:rFonts w:ascii="Arial" w:hAnsi="Arial" w:cs="Arial"/>
          <w:b/>
        </w:rPr>
        <w:t xml:space="preserve"> </w:t>
      </w:r>
      <w:r w:rsidR="00F3412F">
        <w:rPr>
          <w:rFonts w:ascii="Arial" w:hAnsi="Arial" w:cs="Arial"/>
          <w:b/>
        </w:rPr>
        <w:t>Rece</w:t>
      </w:r>
      <w:r w:rsidR="00F3412F" w:rsidRPr="00CC6108">
        <w:rPr>
          <w:rFonts w:ascii="Arial" w:hAnsi="Arial" w:cs="Arial"/>
          <w:b/>
        </w:rPr>
        <w:t>pción y turno a ponencia</w:t>
      </w:r>
      <w:r w:rsidR="00863F33" w:rsidRPr="00CC6108">
        <w:rPr>
          <w:rFonts w:ascii="Arial" w:hAnsi="Arial" w:cs="Arial"/>
          <w:b/>
        </w:rPr>
        <w:t>.</w:t>
      </w:r>
      <w:r w:rsidR="00863F33" w:rsidRPr="00CC6108">
        <w:rPr>
          <w:rFonts w:ascii="Arial" w:hAnsi="Arial" w:cs="Arial"/>
        </w:rPr>
        <w:t xml:space="preserve"> </w:t>
      </w:r>
      <w:r w:rsidR="000F04D5" w:rsidRPr="000F04D5">
        <w:rPr>
          <w:rFonts w:ascii="Arial" w:hAnsi="Arial" w:cs="Arial"/>
        </w:rPr>
        <w:t>E</w:t>
      </w:r>
      <w:r w:rsidR="00CA65E2" w:rsidRPr="00C54597">
        <w:rPr>
          <w:rFonts w:ascii="Arial" w:hAnsi="Arial" w:cs="Arial"/>
        </w:rPr>
        <w:t xml:space="preserve">n </w:t>
      </w:r>
      <w:r w:rsidR="00EB1E3B">
        <w:rPr>
          <w:rFonts w:ascii="Arial" w:hAnsi="Arial" w:cs="Arial"/>
        </w:rPr>
        <w:t xml:space="preserve">la </w:t>
      </w:r>
      <w:r w:rsidR="00CA65E2" w:rsidRPr="00C54597">
        <w:rPr>
          <w:rFonts w:ascii="Arial" w:hAnsi="Arial" w:cs="Arial"/>
        </w:rPr>
        <w:t>misma fecha,</w:t>
      </w:r>
      <w:r w:rsidR="00D00EFA">
        <w:rPr>
          <w:rFonts w:ascii="Arial" w:hAnsi="Arial" w:cs="Arial"/>
        </w:rPr>
        <w:t xml:space="preserve"> </w:t>
      </w:r>
      <w:r w:rsidR="00501805">
        <w:rPr>
          <w:rFonts w:ascii="Arial" w:hAnsi="Arial" w:cs="Arial"/>
        </w:rPr>
        <w:t xml:space="preserve">la </w:t>
      </w:r>
      <w:r w:rsidR="00CA65E2" w:rsidRPr="00C54597">
        <w:rPr>
          <w:rFonts w:ascii="Arial" w:hAnsi="Arial" w:cs="Arial"/>
        </w:rPr>
        <w:t xml:space="preserve">Magistrada Presidenta </w:t>
      </w:r>
      <w:r w:rsidR="00E01164">
        <w:rPr>
          <w:rFonts w:ascii="Arial" w:hAnsi="Arial" w:cs="Arial"/>
        </w:rPr>
        <w:t xml:space="preserve">de este </w:t>
      </w:r>
      <w:r w:rsidR="00033300">
        <w:rPr>
          <w:rFonts w:ascii="Arial" w:hAnsi="Arial" w:cs="Arial"/>
          <w:i/>
          <w:iCs/>
        </w:rPr>
        <w:t>Tribunal Electoral</w:t>
      </w:r>
      <w:r w:rsidR="00E01164">
        <w:rPr>
          <w:rFonts w:ascii="Arial" w:hAnsi="Arial" w:cs="Arial"/>
        </w:rPr>
        <w:t xml:space="preserve"> </w:t>
      </w:r>
      <w:r w:rsidR="00CA65E2" w:rsidRPr="00C54597">
        <w:rPr>
          <w:rFonts w:ascii="Arial" w:hAnsi="Arial" w:cs="Arial"/>
        </w:rPr>
        <w:t xml:space="preserve">acordó integrar el expediente y turnarlo </w:t>
      </w:r>
      <w:r w:rsidR="00602625">
        <w:rPr>
          <w:rFonts w:ascii="Arial" w:hAnsi="Arial" w:cs="Arial"/>
        </w:rPr>
        <w:t>a</w:t>
      </w:r>
      <w:r w:rsidR="00D00EFA">
        <w:rPr>
          <w:rFonts w:ascii="Arial" w:hAnsi="Arial" w:cs="Arial"/>
        </w:rPr>
        <w:t xml:space="preserve"> la </w:t>
      </w:r>
      <w:r w:rsidR="00052877">
        <w:rPr>
          <w:rFonts w:ascii="Arial" w:hAnsi="Arial" w:cs="Arial"/>
        </w:rPr>
        <w:t>P</w:t>
      </w:r>
      <w:r w:rsidR="00602625">
        <w:rPr>
          <w:rFonts w:ascii="Arial" w:hAnsi="Arial" w:cs="Arial"/>
        </w:rPr>
        <w:t>onencia a cargo</w:t>
      </w:r>
      <w:r w:rsidR="00033300">
        <w:rPr>
          <w:rFonts w:ascii="Arial" w:hAnsi="Arial" w:cs="Arial"/>
        </w:rPr>
        <w:t xml:space="preserve"> de la Magistrada Alma Rosa Bahena Villalobos</w:t>
      </w:r>
      <w:r w:rsidR="00CA65E2" w:rsidRPr="00C54597">
        <w:rPr>
          <w:rFonts w:ascii="Arial" w:hAnsi="Arial" w:cs="Arial"/>
        </w:rPr>
        <w:t xml:space="preserve">, para los efectos </w:t>
      </w:r>
      <w:r w:rsidR="00033300">
        <w:rPr>
          <w:rFonts w:ascii="Arial" w:hAnsi="Arial" w:cs="Arial"/>
        </w:rPr>
        <w:t>correspondientes</w:t>
      </w:r>
      <w:r w:rsidR="00977BDC">
        <w:rPr>
          <w:rStyle w:val="Refdenotaalpie"/>
          <w:rFonts w:ascii="Arial" w:hAnsi="Arial" w:cs="Arial"/>
        </w:rPr>
        <w:footnoteReference w:id="5"/>
      </w:r>
      <w:r w:rsidR="00B15F62">
        <w:rPr>
          <w:rFonts w:ascii="Arial" w:hAnsi="Arial" w:cs="Arial"/>
        </w:rPr>
        <w:t>.</w:t>
      </w:r>
    </w:p>
    <w:p w14:paraId="459EEB0A" w14:textId="4522CFF7" w:rsidR="00716BFF" w:rsidRPr="00E60BE9" w:rsidRDefault="0062379F" w:rsidP="0018569E">
      <w:pPr>
        <w:pStyle w:val="Sinespaciado"/>
        <w:spacing w:before="100" w:beforeAutospacing="1" w:after="100" w:afterAutospacing="1" w:line="360" w:lineRule="auto"/>
        <w:jc w:val="both"/>
        <w:rPr>
          <w:rFonts w:ascii="Arial" w:hAnsi="Arial" w:cs="Arial"/>
          <w:sz w:val="24"/>
          <w:szCs w:val="24"/>
        </w:rPr>
      </w:pPr>
      <w:r w:rsidRPr="00E60BE9">
        <w:rPr>
          <w:rFonts w:ascii="Arial" w:hAnsi="Arial" w:cs="Arial"/>
          <w:b/>
          <w:sz w:val="24"/>
          <w:szCs w:val="24"/>
        </w:rPr>
        <w:t>2.</w:t>
      </w:r>
      <w:r w:rsidR="007F12C2">
        <w:rPr>
          <w:rFonts w:ascii="Arial" w:hAnsi="Arial" w:cs="Arial"/>
          <w:b/>
          <w:sz w:val="24"/>
          <w:szCs w:val="24"/>
        </w:rPr>
        <w:t>2</w:t>
      </w:r>
      <w:r w:rsidR="001E782E">
        <w:rPr>
          <w:rFonts w:ascii="Arial" w:hAnsi="Arial" w:cs="Arial"/>
          <w:b/>
          <w:sz w:val="24"/>
          <w:szCs w:val="24"/>
        </w:rPr>
        <w:t>.</w:t>
      </w:r>
      <w:r w:rsidR="00762813">
        <w:rPr>
          <w:rFonts w:ascii="Arial" w:hAnsi="Arial" w:cs="Arial"/>
          <w:b/>
          <w:sz w:val="24"/>
          <w:szCs w:val="24"/>
        </w:rPr>
        <w:t xml:space="preserve"> </w:t>
      </w:r>
      <w:r w:rsidR="00A31EF8" w:rsidRPr="00E60BE9">
        <w:rPr>
          <w:rFonts w:ascii="Arial" w:hAnsi="Arial" w:cs="Arial"/>
          <w:b/>
          <w:sz w:val="24"/>
          <w:szCs w:val="24"/>
        </w:rPr>
        <w:t>Radicación</w:t>
      </w:r>
      <w:r w:rsidR="00152B63">
        <w:rPr>
          <w:rFonts w:ascii="Arial" w:hAnsi="Arial" w:cs="Arial"/>
          <w:b/>
          <w:sz w:val="24"/>
          <w:szCs w:val="24"/>
        </w:rPr>
        <w:t xml:space="preserve"> y requerimiento</w:t>
      </w:r>
      <w:r w:rsidR="007A086C">
        <w:rPr>
          <w:rFonts w:ascii="Arial" w:hAnsi="Arial" w:cs="Arial"/>
          <w:b/>
          <w:sz w:val="24"/>
          <w:szCs w:val="24"/>
        </w:rPr>
        <w:t xml:space="preserve"> de trámite de ley</w:t>
      </w:r>
      <w:r w:rsidR="00A31EF8" w:rsidRPr="00E60BE9">
        <w:rPr>
          <w:rFonts w:ascii="Arial" w:hAnsi="Arial" w:cs="Arial"/>
          <w:b/>
          <w:sz w:val="24"/>
          <w:szCs w:val="24"/>
        </w:rPr>
        <w:t>.</w:t>
      </w:r>
      <w:r w:rsidR="00A31EF8" w:rsidRPr="00E60BE9">
        <w:rPr>
          <w:rFonts w:ascii="Arial" w:hAnsi="Arial" w:cs="Arial"/>
          <w:sz w:val="24"/>
          <w:szCs w:val="24"/>
        </w:rPr>
        <w:t xml:space="preserve"> El </w:t>
      </w:r>
      <w:r w:rsidR="00602625">
        <w:rPr>
          <w:rFonts w:ascii="Arial" w:hAnsi="Arial" w:cs="Arial"/>
          <w:sz w:val="24"/>
          <w:szCs w:val="24"/>
        </w:rPr>
        <w:t>dieciséis</w:t>
      </w:r>
      <w:r w:rsidR="007C3F0B">
        <w:rPr>
          <w:rFonts w:ascii="Arial" w:hAnsi="Arial" w:cs="Arial"/>
          <w:sz w:val="24"/>
          <w:szCs w:val="24"/>
        </w:rPr>
        <w:t xml:space="preserve"> </w:t>
      </w:r>
      <w:r w:rsidR="00023394">
        <w:rPr>
          <w:rFonts w:ascii="Arial" w:hAnsi="Arial" w:cs="Arial"/>
          <w:sz w:val="24"/>
          <w:szCs w:val="24"/>
        </w:rPr>
        <w:t>siguiente</w:t>
      </w:r>
      <w:r w:rsidR="00A31EF8" w:rsidRPr="00E60BE9">
        <w:rPr>
          <w:rFonts w:ascii="Arial" w:hAnsi="Arial" w:cs="Arial"/>
          <w:sz w:val="24"/>
          <w:szCs w:val="24"/>
        </w:rPr>
        <w:t xml:space="preserve">, </w:t>
      </w:r>
      <w:r w:rsidR="007F5195">
        <w:rPr>
          <w:rFonts w:ascii="Arial" w:hAnsi="Arial" w:cs="Arial"/>
          <w:sz w:val="24"/>
          <w:szCs w:val="24"/>
        </w:rPr>
        <w:t>se</w:t>
      </w:r>
      <w:r w:rsidR="00A31EF8" w:rsidRPr="002637D1">
        <w:rPr>
          <w:rFonts w:ascii="Arial" w:hAnsi="Arial" w:cs="Arial"/>
          <w:sz w:val="24"/>
          <w:szCs w:val="24"/>
        </w:rPr>
        <w:t xml:space="preserve"> radicó</w:t>
      </w:r>
      <w:r w:rsidR="00365C47" w:rsidRPr="002637D1">
        <w:rPr>
          <w:rFonts w:ascii="Arial" w:hAnsi="Arial" w:cs="Arial"/>
          <w:sz w:val="24"/>
          <w:szCs w:val="24"/>
        </w:rPr>
        <w:t xml:space="preserve"> el </w:t>
      </w:r>
      <w:r w:rsidR="00365C47" w:rsidRPr="00440FF8">
        <w:rPr>
          <w:rFonts w:ascii="Arial" w:hAnsi="Arial" w:cs="Arial"/>
          <w:i/>
          <w:iCs/>
          <w:sz w:val="24"/>
          <w:szCs w:val="24"/>
        </w:rPr>
        <w:t>juicio</w:t>
      </w:r>
      <w:r w:rsidR="00440FF8" w:rsidRPr="00440FF8">
        <w:rPr>
          <w:rFonts w:ascii="Arial" w:hAnsi="Arial" w:cs="Arial"/>
          <w:i/>
          <w:iCs/>
          <w:sz w:val="24"/>
          <w:szCs w:val="24"/>
        </w:rPr>
        <w:t xml:space="preserve"> de la ciudadanía</w:t>
      </w:r>
      <w:r w:rsidR="002E1FA0" w:rsidRPr="002637D1">
        <w:rPr>
          <w:rFonts w:ascii="Arial" w:hAnsi="Arial" w:cs="Arial"/>
          <w:sz w:val="24"/>
          <w:szCs w:val="24"/>
        </w:rPr>
        <w:t xml:space="preserve"> y </w:t>
      </w:r>
      <w:r w:rsidR="00440FF8">
        <w:rPr>
          <w:rFonts w:ascii="Arial" w:hAnsi="Arial" w:cs="Arial"/>
          <w:sz w:val="24"/>
          <w:szCs w:val="24"/>
        </w:rPr>
        <w:t xml:space="preserve">se requirió </w:t>
      </w:r>
      <w:r w:rsidR="005E2A64">
        <w:rPr>
          <w:rFonts w:ascii="Arial" w:hAnsi="Arial" w:cs="Arial"/>
          <w:sz w:val="24"/>
          <w:szCs w:val="24"/>
        </w:rPr>
        <w:t>a la</w:t>
      </w:r>
      <w:r w:rsidR="00CE54B6">
        <w:rPr>
          <w:rFonts w:ascii="Arial" w:hAnsi="Arial" w:cs="Arial"/>
          <w:sz w:val="24"/>
          <w:szCs w:val="24"/>
        </w:rPr>
        <w:t>s</w:t>
      </w:r>
      <w:r w:rsidR="005E2A64">
        <w:rPr>
          <w:rFonts w:ascii="Arial" w:hAnsi="Arial" w:cs="Arial"/>
          <w:sz w:val="24"/>
          <w:szCs w:val="24"/>
        </w:rPr>
        <w:t xml:space="preserve"> </w:t>
      </w:r>
      <w:r w:rsidR="005E2A64">
        <w:rPr>
          <w:rFonts w:ascii="Arial" w:hAnsi="Arial" w:cs="Arial"/>
          <w:i/>
          <w:iCs/>
          <w:sz w:val="24"/>
          <w:szCs w:val="24"/>
        </w:rPr>
        <w:t>autoridad</w:t>
      </w:r>
      <w:r w:rsidR="00CE54B6">
        <w:rPr>
          <w:rFonts w:ascii="Arial" w:hAnsi="Arial" w:cs="Arial"/>
          <w:i/>
          <w:iCs/>
          <w:sz w:val="24"/>
          <w:szCs w:val="24"/>
        </w:rPr>
        <w:t>es</w:t>
      </w:r>
      <w:r w:rsidR="005E2A64">
        <w:rPr>
          <w:rFonts w:ascii="Arial" w:hAnsi="Arial" w:cs="Arial"/>
          <w:i/>
          <w:iCs/>
          <w:sz w:val="24"/>
          <w:szCs w:val="24"/>
        </w:rPr>
        <w:t xml:space="preserve"> responsable</w:t>
      </w:r>
      <w:r w:rsidR="00CE54B6">
        <w:rPr>
          <w:rFonts w:ascii="Arial" w:hAnsi="Arial" w:cs="Arial"/>
          <w:i/>
          <w:iCs/>
          <w:sz w:val="24"/>
          <w:szCs w:val="24"/>
        </w:rPr>
        <w:t>s</w:t>
      </w:r>
      <w:r w:rsidR="005E2A64">
        <w:rPr>
          <w:rFonts w:ascii="Arial" w:hAnsi="Arial" w:cs="Arial"/>
          <w:i/>
          <w:iCs/>
          <w:sz w:val="24"/>
          <w:szCs w:val="24"/>
        </w:rPr>
        <w:t xml:space="preserve"> </w:t>
      </w:r>
      <w:r w:rsidR="00845282">
        <w:rPr>
          <w:rFonts w:ascii="Arial" w:hAnsi="Arial" w:cs="Arial"/>
          <w:sz w:val="24"/>
          <w:szCs w:val="24"/>
        </w:rPr>
        <w:t>que realizara</w:t>
      </w:r>
      <w:r w:rsidR="00CE54B6">
        <w:rPr>
          <w:rFonts w:ascii="Arial" w:hAnsi="Arial" w:cs="Arial"/>
          <w:sz w:val="24"/>
          <w:szCs w:val="24"/>
        </w:rPr>
        <w:t>n</w:t>
      </w:r>
      <w:r w:rsidR="00845282">
        <w:rPr>
          <w:rFonts w:ascii="Arial" w:hAnsi="Arial" w:cs="Arial"/>
          <w:sz w:val="24"/>
          <w:szCs w:val="24"/>
        </w:rPr>
        <w:t xml:space="preserve"> </w:t>
      </w:r>
      <w:r w:rsidR="000A3204" w:rsidRPr="002637D1">
        <w:rPr>
          <w:rFonts w:ascii="Arial" w:hAnsi="Arial" w:cs="Arial"/>
          <w:sz w:val="24"/>
          <w:szCs w:val="24"/>
        </w:rPr>
        <w:t>el trámite de ley</w:t>
      </w:r>
      <w:r w:rsidR="000B3922" w:rsidRPr="002637D1">
        <w:rPr>
          <w:rStyle w:val="Refdenotaalpie"/>
          <w:rFonts w:ascii="Arial" w:hAnsi="Arial" w:cs="Arial"/>
          <w:sz w:val="24"/>
          <w:szCs w:val="24"/>
        </w:rPr>
        <w:footnoteReference w:id="6"/>
      </w:r>
      <w:r w:rsidR="00A31EF8" w:rsidRPr="002637D1">
        <w:rPr>
          <w:rFonts w:ascii="Arial" w:hAnsi="Arial" w:cs="Arial"/>
          <w:sz w:val="24"/>
          <w:szCs w:val="24"/>
        </w:rPr>
        <w:t>.</w:t>
      </w:r>
      <w:r w:rsidR="00B07F4C">
        <w:rPr>
          <w:rFonts w:ascii="Arial" w:hAnsi="Arial" w:cs="Arial"/>
          <w:sz w:val="24"/>
          <w:szCs w:val="24"/>
        </w:rPr>
        <w:t xml:space="preserve"> </w:t>
      </w:r>
    </w:p>
    <w:p w14:paraId="724C60E3" w14:textId="34C8870B" w:rsidR="005979C5" w:rsidRDefault="005136BE" w:rsidP="0018569E">
      <w:pPr>
        <w:pStyle w:val="Sinespaciado"/>
        <w:spacing w:before="100" w:beforeAutospacing="1" w:after="100" w:afterAutospacing="1" w:line="360" w:lineRule="auto"/>
        <w:jc w:val="both"/>
        <w:rPr>
          <w:rFonts w:ascii="Arial" w:hAnsi="Arial" w:cs="Arial"/>
          <w:sz w:val="24"/>
          <w:szCs w:val="24"/>
          <w:lang w:val="es-ES"/>
        </w:rPr>
      </w:pPr>
      <w:r w:rsidRPr="44EE753E">
        <w:rPr>
          <w:rFonts w:ascii="Arial" w:hAnsi="Arial" w:cs="Arial"/>
          <w:b/>
          <w:sz w:val="24"/>
          <w:szCs w:val="24"/>
          <w:lang w:val="es-ES"/>
        </w:rPr>
        <w:t xml:space="preserve">2.3. </w:t>
      </w:r>
      <w:r w:rsidR="00556EB5" w:rsidRPr="44EE753E">
        <w:rPr>
          <w:rFonts w:ascii="Arial" w:hAnsi="Arial" w:cs="Arial"/>
          <w:b/>
          <w:sz w:val="24"/>
          <w:szCs w:val="24"/>
          <w:lang w:val="es-ES"/>
        </w:rPr>
        <w:t>Cumplimie</w:t>
      </w:r>
      <w:r w:rsidR="00A04DF7" w:rsidRPr="44EE753E">
        <w:rPr>
          <w:rFonts w:ascii="Arial" w:hAnsi="Arial" w:cs="Arial"/>
          <w:b/>
          <w:sz w:val="24"/>
          <w:szCs w:val="24"/>
          <w:lang w:val="es-ES"/>
        </w:rPr>
        <w:t>nto</w:t>
      </w:r>
      <w:r w:rsidR="00DA3799">
        <w:rPr>
          <w:rFonts w:ascii="Arial" w:hAnsi="Arial" w:cs="Arial"/>
          <w:b/>
          <w:sz w:val="24"/>
          <w:szCs w:val="24"/>
          <w:lang w:val="es-ES"/>
        </w:rPr>
        <w:t xml:space="preserve"> y vista</w:t>
      </w:r>
      <w:r w:rsidR="003C2E4B" w:rsidRPr="44EE753E">
        <w:rPr>
          <w:rFonts w:ascii="Arial" w:hAnsi="Arial" w:cs="Arial"/>
          <w:b/>
          <w:sz w:val="24"/>
          <w:szCs w:val="24"/>
          <w:lang w:val="es-ES"/>
        </w:rPr>
        <w:t>.</w:t>
      </w:r>
      <w:r w:rsidR="003C2E4B" w:rsidRPr="44EE753E">
        <w:rPr>
          <w:rFonts w:ascii="Arial" w:hAnsi="Arial" w:cs="Arial"/>
          <w:sz w:val="24"/>
          <w:szCs w:val="24"/>
          <w:lang w:val="es-ES"/>
        </w:rPr>
        <w:t xml:space="preserve"> </w:t>
      </w:r>
      <w:r w:rsidR="00C4676C" w:rsidRPr="44EE753E">
        <w:rPr>
          <w:rFonts w:ascii="Arial" w:hAnsi="Arial" w:cs="Arial"/>
          <w:sz w:val="24"/>
          <w:szCs w:val="24"/>
          <w:lang w:val="es-ES"/>
        </w:rPr>
        <w:t xml:space="preserve">Mediante acuerdo de </w:t>
      </w:r>
      <w:r w:rsidR="00DA3799" w:rsidRPr="00DA3799">
        <w:rPr>
          <w:rFonts w:ascii="Arial" w:hAnsi="Arial" w:cs="Arial"/>
          <w:sz w:val="24"/>
          <w:szCs w:val="24"/>
          <w:lang w:val="es-ES"/>
        </w:rPr>
        <w:t>veinticuatro</w:t>
      </w:r>
      <w:r w:rsidR="00DE2DFE" w:rsidRPr="00DA3799">
        <w:rPr>
          <w:rFonts w:ascii="Arial" w:hAnsi="Arial" w:cs="Arial"/>
          <w:sz w:val="24"/>
          <w:szCs w:val="24"/>
          <w:lang w:val="es-ES"/>
        </w:rPr>
        <w:t xml:space="preserve"> de octubre</w:t>
      </w:r>
      <w:r w:rsidR="3B1E5399" w:rsidRPr="00DA3799">
        <w:rPr>
          <w:rFonts w:ascii="Arial" w:hAnsi="Arial" w:cs="Arial"/>
          <w:sz w:val="24"/>
          <w:szCs w:val="24"/>
          <w:lang w:val="es-ES"/>
        </w:rPr>
        <w:t>,</w:t>
      </w:r>
      <w:r w:rsidR="00C4676C" w:rsidRPr="44EE753E">
        <w:rPr>
          <w:rFonts w:ascii="Arial" w:hAnsi="Arial" w:cs="Arial"/>
          <w:sz w:val="24"/>
          <w:szCs w:val="24"/>
          <w:lang w:val="es-ES"/>
        </w:rPr>
        <w:t xml:space="preserve"> se tuvo a</w:t>
      </w:r>
      <w:r w:rsidR="001068F1" w:rsidRPr="44EE753E">
        <w:rPr>
          <w:rFonts w:ascii="Arial" w:hAnsi="Arial" w:cs="Arial"/>
          <w:sz w:val="24"/>
          <w:szCs w:val="24"/>
          <w:lang w:val="es-ES"/>
        </w:rPr>
        <w:t xml:space="preserve"> </w:t>
      </w:r>
      <w:r w:rsidR="00412309" w:rsidRPr="44EE753E">
        <w:rPr>
          <w:rFonts w:ascii="Arial" w:hAnsi="Arial" w:cs="Arial"/>
          <w:sz w:val="24"/>
          <w:szCs w:val="24"/>
          <w:lang w:val="es-ES"/>
        </w:rPr>
        <w:t>l</w:t>
      </w:r>
      <w:r w:rsidR="001068F1" w:rsidRPr="44EE753E">
        <w:rPr>
          <w:rFonts w:ascii="Arial" w:hAnsi="Arial" w:cs="Arial"/>
          <w:sz w:val="24"/>
          <w:szCs w:val="24"/>
          <w:lang w:val="es-ES"/>
        </w:rPr>
        <w:t>a</w:t>
      </w:r>
      <w:r w:rsidR="00CE54B6">
        <w:rPr>
          <w:rFonts w:ascii="Arial" w:hAnsi="Arial" w:cs="Arial"/>
          <w:sz w:val="24"/>
          <w:szCs w:val="24"/>
          <w:lang w:val="es-ES"/>
        </w:rPr>
        <w:t>s</w:t>
      </w:r>
      <w:r w:rsidR="001068F1" w:rsidRPr="44EE753E">
        <w:rPr>
          <w:rFonts w:ascii="Arial" w:hAnsi="Arial" w:cs="Arial"/>
          <w:sz w:val="24"/>
          <w:szCs w:val="24"/>
          <w:lang w:val="es-ES"/>
        </w:rPr>
        <w:t xml:space="preserve"> </w:t>
      </w:r>
      <w:r w:rsidR="001068F1" w:rsidRPr="44EE753E">
        <w:rPr>
          <w:rFonts w:ascii="Arial" w:hAnsi="Arial" w:cs="Arial"/>
          <w:i/>
          <w:sz w:val="24"/>
          <w:szCs w:val="24"/>
          <w:lang w:val="es-ES"/>
        </w:rPr>
        <w:t>autoridad</w:t>
      </w:r>
      <w:r w:rsidR="00CE54B6">
        <w:rPr>
          <w:rFonts w:ascii="Arial" w:hAnsi="Arial" w:cs="Arial"/>
          <w:i/>
          <w:sz w:val="24"/>
          <w:szCs w:val="24"/>
          <w:lang w:val="es-ES"/>
        </w:rPr>
        <w:t>es</w:t>
      </w:r>
      <w:r w:rsidR="001068F1" w:rsidRPr="44EE753E">
        <w:rPr>
          <w:rFonts w:ascii="Arial" w:hAnsi="Arial" w:cs="Arial"/>
          <w:i/>
          <w:sz w:val="24"/>
          <w:szCs w:val="24"/>
          <w:lang w:val="es-ES"/>
        </w:rPr>
        <w:t xml:space="preserve"> responsable</w:t>
      </w:r>
      <w:r w:rsidR="00CE54B6">
        <w:rPr>
          <w:rFonts w:ascii="Arial" w:hAnsi="Arial" w:cs="Arial"/>
          <w:i/>
          <w:sz w:val="24"/>
          <w:szCs w:val="24"/>
          <w:lang w:val="es-ES"/>
        </w:rPr>
        <w:t>s</w:t>
      </w:r>
      <w:r w:rsidR="001068F1" w:rsidRPr="44EE753E">
        <w:rPr>
          <w:rFonts w:ascii="Arial" w:hAnsi="Arial" w:cs="Arial"/>
          <w:sz w:val="24"/>
          <w:szCs w:val="24"/>
          <w:lang w:val="es-ES"/>
        </w:rPr>
        <w:t xml:space="preserve"> cumpliendo con </w:t>
      </w:r>
      <w:r w:rsidR="00CE54B6">
        <w:rPr>
          <w:rFonts w:ascii="Arial" w:hAnsi="Arial" w:cs="Arial"/>
          <w:sz w:val="24"/>
          <w:szCs w:val="24"/>
          <w:lang w:val="es-ES"/>
        </w:rPr>
        <w:t xml:space="preserve">dicho </w:t>
      </w:r>
      <w:r w:rsidR="0070147C">
        <w:rPr>
          <w:rFonts w:ascii="Arial" w:hAnsi="Arial" w:cs="Arial"/>
          <w:sz w:val="24"/>
          <w:szCs w:val="24"/>
          <w:lang w:val="es-ES"/>
        </w:rPr>
        <w:t>trámite</w:t>
      </w:r>
      <w:r w:rsidR="00D005E2">
        <w:rPr>
          <w:rFonts w:ascii="Arial" w:hAnsi="Arial" w:cs="Arial"/>
          <w:sz w:val="24"/>
          <w:szCs w:val="24"/>
          <w:lang w:val="es-ES"/>
        </w:rPr>
        <w:t xml:space="preserve"> y se </w:t>
      </w:r>
      <w:r w:rsidR="00D005E2" w:rsidRPr="00D005E2">
        <w:rPr>
          <w:rFonts w:ascii="Arial" w:hAnsi="Arial" w:cs="Arial"/>
          <w:sz w:val="24"/>
          <w:szCs w:val="24"/>
          <w:lang w:val="es-ES"/>
        </w:rPr>
        <w:t>orden</w:t>
      </w:r>
      <w:r w:rsidR="00D005E2">
        <w:rPr>
          <w:rFonts w:ascii="Arial" w:hAnsi="Arial" w:cs="Arial"/>
          <w:sz w:val="24"/>
          <w:szCs w:val="24"/>
          <w:lang w:val="es-ES"/>
        </w:rPr>
        <w:t>ó</w:t>
      </w:r>
      <w:r w:rsidR="00D005E2" w:rsidRPr="00D005E2">
        <w:rPr>
          <w:rFonts w:ascii="Arial" w:hAnsi="Arial" w:cs="Arial"/>
          <w:sz w:val="24"/>
          <w:szCs w:val="24"/>
          <w:lang w:val="es-ES"/>
        </w:rPr>
        <w:t xml:space="preserve"> dar vista a</w:t>
      </w:r>
      <w:r w:rsidR="00D005E2">
        <w:rPr>
          <w:rFonts w:ascii="Arial" w:hAnsi="Arial" w:cs="Arial"/>
          <w:sz w:val="24"/>
          <w:szCs w:val="24"/>
          <w:lang w:val="es-ES"/>
        </w:rPr>
        <w:t xml:space="preserve"> </w:t>
      </w:r>
      <w:r w:rsidR="00D005E2" w:rsidRPr="00D005E2">
        <w:rPr>
          <w:rFonts w:ascii="Arial" w:hAnsi="Arial" w:cs="Arial"/>
          <w:sz w:val="24"/>
          <w:szCs w:val="24"/>
          <w:lang w:val="es-ES"/>
        </w:rPr>
        <w:t>l</w:t>
      </w:r>
      <w:r w:rsidR="00D005E2">
        <w:rPr>
          <w:rFonts w:ascii="Arial" w:hAnsi="Arial" w:cs="Arial"/>
          <w:sz w:val="24"/>
          <w:szCs w:val="24"/>
          <w:lang w:val="es-ES"/>
        </w:rPr>
        <w:t>a</w:t>
      </w:r>
      <w:r w:rsidR="00D005E2" w:rsidRPr="00D005E2">
        <w:rPr>
          <w:rFonts w:ascii="Arial" w:hAnsi="Arial" w:cs="Arial"/>
          <w:sz w:val="24"/>
          <w:szCs w:val="24"/>
          <w:lang w:val="es-ES"/>
        </w:rPr>
        <w:t xml:space="preserve"> </w:t>
      </w:r>
      <w:r w:rsidR="00D005E2" w:rsidRPr="00D005E2">
        <w:rPr>
          <w:rFonts w:ascii="Arial" w:hAnsi="Arial" w:cs="Arial"/>
          <w:i/>
          <w:iCs/>
          <w:sz w:val="24"/>
          <w:szCs w:val="24"/>
          <w:lang w:val="es-ES"/>
        </w:rPr>
        <w:t>actora,</w:t>
      </w:r>
      <w:r w:rsidR="00D005E2" w:rsidRPr="00D005E2">
        <w:rPr>
          <w:rFonts w:ascii="Arial" w:hAnsi="Arial" w:cs="Arial"/>
          <w:sz w:val="24"/>
          <w:szCs w:val="24"/>
          <w:lang w:val="es-ES"/>
        </w:rPr>
        <w:t xml:space="preserve"> a efecto de que, de estimarlo</w:t>
      </w:r>
      <w:r w:rsidR="00232AD7">
        <w:rPr>
          <w:rFonts w:ascii="Arial" w:hAnsi="Arial" w:cs="Arial"/>
          <w:sz w:val="24"/>
          <w:szCs w:val="24"/>
          <w:lang w:val="es-ES"/>
        </w:rPr>
        <w:t>,</w:t>
      </w:r>
      <w:r w:rsidR="00D005E2" w:rsidRPr="00D005E2">
        <w:rPr>
          <w:rFonts w:ascii="Arial" w:hAnsi="Arial" w:cs="Arial"/>
          <w:sz w:val="24"/>
          <w:szCs w:val="24"/>
          <w:lang w:val="es-ES"/>
        </w:rPr>
        <w:t xml:space="preserve"> realizara </w:t>
      </w:r>
      <w:r w:rsidR="003B6738">
        <w:rPr>
          <w:rFonts w:ascii="Arial" w:hAnsi="Arial" w:cs="Arial"/>
          <w:sz w:val="24"/>
          <w:szCs w:val="24"/>
          <w:lang w:val="es-ES"/>
        </w:rPr>
        <w:t xml:space="preserve">las </w:t>
      </w:r>
      <w:r w:rsidR="00D005E2" w:rsidRPr="00D005E2">
        <w:rPr>
          <w:rFonts w:ascii="Arial" w:hAnsi="Arial" w:cs="Arial"/>
          <w:sz w:val="24"/>
          <w:szCs w:val="24"/>
          <w:lang w:val="es-ES"/>
        </w:rPr>
        <w:t>manifestaciones</w:t>
      </w:r>
      <w:r w:rsidR="003B6738">
        <w:rPr>
          <w:rFonts w:ascii="Arial" w:hAnsi="Arial" w:cs="Arial"/>
          <w:sz w:val="24"/>
          <w:szCs w:val="24"/>
          <w:lang w:val="es-ES"/>
        </w:rPr>
        <w:t xml:space="preserve"> que considerara</w:t>
      </w:r>
      <w:r w:rsidRPr="44EE753E">
        <w:rPr>
          <w:rStyle w:val="Refdenotaalpie"/>
          <w:rFonts w:ascii="Arial" w:hAnsi="Arial" w:cs="Arial"/>
          <w:sz w:val="24"/>
          <w:szCs w:val="24"/>
          <w:lang w:val="es-ES"/>
        </w:rPr>
        <w:footnoteReference w:id="7"/>
      </w:r>
      <w:r w:rsidR="008C72C3">
        <w:rPr>
          <w:rFonts w:ascii="Arial" w:hAnsi="Arial" w:cs="Arial"/>
          <w:sz w:val="24"/>
          <w:szCs w:val="24"/>
          <w:lang w:val="es-ES"/>
        </w:rPr>
        <w:t>.</w:t>
      </w:r>
    </w:p>
    <w:p w14:paraId="6AC1BFE3" w14:textId="50FE69F5" w:rsidR="008C72C3" w:rsidRDefault="00B8184E" w:rsidP="0018569E">
      <w:pPr>
        <w:pStyle w:val="Sinespaciado"/>
        <w:spacing w:before="100" w:beforeAutospacing="1" w:after="100" w:afterAutospacing="1" w:line="360" w:lineRule="auto"/>
        <w:jc w:val="both"/>
        <w:rPr>
          <w:rFonts w:ascii="Arial" w:hAnsi="Arial" w:cs="Arial"/>
          <w:b/>
          <w:bCs/>
          <w:sz w:val="24"/>
          <w:szCs w:val="24"/>
          <w:lang w:val="es-ES"/>
        </w:rPr>
      </w:pPr>
      <w:r>
        <w:rPr>
          <w:rFonts w:ascii="Arial" w:hAnsi="Arial" w:cs="Arial"/>
          <w:b/>
          <w:bCs/>
          <w:sz w:val="24"/>
          <w:szCs w:val="24"/>
          <w:lang w:val="es-ES"/>
        </w:rPr>
        <w:t>2.4</w:t>
      </w:r>
      <w:r w:rsidR="001E5F93">
        <w:rPr>
          <w:rFonts w:ascii="Arial" w:hAnsi="Arial" w:cs="Arial"/>
          <w:b/>
          <w:bCs/>
          <w:sz w:val="24"/>
          <w:szCs w:val="24"/>
          <w:lang w:val="es-ES"/>
        </w:rPr>
        <w:t>.</w:t>
      </w:r>
      <w:r w:rsidR="008C72C3">
        <w:rPr>
          <w:rFonts w:ascii="Arial" w:hAnsi="Arial" w:cs="Arial"/>
          <w:b/>
          <w:bCs/>
          <w:sz w:val="24"/>
          <w:szCs w:val="24"/>
          <w:lang w:val="es-ES"/>
        </w:rPr>
        <w:t xml:space="preserve"> </w:t>
      </w:r>
      <w:r w:rsidR="002816FE">
        <w:rPr>
          <w:rFonts w:ascii="Arial" w:hAnsi="Arial" w:cs="Arial"/>
          <w:b/>
          <w:bCs/>
          <w:sz w:val="24"/>
          <w:szCs w:val="24"/>
          <w:lang w:val="es-ES"/>
        </w:rPr>
        <w:t xml:space="preserve">Recepción de vista y certificaciones. </w:t>
      </w:r>
      <w:r w:rsidR="002816FE">
        <w:rPr>
          <w:rFonts w:ascii="Arial" w:hAnsi="Arial" w:cs="Arial"/>
          <w:sz w:val="24"/>
          <w:szCs w:val="24"/>
          <w:lang w:val="es-ES"/>
        </w:rPr>
        <w:t xml:space="preserve">El </w:t>
      </w:r>
      <w:r w:rsidR="00A43519">
        <w:rPr>
          <w:rFonts w:ascii="Arial" w:hAnsi="Arial" w:cs="Arial"/>
          <w:sz w:val="24"/>
          <w:szCs w:val="24"/>
          <w:lang w:val="es-ES"/>
        </w:rPr>
        <w:t>treinta y uno</w:t>
      </w:r>
      <w:r w:rsidR="00980846">
        <w:rPr>
          <w:rFonts w:ascii="Arial" w:hAnsi="Arial" w:cs="Arial"/>
          <w:sz w:val="24"/>
          <w:szCs w:val="24"/>
          <w:lang w:val="es-ES"/>
        </w:rPr>
        <w:t xml:space="preserve"> de octubre, se </w:t>
      </w:r>
      <w:r w:rsidR="00895211">
        <w:rPr>
          <w:rFonts w:ascii="Arial" w:hAnsi="Arial" w:cs="Arial"/>
          <w:sz w:val="24"/>
          <w:szCs w:val="24"/>
          <w:lang w:val="es-ES"/>
        </w:rPr>
        <w:t>tuvieron por recibidas</w:t>
      </w:r>
      <w:r w:rsidR="00980846">
        <w:rPr>
          <w:rFonts w:ascii="Arial" w:hAnsi="Arial" w:cs="Arial"/>
          <w:sz w:val="24"/>
          <w:szCs w:val="24"/>
          <w:lang w:val="es-ES"/>
        </w:rPr>
        <w:t xml:space="preserve"> las manifestaciones realizadas por la </w:t>
      </w:r>
      <w:r w:rsidR="00980846">
        <w:rPr>
          <w:rFonts w:ascii="Arial" w:hAnsi="Arial" w:cs="Arial"/>
          <w:i/>
          <w:iCs/>
          <w:sz w:val="24"/>
          <w:szCs w:val="24"/>
          <w:lang w:val="es-ES"/>
        </w:rPr>
        <w:t xml:space="preserve">actora </w:t>
      </w:r>
      <w:r w:rsidR="00980846">
        <w:rPr>
          <w:rFonts w:ascii="Arial" w:hAnsi="Arial" w:cs="Arial"/>
          <w:sz w:val="24"/>
          <w:szCs w:val="24"/>
          <w:lang w:val="es-ES"/>
        </w:rPr>
        <w:t>y se ordenó la certificación de las pruebas técnicas</w:t>
      </w:r>
      <w:r w:rsidR="002816FE">
        <w:rPr>
          <w:rStyle w:val="Refdenotaalpie"/>
          <w:rFonts w:ascii="Arial" w:hAnsi="Arial" w:cs="Arial"/>
          <w:sz w:val="24"/>
          <w:szCs w:val="24"/>
          <w:lang w:val="es-ES"/>
        </w:rPr>
        <w:footnoteReference w:id="8"/>
      </w:r>
      <w:r w:rsidR="002816FE" w:rsidRPr="44EE753E">
        <w:rPr>
          <w:rFonts w:ascii="Arial" w:hAnsi="Arial" w:cs="Arial"/>
          <w:sz w:val="24"/>
          <w:szCs w:val="24"/>
          <w:lang w:val="es-ES"/>
        </w:rPr>
        <w:t>.</w:t>
      </w:r>
    </w:p>
    <w:p w14:paraId="7B7DCC57" w14:textId="54DA53FB" w:rsidR="00D005E2" w:rsidRPr="00A04DF7" w:rsidRDefault="008C72C3" w:rsidP="0018569E">
      <w:pPr>
        <w:pStyle w:val="Sinespaciado"/>
        <w:spacing w:before="100" w:beforeAutospacing="1" w:after="100" w:afterAutospacing="1" w:line="360" w:lineRule="auto"/>
        <w:jc w:val="both"/>
        <w:rPr>
          <w:rFonts w:ascii="Arial" w:hAnsi="Arial" w:cs="Arial"/>
          <w:sz w:val="24"/>
          <w:szCs w:val="24"/>
          <w:lang w:val="es-ES"/>
        </w:rPr>
      </w:pPr>
      <w:r>
        <w:rPr>
          <w:rFonts w:ascii="Arial" w:hAnsi="Arial" w:cs="Arial"/>
          <w:b/>
          <w:bCs/>
          <w:sz w:val="24"/>
          <w:szCs w:val="24"/>
          <w:lang w:val="es-ES"/>
        </w:rPr>
        <w:t>2.5</w:t>
      </w:r>
      <w:r w:rsidR="001E5F93">
        <w:rPr>
          <w:rFonts w:ascii="Arial" w:hAnsi="Arial" w:cs="Arial"/>
          <w:b/>
          <w:bCs/>
          <w:sz w:val="24"/>
          <w:szCs w:val="24"/>
          <w:lang w:val="es-ES"/>
        </w:rPr>
        <w:t xml:space="preserve"> </w:t>
      </w:r>
      <w:r w:rsidR="00B8184E" w:rsidRPr="00B8184E">
        <w:rPr>
          <w:rFonts w:ascii="Arial" w:hAnsi="Arial" w:cs="Arial"/>
          <w:b/>
          <w:bCs/>
          <w:sz w:val="24"/>
          <w:szCs w:val="24"/>
          <w:lang w:val="es-ES"/>
        </w:rPr>
        <w:t>Admisión y cierre de instrucción.</w:t>
      </w:r>
      <w:r w:rsidR="00B8184E" w:rsidRPr="00B8184E">
        <w:rPr>
          <w:rFonts w:ascii="Arial" w:hAnsi="Arial" w:cs="Arial"/>
          <w:sz w:val="24"/>
          <w:szCs w:val="24"/>
          <w:lang w:val="es-ES"/>
        </w:rPr>
        <w:t xml:space="preserve"> En su oportunidad, se admitió a trámite el </w:t>
      </w:r>
      <w:r w:rsidR="001E5F93">
        <w:rPr>
          <w:rFonts w:ascii="Arial" w:hAnsi="Arial" w:cs="Arial"/>
          <w:i/>
          <w:iCs/>
          <w:sz w:val="24"/>
          <w:szCs w:val="24"/>
          <w:lang w:val="es-ES"/>
        </w:rPr>
        <w:t xml:space="preserve">juicio de la </w:t>
      </w:r>
      <w:r w:rsidR="001E5F93" w:rsidRPr="001E00B4">
        <w:rPr>
          <w:rFonts w:ascii="Arial" w:hAnsi="Arial" w:cs="Arial"/>
          <w:i/>
          <w:iCs/>
          <w:sz w:val="24"/>
          <w:szCs w:val="24"/>
          <w:lang w:val="es-ES"/>
        </w:rPr>
        <w:t>ciudadanía</w:t>
      </w:r>
      <w:r w:rsidR="0084201D" w:rsidRPr="001E00B4">
        <w:rPr>
          <w:rStyle w:val="Refdenotaalpie"/>
          <w:rFonts w:ascii="Arial" w:hAnsi="Arial" w:cs="Arial"/>
          <w:i/>
          <w:iCs/>
          <w:sz w:val="24"/>
          <w:szCs w:val="24"/>
          <w:lang w:val="es-ES"/>
        </w:rPr>
        <w:footnoteReference w:id="9"/>
      </w:r>
      <w:r w:rsidR="001E5F93" w:rsidRPr="001E00B4">
        <w:rPr>
          <w:rFonts w:ascii="Arial" w:hAnsi="Arial" w:cs="Arial"/>
          <w:i/>
          <w:iCs/>
          <w:sz w:val="24"/>
          <w:szCs w:val="24"/>
          <w:lang w:val="es-ES"/>
        </w:rPr>
        <w:t xml:space="preserve"> </w:t>
      </w:r>
      <w:r w:rsidR="00B8184E" w:rsidRPr="001E00B4">
        <w:rPr>
          <w:rFonts w:ascii="Arial" w:hAnsi="Arial" w:cs="Arial"/>
          <w:sz w:val="24"/>
          <w:szCs w:val="24"/>
          <w:lang w:val="es-ES"/>
        </w:rPr>
        <w:t>y al no existir diligencia pendiente por desahogar se declaró cerrada la instrucción, quedando el expediente en estado de dictar sentencia</w:t>
      </w:r>
      <w:r w:rsidR="003113A5" w:rsidRPr="001E00B4">
        <w:rPr>
          <w:rStyle w:val="Refdenotaalpie"/>
          <w:rFonts w:ascii="Arial" w:hAnsi="Arial" w:cs="Arial"/>
          <w:sz w:val="24"/>
          <w:szCs w:val="24"/>
          <w:lang w:val="es-ES"/>
        </w:rPr>
        <w:footnoteReference w:id="10"/>
      </w:r>
      <w:r w:rsidR="00F0704D" w:rsidRPr="001E00B4">
        <w:rPr>
          <w:rFonts w:ascii="Arial" w:hAnsi="Arial" w:cs="Arial"/>
          <w:sz w:val="24"/>
          <w:szCs w:val="24"/>
          <w:lang w:val="es-ES"/>
        </w:rPr>
        <w:t>.</w:t>
      </w:r>
    </w:p>
    <w:p w14:paraId="5C72AA50" w14:textId="1A70AE1B" w:rsidR="00872951" w:rsidRPr="007A718E" w:rsidRDefault="00E42776" w:rsidP="00343C6B">
      <w:pPr>
        <w:pStyle w:val="Ttulo1"/>
        <w:jc w:val="center"/>
      </w:pPr>
      <w:bookmarkStart w:id="3" w:name="_Toc214442838"/>
      <w:r>
        <w:rPr>
          <w:sz w:val="26"/>
          <w:szCs w:val="26"/>
        </w:rPr>
        <w:t>III.</w:t>
      </w:r>
      <w:r w:rsidRPr="00413657">
        <w:rPr>
          <w:sz w:val="26"/>
          <w:szCs w:val="26"/>
        </w:rPr>
        <w:t xml:space="preserve"> </w:t>
      </w:r>
      <w:r w:rsidR="00872951" w:rsidRPr="00413657">
        <w:t>COMPETENCIA</w:t>
      </w:r>
      <w:bookmarkEnd w:id="3"/>
    </w:p>
    <w:p w14:paraId="4CC6F0E5" w14:textId="25516917" w:rsidR="004355ED" w:rsidRDefault="00A81DB4" w:rsidP="00A81DB4">
      <w:pPr>
        <w:pStyle w:val="NormalWeb"/>
        <w:spacing w:line="360" w:lineRule="auto"/>
        <w:jc w:val="both"/>
        <w:rPr>
          <w:rFonts w:ascii="Arial" w:hAnsi="Arial" w:cs="Arial"/>
        </w:rPr>
      </w:pPr>
      <w:r w:rsidRPr="00A81DB4">
        <w:rPr>
          <w:rFonts w:ascii="Arial" w:hAnsi="Arial" w:cs="Arial"/>
        </w:rPr>
        <w:t xml:space="preserve">Este </w:t>
      </w:r>
      <w:r w:rsidR="007A086C">
        <w:rPr>
          <w:rFonts w:ascii="Arial" w:hAnsi="Arial" w:cs="Arial"/>
          <w:i/>
          <w:iCs/>
        </w:rPr>
        <w:t>Tribunal</w:t>
      </w:r>
      <w:r w:rsidRPr="00A81DB4">
        <w:rPr>
          <w:rFonts w:ascii="Arial" w:hAnsi="Arial" w:cs="Arial"/>
        </w:rPr>
        <w:t xml:space="preserve"> </w:t>
      </w:r>
      <w:r w:rsidR="00CE54B6">
        <w:rPr>
          <w:rFonts w:ascii="Arial" w:hAnsi="Arial" w:cs="Arial"/>
          <w:i/>
          <w:iCs/>
        </w:rPr>
        <w:t xml:space="preserve">Electoral </w:t>
      </w:r>
      <w:r w:rsidR="00BD3772">
        <w:rPr>
          <w:rFonts w:ascii="Arial" w:hAnsi="Arial" w:cs="Arial"/>
        </w:rPr>
        <w:t xml:space="preserve">cuenta con </w:t>
      </w:r>
      <w:r w:rsidR="00BD3772" w:rsidRPr="00A25C83">
        <w:rPr>
          <w:rFonts w:ascii="Arial" w:hAnsi="Arial" w:cs="Arial"/>
        </w:rPr>
        <w:t>competencia</w:t>
      </w:r>
      <w:r w:rsidR="00BD3772" w:rsidRPr="007C6F16">
        <w:rPr>
          <w:rFonts w:ascii="Arial" w:hAnsi="Arial" w:cs="Arial"/>
          <w:b/>
          <w:bCs/>
        </w:rPr>
        <w:t xml:space="preserve"> </w:t>
      </w:r>
      <w:r w:rsidRPr="00A81DB4">
        <w:rPr>
          <w:rFonts w:ascii="Arial" w:hAnsi="Arial" w:cs="Arial"/>
        </w:rPr>
        <w:t xml:space="preserve">para conocer y resolver el presente </w:t>
      </w:r>
      <w:r w:rsidR="00C42A97">
        <w:rPr>
          <w:rFonts w:ascii="Arial" w:hAnsi="Arial" w:cs="Arial"/>
        </w:rPr>
        <w:t xml:space="preserve">medio de impugnación, </w:t>
      </w:r>
      <w:r w:rsidR="00E924B1">
        <w:rPr>
          <w:rFonts w:ascii="Arial" w:hAnsi="Arial" w:cs="Arial"/>
        </w:rPr>
        <w:t xml:space="preserve">ya que se trata de un </w:t>
      </w:r>
      <w:r w:rsidR="00ED7896" w:rsidRPr="00735D7E">
        <w:rPr>
          <w:rFonts w:ascii="Arial" w:hAnsi="Arial" w:cs="Arial"/>
          <w:i/>
          <w:iCs/>
        </w:rPr>
        <w:t>j</w:t>
      </w:r>
      <w:r w:rsidRPr="00735D7E">
        <w:rPr>
          <w:rFonts w:ascii="Arial" w:hAnsi="Arial" w:cs="Arial"/>
          <w:i/>
          <w:iCs/>
        </w:rPr>
        <w:t xml:space="preserve">uicio de </w:t>
      </w:r>
      <w:r w:rsidR="00735D7E" w:rsidRPr="00735D7E">
        <w:rPr>
          <w:rFonts w:ascii="Arial" w:hAnsi="Arial" w:cs="Arial"/>
          <w:i/>
          <w:iCs/>
        </w:rPr>
        <w:t>la ciudadanía</w:t>
      </w:r>
      <w:r w:rsidR="00E924B1">
        <w:rPr>
          <w:rFonts w:ascii="Arial" w:hAnsi="Arial" w:cs="Arial"/>
        </w:rPr>
        <w:t xml:space="preserve"> </w:t>
      </w:r>
      <w:r w:rsidR="00146321">
        <w:rPr>
          <w:rFonts w:ascii="Arial" w:hAnsi="Arial" w:cs="Arial"/>
        </w:rPr>
        <w:t xml:space="preserve">promovido </w:t>
      </w:r>
      <w:r w:rsidR="006E0D91">
        <w:rPr>
          <w:rFonts w:ascii="Arial" w:hAnsi="Arial" w:cs="Arial"/>
        </w:rPr>
        <w:t>por</w:t>
      </w:r>
      <w:r w:rsidR="00FD62FD">
        <w:rPr>
          <w:rFonts w:ascii="Arial" w:hAnsi="Arial" w:cs="Arial"/>
        </w:rPr>
        <w:t xml:space="preserve"> </w:t>
      </w:r>
      <w:r w:rsidR="0031587D">
        <w:rPr>
          <w:rFonts w:ascii="Arial" w:hAnsi="Arial" w:cs="Arial"/>
        </w:rPr>
        <w:t>una</w:t>
      </w:r>
      <w:r w:rsidR="00BC7D24">
        <w:rPr>
          <w:rFonts w:ascii="Arial" w:hAnsi="Arial" w:cs="Arial"/>
        </w:rPr>
        <w:t xml:space="preserve"> </w:t>
      </w:r>
      <w:r w:rsidR="00AB56B8">
        <w:rPr>
          <w:rFonts w:ascii="Arial" w:hAnsi="Arial" w:cs="Arial"/>
        </w:rPr>
        <w:t>ciudadana</w:t>
      </w:r>
      <w:r w:rsidR="00BC7D24">
        <w:rPr>
          <w:rFonts w:ascii="Arial" w:hAnsi="Arial" w:cs="Arial"/>
        </w:rPr>
        <w:t xml:space="preserve"> en su car</w:t>
      </w:r>
      <w:r w:rsidR="00741CF9">
        <w:rPr>
          <w:rFonts w:ascii="Arial" w:hAnsi="Arial" w:cs="Arial"/>
        </w:rPr>
        <w:t>ácter de</w:t>
      </w:r>
      <w:r w:rsidR="0031587D">
        <w:rPr>
          <w:rFonts w:ascii="Arial" w:hAnsi="Arial" w:cs="Arial"/>
        </w:rPr>
        <w:t xml:space="preserve"> </w:t>
      </w:r>
      <w:r w:rsidR="001409AB" w:rsidRPr="001409AB">
        <w:rPr>
          <w:rFonts w:ascii="Arial" w:hAnsi="Arial" w:cs="Arial"/>
          <w:i/>
          <w:iCs/>
        </w:rPr>
        <w:t>Regidora</w:t>
      </w:r>
      <w:r w:rsidR="0031587D" w:rsidRPr="00CE54B6">
        <w:rPr>
          <w:rFonts w:ascii="Arial" w:hAnsi="Arial" w:cs="Arial"/>
          <w:i/>
          <w:iCs/>
        </w:rPr>
        <w:t>,</w:t>
      </w:r>
      <w:r w:rsidR="00DF6CAE">
        <w:rPr>
          <w:rFonts w:ascii="Arial" w:hAnsi="Arial" w:cs="Arial"/>
        </w:rPr>
        <w:t xml:space="preserve"> </w:t>
      </w:r>
      <w:r w:rsidR="00945777">
        <w:rPr>
          <w:rFonts w:ascii="Arial" w:hAnsi="Arial" w:cs="Arial"/>
        </w:rPr>
        <w:lastRenderedPageBreak/>
        <w:t xml:space="preserve">quien aduce </w:t>
      </w:r>
      <w:r w:rsidR="00A72979">
        <w:rPr>
          <w:rFonts w:ascii="Arial" w:hAnsi="Arial" w:cs="Arial"/>
        </w:rPr>
        <w:t xml:space="preserve">de las </w:t>
      </w:r>
      <w:r w:rsidR="00A72979">
        <w:rPr>
          <w:rFonts w:ascii="Arial" w:hAnsi="Arial" w:cs="Arial"/>
          <w:i/>
          <w:iCs/>
        </w:rPr>
        <w:t>autoridades responsables</w:t>
      </w:r>
      <w:r w:rsidR="00945777">
        <w:rPr>
          <w:rFonts w:ascii="Arial" w:hAnsi="Arial" w:cs="Arial"/>
        </w:rPr>
        <w:t xml:space="preserve"> la</w:t>
      </w:r>
      <w:r w:rsidR="00E84284">
        <w:rPr>
          <w:rFonts w:ascii="Arial" w:hAnsi="Arial" w:cs="Arial"/>
        </w:rPr>
        <w:t xml:space="preserve"> </w:t>
      </w:r>
      <w:r w:rsidR="004C402C">
        <w:rPr>
          <w:rFonts w:ascii="Arial" w:hAnsi="Arial" w:cs="Arial"/>
        </w:rPr>
        <w:t xml:space="preserve">vulneración a su </w:t>
      </w:r>
      <w:r w:rsidR="000A6760">
        <w:rPr>
          <w:rFonts w:ascii="Arial" w:hAnsi="Arial" w:cs="Arial"/>
        </w:rPr>
        <w:t>derecho a ser votada en la vertiente del ejercicio del cargo</w:t>
      </w:r>
      <w:r w:rsidR="00B013D3">
        <w:rPr>
          <w:rFonts w:ascii="Arial" w:hAnsi="Arial" w:cs="Arial"/>
        </w:rPr>
        <w:t>.</w:t>
      </w:r>
    </w:p>
    <w:p w14:paraId="45AD1BD8" w14:textId="520E587C" w:rsidR="00B013D3" w:rsidRDefault="00B013D3" w:rsidP="00A81DB4">
      <w:pPr>
        <w:pStyle w:val="NormalWeb"/>
        <w:spacing w:line="360" w:lineRule="auto"/>
        <w:jc w:val="both"/>
        <w:rPr>
          <w:rFonts w:ascii="Arial" w:hAnsi="Arial" w:cs="Arial"/>
        </w:rPr>
      </w:pPr>
      <w:r w:rsidRPr="00B013D3">
        <w:rPr>
          <w:rFonts w:ascii="Arial" w:hAnsi="Arial" w:cs="Arial"/>
        </w:rPr>
        <w:t xml:space="preserve">Lo anterior, conforme a los artículos 98 A, de la </w:t>
      </w:r>
      <w:r w:rsidRPr="00B013D3">
        <w:rPr>
          <w:rFonts w:ascii="Arial" w:hAnsi="Arial" w:cs="Arial"/>
          <w:i/>
          <w:iCs/>
        </w:rPr>
        <w:t>Constitución Local</w:t>
      </w:r>
      <w:r w:rsidRPr="00B013D3">
        <w:rPr>
          <w:rFonts w:ascii="Arial" w:hAnsi="Arial" w:cs="Arial"/>
        </w:rPr>
        <w:t xml:space="preserve">; 60, 64, fracción XIII, y 66, fracciones II y III del </w:t>
      </w:r>
      <w:r w:rsidRPr="00B013D3">
        <w:rPr>
          <w:rFonts w:ascii="Arial" w:hAnsi="Arial" w:cs="Arial"/>
          <w:i/>
          <w:iCs/>
        </w:rPr>
        <w:t>Código Electoral</w:t>
      </w:r>
      <w:r w:rsidRPr="00B013D3">
        <w:rPr>
          <w:rFonts w:ascii="Arial" w:hAnsi="Arial" w:cs="Arial"/>
        </w:rPr>
        <w:t xml:space="preserve">; 4, fracción II, inciso d); 73, 74, inciso c) y 76, fracción V de la </w:t>
      </w:r>
      <w:r w:rsidRPr="00B013D3">
        <w:rPr>
          <w:rFonts w:ascii="Arial" w:hAnsi="Arial" w:cs="Arial"/>
          <w:i/>
          <w:iCs/>
        </w:rPr>
        <w:t>Ley de Justicia Electoral</w:t>
      </w:r>
      <w:r w:rsidRPr="00B013D3">
        <w:rPr>
          <w:rFonts w:ascii="Arial" w:hAnsi="Arial" w:cs="Arial"/>
        </w:rPr>
        <w:t>.</w:t>
      </w:r>
    </w:p>
    <w:p w14:paraId="299664B5" w14:textId="34FBB107" w:rsidR="00513C34" w:rsidRDefault="00343C6B" w:rsidP="00343C6B">
      <w:pPr>
        <w:pStyle w:val="Ttulo1"/>
        <w:jc w:val="center"/>
        <w:rPr>
          <w:i/>
        </w:rPr>
      </w:pPr>
      <w:bookmarkStart w:id="4" w:name="_Toc214442839"/>
      <w:r>
        <w:t>I</w:t>
      </w:r>
      <w:r w:rsidR="00296993" w:rsidRPr="00A25EA4">
        <w:t>V</w:t>
      </w:r>
      <w:r w:rsidR="00907905" w:rsidRPr="00A25EA4">
        <w:t>.</w:t>
      </w:r>
      <w:r w:rsidR="00872951" w:rsidRPr="00A25EA4">
        <w:t xml:space="preserve"> </w:t>
      </w:r>
      <w:r w:rsidR="00994C41" w:rsidRPr="00A25EA4">
        <w:t xml:space="preserve">CAUSALES DE </w:t>
      </w:r>
      <w:r w:rsidR="00D5413E" w:rsidRPr="00A25EA4">
        <w:t>IMPROCEDENCIA</w:t>
      </w:r>
      <w:bookmarkEnd w:id="4"/>
    </w:p>
    <w:p w14:paraId="1E081D49" w14:textId="77777777" w:rsidR="007031D5" w:rsidRPr="00D050EC" w:rsidRDefault="007031D5" w:rsidP="007031D5">
      <w:pPr>
        <w:spacing w:before="240" w:after="240" w:line="360" w:lineRule="auto"/>
        <w:jc w:val="both"/>
        <w:rPr>
          <w:rFonts w:ascii="Arial" w:eastAsia="Arial" w:hAnsi="Arial" w:cs="Arial"/>
        </w:rPr>
      </w:pPr>
      <w:r w:rsidRPr="00D050EC">
        <w:rPr>
          <w:rFonts w:ascii="Arial" w:eastAsia="Arial" w:hAnsi="Arial" w:cs="Arial"/>
        </w:rPr>
        <w:t>El estudio de la</w:t>
      </w:r>
      <w:r>
        <w:rPr>
          <w:rFonts w:ascii="Arial" w:eastAsia="Arial" w:hAnsi="Arial" w:cs="Arial"/>
        </w:rPr>
        <w:t>s</w:t>
      </w:r>
      <w:r w:rsidRPr="00D050EC">
        <w:rPr>
          <w:rFonts w:ascii="Arial" w:eastAsia="Arial" w:hAnsi="Arial" w:cs="Arial"/>
        </w:rPr>
        <w:t xml:space="preserve"> causal</w:t>
      </w:r>
      <w:r>
        <w:rPr>
          <w:rFonts w:ascii="Arial" w:eastAsia="Arial" w:hAnsi="Arial" w:cs="Arial"/>
        </w:rPr>
        <w:t>es</w:t>
      </w:r>
      <w:r w:rsidRPr="00D050EC">
        <w:rPr>
          <w:rFonts w:ascii="Arial" w:eastAsia="Arial" w:hAnsi="Arial" w:cs="Arial"/>
        </w:rPr>
        <w:t xml:space="preserve"> de improcedencia es de orden público y de estudio preferente, por ello</w:t>
      </w:r>
      <w:r>
        <w:rPr>
          <w:rFonts w:ascii="Arial" w:eastAsia="Arial" w:hAnsi="Arial" w:cs="Arial"/>
        </w:rPr>
        <w:t xml:space="preserve"> </w:t>
      </w:r>
      <w:r w:rsidRPr="00D050EC">
        <w:rPr>
          <w:rFonts w:ascii="Arial" w:eastAsia="Arial" w:hAnsi="Arial" w:cs="Arial"/>
        </w:rPr>
        <w:t>debe</w:t>
      </w:r>
      <w:r>
        <w:rPr>
          <w:rFonts w:ascii="Arial" w:eastAsia="Arial" w:hAnsi="Arial" w:cs="Arial"/>
        </w:rPr>
        <w:t>n ser</w:t>
      </w:r>
      <w:r w:rsidRPr="00D050EC">
        <w:rPr>
          <w:rFonts w:ascii="Arial" w:eastAsia="Arial" w:hAnsi="Arial" w:cs="Arial"/>
        </w:rPr>
        <w:t xml:space="preserve"> </w:t>
      </w:r>
      <w:r>
        <w:rPr>
          <w:rFonts w:ascii="Arial" w:eastAsia="Arial" w:hAnsi="Arial" w:cs="Arial"/>
        </w:rPr>
        <w:t>examinadas</w:t>
      </w:r>
      <w:r w:rsidRPr="00D050EC">
        <w:rPr>
          <w:rFonts w:ascii="Arial" w:eastAsia="Arial" w:hAnsi="Arial" w:cs="Arial"/>
        </w:rPr>
        <w:t xml:space="preserve"> incluso de oficio si en el caso se actualiza alguna, pues de resultar fundada</w:t>
      </w:r>
      <w:r>
        <w:rPr>
          <w:rFonts w:ascii="Arial" w:eastAsia="Arial" w:hAnsi="Arial" w:cs="Arial"/>
        </w:rPr>
        <w:t>,</w:t>
      </w:r>
      <w:r w:rsidRPr="00D050EC">
        <w:rPr>
          <w:rFonts w:ascii="Arial" w:eastAsia="Arial" w:hAnsi="Arial" w:cs="Arial"/>
        </w:rPr>
        <w:t xml:space="preserve"> haría innecesario analizar el fondo de la cuestión planteada</w:t>
      </w:r>
      <w:r w:rsidRPr="00D050EC">
        <w:rPr>
          <w:rFonts w:ascii="Arial" w:eastAsia="Arial" w:hAnsi="Arial" w:cs="Arial"/>
          <w:vertAlign w:val="superscript"/>
        </w:rPr>
        <w:footnoteReference w:id="11"/>
      </w:r>
      <w:r w:rsidRPr="00D050EC">
        <w:rPr>
          <w:rFonts w:ascii="Arial" w:eastAsia="Arial" w:hAnsi="Arial" w:cs="Arial"/>
        </w:rPr>
        <w:t xml:space="preserve"> .</w:t>
      </w:r>
    </w:p>
    <w:p w14:paraId="675F5C05" w14:textId="409A53C2" w:rsidR="00792FFE" w:rsidRPr="00632A58" w:rsidRDefault="00322362" w:rsidP="00D8146A">
      <w:pPr>
        <w:spacing w:after="240" w:line="360" w:lineRule="auto"/>
        <w:jc w:val="both"/>
        <w:rPr>
          <w:rFonts w:ascii="Arial" w:eastAsia="Arial" w:hAnsi="Arial" w:cs="Arial"/>
        </w:rPr>
      </w:pPr>
      <w:r w:rsidRPr="00D8146A">
        <w:rPr>
          <w:rFonts w:ascii="Arial" w:eastAsia="Arial" w:hAnsi="Arial" w:cs="Arial"/>
        </w:rPr>
        <w:t xml:space="preserve">En el caso </w:t>
      </w:r>
      <w:r w:rsidR="008F0E93" w:rsidRPr="00D8146A">
        <w:rPr>
          <w:rFonts w:ascii="Arial" w:eastAsia="Arial" w:hAnsi="Arial" w:cs="Arial"/>
        </w:rPr>
        <w:t>concreto</w:t>
      </w:r>
      <w:r w:rsidRPr="00D8146A">
        <w:rPr>
          <w:rFonts w:ascii="Arial" w:eastAsia="Arial" w:hAnsi="Arial" w:cs="Arial"/>
        </w:rPr>
        <w:t>, la</w:t>
      </w:r>
      <w:r w:rsidR="007031D5" w:rsidRPr="00D8146A">
        <w:rPr>
          <w:rFonts w:ascii="Arial" w:eastAsia="Arial" w:hAnsi="Arial" w:cs="Arial"/>
        </w:rPr>
        <w:t>s</w:t>
      </w:r>
      <w:r w:rsidRPr="00D8146A">
        <w:rPr>
          <w:rFonts w:ascii="Arial" w:eastAsia="Arial" w:hAnsi="Arial" w:cs="Arial"/>
        </w:rPr>
        <w:t xml:space="preserve"> </w:t>
      </w:r>
      <w:r w:rsidRPr="00D8146A">
        <w:rPr>
          <w:rFonts w:ascii="Arial" w:eastAsia="Arial" w:hAnsi="Arial" w:cs="Arial"/>
          <w:i/>
          <w:iCs/>
        </w:rPr>
        <w:t>autoridad</w:t>
      </w:r>
      <w:r w:rsidR="007031D5" w:rsidRPr="00D8146A">
        <w:rPr>
          <w:rFonts w:ascii="Arial" w:eastAsia="Arial" w:hAnsi="Arial" w:cs="Arial"/>
          <w:i/>
          <w:iCs/>
        </w:rPr>
        <w:t>es</w:t>
      </w:r>
      <w:r w:rsidRPr="00D8146A">
        <w:rPr>
          <w:rFonts w:ascii="Arial" w:eastAsia="Arial" w:hAnsi="Arial" w:cs="Arial"/>
          <w:i/>
          <w:iCs/>
        </w:rPr>
        <w:t xml:space="preserve"> responsable</w:t>
      </w:r>
      <w:r w:rsidR="007031D5" w:rsidRPr="00D8146A">
        <w:rPr>
          <w:rFonts w:ascii="Arial" w:eastAsia="Arial" w:hAnsi="Arial" w:cs="Arial"/>
          <w:i/>
          <w:iCs/>
        </w:rPr>
        <w:t>s</w:t>
      </w:r>
      <w:r w:rsidR="008F0E93" w:rsidRPr="00D8146A">
        <w:rPr>
          <w:rFonts w:ascii="Arial" w:eastAsia="Arial" w:hAnsi="Arial" w:cs="Arial"/>
          <w:i/>
          <w:iCs/>
        </w:rPr>
        <w:t xml:space="preserve">, </w:t>
      </w:r>
      <w:r w:rsidR="00E4176B" w:rsidRPr="00D8146A">
        <w:rPr>
          <w:rFonts w:ascii="Arial" w:hAnsi="Arial" w:cs="Arial"/>
        </w:rPr>
        <w:t>al rendir su informe circunstanciado</w:t>
      </w:r>
      <w:r w:rsidR="00BE6657" w:rsidRPr="00D8146A">
        <w:rPr>
          <w:rFonts w:ascii="Arial" w:hAnsi="Arial" w:cs="Arial"/>
        </w:rPr>
        <w:t xml:space="preserve"> no </w:t>
      </w:r>
      <w:r w:rsidR="00E4176B" w:rsidRPr="00D8146A">
        <w:rPr>
          <w:rFonts w:ascii="Arial" w:hAnsi="Arial" w:cs="Arial"/>
        </w:rPr>
        <w:t>señalan causales de improcedencia</w:t>
      </w:r>
      <w:r w:rsidR="00D8146A" w:rsidRPr="00D8146A">
        <w:rPr>
          <w:rFonts w:ascii="Arial" w:hAnsi="Arial" w:cs="Arial"/>
        </w:rPr>
        <w:t xml:space="preserve">, ni este </w:t>
      </w:r>
      <w:r w:rsidR="00D8146A" w:rsidRPr="00D8146A">
        <w:rPr>
          <w:rFonts w:ascii="Arial" w:hAnsi="Arial" w:cs="Arial"/>
          <w:i/>
          <w:iCs/>
        </w:rPr>
        <w:t xml:space="preserve">órgano jurisdiccional </w:t>
      </w:r>
      <w:r w:rsidR="00D8146A" w:rsidRPr="00D8146A">
        <w:rPr>
          <w:rFonts w:ascii="Arial" w:hAnsi="Arial" w:cs="Arial"/>
        </w:rPr>
        <w:t xml:space="preserve">advierte la actualización de alguna. </w:t>
      </w:r>
    </w:p>
    <w:p w14:paraId="58574B27" w14:textId="4F8CF807" w:rsidR="00792FFE" w:rsidRPr="00632A58" w:rsidRDefault="00792FFE" w:rsidP="00AA43DC">
      <w:pPr>
        <w:pStyle w:val="Ttulo1"/>
        <w:spacing w:after="240"/>
        <w:jc w:val="center"/>
      </w:pPr>
      <w:bookmarkStart w:id="5" w:name="_Toc214442840"/>
      <w:r w:rsidRPr="00632A58">
        <w:t>V. PROCEDENCIA</w:t>
      </w:r>
      <w:bookmarkEnd w:id="5"/>
    </w:p>
    <w:p w14:paraId="27E6C3E6" w14:textId="01F8E771" w:rsidR="00792FFE" w:rsidRDefault="00792FFE" w:rsidP="00B7492F">
      <w:pPr>
        <w:spacing w:line="360" w:lineRule="auto"/>
        <w:contextualSpacing/>
        <w:jc w:val="both"/>
        <w:rPr>
          <w:rFonts w:ascii="Arial" w:hAnsi="Arial" w:cs="Arial"/>
        </w:rPr>
      </w:pPr>
      <w:r w:rsidRPr="00632A58">
        <w:rPr>
          <w:rFonts w:ascii="Arial" w:hAnsi="Arial" w:cs="Arial"/>
        </w:rPr>
        <w:t xml:space="preserve">El presente </w:t>
      </w:r>
      <w:r w:rsidRPr="00632A58">
        <w:rPr>
          <w:rFonts w:ascii="Arial" w:hAnsi="Arial" w:cs="Arial"/>
          <w:i/>
          <w:iCs/>
        </w:rPr>
        <w:t>juicio de la ciudadanía</w:t>
      </w:r>
      <w:r w:rsidRPr="00632A58">
        <w:rPr>
          <w:rFonts w:ascii="Arial" w:hAnsi="Arial" w:cs="Arial"/>
        </w:rPr>
        <w:t xml:space="preserve"> reúne los requisitos de procedencia previstos</w:t>
      </w:r>
      <w:r w:rsidR="00994C41">
        <w:rPr>
          <w:rStyle w:val="Refdenotaalpie"/>
          <w:rFonts w:ascii="Arial" w:hAnsi="Arial" w:cs="Arial"/>
        </w:rPr>
        <w:footnoteReference w:id="12"/>
      </w:r>
      <w:r w:rsidR="00994C41">
        <w:rPr>
          <w:rFonts w:ascii="Arial" w:hAnsi="Arial" w:cs="Arial"/>
        </w:rPr>
        <w:t>, conforme a lo siguiente</w:t>
      </w:r>
      <w:r w:rsidRPr="00632A58">
        <w:rPr>
          <w:rFonts w:ascii="Arial" w:hAnsi="Arial" w:cs="Arial"/>
        </w:rPr>
        <w:t xml:space="preserve">: </w:t>
      </w:r>
    </w:p>
    <w:p w14:paraId="04A111EF" w14:textId="77777777" w:rsidR="00B7492F" w:rsidRPr="00B7492F" w:rsidRDefault="00B7492F" w:rsidP="00B7492F">
      <w:pPr>
        <w:spacing w:line="360" w:lineRule="auto"/>
        <w:contextualSpacing/>
        <w:jc w:val="both"/>
        <w:rPr>
          <w:rFonts w:ascii="Arial" w:hAnsi="Arial" w:cs="Arial"/>
        </w:rPr>
      </w:pPr>
    </w:p>
    <w:p w14:paraId="5AF60673" w14:textId="60E6CDCD" w:rsidR="00792FFE" w:rsidRPr="00632A58" w:rsidRDefault="00AA43DC" w:rsidP="00DD7417">
      <w:pPr>
        <w:tabs>
          <w:tab w:val="left" w:pos="426"/>
        </w:tabs>
        <w:suppressAutoHyphens/>
        <w:spacing w:line="360" w:lineRule="auto"/>
        <w:jc w:val="both"/>
        <w:rPr>
          <w:rFonts w:ascii="Arial" w:hAnsi="Arial" w:cs="Arial"/>
        </w:rPr>
      </w:pPr>
      <w:r>
        <w:rPr>
          <w:rFonts w:ascii="Arial" w:hAnsi="Arial" w:cs="Arial"/>
          <w:b/>
        </w:rPr>
        <w:t>5</w:t>
      </w:r>
      <w:r w:rsidR="00CC5C7E">
        <w:rPr>
          <w:rFonts w:ascii="Arial" w:hAnsi="Arial" w:cs="Arial"/>
          <w:b/>
        </w:rPr>
        <w:t xml:space="preserve">.1. </w:t>
      </w:r>
      <w:r w:rsidR="00792FFE" w:rsidRPr="00632A58">
        <w:rPr>
          <w:rFonts w:ascii="Arial" w:hAnsi="Arial" w:cs="Arial"/>
          <w:b/>
        </w:rPr>
        <w:t xml:space="preserve">Oportunidad. </w:t>
      </w:r>
      <w:r w:rsidR="00792FFE" w:rsidRPr="00632A58">
        <w:rPr>
          <w:rFonts w:ascii="Arial" w:eastAsia="Arial" w:hAnsi="Arial" w:cs="Arial"/>
        </w:rPr>
        <w:t xml:space="preserve">Se estima que la presentación de la demanda es oportuna, ya que </w:t>
      </w:r>
      <w:r w:rsidR="004D4466">
        <w:rPr>
          <w:rFonts w:ascii="Arial" w:eastAsia="Arial" w:hAnsi="Arial" w:cs="Arial"/>
        </w:rPr>
        <w:t xml:space="preserve">se impugna </w:t>
      </w:r>
      <w:r w:rsidR="00792FFE" w:rsidRPr="00632A58">
        <w:rPr>
          <w:rFonts w:ascii="Arial" w:eastAsia="Arial" w:hAnsi="Arial" w:cs="Arial"/>
        </w:rPr>
        <w:t xml:space="preserve">la </w:t>
      </w:r>
      <w:r w:rsidR="00792FFE" w:rsidRPr="004D4466">
        <w:rPr>
          <w:rFonts w:ascii="Arial" w:eastAsia="Arial" w:hAnsi="Arial" w:cs="Arial"/>
        </w:rPr>
        <w:t>omisión</w:t>
      </w:r>
      <w:r w:rsidR="00792FFE" w:rsidRPr="00632A58">
        <w:rPr>
          <w:rFonts w:ascii="Arial" w:eastAsia="Arial" w:hAnsi="Arial" w:cs="Arial"/>
        </w:rPr>
        <w:t xml:space="preserve"> de </w:t>
      </w:r>
      <w:r w:rsidR="004D4466">
        <w:rPr>
          <w:rFonts w:ascii="Arial" w:eastAsia="Arial" w:hAnsi="Arial" w:cs="Arial"/>
        </w:rPr>
        <w:t xml:space="preserve">las </w:t>
      </w:r>
      <w:r w:rsidR="004D4466">
        <w:rPr>
          <w:rFonts w:ascii="Arial" w:eastAsia="Arial" w:hAnsi="Arial" w:cs="Arial"/>
          <w:i/>
          <w:iCs/>
        </w:rPr>
        <w:t xml:space="preserve">autoridades responsables </w:t>
      </w:r>
      <w:r w:rsidR="004D4466">
        <w:rPr>
          <w:rFonts w:ascii="Arial" w:eastAsia="Arial" w:hAnsi="Arial" w:cs="Arial"/>
        </w:rPr>
        <w:t xml:space="preserve">de </w:t>
      </w:r>
      <w:r w:rsidR="00792FFE" w:rsidRPr="00632A58">
        <w:rPr>
          <w:rFonts w:ascii="Arial" w:eastAsia="Arial" w:hAnsi="Arial" w:cs="Arial"/>
        </w:rPr>
        <w:t xml:space="preserve">proporcionar la información y documentación solicitada </w:t>
      </w:r>
      <w:r w:rsidR="004D4466">
        <w:rPr>
          <w:rFonts w:ascii="Arial" w:eastAsia="Arial" w:hAnsi="Arial" w:cs="Arial"/>
        </w:rPr>
        <w:t xml:space="preserve">por la </w:t>
      </w:r>
      <w:r w:rsidR="004D4466">
        <w:rPr>
          <w:rFonts w:ascii="Arial" w:eastAsia="Arial" w:hAnsi="Arial" w:cs="Arial"/>
          <w:i/>
          <w:iCs/>
        </w:rPr>
        <w:t xml:space="preserve">actora, </w:t>
      </w:r>
      <w:r w:rsidR="004D4466">
        <w:rPr>
          <w:rFonts w:ascii="Arial" w:eastAsia="Arial" w:hAnsi="Arial" w:cs="Arial"/>
        </w:rPr>
        <w:t xml:space="preserve">misma que es de tracto sucesivo, es decir, que </w:t>
      </w:r>
      <w:r w:rsidR="00792FFE" w:rsidRPr="00632A58">
        <w:rPr>
          <w:rFonts w:ascii="Arial" w:eastAsia="Arial" w:hAnsi="Arial" w:cs="Arial"/>
        </w:rPr>
        <w:t>se actualiza cada día que transcurre</w:t>
      </w:r>
      <w:r w:rsidR="00792FFE" w:rsidRPr="00A25EA4">
        <w:rPr>
          <w:rFonts w:ascii="Arial" w:eastAsia="Arial" w:hAnsi="Arial" w:cs="Arial"/>
          <w:vertAlign w:val="superscript"/>
        </w:rPr>
        <w:footnoteReference w:id="13"/>
      </w:r>
      <w:r w:rsidR="00792FFE" w:rsidRPr="00A25EA4">
        <w:rPr>
          <w:rFonts w:ascii="Arial" w:hAnsi="Arial" w:cs="Arial"/>
          <w:shd w:val="clear" w:color="auto" w:fill="FFFFFF"/>
        </w:rPr>
        <w:t>.</w:t>
      </w:r>
    </w:p>
    <w:p w14:paraId="2B6256F3" w14:textId="77777777" w:rsidR="00792FFE" w:rsidRPr="00632A58" w:rsidRDefault="00792FFE" w:rsidP="00792FFE">
      <w:pPr>
        <w:pStyle w:val="Prrafodelista"/>
        <w:suppressAutoHyphens/>
        <w:spacing w:line="360" w:lineRule="auto"/>
        <w:ind w:left="426"/>
        <w:jc w:val="both"/>
        <w:rPr>
          <w:rFonts w:ascii="Arial" w:hAnsi="Arial" w:cs="Arial"/>
        </w:rPr>
      </w:pPr>
    </w:p>
    <w:p w14:paraId="76AE74B4" w14:textId="6022E27B" w:rsidR="00792FFE" w:rsidRPr="00632A58" w:rsidRDefault="00AA43DC" w:rsidP="00D335EF">
      <w:pPr>
        <w:suppressAutoHyphens/>
        <w:spacing w:line="360" w:lineRule="auto"/>
        <w:jc w:val="both"/>
        <w:rPr>
          <w:rFonts w:ascii="Arial" w:hAnsi="Arial" w:cs="Arial"/>
        </w:rPr>
      </w:pPr>
      <w:r>
        <w:rPr>
          <w:rFonts w:ascii="Arial" w:hAnsi="Arial" w:cs="Arial"/>
          <w:b/>
        </w:rPr>
        <w:t>5</w:t>
      </w:r>
      <w:r w:rsidR="00D335EF">
        <w:rPr>
          <w:rFonts w:ascii="Arial" w:hAnsi="Arial" w:cs="Arial"/>
          <w:b/>
        </w:rPr>
        <w:t>.2</w:t>
      </w:r>
      <w:r w:rsidR="00DD7417">
        <w:rPr>
          <w:rFonts w:ascii="Arial" w:hAnsi="Arial" w:cs="Arial"/>
          <w:b/>
        </w:rPr>
        <w:t xml:space="preserve">. </w:t>
      </w:r>
      <w:r w:rsidR="00792FFE" w:rsidRPr="00632A58">
        <w:rPr>
          <w:rFonts w:ascii="Arial" w:hAnsi="Arial" w:cs="Arial"/>
          <w:b/>
        </w:rPr>
        <w:t>Forma.</w:t>
      </w:r>
      <w:r w:rsidR="00792FFE" w:rsidRPr="00632A58">
        <w:rPr>
          <w:rFonts w:ascii="Arial" w:hAnsi="Arial" w:cs="Arial"/>
        </w:rPr>
        <w:t xml:space="preserve"> </w:t>
      </w:r>
      <w:r w:rsidR="00792FFE" w:rsidRPr="00632A58">
        <w:rPr>
          <w:rFonts w:ascii="Arial" w:eastAsia="Arial" w:hAnsi="Arial" w:cs="Arial"/>
        </w:rPr>
        <w:t>Se satisface, debido a que la demanda</w:t>
      </w:r>
      <w:r w:rsidR="00792FFE" w:rsidRPr="00632A58">
        <w:rPr>
          <w:rFonts w:ascii="Arial" w:eastAsia="Arial" w:hAnsi="Arial" w:cs="Arial"/>
          <w:b/>
        </w:rPr>
        <w:t xml:space="preserve"> </w:t>
      </w:r>
      <w:r w:rsidR="00792FFE" w:rsidRPr="00632A58">
        <w:rPr>
          <w:rFonts w:ascii="Arial" w:eastAsia="Arial" w:hAnsi="Arial" w:cs="Arial"/>
        </w:rPr>
        <w:t xml:space="preserve">se presentó por escrito y se precisó el nombre, firma y carácter con que comparece la </w:t>
      </w:r>
      <w:r w:rsidR="00792FFE" w:rsidRPr="00632A58">
        <w:rPr>
          <w:rFonts w:ascii="Arial" w:eastAsia="Arial" w:hAnsi="Arial" w:cs="Arial"/>
          <w:i/>
          <w:iCs/>
        </w:rPr>
        <w:t>actora</w:t>
      </w:r>
      <w:r w:rsidR="005E6BB7">
        <w:rPr>
          <w:rFonts w:ascii="Arial" w:eastAsia="Arial" w:hAnsi="Arial" w:cs="Arial"/>
        </w:rPr>
        <w:t xml:space="preserve"> y </w:t>
      </w:r>
      <w:r w:rsidR="00792FFE" w:rsidRPr="00632A58">
        <w:rPr>
          <w:rFonts w:ascii="Arial" w:eastAsia="Arial" w:hAnsi="Arial" w:cs="Arial"/>
        </w:rPr>
        <w:t>el domicilio para recibir notificaciones; se identificó el acto impugnado</w:t>
      </w:r>
      <w:r w:rsidR="008D7F89">
        <w:rPr>
          <w:rFonts w:ascii="Arial" w:eastAsia="Arial" w:hAnsi="Arial" w:cs="Arial"/>
        </w:rPr>
        <w:t xml:space="preserve"> y a</w:t>
      </w:r>
      <w:r w:rsidR="00792FFE" w:rsidRPr="00632A58">
        <w:rPr>
          <w:rFonts w:ascii="Arial" w:eastAsia="Arial" w:hAnsi="Arial" w:cs="Arial"/>
        </w:rPr>
        <w:t xml:space="preserve"> las </w:t>
      </w:r>
      <w:r w:rsidR="00792FFE" w:rsidRPr="008D7F89">
        <w:rPr>
          <w:rFonts w:ascii="Arial" w:eastAsia="Arial" w:hAnsi="Arial" w:cs="Arial"/>
          <w:i/>
          <w:iCs/>
        </w:rPr>
        <w:t>autoridades responsables</w:t>
      </w:r>
      <w:r w:rsidR="008D7F89">
        <w:rPr>
          <w:rFonts w:ascii="Arial" w:eastAsia="Arial" w:hAnsi="Arial" w:cs="Arial"/>
        </w:rPr>
        <w:t xml:space="preserve">; </w:t>
      </w:r>
      <w:r w:rsidR="00792FFE" w:rsidRPr="00632A58">
        <w:rPr>
          <w:rFonts w:ascii="Arial" w:eastAsia="Arial" w:hAnsi="Arial" w:cs="Arial"/>
        </w:rPr>
        <w:t>se expusieron los hechos en los que se basa la impugnación, los agravios y preceptos presuntamente violados y se ofrecieron pruebas.</w:t>
      </w:r>
    </w:p>
    <w:p w14:paraId="1DC001B9" w14:textId="77777777" w:rsidR="00792FFE" w:rsidRPr="00632A58" w:rsidRDefault="00792FFE" w:rsidP="00792FFE">
      <w:pPr>
        <w:pStyle w:val="Prrafodelista"/>
        <w:suppressAutoHyphens/>
        <w:spacing w:line="360" w:lineRule="auto"/>
        <w:ind w:left="0"/>
        <w:jc w:val="both"/>
        <w:rPr>
          <w:rFonts w:ascii="Arial" w:hAnsi="Arial" w:cs="Arial"/>
        </w:rPr>
      </w:pPr>
    </w:p>
    <w:p w14:paraId="6A0ED213" w14:textId="781D35CD" w:rsidR="00792FFE" w:rsidRPr="00632A58" w:rsidRDefault="00AA43DC" w:rsidP="00B65555">
      <w:pPr>
        <w:suppressAutoHyphens/>
        <w:spacing w:line="360" w:lineRule="auto"/>
        <w:jc w:val="both"/>
        <w:rPr>
          <w:rFonts w:ascii="Arial" w:hAnsi="Arial" w:cs="Arial"/>
          <w:b/>
        </w:rPr>
      </w:pPr>
      <w:r>
        <w:rPr>
          <w:rFonts w:ascii="Arial" w:hAnsi="Arial" w:cs="Arial"/>
          <w:b/>
        </w:rPr>
        <w:lastRenderedPageBreak/>
        <w:t>5</w:t>
      </w:r>
      <w:r w:rsidR="00B65555">
        <w:rPr>
          <w:rFonts w:ascii="Arial" w:hAnsi="Arial" w:cs="Arial"/>
          <w:b/>
        </w:rPr>
        <w:t xml:space="preserve">.3. </w:t>
      </w:r>
      <w:r w:rsidR="00792FFE" w:rsidRPr="00632A58">
        <w:rPr>
          <w:rFonts w:ascii="Arial" w:hAnsi="Arial" w:cs="Arial"/>
          <w:b/>
        </w:rPr>
        <w:t>Legitimación e Interés Jurídico.</w:t>
      </w:r>
      <w:r w:rsidR="00792FFE" w:rsidRPr="00632A58">
        <w:rPr>
          <w:rFonts w:ascii="Arial" w:hAnsi="Arial" w:cs="Arial"/>
        </w:rPr>
        <w:t xml:space="preserve"> </w:t>
      </w:r>
      <w:r w:rsidR="00792FFE" w:rsidRPr="00632A58">
        <w:rPr>
          <w:rFonts w:ascii="Arial" w:eastAsia="Arial" w:hAnsi="Arial" w:cs="Arial"/>
        </w:rPr>
        <w:t xml:space="preserve">El </w:t>
      </w:r>
      <w:r w:rsidR="00792FFE" w:rsidRPr="00632A58">
        <w:rPr>
          <w:rFonts w:ascii="Arial" w:eastAsia="Arial" w:hAnsi="Arial" w:cs="Arial"/>
          <w:i/>
          <w:iCs/>
        </w:rPr>
        <w:t>j</w:t>
      </w:r>
      <w:r w:rsidR="00792FFE" w:rsidRPr="00632A58">
        <w:rPr>
          <w:rFonts w:ascii="Arial" w:eastAsia="Arial" w:hAnsi="Arial" w:cs="Arial"/>
          <w:i/>
        </w:rPr>
        <w:t xml:space="preserve">uicio de la ciudadanía </w:t>
      </w:r>
      <w:r w:rsidR="00792FFE" w:rsidRPr="00632A58">
        <w:rPr>
          <w:rFonts w:ascii="Arial" w:eastAsia="Arial" w:hAnsi="Arial" w:cs="Arial"/>
        </w:rPr>
        <w:t xml:space="preserve">fue promovido por parte legítima, pues se trata de una ciudadana en calidad de </w:t>
      </w:r>
      <w:r w:rsidR="001409AB" w:rsidRPr="001409AB">
        <w:rPr>
          <w:rFonts w:ascii="Arial" w:eastAsia="Arial" w:hAnsi="Arial" w:cs="Arial"/>
          <w:i/>
          <w:iCs/>
        </w:rPr>
        <w:t>Regidora</w:t>
      </w:r>
      <w:r w:rsidR="00792FFE" w:rsidRPr="00632A58">
        <w:rPr>
          <w:rFonts w:ascii="Arial" w:eastAsia="Arial" w:hAnsi="Arial" w:cs="Arial"/>
          <w:i/>
        </w:rPr>
        <w:t>,</w:t>
      </w:r>
      <w:r w:rsidR="00792FFE" w:rsidRPr="00632A58">
        <w:rPr>
          <w:rFonts w:ascii="Arial" w:eastAsia="Arial" w:hAnsi="Arial" w:cs="Arial"/>
        </w:rPr>
        <w:t xml:space="preserve"> quien acude en defensa de su derecho político-electoral de ser votada, en la vertiente de</w:t>
      </w:r>
      <w:r w:rsidR="00830E8C">
        <w:rPr>
          <w:rFonts w:ascii="Arial" w:eastAsia="Arial" w:hAnsi="Arial" w:cs="Arial"/>
        </w:rPr>
        <w:t xml:space="preserve">l ejercicio del </w:t>
      </w:r>
      <w:r w:rsidR="00792FFE" w:rsidRPr="00632A58">
        <w:rPr>
          <w:rFonts w:ascii="Arial" w:eastAsia="Arial" w:hAnsi="Arial" w:cs="Arial"/>
        </w:rPr>
        <w:t xml:space="preserve">cargo, por lo que se considera que también cuenta con interés jurídico para acudir ante este </w:t>
      </w:r>
      <w:r w:rsidR="00792FFE" w:rsidRPr="00632A58">
        <w:rPr>
          <w:rFonts w:ascii="Arial" w:eastAsia="Arial" w:hAnsi="Arial" w:cs="Arial"/>
          <w:i/>
          <w:iCs/>
        </w:rPr>
        <w:t>Tribunal Electoral</w:t>
      </w:r>
      <w:r w:rsidR="00792FFE" w:rsidRPr="00632A58">
        <w:rPr>
          <w:rFonts w:eastAsia="Arial"/>
          <w:vertAlign w:val="superscript"/>
        </w:rPr>
        <w:footnoteReference w:id="14"/>
      </w:r>
      <w:r w:rsidR="00792FFE" w:rsidRPr="00632A58">
        <w:rPr>
          <w:rFonts w:ascii="Arial" w:eastAsia="Arial" w:hAnsi="Arial" w:cs="Arial"/>
        </w:rPr>
        <w:t>.</w:t>
      </w:r>
    </w:p>
    <w:p w14:paraId="559E01C3" w14:textId="77777777" w:rsidR="00792FFE" w:rsidRPr="00632A58" w:rsidRDefault="00792FFE" w:rsidP="00792FFE">
      <w:pPr>
        <w:contextualSpacing/>
        <w:rPr>
          <w:rFonts w:ascii="Arial" w:hAnsi="Arial" w:cs="Arial"/>
          <w:b/>
          <w:bCs/>
        </w:rPr>
      </w:pPr>
    </w:p>
    <w:p w14:paraId="5CE6D4E9" w14:textId="147DA54B" w:rsidR="007E6A66" w:rsidRPr="007E6A66" w:rsidRDefault="00AA43DC" w:rsidP="002A20D4">
      <w:pPr>
        <w:suppressAutoHyphens/>
        <w:spacing w:line="360" w:lineRule="auto"/>
        <w:jc w:val="both"/>
        <w:rPr>
          <w:rFonts w:ascii="Arial" w:hAnsi="Arial" w:cs="Arial"/>
        </w:rPr>
      </w:pPr>
      <w:r>
        <w:rPr>
          <w:rFonts w:ascii="Arial" w:hAnsi="Arial" w:cs="Arial"/>
          <w:b/>
          <w:bCs/>
        </w:rPr>
        <w:t>5</w:t>
      </w:r>
      <w:r w:rsidR="00B65555">
        <w:rPr>
          <w:rFonts w:ascii="Arial" w:hAnsi="Arial" w:cs="Arial"/>
          <w:b/>
          <w:bCs/>
        </w:rPr>
        <w:t xml:space="preserve">.4. </w:t>
      </w:r>
      <w:r w:rsidR="00792FFE" w:rsidRPr="00632A58">
        <w:rPr>
          <w:rFonts w:ascii="Arial" w:hAnsi="Arial" w:cs="Arial"/>
          <w:b/>
          <w:bCs/>
        </w:rPr>
        <w:t>Definitividad.</w:t>
      </w:r>
      <w:r w:rsidR="00792FFE" w:rsidRPr="00632A58">
        <w:rPr>
          <w:rFonts w:ascii="Arial" w:hAnsi="Arial" w:cs="Arial"/>
        </w:rPr>
        <w:t xml:space="preserve"> </w:t>
      </w:r>
      <w:r w:rsidR="00792FFE" w:rsidRPr="00632A58">
        <w:rPr>
          <w:rFonts w:ascii="Arial" w:eastAsia="Arial" w:hAnsi="Arial" w:cs="Arial"/>
        </w:rPr>
        <w:t xml:space="preserve">Se tiene por cumplido, </w:t>
      </w:r>
      <w:r w:rsidR="007C2E05">
        <w:rPr>
          <w:rFonts w:ascii="Arial" w:eastAsia="Arial" w:hAnsi="Arial" w:cs="Arial"/>
        </w:rPr>
        <w:t>ya que</w:t>
      </w:r>
      <w:r w:rsidR="00792FFE" w:rsidRPr="00632A58">
        <w:rPr>
          <w:rFonts w:ascii="Arial" w:eastAsia="Arial" w:hAnsi="Arial" w:cs="Arial"/>
        </w:rPr>
        <w:t xml:space="preserve"> no existe medio de defensa que </w:t>
      </w:r>
      <w:r w:rsidR="007C2E05">
        <w:rPr>
          <w:rFonts w:ascii="Arial" w:eastAsia="Arial" w:hAnsi="Arial" w:cs="Arial"/>
        </w:rPr>
        <w:t xml:space="preserve">la </w:t>
      </w:r>
      <w:r w:rsidR="007C2E05">
        <w:rPr>
          <w:rFonts w:ascii="Arial" w:eastAsia="Arial" w:hAnsi="Arial" w:cs="Arial"/>
          <w:i/>
          <w:iCs/>
        </w:rPr>
        <w:t xml:space="preserve">actora </w:t>
      </w:r>
      <w:r w:rsidR="00792FFE" w:rsidRPr="00632A58">
        <w:rPr>
          <w:rFonts w:ascii="Arial" w:eastAsia="Arial" w:hAnsi="Arial" w:cs="Arial"/>
        </w:rPr>
        <w:t>deba agotar previo a acudir a esta instancia.</w:t>
      </w:r>
    </w:p>
    <w:p w14:paraId="6EB1B8D9" w14:textId="77777777" w:rsidR="00A25C83" w:rsidRPr="00152C1B" w:rsidRDefault="00C71A8A" w:rsidP="007A4DA0">
      <w:pPr>
        <w:pStyle w:val="Ttulo1"/>
        <w:spacing w:after="240"/>
        <w:jc w:val="center"/>
      </w:pPr>
      <w:bookmarkStart w:id="6" w:name="_Toc214442841"/>
      <w:r w:rsidRPr="00152C1B">
        <w:t>VI</w:t>
      </w:r>
      <w:r w:rsidR="00075E96" w:rsidRPr="00152C1B">
        <w:t>.</w:t>
      </w:r>
      <w:r w:rsidR="00A25C83" w:rsidRPr="00152C1B">
        <w:t xml:space="preserve"> PRECISIÓN DE AGRAVIOS</w:t>
      </w:r>
      <w:bookmarkEnd w:id="6"/>
    </w:p>
    <w:p w14:paraId="330D6115" w14:textId="77777777" w:rsidR="00A25C83" w:rsidRPr="00152C1B" w:rsidRDefault="00A25C83" w:rsidP="00A25C83">
      <w:pPr>
        <w:shd w:val="clear" w:color="auto" w:fill="FFFFFF" w:themeFill="background1"/>
        <w:spacing w:before="240" w:line="360" w:lineRule="auto"/>
        <w:jc w:val="both"/>
        <w:rPr>
          <w:rFonts w:ascii="Arial" w:hAnsi="Arial" w:cs="Arial"/>
        </w:rPr>
      </w:pPr>
      <w:r w:rsidRPr="00152C1B">
        <w:rPr>
          <w:rFonts w:ascii="Arial" w:hAnsi="Arial" w:cs="Arial"/>
        </w:rPr>
        <w:t xml:space="preserve">En el presente caso, la </w:t>
      </w:r>
      <w:r w:rsidRPr="00152C1B">
        <w:rPr>
          <w:rFonts w:ascii="Arial" w:hAnsi="Arial" w:cs="Arial"/>
          <w:i/>
          <w:iCs/>
        </w:rPr>
        <w:t xml:space="preserve">Regidora </w:t>
      </w:r>
      <w:r w:rsidRPr="00152C1B">
        <w:rPr>
          <w:rFonts w:ascii="Arial" w:hAnsi="Arial" w:cs="Arial"/>
        </w:rPr>
        <w:t xml:space="preserve">se agravia de que se vulneró su derecho político-electoral a ejercer el cargo por la omisión de las </w:t>
      </w:r>
      <w:r w:rsidRPr="00152C1B">
        <w:rPr>
          <w:rFonts w:ascii="Arial" w:hAnsi="Arial" w:cs="Arial"/>
          <w:i/>
          <w:iCs/>
        </w:rPr>
        <w:t xml:space="preserve">autoridades responsables </w:t>
      </w:r>
      <w:r w:rsidRPr="00152C1B">
        <w:rPr>
          <w:rFonts w:ascii="Arial" w:hAnsi="Arial" w:cs="Arial"/>
        </w:rPr>
        <w:t xml:space="preserve">de entregarle la información y documentación indispensable para que en la </w:t>
      </w:r>
      <w:r w:rsidRPr="00152C1B">
        <w:rPr>
          <w:rFonts w:ascii="Arial" w:hAnsi="Arial" w:cs="Arial"/>
          <w:i/>
          <w:iCs/>
        </w:rPr>
        <w:t xml:space="preserve">sesión </w:t>
      </w:r>
      <w:r w:rsidRPr="00152C1B">
        <w:rPr>
          <w:rFonts w:ascii="Arial" w:hAnsi="Arial" w:cs="Arial"/>
        </w:rPr>
        <w:t>pudiera deliberar y decidir los puntos 5.1 y 5.2</w:t>
      </w:r>
      <w:r w:rsidRPr="00152C1B">
        <w:rPr>
          <w:rFonts w:ascii="Arial" w:eastAsia="Arial" w:hAnsi="Arial" w:cs="Arial"/>
          <w:vertAlign w:val="superscript"/>
        </w:rPr>
        <w:footnoteReference w:id="15"/>
      </w:r>
      <w:r w:rsidRPr="00152C1B">
        <w:rPr>
          <w:rFonts w:ascii="Arial" w:hAnsi="Arial" w:cs="Arial"/>
        </w:rPr>
        <w:t>.</w:t>
      </w:r>
    </w:p>
    <w:p w14:paraId="23522D09" w14:textId="77777777" w:rsidR="00A25C83" w:rsidRPr="00152C1B" w:rsidRDefault="00A25C83" w:rsidP="00A25C83">
      <w:pPr>
        <w:shd w:val="clear" w:color="auto" w:fill="FFFFFF" w:themeFill="background1"/>
        <w:spacing w:before="240" w:line="360" w:lineRule="auto"/>
        <w:jc w:val="both"/>
        <w:rPr>
          <w:rFonts w:ascii="Arial" w:hAnsi="Arial" w:cs="Arial"/>
        </w:rPr>
      </w:pPr>
      <w:r w:rsidRPr="00152C1B">
        <w:rPr>
          <w:rFonts w:ascii="Arial" w:hAnsi="Arial" w:cs="Arial"/>
        </w:rPr>
        <w:t xml:space="preserve">Adicionalmente, sostiene que la Secretaría del </w:t>
      </w:r>
      <w:r w:rsidRPr="00152C1B">
        <w:rPr>
          <w:rFonts w:ascii="Arial" w:hAnsi="Arial" w:cs="Arial"/>
          <w:i/>
          <w:iCs/>
        </w:rPr>
        <w:t>Ayuntamiento</w:t>
      </w:r>
      <w:r w:rsidRPr="00152C1B">
        <w:rPr>
          <w:rFonts w:ascii="Arial" w:hAnsi="Arial" w:cs="Arial"/>
        </w:rPr>
        <w:t xml:space="preserve"> incumplió con la </w:t>
      </w:r>
      <w:r w:rsidRPr="00152C1B">
        <w:rPr>
          <w:rFonts w:ascii="Arial" w:hAnsi="Arial" w:cs="Arial"/>
          <w:i/>
          <w:iCs/>
        </w:rPr>
        <w:t xml:space="preserve">Ley Orgánica Municipal </w:t>
      </w:r>
      <w:r w:rsidRPr="00152C1B">
        <w:rPr>
          <w:rFonts w:ascii="Arial" w:hAnsi="Arial" w:cs="Arial"/>
        </w:rPr>
        <w:t xml:space="preserve">y el </w:t>
      </w:r>
      <w:r w:rsidRPr="00152C1B">
        <w:rPr>
          <w:rFonts w:ascii="Arial" w:hAnsi="Arial" w:cs="Arial"/>
          <w:i/>
          <w:iCs/>
        </w:rPr>
        <w:t xml:space="preserve">Reglamento de sesiones, </w:t>
      </w:r>
      <w:r w:rsidRPr="00152C1B">
        <w:rPr>
          <w:rFonts w:ascii="Arial" w:hAnsi="Arial" w:cs="Arial"/>
        </w:rPr>
        <w:t xml:space="preserve">al no haber preparado y remitido junto con el citatorio la documentación relativa a estos asuntos; y, que aun cuando realizó las </w:t>
      </w:r>
      <w:r w:rsidRPr="00152C1B">
        <w:rPr>
          <w:rFonts w:ascii="Arial" w:hAnsi="Arial" w:cs="Arial"/>
          <w:i/>
          <w:iCs/>
        </w:rPr>
        <w:t xml:space="preserve">solicitudes de información, </w:t>
      </w:r>
      <w:r w:rsidRPr="00152C1B">
        <w:rPr>
          <w:rFonts w:ascii="Arial" w:hAnsi="Arial" w:cs="Arial"/>
        </w:rPr>
        <w:t xml:space="preserve">no fueron atendidas con una respuesta congruente, completa y oportuna, ni se materializó la entrega efectiva previo a la </w:t>
      </w:r>
      <w:r w:rsidRPr="00152C1B">
        <w:rPr>
          <w:rFonts w:ascii="Arial" w:hAnsi="Arial" w:cs="Arial"/>
          <w:i/>
          <w:iCs/>
        </w:rPr>
        <w:t>sesión</w:t>
      </w:r>
      <w:r w:rsidRPr="00152C1B">
        <w:rPr>
          <w:rFonts w:ascii="Arial" w:hAnsi="Arial" w:cs="Arial"/>
        </w:rPr>
        <w:t>, de lo cual dejó constancia en sus intervenciones.</w:t>
      </w:r>
    </w:p>
    <w:p w14:paraId="229673E9" w14:textId="77777777" w:rsidR="00A25C83" w:rsidRPr="00152C1B" w:rsidRDefault="00A25C83" w:rsidP="00A25C83">
      <w:pPr>
        <w:shd w:val="clear" w:color="auto" w:fill="FFFFFF" w:themeFill="background1"/>
        <w:spacing w:before="240" w:line="360" w:lineRule="auto"/>
        <w:jc w:val="both"/>
        <w:rPr>
          <w:rFonts w:ascii="Arial" w:hAnsi="Arial" w:cs="Arial"/>
        </w:rPr>
      </w:pPr>
      <w:r w:rsidRPr="00152C1B">
        <w:rPr>
          <w:rFonts w:ascii="Arial" w:hAnsi="Arial" w:cs="Arial"/>
        </w:rPr>
        <w:t>Asimismo, menciona que existe una asimetría informativa que la coloca en desventaja material frente a quienes sí disponían de los insumos técnicos, lo que afecta los principios de igualdad y de participación efectiva en el órgano colegiado.</w:t>
      </w:r>
    </w:p>
    <w:p w14:paraId="00E9699F" w14:textId="77777777" w:rsidR="00A25C83" w:rsidRPr="00152C1B" w:rsidRDefault="00A25C83" w:rsidP="00A25C83">
      <w:pPr>
        <w:shd w:val="clear" w:color="auto" w:fill="FFFFFF" w:themeFill="background1"/>
        <w:spacing w:before="240" w:line="360" w:lineRule="auto"/>
        <w:jc w:val="both"/>
        <w:rPr>
          <w:rFonts w:ascii="Arial" w:hAnsi="Arial" w:cs="Arial"/>
        </w:rPr>
      </w:pPr>
      <w:r w:rsidRPr="00152C1B">
        <w:rPr>
          <w:rFonts w:ascii="Arial" w:hAnsi="Arial" w:cs="Arial"/>
        </w:rPr>
        <w:t>La pretensión</w:t>
      </w:r>
      <w:r w:rsidRPr="00152C1B">
        <w:rPr>
          <w:rFonts w:ascii="Arial" w:hAnsi="Arial" w:cs="Arial"/>
          <w:i/>
          <w:iCs/>
        </w:rPr>
        <w:t xml:space="preserve"> </w:t>
      </w:r>
      <w:r w:rsidRPr="00152C1B">
        <w:rPr>
          <w:rFonts w:ascii="Arial" w:hAnsi="Arial" w:cs="Arial"/>
        </w:rPr>
        <w:t xml:space="preserve">de la </w:t>
      </w:r>
      <w:r w:rsidRPr="00152C1B">
        <w:rPr>
          <w:rFonts w:ascii="Arial" w:hAnsi="Arial" w:cs="Arial"/>
          <w:i/>
          <w:iCs/>
        </w:rPr>
        <w:t xml:space="preserve">actora </w:t>
      </w:r>
      <w:r w:rsidRPr="00152C1B">
        <w:rPr>
          <w:rFonts w:ascii="Arial" w:hAnsi="Arial" w:cs="Arial"/>
        </w:rPr>
        <w:t xml:space="preserve">consiste en que se acredite la omisión de entrega de la información previo a la </w:t>
      </w:r>
      <w:r w:rsidRPr="00152C1B">
        <w:rPr>
          <w:rFonts w:ascii="Arial" w:hAnsi="Arial" w:cs="Arial"/>
          <w:i/>
          <w:iCs/>
        </w:rPr>
        <w:t>sesión</w:t>
      </w:r>
      <w:r w:rsidRPr="00152C1B">
        <w:rPr>
          <w:rFonts w:ascii="Arial" w:hAnsi="Arial" w:cs="Arial"/>
        </w:rPr>
        <w:t xml:space="preserve">, y con ello se determinen existentes las violaciones su derecho político-electoral en el ejercicio del </w:t>
      </w:r>
      <w:r w:rsidRPr="00152C1B">
        <w:rPr>
          <w:rFonts w:ascii="Arial" w:hAnsi="Arial" w:cs="Arial"/>
        </w:rPr>
        <w:lastRenderedPageBreak/>
        <w:t xml:space="preserve">cargo, ordenándose la restitución correspondiente a las </w:t>
      </w:r>
      <w:r w:rsidRPr="00152C1B">
        <w:rPr>
          <w:rFonts w:ascii="Arial" w:hAnsi="Arial" w:cs="Arial"/>
          <w:i/>
          <w:iCs/>
        </w:rPr>
        <w:t>autoridades responsables</w:t>
      </w:r>
      <w:r w:rsidRPr="00152C1B">
        <w:rPr>
          <w:rFonts w:ascii="Arial" w:hAnsi="Arial" w:cs="Arial"/>
        </w:rPr>
        <w:t xml:space="preserve"> y mediante la emisión de</w:t>
      </w:r>
      <w:r w:rsidRPr="00152C1B">
        <w:rPr>
          <w:rFonts w:ascii="Arial" w:eastAsia="Arial" w:hAnsi="Arial" w:cs="Arial"/>
        </w:rPr>
        <w:t xml:space="preserve"> medidas de no repetición</w:t>
      </w:r>
      <w:r w:rsidRPr="00152C1B">
        <w:rPr>
          <w:rFonts w:ascii="Arial" w:hAnsi="Arial" w:cs="Arial"/>
        </w:rPr>
        <w:t>.</w:t>
      </w:r>
    </w:p>
    <w:p w14:paraId="1585A02D" w14:textId="77777777" w:rsidR="00A25C83" w:rsidRPr="00152C1B" w:rsidRDefault="00A25C83" w:rsidP="00A25C83">
      <w:pPr>
        <w:shd w:val="clear" w:color="auto" w:fill="FFFFFF" w:themeFill="background1"/>
        <w:spacing w:before="240" w:line="360" w:lineRule="auto"/>
        <w:jc w:val="both"/>
        <w:rPr>
          <w:rFonts w:ascii="Arial" w:hAnsi="Arial" w:cs="Arial"/>
        </w:rPr>
      </w:pPr>
      <w:r w:rsidRPr="00152C1B">
        <w:rPr>
          <w:rFonts w:ascii="Arial" w:hAnsi="Arial" w:cs="Arial"/>
        </w:rPr>
        <w:t>Para facilitar el estudio, se precisan los siguientes agravios:</w:t>
      </w:r>
    </w:p>
    <w:p w14:paraId="425EA6A8" w14:textId="77777777" w:rsidR="00A25C83" w:rsidRPr="00152C1B" w:rsidRDefault="00A25C83" w:rsidP="00A25C83">
      <w:pPr>
        <w:pStyle w:val="Prrafodelista"/>
        <w:numPr>
          <w:ilvl w:val="0"/>
          <w:numId w:val="33"/>
        </w:numPr>
        <w:shd w:val="clear" w:color="auto" w:fill="FFFFFF" w:themeFill="background1"/>
        <w:spacing w:before="240" w:line="360" w:lineRule="auto"/>
        <w:jc w:val="both"/>
        <w:rPr>
          <w:rFonts w:ascii="Arial" w:hAnsi="Arial" w:cs="Arial"/>
        </w:rPr>
      </w:pPr>
      <w:r w:rsidRPr="00152C1B">
        <w:rPr>
          <w:rFonts w:ascii="Arial" w:hAnsi="Arial" w:cs="Arial"/>
        </w:rPr>
        <w:t xml:space="preserve">Omisión de dar respuesta oportuna, congruente y completa a sus </w:t>
      </w:r>
      <w:r w:rsidRPr="00152C1B">
        <w:rPr>
          <w:rFonts w:ascii="Arial" w:hAnsi="Arial" w:cs="Arial"/>
          <w:i/>
          <w:iCs/>
        </w:rPr>
        <w:t>solicitudes de información</w:t>
      </w:r>
      <w:r w:rsidRPr="00152C1B">
        <w:rPr>
          <w:rFonts w:ascii="Arial" w:hAnsi="Arial" w:cs="Arial"/>
        </w:rPr>
        <w:t xml:space="preserve"> previo a la </w:t>
      </w:r>
      <w:r w:rsidRPr="00152C1B">
        <w:rPr>
          <w:rFonts w:ascii="Arial" w:hAnsi="Arial" w:cs="Arial"/>
          <w:i/>
          <w:iCs/>
        </w:rPr>
        <w:t>sesión</w:t>
      </w:r>
      <w:r w:rsidRPr="00152C1B">
        <w:rPr>
          <w:rFonts w:ascii="Arial" w:hAnsi="Arial" w:cs="Arial"/>
        </w:rPr>
        <w:t>,</w:t>
      </w:r>
    </w:p>
    <w:p w14:paraId="442C44E0" w14:textId="77777777" w:rsidR="00A25C83" w:rsidRPr="00152C1B" w:rsidRDefault="00A25C83" w:rsidP="00A25C83">
      <w:pPr>
        <w:pStyle w:val="Prrafodelista"/>
        <w:numPr>
          <w:ilvl w:val="0"/>
          <w:numId w:val="33"/>
        </w:numPr>
        <w:shd w:val="clear" w:color="auto" w:fill="FFFFFF" w:themeFill="background1"/>
        <w:spacing w:before="240" w:line="360" w:lineRule="auto"/>
        <w:jc w:val="both"/>
        <w:rPr>
          <w:rFonts w:ascii="Arial" w:hAnsi="Arial" w:cs="Arial"/>
        </w:rPr>
      </w:pPr>
      <w:r w:rsidRPr="00152C1B">
        <w:rPr>
          <w:rFonts w:ascii="Arial" w:hAnsi="Arial" w:cs="Arial"/>
        </w:rPr>
        <w:t xml:space="preserve">Incumplimiento normativo al emitir el citatorio a la </w:t>
      </w:r>
      <w:r w:rsidRPr="00152C1B">
        <w:rPr>
          <w:rFonts w:ascii="Arial" w:hAnsi="Arial" w:cs="Arial"/>
          <w:i/>
          <w:iCs/>
        </w:rPr>
        <w:t xml:space="preserve">sesión, </w:t>
      </w:r>
      <w:r w:rsidRPr="00152C1B">
        <w:rPr>
          <w:rFonts w:ascii="Arial" w:hAnsi="Arial" w:cs="Arial"/>
        </w:rPr>
        <w:t>ya que no se adjuntó la información correspondiente</w:t>
      </w:r>
      <w:r w:rsidRPr="00152C1B">
        <w:rPr>
          <w:rFonts w:ascii="Arial" w:hAnsi="Arial" w:cs="Arial"/>
          <w:i/>
          <w:iCs/>
        </w:rPr>
        <w:t xml:space="preserve">; </w:t>
      </w:r>
      <w:r w:rsidRPr="00152C1B">
        <w:rPr>
          <w:rFonts w:ascii="Arial" w:hAnsi="Arial" w:cs="Arial"/>
        </w:rPr>
        <w:t>y,</w:t>
      </w:r>
    </w:p>
    <w:p w14:paraId="715B0C41" w14:textId="77777777" w:rsidR="00A25C83" w:rsidRPr="00152C1B" w:rsidRDefault="00A25C83" w:rsidP="00A25C83">
      <w:pPr>
        <w:pStyle w:val="Prrafodelista"/>
        <w:numPr>
          <w:ilvl w:val="0"/>
          <w:numId w:val="33"/>
        </w:numPr>
        <w:shd w:val="clear" w:color="auto" w:fill="FFFFFF" w:themeFill="background1"/>
        <w:spacing w:before="240" w:line="360" w:lineRule="auto"/>
        <w:jc w:val="both"/>
        <w:rPr>
          <w:rFonts w:ascii="Arial" w:hAnsi="Arial" w:cs="Arial"/>
        </w:rPr>
      </w:pPr>
      <w:r w:rsidRPr="00152C1B">
        <w:rPr>
          <w:rFonts w:ascii="Arial" w:hAnsi="Arial" w:cs="Arial"/>
        </w:rPr>
        <w:t xml:space="preserve">Existe asimetría informativa para participar efectivamente en la </w:t>
      </w:r>
      <w:r w:rsidRPr="00152C1B">
        <w:rPr>
          <w:rFonts w:ascii="Arial" w:hAnsi="Arial" w:cs="Arial"/>
          <w:i/>
          <w:iCs/>
        </w:rPr>
        <w:t xml:space="preserve">sesión. </w:t>
      </w:r>
      <w:r w:rsidRPr="00152C1B">
        <w:rPr>
          <w:rFonts w:ascii="Arial" w:hAnsi="Arial" w:cs="Arial"/>
        </w:rPr>
        <w:t xml:space="preserve"> </w:t>
      </w:r>
    </w:p>
    <w:p w14:paraId="4CF2135F" w14:textId="77777777" w:rsidR="00A25C83" w:rsidRPr="00152C1B" w:rsidRDefault="00A25C83" w:rsidP="00A25C83">
      <w:pPr>
        <w:pStyle w:val="NormalWeb"/>
        <w:spacing w:line="360" w:lineRule="auto"/>
        <w:jc w:val="both"/>
        <w:rPr>
          <w:rFonts w:ascii="Arial" w:hAnsi="Arial" w:cs="Arial"/>
          <w:lang w:val="es-ES"/>
        </w:rPr>
      </w:pPr>
      <w:r w:rsidRPr="00152C1B">
        <w:rPr>
          <w:rFonts w:ascii="Arial" w:hAnsi="Arial" w:cs="Arial"/>
          <w:lang w:val="es-ES"/>
        </w:rPr>
        <w:t xml:space="preserve">Impugnaciones tales que a decir de la </w:t>
      </w:r>
      <w:r w:rsidRPr="00152C1B">
        <w:rPr>
          <w:rFonts w:ascii="Arial" w:hAnsi="Arial" w:cs="Arial"/>
          <w:i/>
          <w:iCs/>
          <w:lang w:val="es-ES"/>
        </w:rPr>
        <w:t xml:space="preserve">Regidora </w:t>
      </w:r>
      <w:r w:rsidRPr="00152C1B">
        <w:rPr>
          <w:rFonts w:ascii="Arial" w:hAnsi="Arial" w:cs="Arial"/>
          <w:lang w:val="es-ES"/>
        </w:rPr>
        <w:t>vulneran su derecho a ejercer el cargo en condiciones de voto informado y participación efectiva.</w:t>
      </w:r>
    </w:p>
    <w:p w14:paraId="00AFDF6F" w14:textId="416A7515" w:rsidR="00A25C83" w:rsidRPr="00152C1B" w:rsidRDefault="00A25C83" w:rsidP="00A25C83">
      <w:pPr>
        <w:pStyle w:val="NormalWeb"/>
        <w:spacing w:line="360" w:lineRule="auto"/>
        <w:jc w:val="both"/>
        <w:rPr>
          <w:rFonts w:ascii="Arial" w:hAnsi="Arial" w:cs="Arial"/>
          <w:lang w:val="es-ES"/>
        </w:rPr>
      </w:pPr>
      <w:r w:rsidRPr="00152C1B">
        <w:rPr>
          <w:rFonts w:ascii="Arial" w:hAnsi="Arial" w:cs="Arial"/>
          <w:lang w:val="es-ES"/>
        </w:rPr>
        <w:t xml:space="preserve">Ahora, dado que la </w:t>
      </w:r>
      <w:r w:rsidRPr="00152C1B">
        <w:rPr>
          <w:rFonts w:ascii="Arial" w:hAnsi="Arial" w:cs="Arial"/>
          <w:i/>
          <w:iCs/>
          <w:lang w:val="es-ES"/>
        </w:rPr>
        <w:t xml:space="preserve">actora </w:t>
      </w:r>
      <w:r w:rsidRPr="00152C1B">
        <w:rPr>
          <w:rFonts w:ascii="Arial" w:hAnsi="Arial" w:cs="Arial"/>
          <w:lang w:val="es-ES"/>
        </w:rPr>
        <w:t>impugna una sola omisión -de entregarle la información- lo que, a su juicio, ha vulnerado su derecho de ejercer el cargo, se considera que no es factible dividir la continencia de la causa, aun cuando tenga diversas causas de pedir</w:t>
      </w:r>
      <w:r w:rsidRPr="00152C1B">
        <w:rPr>
          <w:rStyle w:val="Refdenotaalpie"/>
          <w:rFonts w:ascii="Arial" w:hAnsi="Arial" w:cs="Arial"/>
          <w:lang w:val="es-ES"/>
        </w:rPr>
        <w:footnoteReference w:id="16"/>
      </w:r>
      <w:r w:rsidRPr="00152C1B">
        <w:rPr>
          <w:rFonts w:ascii="Arial" w:hAnsi="Arial" w:cs="Arial"/>
          <w:lang w:val="es-ES"/>
        </w:rPr>
        <w:t>, puesto que las acciones parten de un mismo hecho generador</w:t>
      </w:r>
      <w:r w:rsidRPr="00152C1B">
        <w:rPr>
          <w:rStyle w:val="Refdenotaalpie"/>
          <w:rFonts w:ascii="Arial" w:hAnsi="Arial" w:cs="Arial"/>
          <w:lang w:val="es-ES"/>
        </w:rPr>
        <w:footnoteReference w:id="17"/>
      </w:r>
      <w:r w:rsidRPr="00152C1B">
        <w:rPr>
          <w:rFonts w:ascii="Arial" w:hAnsi="Arial" w:cs="Arial"/>
          <w:lang w:val="es-ES"/>
        </w:rPr>
        <w:t>.</w:t>
      </w:r>
    </w:p>
    <w:p w14:paraId="61632F9C" w14:textId="57D264ED" w:rsidR="007744B6" w:rsidRPr="00152C1B" w:rsidRDefault="00A25C83" w:rsidP="007A4DA0">
      <w:pPr>
        <w:pStyle w:val="Ttulo1"/>
        <w:spacing w:after="240"/>
        <w:jc w:val="center"/>
      </w:pPr>
      <w:bookmarkStart w:id="7" w:name="_Toc214442842"/>
      <w:r w:rsidRPr="00152C1B">
        <w:t xml:space="preserve">VII. </w:t>
      </w:r>
      <w:r w:rsidR="00075E96" w:rsidRPr="00152C1B">
        <w:t>ESTUDIO DE FONDO</w:t>
      </w:r>
      <w:bookmarkEnd w:id="7"/>
    </w:p>
    <w:p w14:paraId="28C266C7" w14:textId="1196B80F" w:rsidR="0048476A" w:rsidRPr="007A4DA0" w:rsidRDefault="00A25C83" w:rsidP="007A4DA0">
      <w:pPr>
        <w:pStyle w:val="Ttulo2"/>
        <w:spacing w:after="240"/>
        <w:ind w:firstLine="0"/>
        <w:jc w:val="both"/>
      </w:pPr>
      <w:bookmarkStart w:id="8" w:name="_Toc192842486"/>
      <w:bookmarkStart w:id="9" w:name="_Toc192856292"/>
      <w:bookmarkStart w:id="10" w:name="_Toc199761320"/>
      <w:bookmarkStart w:id="11" w:name="_Toc214442843"/>
      <w:r w:rsidRPr="00152C1B">
        <w:t>7</w:t>
      </w:r>
      <w:r w:rsidR="0048476A" w:rsidRPr="00152C1B">
        <w:t>.1. Marco normativo</w:t>
      </w:r>
      <w:bookmarkEnd w:id="8"/>
      <w:bookmarkEnd w:id="9"/>
      <w:bookmarkEnd w:id="10"/>
      <w:bookmarkEnd w:id="11"/>
    </w:p>
    <w:p w14:paraId="44EDB470" w14:textId="128C7109" w:rsidR="0048476A" w:rsidRPr="00D050EC" w:rsidRDefault="0048476A" w:rsidP="0048476A">
      <w:pPr>
        <w:spacing w:before="360" w:after="40"/>
        <w:rPr>
          <w:rFonts w:ascii="Arial" w:hAnsi="Arial" w:cs="Arial"/>
          <w:b/>
          <w:bCs/>
        </w:rPr>
      </w:pPr>
      <w:bookmarkStart w:id="12" w:name="_Toc192842487"/>
      <w:r w:rsidRPr="00D050EC">
        <w:rPr>
          <w:rFonts w:ascii="Arial" w:hAnsi="Arial" w:cs="Arial"/>
          <w:b/>
          <w:bCs/>
        </w:rPr>
        <w:t>Derecho de acceso al cargo</w:t>
      </w:r>
      <w:bookmarkEnd w:id="12"/>
    </w:p>
    <w:p w14:paraId="6E3005DA" w14:textId="4C539D34" w:rsidR="0048476A" w:rsidRPr="00D050EC" w:rsidRDefault="0048476A" w:rsidP="0048476A">
      <w:pPr>
        <w:spacing w:before="360" w:after="40" w:line="360" w:lineRule="auto"/>
        <w:jc w:val="both"/>
        <w:rPr>
          <w:rFonts w:ascii="Arial" w:eastAsia="Arial" w:hAnsi="Arial" w:cs="Arial"/>
        </w:rPr>
      </w:pPr>
      <w:r w:rsidRPr="00D050EC">
        <w:rPr>
          <w:rFonts w:ascii="Arial" w:eastAsia="Arial" w:hAnsi="Arial" w:cs="Arial"/>
        </w:rPr>
        <w:t xml:space="preserve">Conforme a la línea interpretativa y jurisprudencial de la </w:t>
      </w:r>
      <w:r w:rsidRPr="00D050EC">
        <w:rPr>
          <w:rFonts w:ascii="Arial" w:eastAsia="Arial" w:hAnsi="Arial" w:cs="Arial"/>
          <w:i/>
        </w:rPr>
        <w:t>Sala Superior</w:t>
      </w:r>
      <w:r w:rsidRPr="00D050EC">
        <w:rPr>
          <w:rFonts w:ascii="Arial" w:eastAsia="Arial" w:hAnsi="Arial" w:cs="Arial"/>
        </w:rPr>
        <w:t>, el derecho a ser votado</w:t>
      </w:r>
      <w:r w:rsidRPr="00D050EC">
        <w:rPr>
          <w:rFonts w:ascii="Arial" w:eastAsia="Arial" w:hAnsi="Arial" w:cs="Arial"/>
          <w:vertAlign w:val="superscript"/>
        </w:rPr>
        <w:footnoteReference w:id="18"/>
      </w:r>
      <w:r w:rsidRPr="00D050EC">
        <w:rPr>
          <w:rFonts w:ascii="Arial" w:eastAsia="Arial" w:hAnsi="Arial" w:cs="Arial"/>
        </w:rPr>
        <w:t xml:space="preserve"> </w:t>
      </w:r>
      <w:r w:rsidR="00C04DBB">
        <w:rPr>
          <w:rFonts w:ascii="Arial" w:eastAsia="Arial" w:hAnsi="Arial" w:cs="Arial"/>
        </w:rPr>
        <w:t xml:space="preserve"> </w:t>
      </w:r>
      <w:r w:rsidRPr="00D050EC">
        <w:rPr>
          <w:rFonts w:ascii="Arial" w:eastAsia="Arial" w:hAnsi="Arial" w:cs="Arial"/>
        </w:rPr>
        <w:t>no se limita a la posibilidad de acceder a un cargo de elección popular en un proceso electoral, sino también incluye el que pueda, de resultar electo o electa, ocupar dicho cargo y mantenerse en él, así como el ejercicio y disfrute de los derechos inherentes al mismo.</w:t>
      </w:r>
    </w:p>
    <w:p w14:paraId="268B0D9F" w14:textId="34A926FD" w:rsidR="00170926" w:rsidRPr="00D050EC" w:rsidRDefault="0048476A" w:rsidP="00170926">
      <w:pPr>
        <w:spacing w:before="240" w:after="240" w:line="360" w:lineRule="auto"/>
        <w:jc w:val="both"/>
        <w:rPr>
          <w:rFonts w:ascii="Arial" w:eastAsia="Arial" w:hAnsi="Arial" w:cs="Arial"/>
        </w:rPr>
      </w:pPr>
      <w:r w:rsidRPr="00D050EC">
        <w:rPr>
          <w:rFonts w:ascii="Arial" w:eastAsia="Arial" w:hAnsi="Arial" w:cs="Arial"/>
        </w:rPr>
        <w:t xml:space="preserve">Lo anterior, se traduce en que el derecho a ser votado debe ser garantizado, a fin de que el cargo obtenido sea efectivamente asumido y </w:t>
      </w:r>
      <w:r w:rsidRPr="00D050EC">
        <w:rPr>
          <w:rFonts w:ascii="Arial" w:eastAsia="Arial" w:hAnsi="Arial" w:cs="Arial"/>
        </w:rPr>
        <w:lastRenderedPageBreak/>
        <w:t>que, durante el transcurso de este, no se impida, obstaculice o dificulte su adecuado ejercicio</w:t>
      </w:r>
      <w:r w:rsidRPr="00D050EC">
        <w:rPr>
          <w:rFonts w:ascii="Arial" w:eastAsia="Arial" w:hAnsi="Arial" w:cs="Arial"/>
          <w:vertAlign w:val="superscript"/>
        </w:rPr>
        <w:footnoteReference w:id="19"/>
      </w:r>
      <w:r w:rsidRPr="00D050EC">
        <w:rPr>
          <w:rFonts w:ascii="Arial" w:eastAsia="Arial" w:hAnsi="Arial" w:cs="Arial"/>
        </w:rPr>
        <w:t>.</w:t>
      </w:r>
    </w:p>
    <w:p w14:paraId="6F9A9EED" w14:textId="30D92523" w:rsidR="0048476A" w:rsidRDefault="0048476A" w:rsidP="0048476A">
      <w:pPr>
        <w:rPr>
          <w:rFonts w:ascii="Arial" w:hAnsi="Arial" w:cs="Arial"/>
          <w:b/>
          <w:bCs/>
        </w:rPr>
      </w:pPr>
      <w:bookmarkStart w:id="13" w:name="_Toc192842488"/>
      <w:r w:rsidRPr="00D050EC">
        <w:rPr>
          <w:rFonts w:ascii="Arial" w:hAnsi="Arial" w:cs="Arial"/>
          <w:b/>
          <w:bCs/>
        </w:rPr>
        <w:t>Derecho a la información</w:t>
      </w:r>
      <w:bookmarkEnd w:id="13"/>
    </w:p>
    <w:p w14:paraId="263D4481" w14:textId="77777777" w:rsidR="009A4F02" w:rsidRPr="00D050EC" w:rsidRDefault="009A4F02" w:rsidP="0048476A">
      <w:pPr>
        <w:rPr>
          <w:rFonts w:ascii="Arial" w:hAnsi="Arial" w:cs="Arial"/>
          <w:b/>
          <w:bCs/>
        </w:rPr>
      </w:pPr>
    </w:p>
    <w:p w14:paraId="19CFE249" w14:textId="253C768B" w:rsidR="0048476A" w:rsidRPr="00D050EC" w:rsidRDefault="0048476A" w:rsidP="0048476A">
      <w:pPr>
        <w:spacing w:line="360" w:lineRule="auto"/>
        <w:jc w:val="both"/>
        <w:rPr>
          <w:rFonts w:ascii="Arial" w:eastAsia="Arial" w:hAnsi="Arial" w:cs="Arial"/>
        </w:rPr>
      </w:pPr>
      <w:r w:rsidRPr="00D050EC">
        <w:rPr>
          <w:rFonts w:ascii="Arial" w:eastAsia="Arial" w:hAnsi="Arial" w:cs="Arial"/>
        </w:rPr>
        <w:t xml:space="preserve">El derecho de acceso a la información se encuentra tutelado en el artículo 6, apartado A, de la </w:t>
      </w:r>
      <w:r w:rsidRPr="00D050EC">
        <w:rPr>
          <w:rFonts w:ascii="Arial" w:eastAsia="Arial" w:hAnsi="Arial" w:cs="Arial"/>
          <w:i/>
        </w:rPr>
        <w:t>Constitución Federal</w:t>
      </w:r>
      <w:r w:rsidRPr="00D050EC">
        <w:rPr>
          <w:rFonts w:ascii="Arial" w:eastAsia="Arial" w:hAnsi="Arial" w:cs="Arial"/>
        </w:rPr>
        <w:t xml:space="preserve"> y 8 de la </w:t>
      </w:r>
      <w:r w:rsidRPr="00D050EC">
        <w:rPr>
          <w:rFonts w:ascii="Arial" w:eastAsia="Arial" w:hAnsi="Arial" w:cs="Arial"/>
          <w:i/>
        </w:rPr>
        <w:t>Constitución Local</w:t>
      </w:r>
      <w:r w:rsidRPr="00D050EC">
        <w:rPr>
          <w:rFonts w:ascii="Arial" w:eastAsia="Arial" w:hAnsi="Arial" w:cs="Arial"/>
        </w:rPr>
        <w:t>, así como en la Ley General de Transparencia y Acceso a la Información Pública y la Ley de Transparencia, Acceso a la Información Pública y Protección de Datos Personales del Estado de Michoacán</w:t>
      </w:r>
      <w:r>
        <w:rPr>
          <w:rFonts w:ascii="Arial" w:eastAsia="Arial" w:hAnsi="Arial" w:cs="Arial"/>
        </w:rPr>
        <w:t xml:space="preserve"> de Ocampo</w:t>
      </w:r>
      <w:r w:rsidRPr="00D050EC">
        <w:rPr>
          <w:rFonts w:ascii="Arial" w:eastAsia="Arial" w:hAnsi="Arial" w:cs="Arial"/>
        </w:rPr>
        <w:t>, así como en el 13 de la Convención Americana sobre Derechos Humanos y 19 del Pacto Internacional de Derechos Civiles y Políticos.</w:t>
      </w:r>
    </w:p>
    <w:p w14:paraId="5728CB7B" w14:textId="6918BB32" w:rsidR="0048476A" w:rsidRPr="00D050EC" w:rsidRDefault="0048476A" w:rsidP="0048476A">
      <w:pPr>
        <w:spacing w:before="240" w:line="360" w:lineRule="auto"/>
        <w:jc w:val="both"/>
        <w:rPr>
          <w:rFonts w:ascii="Arial" w:eastAsia="Arial" w:hAnsi="Arial" w:cs="Arial"/>
        </w:rPr>
      </w:pPr>
      <w:r w:rsidRPr="00D050EC">
        <w:rPr>
          <w:rFonts w:ascii="Arial" w:eastAsia="Arial" w:hAnsi="Arial" w:cs="Arial"/>
        </w:rPr>
        <w:t xml:space="preserve">La </w:t>
      </w:r>
      <w:r w:rsidRPr="00707AA7">
        <w:rPr>
          <w:rFonts w:ascii="Arial" w:eastAsia="Arial" w:hAnsi="Arial" w:cs="Arial"/>
          <w:i/>
        </w:rPr>
        <w:t>Suprema Corte</w:t>
      </w:r>
      <w:r w:rsidRPr="00D050EC">
        <w:rPr>
          <w:rFonts w:ascii="Arial" w:eastAsia="Arial" w:hAnsi="Arial" w:cs="Arial"/>
        </w:rPr>
        <w:t xml:space="preserve"> ha determinado que el derecho a la información comprende las siguientes garantías</w:t>
      </w:r>
      <w:r w:rsidRPr="00D050EC">
        <w:rPr>
          <w:rFonts w:ascii="Arial" w:eastAsia="Arial" w:hAnsi="Arial" w:cs="Arial"/>
          <w:vertAlign w:val="superscript"/>
        </w:rPr>
        <w:footnoteReference w:id="20"/>
      </w:r>
      <w:r w:rsidRPr="00D050EC">
        <w:rPr>
          <w:rFonts w:ascii="Arial" w:eastAsia="Arial" w:hAnsi="Arial" w:cs="Arial"/>
        </w:rPr>
        <w:t>:</w:t>
      </w:r>
    </w:p>
    <w:p w14:paraId="53131A07" w14:textId="77777777" w:rsidR="0048476A" w:rsidRPr="00D050EC" w:rsidRDefault="0048476A" w:rsidP="00F4483B">
      <w:pPr>
        <w:numPr>
          <w:ilvl w:val="0"/>
          <w:numId w:val="2"/>
        </w:numPr>
        <w:pBdr>
          <w:top w:val="nil"/>
          <w:left w:val="nil"/>
          <w:bottom w:val="nil"/>
          <w:right w:val="nil"/>
          <w:between w:val="nil"/>
        </w:pBdr>
        <w:spacing w:before="240" w:line="360" w:lineRule="auto"/>
        <w:jc w:val="both"/>
        <w:rPr>
          <w:rFonts w:ascii="Arial" w:eastAsia="Arial" w:hAnsi="Arial" w:cs="Arial"/>
          <w:color w:val="000000"/>
        </w:rPr>
      </w:pPr>
      <w:r w:rsidRPr="00D050EC">
        <w:rPr>
          <w:rFonts w:ascii="Arial" w:eastAsia="Arial" w:hAnsi="Arial" w:cs="Arial"/>
          <w:color w:val="000000"/>
        </w:rPr>
        <w:t>El derecho a informar (difundir).</w:t>
      </w:r>
    </w:p>
    <w:p w14:paraId="1EDA7169" w14:textId="77777777" w:rsidR="0048476A" w:rsidRPr="00D050EC" w:rsidRDefault="0048476A" w:rsidP="00F4483B">
      <w:pPr>
        <w:numPr>
          <w:ilvl w:val="0"/>
          <w:numId w:val="2"/>
        </w:numPr>
        <w:pBdr>
          <w:top w:val="nil"/>
          <w:left w:val="nil"/>
          <w:bottom w:val="nil"/>
          <w:right w:val="nil"/>
          <w:between w:val="nil"/>
        </w:pBdr>
        <w:spacing w:line="360" w:lineRule="auto"/>
        <w:jc w:val="both"/>
        <w:rPr>
          <w:rFonts w:ascii="Arial" w:eastAsia="Arial" w:hAnsi="Arial" w:cs="Arial"/>
          <w:color w:val="000000"/>
        </w:rPr>
      </w:pPr>
      <w:r w:rsidRPr="00D050EC">
        <w:rPr>
          <w:rFonts w:ascii="Arial" w:eastAsia="Arial" w:hAnsi="Arial" w:cs="Arial"/>
          <w:color w:val="000000"/>
        </w:rPr>
        <w:t>El derecho de acceso a la información (buscar).</w:t>
      </w:r>
    </w:p>
    <w:p w14:paraId="3D3D8E14" w14:textId="77777777" w:rsidR="0048476A" w:rsidRPr="00D050EC" w:rsidRDefault="0048476A" w:rsidP="00F4483B">
      <w:pPr>
        <w:numPr>
          <w:ilvl w:val="0"/>
          <w:numId w:val="2"/>
        </w:numPr>
        <w:pBdr>
          <w:top w:val="nil"/>
          <w:left w:val="nil"/>
          <w:bottom w:val="nil"/>
          <w:right w:val="nil"/>
          <w:between w:val="nil"/>
        </w:pBdr>
        <w:spacing w:line="360" w:lineRule="auto"/>
        <w:jc w:val="both"/>
        <w:rPr>
          <w:rFonts w:ascii="Arial" w:eastAsia="Arial" w:hAnsi="Arial" w:cs="Arial"/>
          <w:color w:val="000000"/>
        </w:rPr>
      </w:pPr>
      <w:r w:rsidRPr="00D050EC">
        <w:rPr>
          <w:rFonts w:ascii="Arial" w:eastAsia="Arial" w:hAnsi="Arial" w:cs="Arial"/>
          <w:color w:val="000000"/>
        </w:rPr>
        <w:t>El derecho a ser informado (recibir).</w:t>
      </w:r>
    </w:p>
    <w:p w14:paraId="7D80734C" w14:textId="77777777" w:rsidR="0048476A" w:rsidRPr="00D050EC" w:rsidRDefault="0048476A" w:rsidP="0048476A">
      <w:pPr>
        <w:spacing w:before="240" w:line="360" w:lineRule="auto"/>
        <w:jc w:val="both"/>
        <w:rPr>
          <w:rFonts w:ascii="Arial" w:eastAsia="Arial" w:hAnsi="Arial" w:cs="Arial"/>
        </w:rPr>
      </w:pPr>
      <w:r w:rsidRPr="00D050EC">
        <w:rPr>
          <w:rFonts w:ascii="Arial" w:eastAsia="Arial" w:hAnsi="Arial" w:cs="Arial"/>
        </w:rPr>
        <w:t>Asimismo, señala que el derecho de acceso a la información garantiza que todas las personas puedan solicitar información al Estado respecto de los archivos, registros, datos y documentos públicos, siempre que sea solicitada por escrito, de manera pacífica y respetuosa.</w:t>
      </w:r>
    </w:p>
    <w:p w14:paraId="43D4293D" w14:textId="77777777" w:rsidR="0048476A" w:rsidRPr="00D050EC" w:rsidRDefault="0048476A" w:rsidP="0048476A">
      <w:pPr>
        <w:spacing w:before="240" w:line="360" w:lineRule="auto"/>
        <w:jc w:val="both"/>
        <w:rPr>
          <w:rFonts w:ascii="Arial" w:eastAsia="Arial" w:hAnsi="Arial" w:cs="Arial"/>
        </w:rPr>
      </w:pPr>
      <w:r w:rsidRPr="00D050EC">
        <w:rPr>
          <w:rFonts w:ascii="Arial" w:eastAsia="Arial" w:hAnsi="Arial" w:cs="Arial"/>
        </w:rPr>
        <w:t>Concluye que el derecho a ser informado garantiza que todos los miembros de la sociedad reciban libremente información plural y oportuna que les permita ejercer plenamente sus derechos.</w:t>
      </w:r>
    </w:p>
    <w:p w14:paraId="3D3EE21A" w14:textId="77777777" w:rsidR="0048476A" w:rsidRPr="00D050EC" w:rsidRDefault="0048476A" w:rsidP="0048476A">
      <w:pPr>
        <w:spacing w:before="240" w:line="360" w:lineRule="auto"/>
        <w:jc w:val="both"/>
        <w:rPr>
          <w:rFonts w:ascii="Arial" w:eastAsia="Arial" w:hAnsi="Arial" w:cs="Arial"/>
        </w:rPr>
      </w:pPr>
      <w:r w:rsidRPr="00D050EC">
        <w:rPr>
          <w:rFonts w:ascii="Arial" w:eastAsia="Arial" w:hAnsi="Arial" w:cs="Arial"/>
        </w:rPr>
        <w:t>De manera general, cualquier persona puede hacer efectivo dicho derecho</w:t>
      </w:r>
      <w:r w:rsidRPr="00D050EC">
        <w:rPr>
          <w:rFonts w:ascii="Arial" w:eastAsia="Arial" w:hAnsi="Arial" w:cs="Arial"/>
          <w:vertAlign w:val="superscript"/>
        </w:rPr>
        <w:footnoteReference w:id="21"/>
      </w:r>
      <w:r w:rsidRPr="00D050EC">
        <w:rPr>
          <w:rFonts w:ascii="Arial" w:eastAsia="Arial" w:hAnsi="Arial" w:cs="Arial"/>
        </w:rPr>
        <w:t xml:space="preserve">; para lo cual basta el interés por conocer sobre los actos que se generan en las instituciones gubernamentales, con independencia de si son ajenos a estas. </w:t>
      </w:r>
    </w:p>
    <w:p w14:paraId="3074CA3A" w14:textId="77777777" w:rsidR="0048476A" w:rsidRPr="00D050EC" w:rsidRDefault="0048476A" w:rsidP="0048476A">
      <w:pPr>
        <w:spacing w:before="240" w:line="360" w:lineRule="auto"/>
        <w:jc w:val="both"/>
        <w:rPr>
          <w:rFonts w:ascii="Arial" w:eastAsia="Arial" w:hAnsi="Arial" w:cs="Arial"/>
        </w:rPr>
      </w:pPr>
      <w:r w:rsidRPr="00D050EC">
        <w:rPr>
          <w:rFonts w:ascii="Arial" w:eastAsia="Arial" w:hAnsi="Arial" w:cs="Arial"/>
        </w:rPr>
        <w:t xml:space="preserve">Esto se traduce en que cualquier persona puede solicitar el acceso a la información que obre en los archivos de las dependencias públicas, sin acreditar interés alguno o justificar su utilización; inclusive, a través de la </w:t>
      </w:r>
      <w:r w:rsidRPr="00D050EC">
        <w:rPr>
          <w:rFonts w:ascii="Arial" w:eastAsia="Arial" w:hAnsi="Arial" w:cs="Arial"/>
        </w:rPr>
        <w:lastRenderedPageBreak/>
        <w:t>plataforma de internet destinada para tales efectos, todo ello de manera gratuita, con la salvedad de la obligación de cubrir el pago por concepto de derechos por la reproducción, certificación o envío, en su caso</w:t>
      </w:r>
      <w:r w:rsidRPr="00D050EC">
        <w:rPr>
          <w:rFonts w:ascii="Arial" w:eastAsia="Arial" w:hAnsi="Arial" w:cs="Arial"/>
          <w:vertAlign w:val="superscript"/>
        </w:rPr>
        <w:footnoteReference w:id="22"/>
      </w:r>
      <w:r w:rsidRPr="00D050EC">
        <w:rPr>
          <w:rFonts w:ascii="Arial" w:eastAsia="Arial" w:hAnsi="Arial" w:cs="Arial"/>
        </w:rPr>
        <w:t xml:space="preserve">. </w:t>
      </w:r>
    </w:p>
    <w:p w14:paraId="0B7ED130" w14:textId="77777777" w:rsidR="0048476A" w:rsidRPr="00D050EC" w:rsidRDefault="0048476A" w:rsidP="0048476A">
      <w:pPr>
        <w:spacing w:before="240" w:line="360" w:lineRule="auto"/>
        <w:jc w:val="both"/>
        <w:rPr>
          <w:rFonts w:ascii="Arial" w:eastAsia="Arial" w:hAnsi="Arial" w:cs="Arial"/>
        </w:rPr>
      </w:pPr>
      <w:r w:rsidRPr="00D050EC">
        <w:rPr>
          <w:rFonts w:ascii="Arial" w:eastAsia="Arial" w:hAnsi="Arial" w:cs="Arial"/>
        </w:rPr>
        <w:t xml:space="preserve">Por otro lado, la </w:t>
      </w:r>
      <w:r w:rsidRPr="00D050EC">
        <w:rPr>
          <w:rFonts w:ascii="Arial" w:eastAsia="Arial" w:hAnsi="Arial" w:cs="Arial"/>
          <w:i/>
        </w:rPr>
        <w:t>Sala Superior</w:t>
      </w:r>
      <w:r w:rsidRPr="00D050EC">
        <w:rPr>
          <w:rFonts w:ascii="Arial" w:eastAsia="Arial" w:hAnsi="Arial" w:cs="Arial"/>
        </w:rPr>
        <w:t xml:space="preserve"> ha desarrollado una doctrina de interpretación del derecho de acceso a la información, siempre que se vincule con el ejercicio de un derecho político-electoral, por ejemplo, de votar, ser votado, asociación y afiliación</w:t>
      </w:r>
      <w:r w:rsidRPr="00D050EC">
        <w:rPr>
          <w:rFonts w:ascii="Arial" w:eastAsia="Arial" w:hAnsi="Arial" w:cs="Arial"/>
          <w:vertAlign w:val="superscript"/>
        </w:rPr>
        <w:footnoteReference w:id="23"/>
      </w:r>
      <w:r w:rsidRPr="00D050EC">
        <w:rPr>
          <w:rFonts w:ascii="Arial" w:eastAsia="Arial" w:hAnsi="Arial" w:cs="Arial"/>
        </w:rPr>
        <w:t>.</w:t>
      </w:r>
    </w:p>
    <w:p w14:paraId="1B2BE82B" w14:textId="21D8DE5F" w:rsidR="0048476A" w:rsidRPr="00D050EC" w:rsidRDefault="0048476A" w:rsidP="0048476A">
      <w:pPr>
        <w:spacing w:before="240" w:line="360" w:lineRule="auto"/>
        <w:jc w:val="both"/>
        <w:rPr>
          <w:rFonts w:ascii="Arial" w:eastAsia="Arial" w:hAnsi="Arial" w:cs="Arial"/>
        </w:rPr>
      </w:pPr>
      <w:r w:rsidRPr="00D050EC">
        <w:rPr>
          <w:rFonts w:ascii="Arial" w:eastAsia="Arial" w:hAnsi="Arial" w:cs="Arial"/>
        </w:rPr>
        <w:t>Conforme a lo anterior, cuando la conducta se relaciona con la obtención de la información necesaria para el ejercicio del cargo, el supuesto que habilita la intervención jurisdiccional electoral será la violación a ese derecho político-electoral, por lo que el análisis del supuesto fáctico deberá ocuparse de la existencia del vínculo entre la información materia de la disputa y las atribuciones legalmente conferidas a la persona servidora pública electa, para determinar, a partir de esa relación de causalidad, la reparación de la violación al derecho político-electoral de que se trate</w:t>
      </w:r>
      <w:r w:rsidRPr="00D050EC">
        <w:rPr>
          <w:rFonts w:ascii="Arial" w:eastAsia="Arial" w:hAnsi="Arial" w:cs="Arial"/>
          <w:vertAlign w:val="superscript"/>
        </w:rPr>
        <w:footnoteReference w:id="24"/>
      </w:r>
      <w:r w:rsidRPr="00D050EC">
        <w:rPr>
          <w:rFonts w:ascii="Arial" w:eastAsia="Arial" w:hAnsi="Arial" w:cs="Arial"/>
        </w:rPr>
        <w:t xml:space="preserve">. </w:t>
      </w:r>
    </w:p>
    <w:p w14:paraId="7E768944" w14:textId="77777777" w:rsidR="0048476A" w:rsidRPr="00D050EC" w:rsidRDefault="0048476A" w:rsidP="0048476A">
      <w:pPr>
        <w:spacing w:before="240" w:line="360" w:lineRule="auto"/>
        <w:jc w:val="both"/>
        <w:rPr>
          <w:rFonts w:ascii="Arial" w:eastAsia="Arial" w:hAnsi="Arial" w:cs="Arial"/>
        </w:rPr>
      </w:pPr>
      <w:r w:rsidRPr="00D050EC">
        <w:rPr>
          <w:rFonts w:ascii="Arial" w:eastAsia="Arial" w:hAnsi="Arial" w:cs="Arial"/>
        </w:rPr>
        <w:t>En ese sentido, el derecho a ser votada incluye la posibilidad de que la ciudadanía pueda ejercer el poder público que le fue conferido, adicionalmente, se encuentra reforzado cuando cuente con el carácter de representante popular, dado que, en el desempeño de esa función, goza de una serie de facultades, entre ellas, la de requerir la información necesaria para poder opinar o actuar en la gestión pública, dentro del marco de sus atribuciones</w:t>
      </w:r>
      <w:r w:rsidRPr="00D050EC">
        <w:rPr>
          <w:rFonts w:ascii="Arial" w:eastAsia="Arial" w:hAnsi="Arial" w:cs="Arial"/>
          <w:vertAlign w:val="superscript"/>
        </w:rPr>
        <w:footnoteReference w:id="25"/>
      </w:r>
      <w:r w:rsidRPr="00D050EC">
        <w:rPr>
          <w:rFonts w:ascii="Arial" w:eastAsia="Arial" w:hAnsi="Arial" w:cs="Arial"/>
        </w:rPr>
        <w:t>.</w:t>
      </w:r>
    </w:p>
    <w:p w14:paraId="247CF921" w14:textId="2E87759A" w:rsidR="0048476A" w:rsidRPr="00D050EC" w:rsidRDefault="0048476A" w:rsidP="0048476A">
      <w:pPr>
        <w:spacing w:before="240" w:line="360" w:lineRule="auto"/>
        <w:jc w:val="both"/>
        <w:rPr>
          <w:rFonts w:ascii="Arial" w:eastAsia="Arial" w:hAnsi="Arial" w:cs="Arial"/>
        </w:rPr>
      </w:pPr>
      <w:r w:rsidRPr="00D050EC">
        <w:rPr>
          <w:rFonts w:ascii="Arial" w:eastAsia="Arial" w:hAnsi="Arial" w:cs="Arial"/>
        </w:rPr>
        <w:t xml:space="preserve">En tal virtud, si a la determinada representante popular, como en el caso, a la </w:t>
      </w:r>
      <w:r w:rsidR="001409AB" w:rsidRPr="001409AB">
        <w:rPr>
          <w:rFonts w:ascii="Arial" w:eastAsia="Arial" w:hAnsi="Arial" w:cs="Arial"/>
          <w:i/>
          <w:iCs/>
        </w:rPr>
        <w:t>Regidora</w:t>
      </w:r>
      <w:r w:rsidRPr="00D050EC">
        <w:rPr>
          <w:rFonts w:ascii="Arial" w:eastAsia="Arial" w:hAnsi="Arial" w:cs="Arial"/>
        </w:rPr>
        <w:t xml:space="preserve">, le es negada la información necesaria para cumplir con la </w:t>
      </w:r>
      <w:r w:rsidRPr="00D050EC">
        <w:rPr>
          <w:rFonts w:ascii="Arial" w:eastAsia="Arial" w:hAnsi="Arial" w:cs="Arial"/>
        </w:rPr>
        <w:lastRenderedPageBreak/>
        <w:t xml:space="preserve">encomienda obtenida mediante el sufragio, corresponde a este </w:t>
      </w:r>
      <w:r w:rsidRPr="00D050EC">
        <w:rPr>
          <w:rFonts w:ascii="Arial" w:eastAsia="Arial" w:hAnsi="Arial" w:cs="Arial"/>
          <w:i/>
        </w:rPr>
        <w:t>Tribunal</w:t>
      </w:r>
      <w:r w:rsidRPr="00D050EC">
        <w:rPr>
          <w:rFonts w:ascii="Arial" w:eastAsia="Arial" w:hAnsi="Arial" w:cs="Arial"/>
        </w:rPr>
        <w:t xml:space="preserve"> </w:t>
      </w:r>
      <w:r w:rsidRPr="00D050EC">
        <w:rPr>
          <w:rFonts w:ascii="Arial" w:eastAsia="Arial" w:hAnsi="Arial" w:cs="Arial"/>
          <w:i/>
        </w:rPr>
        <w:t>Electoral</w:t>
      </w:r>
      <w:r w:rsidRPr="00D050EC">
        <w:rPr>
          <w:rFonts w:ascii="Arial" w:eastAsia="Arial" w:hAnsi="Arial" w:cs="Arial"/>
        </w:rPr>
        <w:t xml:space="preserve"> determinar si con ello se vulneró o no su derecho político a ser votada, en específico en la vertiente del desempeño del cargo</w:t>
      </w:r>
      <w:r w:rsidRPr="00D050EC">
        <w:rPr>
          <w:rFonts w:ascii="Arial" w:eastAsia="Arial" w:hAnsi="Arial" w:cs="Arial"/>
          <w:vertAlign w:val="superscript"/>
        </w:rPr>
        <w:footnoteReference w:id="26"/>
      </w:r>
      <w:r w:rsidRPr="00D050EC">
        <w:rPr>
          <w:rFonts w:ascii="Arial" w:eastAsia="Arial" w:hAnsi="Arial" w:cs="Arial"/>
        </w:rPr>
        <w:t>.</w:t>
      </w:r>
    </w:p>
    <w:p w14:paraId="1FF709E4" w14:textId="77777777" w:rsidR="009A4F02" w:rsidRDefault="009A4F02" w:rsidP="0048476A">
      <w:pPr>
        <w:rPr>
          <w:rFonts w:ascii="Arial" w:hAnsi="Arial" w:cs="Arial"/>
          <w:b/>
          <w:bCs/>
        </w:rPr>
      </w:pPr>
      <w:bookmarkStart w:id="14" w:name="_Toc192842489"/>
    </w:p>
    <w:p w14:paraId="696E318A" w14:textId="15727267" w:rsidR="0048476A" w:rsidRPr="00D050EC" w:rsidRDefault="0048476A" w:rsidP="0048476A">
      <w:pPr>
        <w:rPr>
          <w:rFonts w:ascii="Arial" w:hAnsi="Arial" w:cs="Arial"/>
          <w:b/>
          <w:bCs/>
        </w:rPr>
      </w:pPr>
      <w:r w:rsidRPr="000D502A">
        <w:rPr>
          <w:rFonts w:ascii="Arial" w:hAnsi="Arial" w:cs="Arial"/>
          <w:b/>
          <w:bCs/>
        </w:rPr>
        <w:t xml:space="preserve">Facultades de las </w:t>
      </w:r>
      <w:bookmarkEnd w:id="14"/>
      <w:r w:rsidR="00B904F3">
        <w:rPr>
          <w:rFonts w:ascii="Arial" w:hAnsi="Arial" w:cs="Arial"/>
          <w:b/>
          <w:bCs/>
        </w:rPr>
        <w:t>regidurías</w:t>
      </w:r>
    </w:p>
    <w:p w14:paraId="436F7112" w14:textId="77777777" w:rsidR="0048476A" w:rsidRPr="00D050EC" w:rsidRDefault="0048476A" w:rsidP="0048476A">
      <w:pPr>
        <w:spacing w:before="240" w:line="360" w:lineRule="auto"/>
        <w:jc w:val="both"/>
        <w:rPr>
          <w:rFonts w:ascii="Arial" w:eastAsia="Arial" w:hAnsi="Arial" w:cs="Arial"/>
          <w:color w:val="202124"/>
        </w:rPr>
      </w:pPr>
      <w:r w:rsidRPr="003627F0">
        <w:rPr>
          <w:rFonts w:ascii="Arial" w:eastAsia="Arial" w:hAnsi="Arial" w:cs="Arial"/>
        </w:rPr>
        <w:t xml:space="preserve">Los artículos 115, fracción I, de la </w:t>
      </w:r>
      <w:r w:rsidRPr="00D050EC">
        <w:rPr>
          <w:rFonts w:ascii="Arial" w:eastAsia="Arial" w:hAnsi="Arial" w:cs="Arial"/>
          <w:i/>
          <w:color w:val="202124"/>
        </w:rPr>
        <w:t>Constitución Federal</w:t>
      </w:r>
      <w:r w:rsidRPr="00D050EC">
        <w:rPr>
          <w:rFonts w:ascii="Arial" w:eastAsia="Arial" w:hAnsi="Arial" w:cs="Arial"/>
          <w:color w:val="202124"/>
        </w:rPr>
        <w:t xml:space="preserve">, 14 y 17, fracción II, de la </w:t>
      </w:r>
      <w:r w:rsidRPr="00D050EC">
        <w:rPr>
          <w:rFonts w:ascii="Arial" w:eastAsia="Arial" w:hAnsi="Arial" w:cs="Arial"/>
          <w:i/>
          <w:color w:val="202124"/>
        </w:rPr>
        <w:t>Ley Orgánica Municipal</w:t>
      </w:r>
      <w:r w:rsidRPr="00D050EC">
        <w:rPr>
          <w:rFonts w:ascii="Arial" w:eastAsia="Arial" w:hAnsi="Arial" w:cs="Arial"/>
          <w:color w:val="202124"/>
        </w:rPr>
        <w:t xml:space="preserve"> establecen que cada municipio será gobernado por un Ayuntamiento de elección popular directa, integrado por un Presidente o Presidenta Municipal y el número de regidurías y sindicaturas que la ley determine, de conformidad con el principio de paridad. </w:t>
      </w:r>
    </w:p>
    <w:p w14:paraId="255195A2" w14:textId="77777777" w:rsidR="0048476A" w:rsidRPr="00D050EC" w:rsidRDefault="0048476A" w:rsidP="0048476A">
      <w:pPr>
        <w:spacing w:before="240" w:line="360" w:lineRule="auto"/>
        <w:jc w:val="both"/>
        <w:rPr>
          <w:rFonts w:ascii="Arial" w:eastAsia="Arial" w:hAnsi="Arial" w:cs="Arial"/>
          <w:color w:val="202124"/>
        </w:rPr>
      </w:pPr>
      <w:r w:rsidRPr="00D050EC">
        <w:rPr>
          <w:rFonts w:ascii="Arial" w:eastAsia="Arial" w:hAnsi="Arial" w:cs="Arial"/>
          <w:color w:val="202124"/>
        </w:rPr>
        <w:t xml:space="preserve">En cuanto al funcionamiento del Ayuntamiento como órgano colegiado, el artículo 48 de la </w:t>
      </w:r>
      <w:r w:rsidRPr="00D050EC">
        <w:rPr>
          <w:rFonts w:ascii="Arial" w:eastAsia="Arial" w:hAnsi="Arial" w:cs="Arial"/>
          <w:i/>
          <w:color w:val="202124"/>
        </w:rPr>
        <w:t>Ley Orgánica Municipal</w:t>
      </w:r>
      <w:r w:rsidRPr="00D050EC">
        <w:rPr>
          <w:rFonts w:ascii="Arial" w:eastAsia="Arial" w:hAnsi="Arial" w:cs="Arial"/>
          <w:color w:val="202124"/>
        </w:rPr>
        <w:t xml:space="preserve"> establece que para estudiar, examinar y resolver los problemas municipales y vigilar que se ajusten a las disposiciones y acuerdos del Ayuntamiento, se designarán a las regidurías, las comisiones colegiadas; asimismo, refiere que para dar cumplimiento con lo mandatado en el citado artículo, es necesario que cuenten con la información que les sea necesaria, misma que podrán solicitar tanto a los servidores municipales, responsables de las áreas de su vinculación, como al Presidente, de manera directa.</w:t>
      </w:r>
    </w:p>
    <w:p w14:paraId="45E63660" w14:textId="77777777" w:rsidR="0048476A" w:rsidRPr="00D050EC" w:rsidRDefault="0048476A" w:rsidP="0048476A">
      <w:pPr>
        <w:spacing w:before="240" w:line="360" w:lineRule="auto"/>
        <w:jc w:val="both"/>
        <w:rPr>
          <w:rFonts w:ascii="Arial" w:eastAsia="Arial" w:hAnsi="Arial" w:cs="Arial"/>
          <w:color w:val="202124"/>
        </w:rPr>
      </w:pPr>
      <w:r w:rsidRPr="00D050EC">
        <w:rPr>
          <w:rFonts w:ascii="Arial" w:eastAsia="Arial" w:hAnsi="Arial" w:cs="Arial"/>
          <w:color w:val="202124"/>
        </w:rPr>
        <w:t xml:space="preserve">Además, respecto de las atribuciones de las regidurías, previstas en el artículo 68 de la </w:t>
      </w:r>
      <w:r w:rsidRPr="00D050EC">
        <w:rPr>
          <w:rFonts w:ascii="Arial" w:eastAsia="Arial" w:hAnsi="Arial" w:cs="Arial"/>
          <w:i/>
          <w:color w:val="202124"/>
        </w:rPr>
        <w:t>Ley Orgánica Municipal</w:t>
      </w:r>
      <w:r w:rsidRPr="00D050EC">
        <w:rPr>
          <w:rFonts w:ascii="Arial" w:eastAsia="Arial" w:hAnsi="Arial" w:cs="Arial"/>
          <w:color w:val="202124"/>
        </w:rPr>
        <w:t xml:space="preserve">, entre otras, se establece la de vigilar que el Ayuntamiento cumpla con las disposiciones aplicables; participar en la supervisión de los estados financiero y patrimonial del Municipio y de la situación en general del Ayuntamiento; y las demás que señale la </w:t>
      </w:r>
      <w:r w:rsidRPr="00D050EC">
        <w:rPr>
          <w:rFonts w:ascii="Arial" w:eastAsia="Arial" w:hAnsi="Arial" w:cs="Arial"/>
          <w:i/>
          <w:iCs/>
          <w:color w:val="202124"/>
        </w:rPr>
        <w:t>Constitución Federal</w:t>
      </w:r>
      <w:r w:rsidRPr="00D050EC">
        <w:rPr>
          <w:rFonts w:ascii="Arial" w:eastAsia="Arial" w:hAnsi="Arial" w:cs="Arial"/>
          <w:color w:val="202124"/>
        </w:rPr>
        <w:t xml:space="preserve">, la </w:t>
      </w:r>
      <w:r w:rsidRPr="00D050EC">
        <w:rPr>
          <w:rFonts w:ascii="Arial" w:eastAsia="Arial" w:hAnsi="Arial" w:cs="Arial"/>
          <w:i/>
          <w:iCs/>
          <w:color w:val="202124"/>
        </w:rPr>
        <w:t>Constitución Local</w:t>
      </w:r>
      <w:r w:rsidRPr="00D050EC">
        <w:rPr>
          <w:rFonts w:ascii="Arial" w:eastAsia="Arial" w:hAnsi="Arial" w:cs="Arial"/>
          <w:color w:val="202124"/>
        </w:rPr>
        <w:t xml:space="preserve"> y demás disposiciones de orden municipal.</w:t>
      </w:r>
    </w:p>
    <w:p w14:paraId="2BC0E881" w14:textId="63DBCB21" w:rsidR="0048476A" w:rsidRPr="00D050EC" w:rsidRDefault="0048476A" w:rsidP="0048476A">
      <w:pPr>
        <w:spacing w:before="240" w:line="360" w:lineRule="auto"/>
        <w:jc w:val="both"/>
        <w:rPr>
          <w:rFonts w:ascii="Arial" w:eastAsia="Arial" w:hAnsi="Arial" w:cs="Arial"/>
          <w:color w:val="202124"/>
        </w:rPr>
      </w:pPr>
      <w:r w:rsidRPr="00D050EC">
        <w:rPr>
          <w:rFonts w:ascii="Arial" w:eastAsia="Arial" w:hAnsi="Arial" w:cs="Arial"/>
          <w:color w:val="202124"/>
        </w:rPr>
        <w:t xml:space="preserve">Por lo tanto, dentro de la función de las regidurías, es necesaria la aplicación de diversos principios vinculados con su derecho político-electoral de ser votados, en la vertiente del </w:t>
      </w:r>
      <w:r w:rsidR="00760DF5">
        <w:rPr>
          <w:rFonts w:ascii="Arial" w:eastAsia="Arial" w:hAnsi="Arial" w:cs="Arial"/>
          <w:color w:val="202124"/>
        </w:rPr>
        <w:t>ejercicio</w:t>
      </w:r>
      <w:r w:rsidRPr="00D050EC">
        <w:rPr>
          <w:rFonts w:ascii="Arial" w:eastAsia="Arial" w:hAnsi="Arial" w:cs="Arial"/>
          <w:color w:val="202124"/>
        </w:rPr>
        <w:t xml:space="preserve"> del cargo, entre los cuales se encuentran la efectiva representación política, vigilancia de los recursos públicos, deliberación política, rendición de cuentas y transparencia. </w:t>
      </w:r>
    </w:p>
    <w:p w14:paraId="22A4585C" w14:textId="4627F878" w:rsidR="0048476A" w:rsidRDefault="0048476A" w:rsidP="0048476A">
      <w:pPr>
        <w:spacing w:before="240" w:line="360" w:lineRule="auto"/>
        <w:jc w:val="both"/>
        <w:rPr>
          <w:rFonts w:ascii="Arial" w:eastAsia="Arial" w:hAnsi="Arial" w:cs="Arial"/>
          <w:color w:val="202124"/>
        </w:rPr>
      </w:pPr>
      <w:r w:rsidRPr="00D050EC">
        <w:rPr>
          <w:rFonts w:ascii="Arial" w:eastAsia="Arial" w:hAnsi="Arial" w:cs="Arial"/>
          <w:color w:val="202124"/>
        </w:rPr>
        <w:lastRenderedPageBreak/>
        <w:t>Bajo dichos parámetros, el acceso a la información se maximiza, volviéndose fundamental para el desempeño de las funciones</w:t>
      </w:r>
      <w:r w:rsidR="00DB74CF">
        <w:rPr>
          <w:rFonts w:ascii="Arial" w:eastAsia="Arial" w:hAnsi="Arial" w:cs="Arial"/>
          <w:color w:val="202124"/>
        </w:rPr>
        <w:t>,</w:t>
      </w:r>
      <w:r w:rsidRPr="00D050EC">
        <w:rPr>
          <w:rFonts w:ascii="Arial" w:eastAsia="Arial" w:hAnsi="Arial" w:cs="Arial"/>
          <w:color w:val="202124"/>
        </w:rPr>
        <w:t xml:space="preserve"> pues de lo contrario, implicaría que </w:t>
      </w:r>
      <w:r w:rsidR="00774FC2">
        <w:rPr>
          <w:rFonts w:ascii="Arial" w:eastAsia="Arial" w:hAnsi="Arial" w:cs="Arial"/>
          <w:color w:val="202124"/>
        </w:rPr>
        <w:t>quien se encuentre en el ejercicio del cargo</w:t>
      </w:r>
      <w:r w:rsidRPr="00D050EC">
        <w:rPr>
          <w:rFonts w:ascii="Arial" w:eastAsia="Arial" w:hAnsi="Arial" w:cs="Arial"/>
          <w:color w:val="202124"/>
        </w:rPr>
        <w:t>, no cuente con la información necesaria para cumplir con sus atribuciones, las cuales son inherentes a la representación política que ejerce y que le fue mandatada constitucional y legalmente.</w:t>
      </w:r>
    </w:p>
    <w:p w14:paraId="5B1CBE40" w14:textId="60B15F38" w:rsidR="004E2962" w:rsidRDefault="002A6766" w:rsidP="0048476A">
      <w:pPr>
        <w:spacing w:before="240" w:line="360" w:lineRule="auto"/>
        <w:jc w:val="both"/>
        <w:rPr>
          <w:rFonts w:ascii="Arial" w:eastAsia="Arial" w:hAnsi="Arial" w:cs="Arial"/>
          <w:b/>
          <w:bCs/>
          <w:color w:val="202124"/>
        </w:rPr>
      </w:pPr>
      <w:r>
        <w:rPr>
          <w:rFonts w:ascii="Arial" w:eastAsia="Arial" w:hAnsi="Arial" w:cs="Arial"/>
          <w:b/>
          <w:bCs/>
          <w:color w:val="202124"/>
        </w:rPr>
        <w:t>De las sesiones de Cabildo</w:t>
      </w:r>
      <w:r w:rsidR="004A0546">
        <w:rPr>
          <w:rFonts w:ascii="Arial" w:eastAsia="Arial" w:hAnsi="Arial" w:cs="Arial"/>
          <w:b/>
          <w:bCs/>
          <w:color w:val="202124"/>
        </w:rPr>
        <w:t xml:space="preserve"> y la documentación</w:t>
      </w:r>
    </w:p>
    <w:p w14:paraId="4B6F952F" w14:textId="394D70A9" w:rsidR="00684EE7" w:rsidRDefault="00FF2976" w:rsidP="001D1498">
      <w:pPr>
        <w:spacing w:before="240" w:line="360" w:lineRule="auto"/>
        <w:jc w:val="both"/>
        <w:rPr>
          <w:rFonts w:ascii="Arial" w:eastAsia="Arial" w:hAnsi="Arial" w:cs="Arial"/>
          <w:color w:val="202124"/>
        </w:rPr>
      </w:pPr>
      <w:r>
        <w:rPr>
          <w:rFonts w:ascii="Arial" w:eastAsia="Arial" w:hAnsi="Arial" w:cs="Arial"/>
          <w:color w:val="202124"/>
        </w:rPr>
        <w:t xml:space="preserve">Ahora, la </w:t>
      </w:r>
      <w:r>
        <w:rPr>
          <w:rFonts w:ascii="Arial" w:eastAsia="Arial" w:hAnsi="Arial" w:cs="Arial"/>
          <w:i/>
          <w:iCs/>
          <w:color w:val="202124"/>
        </w:rPr>
        <w:t>Ley Orgánica</w:t>
      </w:r>
      <w:r w:rsidR="00A97024">
        <w:rPr>
          <w:rFonts w:ascii="Arial" w:eastAsia="Arial" w:hAnsi="Arial" w:cs="Arial"/>
          <w:i/>
          <w:color w:val="202124"/>
        </w:rPr>
        <w:t xml:space="preserve"> </w:t>
      </w:r>
      <w:r w:rsidR="00215B82">
        <w:rPr>
          <w:rFonts w:ascii="Arial" w:eastAsia="Arial" w:hAnsi="Arial" w:cs="Arial"/>
          <w:i/>
          <w:iCs/>
          <w:color w:val="202124"/>
        </w:rPr>
        <w:t>Municipal</w:t>
      </w:r>
      <w:r w:rsidR="00A97024">
        <w:rPr>
          <w:rFonts w:ascii="Arial" w:eastAsia="Arial" w:hAnsi="Arial" w:cs="Arial"/>
          <w:color w:val="202124"/>
        </w:rPr>
        <w:t xml:space="preserve"> dispone</w:t>
      </w:r>
      <w:r w:rsidR="001D1498">
        <w:rPr>
          <w:rFonts w:ascii="Arial" w:eastAsia="Arial" w:hAnsi="Arial" w:cs="Arial"/>
          <w:color w:val="202124"/>
        </w:rPr>
        <w:t xml:space="preserve"> </w:t>
      </w:r>
      <w:r w:rsidR="00D43ECE">
        <w:rPr>
          <w:rFonts w:ascii="Arial" w:eastAsia="Arial" w:hAnsi="Arial" w:cs="Arial"/>
          <w:color w:val="202124"/>
        </w:rPr>
        <w:t xml:space="preserve">en su artículo 35 </w:t>
      </w:r>
      <w:r w:rsidR="001D1498">
        <w:rPr>
          <w:rFonts w:ascii="Arial" w:eastAsia="Arial" w:hAnsi="Arial" w:cs="Arial"/>
          <w:color w:val="202124"/>
        </w:rPr>
        <w:t>que p</w:t>
      </w:r>
      <w:r w:rsidR="001D1498" w:rsidRPr="001D1498">
        <w:rPr>
          <w:rFonts w:ascii="Arial" w:eastAsia="Arial" w:hAnsi="Arial" w:cs="Arial"/>
          <w:color w:val="202124"/>
        </w:rPr>
        <w:t>ara resolver los asuntos que le corresponden, el Ayuntamiento</w:t>
      </w:r>
      <w:r w:rsidR="00F81E40">
        <w:rPr>
          <w:rFonts w:ascii="Arial" w:eastAsia="Arial" w:hAnsi="Arial" w:cs="Arial"/>
          <w:color w:val="202124"/>
        </w:rPr>
        <w:t xml:space="preserve"> </w:t>
      </w:r>
      <w:r w:rsidR="001D1498" w:rsidRPr="001D1498">
        <w:rPr>
          <w:rFonts w:ascii="Arial" w:eastAsia="Arial" w:hAnsi="Arial" w:cs="Arial"/>
          <w:color w:val="202124"/>
        </w:rPr>
        <w:t xml:space="preserve">celebrará </w:t>
      </w:r>
      <w:r w:rsidR="00F81E40">
        <w:rPr>
          <w:rFonts w:ascii="Arial" w:eastAsia="Arial" w:hAnsi="Arial" w:cs="Arial"/>
          <w:color w:val="202124"/>
        </w:rPr>
        <w:t>s</w:t>
      </w:r>
      <w:r w:rsidR="001D1498" w:rsidRPr="001D1498">
        <w:rPr>
          <w:rFonts w:ascii="Arial" w:eastAsia="Arial" w:hAnsi="Arial" w:cs="Arial"/>
          <w:color w:val="202124"/>
        </w:rPr>
        <w:t>esiones que podrán ser</w:t>
      </w:r>
      <w:r w:rsidR="006B0C8C">
        <w:rPr>
          <w:rFonts w:ascii="Arial" w:eastAsia="Arial" w:hAnsi="Arial" w:cs="Arial"/>
          <w:color w:val="202124"/>
        </w:rPr>
        <w:t xml:space="preserve"> ordinarias, extraordinarias, solemnes, internas y virtuales.</w:t>
      </w:r>
    </w:p>
    <w:p w14:paraId="25BF66BE" w14:textId="1F4C0799" w:rsidR="00A52EB8" w:rsidRDefault="006E0D64" w:rsidP="001E047C">
      <w:pPr>
        <w:spacing w:before="240" w:line="360" w:lineRule="auto"/>
        <w:jc w:val="both"/>
        <w:rPr>
          <w:rFonts w:ascii="Arial" w:eastAsia="Arial" w:hAnsi="Arial" w:cs="Arial"/>
          <w:color w:val="202124"/>
        </w:rPr>
      </w:pPr>
      <w:r>
        <w:rPr>
          <w:rFonts w:ascii="Arial" w:eastAsia="Arial" w:hAnsi="Arial" w:cs="Arial"/>
          <w:color w:val="202124"/>
        </w:rPr>
        <w:t>A su vez</w:t>
      </w:r>
      <w:r w:rsidR="009122FC">
        <w:rPr>
          <w:rFonts w:ascii="Arial" w:eastAsia="Arial" w:hAnsi="Arial" w:cs="Arial"/>
          <w:color w:val="202124"/>
        </w:rPr>
        <w:t>, en el artículo 37 determina que l</w:t>
      </w:r>
      <w:r w:rsidR="001E047C" w:rsidRPr="001E047C">
        <w:rPr>
          <w:rFonts w:ascii="Arial" w:eastAsia="Arial" w:hAnsi="Arial" w:cs="Arial"/>
          <w:color w:val="202124"/>
        </w:rPr>
        <w:t>as sesiones serán convocadas por la Presidenta o Presidente</w:t>
      </w:r>
      <w:r w:rsidR="00253902">
        <w:rPr>
          <w:rFonts w:ascii="Arial" w:eastAsia="Arial" w:hAnsi="Arial" w:cs="Arial"/>
          <w:color w:val="202124"/>
        </w:rPr>
        <w:t xml:space="preserve"> </w:t>
      </w:r>
      <w:r w:rsidR="001E047C" w:rsidRPr="001E047C">
        <w:rPr>
          <w:rFonts w:ascii="Arial" w:eastAsia="Arial" w:hAnsi="Arial" w:cs="Arial"/>
          <w:color w:val="202124"/>
        </w:rPr>
        <w:t>o las dos terceras partes de quienes integran el Ayuntamiento, a través</w:t>
      </w:r>
      <w:r w:rsidR="00253902">
        <w:rPr>
          <w:rFonts w:ascii="Arial" w:eastAsia="Arial" w:hAnsi="Arial" w:cs="Arial"/>
          <w:color w:val="202124"/>
        </w:rPr>
        <w:t xml:space="preserve"> </w:t>
      </w:r>
      <w:r w:rsidR="001E047C" w:rsidRPr="001E047C">
        <w:rPr>
          <w:rFonts w:ascii="Arial" w:eastAsia="Arial" w:hAnsi="Arial" w:cs="Arial"/>
          <w:color w:val="202124"/>
        </w:rPr>
        <w:t xml:space="preserve">de la Secretaria o Secretario </w:t>
      </w:r>
      <w:proofErr w:type="gramStart"/>
      <w:r w:rsidR="001E047C" w:rsidRPr="001E047C">
        <w:rPr>
          <w:rFonts w:ascii="Arial" w:eastAsia="Arial" w:hAnsi="Arial" w:cs="Arial"/>
          <w:color w:val="202124"/>
        </w:rPr>
        <w:t>del mismo</w:t>
      </w:r>
      <w:proofErr w:type="gramEnd"/>
      <w:r w:rsidR="001E047C" w:rsidRPr="001E047C">
        <w:rPr>
          <w:rFonts w:ascii="Arial" w:eastAsia="Arial" w:hAnsi="Arial" w:cs="Arial"/>
          <w:color w:val="202124"/>
        </w:rPr>
        <w:t>. La citación podrá ser personal o a través</w:t>
      </w:r>
      <w:r w:rsidR="00253902">
        <w:rPr>
          <w:rFonts w:ascii="Arial" w:eastAsia="Arial" w:hAnsi="Arial" w:cs="Arial"/>
          <w:color w:val="202124"/>
        </w:rPr>
        <w:t xml:space="preserve"> </w:t>
      </w:r>
      <w:r w:rsidR="001E047C" w:rsidRPr="001E047C">
        <w:rPr>
          <w:rFonts w:ascii="Arial" w:eastAsia="Arial" w:hAnsi="Arial" w:cs="Arial"/>
          <w:color w:val="202124"/>
        </w:rPr>
        <w:t>de medios electrónicos; y en casos extraordinarios, de ser necesario en el domicilio particular de</w:t>
      </w:r>
      <w:r w:rsidR="00A52EB8">
        <w:rPr>
          <w:rFonts w:ascii="Arial" w:eastAsia="Arial" w:hAnsi="Arial" w:cs="Arial"/>
          <w:color w:val="202124"/>
        </w:rPr>
        <w:t xml:space="preserve"> </w:t>
      </w:r>
      <w:r w:rsidR="001E047C" w:rsidRPr="001E047C">
        <w:rPr>
          <w:rFonts w:ascii="Arial" w:eastAsia="Arial" w:hAnsi="Arial" w:cs="Arial"/>
          <w:color w:val="202124"/>
        </w:rPr>
        <w:t>cada integrante del Ayuntamiento</w:t>
      </w:r>
      <w:r w:rsidR="00A52EB8">
        <w:rPr>
          <w:rFonts w:ascii="Arial" w:eastAsia="Arial" w:hAnsi="Arial" w:cs="Arial"/>
          <w:color w:val="202124"/>
        </w:rPr>
        <w:t>.</w:t>
      </w:r>
    </w:p>
    <w:p w14:paraId="6EADB41E" w14:textId="09D4BD9B" w:rsidR="002A6766" w:rsidRDefault="00A52EB8" w:rsidP="0048476A">
      <w:pPr>
        <w:spacing w:before="240" w:line="360" w:lineRule="auto"/>
        <w:jc w:val="both"/>
        <w:rPr>
          <w:rFonts w:ascii="Arial" w:eastAsia="Arial" w:hAnsi="Arial" w:cs="Arial"/>
          <w:color w:val="202124"/>
        </w:rPr>
      </w:pPr>
      <w:r>
        <w:rPr>
          <w:rFonts w:ascii="Arial" w:eastAsia="Arial" w:hAnsi="Arial" w:cs="Arial"/>
          <w:color w:val="202124"/>
        </w:rPr>
        <w:t>L</w:t>
      </w:r>
      <w:r w:rsidR="001E047C" w:rsidRPr="001E047C">
        <w:rPr>
          <w:rFonts w:ascii="Arial" w:eastAsia="Arial" w:hAnsi="Arial" w:cs="Arial"/>
          <w:color w:val="202124"/>
        </w:rPr>
        <w:t>a citación deberá darse por lo menos con</w:t>
      </w:r>
      <w:r>
        <w:rPr>
          <w:rFonts w:ascii="Arial" w:eastAsia="Arial" w:hAnsi="Arial" w:cs="Arial"/>
          <w:color w:val="202124"/>
        </w:rPr>
        <w:t xml:space="preserve"> </w:t>
      </w:r>
      <w:r w:rsidR="001E047C" w:rsidRPr="001E047C">
        <w:rPr>
          <w:rFonts w:ascii="Arial" w:eastAsia="Arial" w:hAnsi="Arial" w:cs="Arial"/>
          <w:color w:val="202124"/>
        </w:rPr>
        <w:t>cuarenta y ocho horas de anticipación para sesiones ordinarias, tratándose de</w:t>
      </w:r>
      <w:r>
        <w:rPr>
          <w:rFonts w:ascii="Arial" w:eastAsia="Arial" w:hAnsi="Arial" w:cs="Arial"/>
          <w:color w:val="202124"/>
        </w:rPr>
        <w:t xml:space="preserve"> </w:t>
      </w:r>
      <w:r w:rsidR="001E047C" w:rsidRPr="001E047C">
        <w:rPr>
          <w:rFonts w:ascii="Arial" w:eastAsia="Arial" w:hAnsi="Arial" w:cs="Arial"/>
          <w:color w:val="202124"/>
        </w:rPr>
        <w:t>sesiones extraordinarias se hará cuando menos con veinticuatro horas de</w:t>
      </w:r>
      <w:r w:rsidR="00A15BE7">
        <w:rPr>
          <w:rFonts w:ascii="Arial" w:eastAsia="Arial" w:hAnsi="Arial" w:cs="Arial"/>
          <w:color w:val="202124"/>
        </w:rPr>
        <w:t xml:space="preserve"> </w:t>
      </w:r>
      <w:r w:rsidR="001E047C" w:rsidRPr="001E047C">
        <w:rPr>
          <w:rFonts w:ascii="Arial" w:eastAsia="Arial" w:hAnsi="Arial" w:cs="Arial"/>
          <w:color w:val="202124"/>
        </w:rPr>
        <w:t>anticipación</w:t>
      </w:r>
      <w:r w:rsidR="00A15BE7">
        <w:rPr>
          <w:rFonts w:ascii="Arial" w:eastAsia="Arial" w:hAnsi="Arial" w:cs="Arial"/>
          <w:color w:val="202124"/>
        </w:rPr>
        <w:t xml:space="preserve"> y deberá </w:t>
      </w:r>
      <w:r w:rsidR="001E047C" w:rsidRPr="001E047C">
        <w:rPr>
          <w:rFonts w:ascii="Arial" w:eastAsia="Arial" w:hAnsi="Arial" w:cs="Arial"/>
          <w:color w:val="202124"/>
        </w:rPr>
        <w:t>contener el orden del día y en su caso la información necesaria para</w:t>
      </w:r>
      <w:r w:rsidR="00A15BE7">
        <w:rPr>
          <w:rFonts w:ascii="Arial" w:eastAsia="Arial" w:hAnsi="Arial" w:cs="Arial"/>
          <w:color w:val="202124"/>
        </w:rPr>
        <w:t xml:space="preserve"> </w:t>
      </w:r>
      <w:r w:rsidR="001E047C" w:rsidRPr="001E047C">
        <w:rPr>
          <w:rFonts w:ascii="Arial" w:eastAsia="Arial" w:hAnsi="Arial" w:cs="Arial"/>
          <w:color w:val="202124"/>
        </w:rPr>
        <w:t xml:space="preserve">el desarrollo de </w:t>
      </w:r>
      <w:proofErr w:type="gramStart"/>
      <w:r w:rsidR="001E047C" w:rsidRPr="001E047C">
        <w:rPr>
          <w:rFonts w:ascii="Arial" w:eastAsia="Arial" w:hAnsi="Arial" w:cs="Arial"/>
          <w:color w:val="202124"/>
        </w:rPr>
        <w:t>las mismas</w:t>
      </w:r>
      <w:proofErr w:type="gramEnd"/>
      <w:r w:rsidR="001E047C" w:rsidRPr="001E047C">
        <w:rPr>
          <w:rFonts w:ascii="Arial" w:eastAsia="Arial" w:hAnsi="Arial" w:cs="Arial"/>
          <w:color w:val="202124"/>
        </w:rPr>
        <w:t>, así como el lugar, día y hora.</w:t>
      </w:r>
    </w:p>
    <w:p w14:paraId="0463B480" w14:textId="15632BF2" w:rsidR="002E49F2" w:rsidRDefault="002E49F2" w:rsidP="0048476A">
      <w:pPr>
        <w:spacing w:before="240" w:line="360" w:lineRule="auto"/>
        <w:jc w:val="both"/>
        <w:rPr>
          <w:rFonts w:ascii="Arial" w:eastAsia="Arial" w:hAnsi="Arial" w:cs="Arial"/>
          <w:b/>
          <w:bCs/>
          <w:color w:val="202124"/>
        </w:rPr>
      </w:pPr>
      <w:r>
        <w:rPr>
          <w:rFonts w:ascii="Arial" w:eastAsia="Arial" w:hAnsi="Arial" w:cs="Arial"/>
          <w:b/>
          <w:bCs/>
          <w:color w:val="202124"/>
        </w:rPr>
        <w:t>De la contratación de obligaciones a corto plazo</w:t>
      </w:r>
    </w:p>
    <w:p w14:paraId="65581DFB" w14:textId="27CAA2DD" w:rsidR="004F2283" w:rsidRDefault="00F84CAD" w:rsidP="004F2283">
      <w:pPr>
        <w:spacing w:before="240" w:line="360" w:lineRule="auto"/>
        <w:jc w:val="both"/>
        <w:rPr>
          <w:rFonts w:ascii="Arial" w:eastAsia="Arial" w:hAnsi="Arial" w:cs="Arial"/>
          <w:color w:val="202124"/>
        </w:rPr>
      </w:pPr>
      <w:r>
        <w:rPr>
          <w:rFonts w:ascii="Arial" w:eastAsia="Arial" w:hAnsi="Arial" w:cs="Arial"/>
          <w:color w:val="202124"/>
        </w:rPr>
        <w:t>Es potestad de las entidades federativas y de los municipios</w:t>
      </w:r>
      <w:r w:rsidR="004F2283">
        <w:rPr>
          <w:rFonts w:ascii="Arial" w:eastAsia="Arial" w:hAnsi="Arial" w:cs="Arial"/>
          <w:color w:val="202124"/>
        </w:rPr>
        <w:t xml:space="preserve">, poder </w:t>
      </w:r>
      <w:r w:rsidR="004F2283" w:rsidRPr="004F2283">
        <w:rPr>
          <w:rFonts w:ascii="Arial" w:eastAsia="Arial" w:hAnsi="Arial" w:cs="Arial"/>
          <w:color w:val="202124"/>
        </w:rPr>
        <w:t xml:space="preserve">contratar </w:t>
      </w:r>
      <w:r w:rsidR="00C04F9F">
        <w:rPr>
          <w:rFonts w:ascii="Arial" w:eastAsia="Arial" w:hAnsi="Arial" w:cs="Arial"/>
          <w:color w:val="202124"/>
        </w:rPr>
        <w:t>o</w:t>
      </w:r>
      <w:r w:rsidR="004F2283" w:rsidRPr="004F2283">
        <w:rPr>
          <w:rFonts w:ascii="Arial" w:eastAsia="Arial" w:hAnsi="Arial" w:cs="Arial"/>
          <w:color w:val="202124"/>
        </w:rPr>
        <w:t>bligaciones a corto plazo</w:t>
      </w:r>
      <w:r w:rsidR="00C04F9F">
        <w:rPr>
          <w:rFonts w:ascii="Arial" w:eastAsia="Arial" w:hAnsi="Arial" w:cs="Arial"/>
          <w:color w:val="202124"/>
        </w:rPr>
        <w:t xml:space="preserve"> </w:t>
      </w:r>
      <w:r w:rsidR="004F2283" w:rsidRPr="004F2283">
        <w:rPr>
          <w:rFonts w:ascii="Arial" w:eastAsia="Arial" w:hAnsi="Arial" w:cs="Arial"/>
          <w:color w:val="202124"/>
        </w:rPr>
        <w:t xml:space="preserve">sin autorización de la </w:t>
      </w:r>
      <w:r w:rsidR="005414BB">
        <w:rPr>
          <w:rFonts w:ascii="Arial" w:eastAsia="Arial" w:hAnsi="Arial" w:cs="Arial"/>
          <w:color w:val="202124"/>
        </w:rPr>
        <w:t>l</w:t>
      </w:r>
      <w:r w:rsidR="004F2283" w:rsidRPr="004F2283">
        <w:rPr>
          <w:rFonts w:ascii="Arial" w:eastAsia="Arial" w:hAnsi="Arial" w:cs="Arial"/>
          <w:color w:val="202124"/>
        </w:rPr>
        <w:t>egislatura local, siempre y cuando el saldo insoluto total del monto no</w:t>
      </w:r>
      <w:r w:rsidR="00C6387F">
        <w:rPr>
          <w:rFonts w:ascii="Arial" w:eastAsia="Arial" w:hAnsi="Arial" w:cs="Arial"/>
          <w:color w:val="202124"/>
        </w:rPr>
        <w:t xml:space="preserve"> </w:t>
      </w:r>
      <w:r w:rsidR="004F2283" w:rsidRPr="004F2283">
        <w:rPr>
          <w:rFonts w:ascii="Arial" w:eastAsia="Arial" w:hAnsi="Arial" w:cs="Arial"/>
          <w:color w:val="202124"/>
        </w:rPr>
        <w:t xml:space="preserve">exceda del 6 por ciento de los </w:t>
      </w:r>
      <w:r w:rsidR="005414BB">
        <w:rPr>
          <w:rFonts w:ascii="Arial" w:eastAsia="Arial" w:hAnsi="Arial" w:cs="Arial"/>
          <w:color w:val="202124"/>
        </w:rPr>
        <w:t>i</w:t>
      </w:r>
      <w:r w:rsidR="004F2283" w:rsidRPr="004F2283">
        <w:rPr>
          <w:rFonts w:ascii="Arial" w:eastAsia="Arial" w:hAnsi="Arial" w:cs="Arial"/>
          <w:color w:val="202124"/>
        </w:rPr>
        <w:t>ngresos totales aprobados en su Ley de Ingresos, queden totalmente pagadas a más tardar tres meses antes de que</w:t>
      </w:r>
      <w:r w:rsidR="00A821DF">
        <w:rPr>
          <w:rFonts w:ascii="Arial" w:eastAsia="Arial" w:hAnsi="Arial" w:cs="Arial"/>
          <w:color w:val="202124"/>
        </w:rPr>
        <w:t xml:space="preserve"> </w:t>
      </w:r>
      <w:r w:rsidR="004F2283" w:rsidRPr="004F2283">
        <w:rPr>
          <w:rFonts w:ascii="Arial" w:eastAsia="Arial" w:hAnsi="Arial" w:cs="Arial"/>
          <w:color w:val="202124"/>
        </w:rPr>
        <w:t>concluya el periodo de gobierno de la administración correspondiente</w:t>
      </w:r>
      <w:r w:rsidR="00A821DF">
        <w:rPr>
          <w:rFonts w:ascii="Arial" w:eastAsia="Arial" w:hAnsi="Arial" w:cs="Arial"/>
          <w:color w:val="202124"/>
        </w:rPr>
        <w:t xml:space="preserve">, </w:t>
      </w:r>
      <w:r w:rsidR="00A821DF">
        <w:rPr>
          <w:rFonts w:ascii="Arial" w:eastAsia="Arial" w:hAnsi="Arial" w:cs="Arial"/>
          <w:color w:val="202124"/>
        </w:rPr>
        <w:lastRenderedPageBreak/>
        <w:t>sean</w:t>
      </w:r>
      <w:r w:rsidR="004F2283" w:rsidRPr="004F2283">
        <w:rPr>
          <w:rFonts w:ascii="Arial" w:eastAsia="Arial" w:hAnsi="Arial" w:cs="Arial"/>
          <w:color w:val="202124"/>
        </w:rPr>
        <w:t xml:space="preserve"> quirografarias</w:t>
      </w:r>
      <w:r w:rsidR="00207A8E">
        <w:rPr>
          <w:rStyle w:val="Refdenotaalpie"/>
          <w:rFonts w:ascii="Arial" w:eastAsia="Arial" w:hAnsi="Arial" w:cs="Arial"/>
          <w:color w:val="202124"/>
        </w:rPr>
        <w:footnoteReference w:id="27"/>
      </w:r>
      <w:r w:rsidR="006F58B2">
        <w:rPr>
          <w:rFonts w:ascii="Arial" w:eastAsia="Arial" w:hAnsi="Arial" w:cs="Arial"/>
          <w:color w:val="202124"/>
        </w:rPr>
        <w:t>, es decir</w:t>
      </w:r>
      <w:r w:rsidR="00C964A7">
        <w:rPr>
          <w:rFonts w:ascii="Arial" w:eastAsia="Arial" w:hAnsi="Arial" w:cs="Arial"/>
          <w:color w:val="202124"/>
        </w:rPr>
        <w:t xml:space="preserve"> </w:t>
      </w:r>
      <w:r w:rsidR="006F58B2">
        <w:rPr>
          <w:rFonts w:ascii="Arial" w:eastAsia="Arial" w:hAnsi="Arial" w:cs="Arial"/>
          <w:color w:val="202124"/>
        </w:rPr>
        <w:t>tengan</w:t>
      </w:r>
      <w:r w:rsidR="00207A8E">
        <w:rPr>
          <w:rFonts w:ascii="Arial" w:eastAsia="Arial" w:hAnsi="Arial" w:cs="Arial"/>
          <w:color w:val="202124"/>
        </w:rPr>
        <w:t xml:space="preserve"> únicamente como garantía la firma</w:t>
      </w:r>
      <w:r w:rsidR="004F2283" w:rsidRPr="004F2283">
        <w:rPr>
          <w:rFonts w:ascii="Arial" w:eastAsia="Arial" w:hAnsi="Arial" w:cs="Arial"/>
          <w:color w:val="202124"/>
        </w:rPr>
        <w:t>, y</w:t>
      </w:r>
      <w:r w:rsidR="00707E20">
        <w:rPr>
          <w:rFonts w:ascii="Arial" w:eastAsia="Arial" w:hAnsi="Arial" w:cs="Arial"/>
          <w:color w:val="202124"/>
        </w:rPr>
        <w:t xml:space="preserve"> se inscriban </w:t>
      </w:r>
      <w:r w:rsidR="004F2283" w:rsidRPr="004F2283">
        <w:rPr>
          <w:rFonts w:ascii="Arial" w:eastAsia="Arial" w:hAnsi="Arial" w:cs="Arial"/>
          <w:color w:val="202124"/>
        </w:rPr>
        <w:t>en el Registro Público Único</w:t>
      </w:r>
      <w:r w:rsidR="00005B27">
        <w:rPr>
          <w:rStyle w:val="Refdenotaalpie"/>
          <w:rFonts w:ascii="Arial" w:eastAsia="Arial" w:hAnsi="Arial" w:cs="Arial"/>
          <w:color w:val="202124"/>
        </w:rPr>
        <w:footnoteReference w:id="28"/>
      </w:r>
      <w:r w:rsidR="004F2283" w:rsidRPr="004F2283">
        <w:rPr>
          <w:rFonts w:ascii="Arial" w:eastAsia="Arial" w:hAnsi="Arial" w:cs="Arial"/>
          <w:color w:val="202124"/>
        </w:rPr>
        <w:t>.</w:t>
      </w:r>
    </w:p>
    <w:p w14:paraId="173F1B70" w14:textId="4AB3986A" w:rsidR="000A7FA9" w:rsidRPr="000A7FA9" w:rsidRDefault="000A7FA9" w:rsidP="000A7FA9">
      <w:pPr>
        <w:spacing w:before="240" w:line="360" w:lineRule="auto"/>
        <w:jc w:val="both"/>
        <w:rPr>
          <w:rFonts w:ascii="Arial" w:eastAsia="Arial" w:hAnsi="Arial" w:cs="Arial"/>
          <w:color w:val="202124"/>
        </w:rPr>
      </w:pPr>
      <w:r w:rsidRPr="000A7FA9">
        <w:rPr>
          <w:rFonts w:ascii="Arial" w:eastAsia="Arial" w:hAnsi="Arial" w:cs="Arial"/>
          <w:color w:val="202124"/>
        </w:rPr>
        <w:t xml:space="preserve">Los recursos derivados de las </w:t>
      </w:r>
      <w:r>
        <w:rPr>
          <w:rFonts w:ascii="Arial" w:eastAsia="Arial" w:hAnsi="Arial" w:cs="Arial"/>
          <w:color w:val="202124"/>
        </w:rPr>
        <w:t>o</w:t>
      </w:r>
      <w:r w:rsidRPr="000A7FA9">
        <w:rPr>
          <w:rFonts w:ascii="Arial" w:eastAsia="Arial" w:hAnsi="Arial" w:cs="Arial"/>
          <w:color w:val="202124"/>
        </w:rPr>
        <w:t>bligaciones a corto plazo deberán ser destinados</w:t>
      </w:r>
      <w:r w:rsidR="00921309">
        <w:rPr>
          <w:rFonts w:ascii="Arial" w:eastAsia="Arial" w:hAnsi="Arial" w:cs="Arial"/>
          <w:color w:val="202124"/>
        </w:rPr>
        <w:t xml:space="preserve"> </w:t>
      </w:r>
      <w:r w:rsidRPr="000A7FA9">
        <w:rPr>
          <w:rFonts w:ascii="Arial" w:eastAsia="Arial" w:hAnsi="Arial" w:cs="Arial"/>
          <w:color w:val="202124"/>
        </w:rPr>
        <w:t>exclusivamente a cubrir necesidades de corto plazo, entendiendo dichas necesidades como</w:t>
      </w:r>
      <w:r w:rsidR="00921309">
        <w:rPr>
          <w:rFonts w:ascii="Arial" w:eastAsia="Arial" w:hAnsi="Arial" w:cs="Arial"/>
          <w:color w:val="202124"/>
        </w:rPr>
        <w:t xml:space="preserve"> </w:t>
      </w:r>
      <w:r w:rsidRPr="000A7FA9">
        <w:rPr>
          <w:rFonts w:ascii="Arial" w:eastAsia="Arial" w:hAnsi="Arial" w:cs="Arial"/>
          <w:color w:val="202124"/>
        </w:rPr>
        <w:t>insuficiencias de liquidez de carácter temporal</w:t>
      </w:r>
      <w:r w:rsidR="00E80819">
        <w:rPr>
          <w:rStyle w:val="Refdenotaalpie"/>
          <w:rFonts w:ascii="Arial" w:eastAsia="Arial" w:hAnsi="Arial" w:cs="Arial"/>
          <w:color w:val="202124"/>
        </w:rPr>
        <w:footnoteReference w:id="29"/>
      </w:r>
      <w:r w:rsidRPr="000A7FA9">
        <w:rPr>
          <w:rFonts w:ascii="Arial" w:eastAsia="Arial" w:hAnsi="Arial" w:cs="Arial"/>
          <w:color w:val="202124"/>
        </w:rPr>
        <w:t>.</w:t>
      </w:r>
    </w:p>
    <w:p w14:paraId="17F75301" w14:textId="6F12A5F7" w:rsidR="000A7FA9" w:rsidRPr="000A7FA9" w:rsidRDefault="00C32F47" w:rsidP="000A7FA9">
      <w:pPr>
        <w:spacing w:before="240" w:line="360" w:lineRule="auto"/>
        <w:jc w:val="both"/>
        <w:rPr>
          <w:rFonts w:ascii="Arial" w:eastAsia="Arial" w:hAnsi="Arial" w:cs="Arial"/>
          <w:color w:val="202124"/>
        </w:rPr>
      </w:pPr>
      <w:r>
        <w:rPr>
          <w:rFonts w:ascii="Arial" w:eastAsia="Arial" w:hAnsi="Arial" w:cs="Arial"/>
          <w:color w:val="202124"/>
        </w:rPr>
        <w:t>Quienes las contraten</w:t>
      </w:r>
      <w:r w:rsidR="000A7FA9" w:rsidRPr="000A7FA9">
        <w:rPr>
          <w:rFonts w:ascii="Arial" w:eastAsia="Arial" w:hAnsi="Arial" w:cs="Arial"/>
          <w:color w:val="202124"/>
        </w:rPr>
        <w:t xml:space="preserve"> presentarán en los informes periódicos a que se refiere la</w:t>
      </w:r>
      <w:r w:rsidR="00921309">
        <w:rPr>
          <w:rFonts w:ascii="Arial" w:eastAsia="Arial" w:hAnsi="Arial" w:cs="Arial"/>
          <w:color w:val="202124"/>
        </w:rPr>
        <w:t xml:space="preserve"> </w:t>
      </w:r>
      <w:r w:rsidR="000A7FA9" w:rsidRPr="000A7FA9">
        <w:rPr>
          <w:rFonts w:ascii="Arial" w:eastAsia="Arial" w:hAnsi="Arial" w:cs="Arial"/>
          <w:color w:val="202124"/>
        </w:rPr>
        <w:t>Ley General de Contabilidad Gubernamental y en su respectiva cuenta pública, la información detallada</w:t>
      </w:r>
      <w:r w:rsidR="00921309">
        <w:rPr>
          <w:rFonts w:ascii="Arial" w:eastAsia="Arial" w:hAnsi="Arial" w:cs="Arial"/>
          <w:color w:val="202124"/>
        </w:rPr>
        <w:t xml:space="preserve"> </w:t>
      </w:r>
      <w:r w:rsidR="000A7FA9" w:rsidRPr="000A7FA9">
        <w:rPr>
          <w:rFonts w:ascii="Arial" w:eastAsia="Arial" w:hAnsi="Arial" w:cs="Arial"/>
          <w:color w:val="202124"/>
        </w:rPr>
        <w:t xml:space="preserve">de las </w:t>
      </w:r>
      <w:r w:rsidR="00921309">
        <w:rPr>
          <w:rFonts w:ascii="Arial" w:eastAsia="Arial" w:hAnsi="Arial" w:cs="Arial"/>
          <w:color w:val="202124"/>
        </w:rPr>
        <w:t>o</w:t>
      </w:r>
      <w:r w:rsidR="000A7FA9" w:rsidRPr="000A7FA9">
        <w:rPr>
          <w:rFonts w:ascii="Arial" w:eastAsia="Arial" w:hAnsi="Arial" w:cs="Arial"/>
          <w:color w:val="202124"/>
        </w:rPr>
        <w:t>bligaciones contraídas, incluyendo por lo</w:t>
      </w:r>
      <w:r w:rsidR="00921309">
        <w:rPr>
          <w:rFonts w:ascii="Arial" w:eastAsia="Arial" w:hAnsi="Arial" w:cs="Arial"/>
          <w:color w:val="202124"/>
        </w:rPr>
        <w:t xml:space="preserve"> </w:t>
      </w:r>
      <w:r w:rsidR="000A7FA9" w:rsidRPr="000A7FA9">
        <w:rPr>
          <w:rFonts w:ascii="Arial" w:eastAsia="Arial" w:hAnsi="Arial" w:cs="Arial"/>
          <w:color w:val="202124"/>
        </w:rPr>
        <w:t>menos importe, tasas, plazo, comisiones y cualquier costo relacionado. Adicionalmente, deberá</w:t>
      </w:r>
      <w:r w:rsidR="00BB62CF">
        <w:rPr>
          <w:rFonts w:ascii="Arial" w:eastAsia="Arial" w:hAnsi="Arial" w:cs="Arial"/>
          <w:color w:val="202124"/>
        </w:rPr>
        <w:t>n</w:t>
      </w:r>
      <w:r w:rsidR="000A7FA9" w:rsidRPr="000A7FA9">
        <w:rPr>
          <w:rFonts w:ascii="Arial" w:eastAsia="Arial" w:hAnsi="Arial" w:cs="Arial"/>
          <w:color w:val="202124"/>
        </w:rPr>
        <w:t xml:space="preserve"> incluir la</w:t>
      </w:r>
      <w:r w:rsidR="00BB62CF">
        <w:rPr>
          <w:rFonts w:ascii="Arial" w:eastAsia="Arial" w:hAnsi="Arial" w:cs="Arial"/>
          <w:color w:val="202124"/>
        </w:rPr>
        <w:t xml:space="preserve"> </w:t>
      </w:r>
      <w:r w:rsidR="000A7FA9" w:rsidRPr="000A7FA9">
        <w:rPr>
          <w:rFonts w:ascii="Arial" w:eastAsia="Arial" w:hAnsi="Arial" w:cs="Arial"/>
          <w:color w:val="202124"/>
        </w:rPr>
        <w:t xml:space="preserve">tasa efectiva de las </w:t>
      </w:r>
      <w:r w:rsidR="00D109E7">
        <w:rPr>
          <w:rFonts w:ascii="Arial" w:eastAsia="Arial" w:hAnsi="Arial" w:cs="Arial"/>
          <w:color w:val="202124"/>
        </w:rPr>
        <w:t>o</w:t>
      </w:r>
      <w:r w:rsidR="000A7FA9" w:rsidRPr="000A7FA9">
        <w:rPr>
          <w:rFonts w:ascii="Arial" w:eastAsia="Arial" w:hAnsi="Arial" w:cs="Arial"/>
          <w:color w:val="202124"/>
        </w:rPr>
        <w:t xml:space="preserve">bligaciones </w:t>
      </w:r>
      <w:r w:rsidR="0042678E">
        <w:rPr>
          <w:rFonts w:ascii="Arial" w:eastAsia="Arial" w:hAnsi="Arial" w:cs="Arial"/>
          <w:color w:val="202124"/>
        </w:rPr>
        <w:t>conforme a l</w:t>
      </w:r>
      <w:r w:rsidR="0042678E" w:rsidRPr="0042678E">
        <w:rPr>
          <w:rFonts w:ascii="Arial" w:eastAsia="Arial" w:hAnsi="Arial" w:cs="Arial"/>
          <w:color w:val="202124"/>
        </w:rPr>
        <w:t>a oferta que represente las mejores condiciones de mercado, es</w:t>
      </w:r>
      <w:r w:rsidR="0042678E">
        <w:rPr>
          <w:rFonts w:ascii="Arial" w:eastAsia="Arial" w:hAnsi="Arial" w:cs="Arial"/>
          <w:color w:val="202124"/>
        </w:rPr>
        <w:t xml:space="preserve"> </w:t>
      </w:r>
      <w:r w:rsidR="0042678E" w:rsidRPr="0042678E">
        <w:rPr>
          <w:rFonts w:ascii="Arial" w:eastAsia="Arial" w:hAnsi="Arial" w:cs="Arial"/>
          <w:color w:val="202124"/>
        </w:rPr>
        <w:t>decir, el costo financiero más bajo, incluyendo todas las comisiones, gastos y cualquier otro accesori</w:t>
      </w:r>
      <w:r w:rsidR="0042678E">
        <w:rPr>
          <w:rFonts w:ascii="Arial" w:eastAsia="Arial" w:hAnsi="Arial" w:cs="Arial"/>
          <w:color w:val="202124"/>
        </w:rPr>
        <w:t xml:space="preserve">o </w:t>
      </w:r>
      <w:r w:rsidR="0042678E" w:rsidRPr="0042678E">
        <w:rPr>
          <w:rFonts w:ascii="Arial" w:eastAsia="Arial" w:hAnsi="Arial" w:cs="Arial"/>
          <w:color w:val="202124"/>
        </w:rPr>
        <w:t>que estipule la propuesta</w:t>
      </w:r>
      <w:r w:rsidR="0042678E">
        <w:rPr>
          <w:rFonts w:ascii="Arial" w:eastAsia="Arial" w:hAnsi="Arial" w:cs="Arial"/>
          <w:color w:val="202124"/>
        </w:rPr>
        <w:t xml:space="preserve"> </w:t>
      </w:r>
      <w:r w:rsidR="000A7FA9" w:rsidRPr="000A7FA9">
        <w:rPr>
          <w:rFonts w:ascii="Arial" w:eastAsia="Arial" w:hAnsi="Arial" w:cs="Arial"/>
          <w:color w:val="202124"/>
        </w:rPr>
        <w:t xml:space="preserve">conforme a la metodología que para tal efecto </w:t>
      </w:r>
      <w:r w:rsidR="0042678E">
        <w:rPr>
          <w:rFonts w:ascii="Arial" w:eastAsia="Arial" w:hAnsi="Arial" w:cs="Arial"/>
          <w:color w:val="202124"/>
        </w:rPr>
        <w:t xml:space="preserve">se emita. </w:t>
      </w:r>
    </w:p>
    <w:p w14:paraId="45E0C3A7" w14:textId="7454AF78" w:rsidR="000A7FA9" w:rsidRPr="004F2283" w:rsidRDefault="0042678E" w:rsidP="000A7FA9">
      <w:pPr>
        <w:spacing w:before="240" w:line="360" w:lineRule="auto"/>
        <w:jc w:val="both"/>
        <w:rPr>
          <w:rFonts w:ascii="Arial" w:eastAsia="Arial" w:hAnsi="Arial" w:cs="Arial"/>
          <w:color w:val="202124"/>
        </w:rPr>
      </w:pPr>
      <w:r>
        <w:rPr>
          <w:rFonts w:ascii="Arial" w:eastAsia="Arial" w:hAnsi="Arial" w:cs="Arial"/>
          <w:color w:val="202124"/>
        </w:rPr>
        <w:t xml:space="preserve">Estas obligaciones </w:t>
      </w:r>
      <w:r w:rsidR="000A7FA9" w:rsidRPr="000A7FA9">
        <w:rPr>
          <w:rFonts w:ascii="Arial" w:eastAsia="Arial" w:hAnsi="Arial" w:cs="Arial"/>
          <w:color w:val="202124"/>
        </w:rPr>
        <w:t>no podrán ser</w:t>
      </w:r>
      <w:r>
        <w:rPr>
          <w:rFonts w:ascii="Arial" w:eastAsia="Arial" w:hAnsi="Arial" w:cs="Arial"/>
          <w:color w:val="202124"/>
        </w:rPr>
        <w:t xml:space="preserve"> </w:t>
      </w:r>
      <w:r w:rsidR="000A7FA9" w:rsidRPr="000A7FA9">
        <w:rPr>
          <w:rFonts w:ascii="Arial" w:eastAsia="Arial" w:hAnsi="Arial" w:cs="Arial"/>
          <w:color w:val="202124"/>
        </w:rPr>
        <w:t>objeto d</w:t>
      </w:r>
      <w:r w:rsidRPr="000A7FA9">
        <w:rPr>
          <w:rFonts w:ascii="Arial" w:eastAsia="Arial" w:hAnsi="Arial" w:cs="Arial"/>
          <w:color w:val="202124"/>
        </w:rPr>
        <w:t>e refinanciamiento o reestructura a plazos mayores a un año</w:t>
      </w:r>
      <w:r w:rsidR="00292C34">
        <w:rPr>
          <w:rStyle w:val="Refdenotaalpie"/>
          <w:rFonts w:ascii="Arial" w:eastAsia="Arial" w:hAnsi="Arial" w:cs="Arial"/>
          <w:color w:val="202124"/>
        </w:rPr>
        <w:footnoteReference w:id="30"/>
      </w:r>
      <w:r>
        <w:rPr>
          <w:rFonts w:ascii="Arial" w:eastAsia="Arial" w:hAnsi="Arial" w:cs="Arial"/>
          <w:color w:val="202124"/>
        </w:rPr>
        <w:t>.</w:t>
      </w:r>
    </w:p>
    <w:p w14:paraId="15DE7D71" w14:textId="243F05A1" w:rsidR="0048476A" w:rsidRPr="00C0256F" w:rsidRDefault="0048476A" w:rsidP="00862ABB">
      <w:pPr>
        <w:spacing w:before="240" w:line="360" w:lineRule="auto"/>
        <w:jc w:val="both"/>
        <w:rPr>
          <w:rFonts w:ascii="Arial" w:eastAsia="Arial" w:hAnsi="Arial" w:cs="Arial"/>
        </w:rPr>
      </w:pPr>
      <w:r w:rsidRPr="00C0256F">
        <w:rPr>
          <w:rFonts w:ascii="Arial" w:eastAsia="Arial" w:hAnsi="Arial" w:cs="Arial"/>
          <w:b/>
          <w:bCs/>
        </w:rPr>
        <w:t>Juzgar con perspectiva de género</w:t>
      </w:r>
    </w:p>
    <w:p w14:paraId="137F1E7D" w14:textId="1E61836C" w:rsidR="0048476A" w:rsidRPr="00D050EC" w:rsidRDefault="0048476A" w:rsidP="0048476A">
      <w:pPr>
        <w:spacing w:before="240" w:line="360" w:lineRule="auto"/>
        <w:jc w:val="both"/>
        <w:rPr>
          <w:rFonts w:ascii="Arial" w:eastAsia="Arial" w:hAnsi="Arial" w:cs="Arial"/>
        </w:rPr>
      </w:pPr>
      <w:r w:rsidRPr="00D050EC">
        <w:rPr>
          <w:rFonts w:ascii="Arial" w:eastAsia="Arial" w:hAnsi="Arial" w:cs="Arial"/>
        </w:rPr>
        <w:t xml:space="preserve">La </w:t>
      </w:r>
      <w:r w:rsidRPr="00EA108C">
        <w:rPr>
          <w:rFonts w:ascii="Arial" w:eastAsia="Arial" w:hAnsi="Arial" w:cs="Arial"/>
          <w:i/>
          <w:iCs/>
        </w:rPr>
        <w:t>actora</w:t>
      </w:r>
      <w:r w:rsidRPr="00D050EC">
        <w:rPr>
          <w:rFonts w:ascii="Arial" w:eastAsia="Arial" w:hAnsi="Arial" w:cs="Arial"/>
        </w:rPr>
        <w:t xml:space="preserve"> aduce</w:t>
      </w:r>
      <w:r w:rsidR="00477BF7">
        <w:rPr>
          <w:rFonts w:ascii="Arial" w:eastAsia="Arial" w:hAnsi="Arial" w:cs="Arial"/>
        </w:rPr>
        <w:t xml:space="preserve"> que con la omisión que con</w:t>
      </w:r>
      <w:r w:rsidR="00626CEC">
        <w:rPr>
          <w:rFonts w:ascii="Arial" w:eastAsia="Arial" w:hAnsi="Arial" w:cs="Arial"/>
        </w:rPr>
        <w:t>trovierte se</w:t>
      </w:r>
      <w:r w:rsidRPr="00D050EC">
        <w:rPr>
          <w:rFonts w:ascii="Arial" w:eastAsia="Arial" w:hAnsi="Arial" w:cs="Arial"/>
        </w:rPr>
        <w:t xml:space="preserve"> vulneran sus derechos político-electorales, en la vertiente del </w:t>
      </w:r>
      <w:r w:rsidR="00D2504C">
        <w:rPr>
          <w:rFonts w:ascii="Arial" w:eastAsia="Arial" w:hAnsi="Arial" w:cs="Arial"/>
        </w:rPr>
        <w:t xml:space="preserve">ejercicio </w:t>
      </w:r>
      <w:r w:rsidRPr="00D050EC">
        <w:rPr>
          <w:rFonts w:ascii="Arial" w:eastAsia="Arial" w:hAnsi="Arial" w:cs="Arial"/>
        </w:rPr>
        <w:t>del cargo para el cual fue electa en condiciones de igualdad de oportunidades y no discriminación de la mujer en la vida política y pública, por lo que el análisis de esta controversia se efectuará utilizando la perspectiva de género, metodología que reconoce la situación de desventaja en la cual las mujeres se han encontrado, como consecuencia de la construcción que socioculturalmente se ha desarrollado en relación con la posición y rol que debieran asumir</w:t>
      </w:r>
      <w:r w:rsidRPr="00D050EC">
        <w:rPr>
          <w:rStyle w:val="Refdenotaalpie"/>
          <w:rFonts w:ascii="Arial" w:eastAsia="Arial" w:hAnsi="Arial" w:cs="Arial"/>
        </w:rPr>
        <w:footnoteReference w:id="31"/>
      </w:r>
      <w:r w:rsidRPr="00D050EC">
        <w:rPr>
          <w:rFonts w:ascii="Arial" w:eastAsia="Arial" w:hAnsi="Arial" w:cs="Arial"/>
        </w:rPr>
        <w:t>.</w:t>
      </w:r>
    </w:p>
    <w:p w14:paraId="0EC14B00" w14:textId="77777777" w:rsidR="0048476A" w:rsidRDefault="0048476A" w:rsidP="0048476A">
      <w:pPr>
        <w:spacing w:before="240" w:line="360" w:lineRule="auto"/>
        <w:jc w:val="both"/>
        <w:rPr>
          <w:rFonts w:ascii="Arial" w:eastAsia="Arial" w:hAnsi="Arial" w:cs="Arial"/>
          <w:i/>
          <w:iCs/>
        </w:rPr>
      </w:pPr>
      <w:r w:rsidRPr="00D050EC">
        <w:rPr>
          <w:rFonts w:ascii="Arial" w:eastAsia="Arial" w:hAnsi="Arial" w:cs="Arial"/>
        </w:rPr>
        <w:lastRenderedPageBreak/>
        <w:t>En ese sentido, al juzgar se deben considerar las situaciones de desventaja que, por cuestiones de género, discriminan e impiden la igualdad de las mujeres. Esto impone cuestionar prejuicios o estereotipos, sobre todo cuando es factible que existan factores que potencialicen la discriminación —pobreza, barreras culturales o lingüísticas—</w:t>
      </w:r>
      <w:r w:rsidRPr="00D050EC">
        <w:rPr>
          <w:rStyle w:val="Refdenotaalpie"/>
          <w:rFonts w:ascii="Arial" w:eastAsia="Arial" w:hAnsi="Arial" w:cs="Arial"/>
        </w:rPr>
        <w:footnoteReference w:id="32"/>
      </w:r>
      <w:r w:rsidRPr="00D050EC">
        <w:rPr>
          <w:rFonts w:ascii="Arial" w:eastAsia="Arial" w:hAnsi="Arial" w:cs="Arial"/>
        </w:rPr>
        <w:t>. Así también, supone en términos generales, que quienes juzgan deben remediar oficiosamente, potenciales efectos discriminatorios que el ordenamiento jurídico o las prácticas institucionales pueden tener en detrimento de las mujeres</w:t>
      </w:r>
      <w:r w:rsidRPr="00D050EC">
        <w:rPr>
          <w:rStyle w:val="Refdenotaalpie"/>
          <w:rFonts w:ascii="Arial" w:eastAsia="Arial" w:hAnsi="Arial" w:cs="Arial"/>
        </w:rPr>
        <w:footnoteReference w:id="33"/>
      </w:r>
      <w:r w:rsidRPr="00D050EC">
        <w:rPr>
          <w:rFonts w:ascii="Arial" w:eastAsia="Arial" w:hAnsi="Arial" w:cs="Arial"/>
          <w:i/>
          <w:iCs/>
        </w:rPr>
        <w:t>.</w:t>
      </w:r>
    </w:p>
    <w:p w14:paraId="3761A45C" w14:textId="30A605B9" w:rsidR="00BA5BB4" w:rsidRDefault="00BA5BB4" w:rsidP="0048476A">
      <w:pPr>
        <w:spacing w:before="240" w:line="360" w:lineRule="auto"/>
        <w:jc w:val="both"/>
        <w:rPr>
          <w:rFonts w:ascii="Arial" w:eastAsia="Arial" w:hAnsi="Arial" w:cs="Arial"/>
          <w:b/>
          <w:bCs/>
        </w:rPr>
      </w:pPr>
      <w:r>
        <w:rPr>
          <w:rFonts w:ascii="Arial" w:eastAsia="Arial" w:hAnsi="Arial" w:cs="Arial"/>
          <w:b/>
          <w:bCs/>
        </w:rPr>
        <w:t>Estereotipos de género</w:t>
      </w:r>
    </w:p>
    <w:p w14:paraId="6E4B30E7" w14:textId="59891286" w:rsidR="008845C0" w:rsidRPr="008845C0" w:rsidRDefault="008C286D" w:rsidP="008845C0">
      <w:pPr>
        <w:spacing w:before="240" w:line="360" w:lineRule="auto"/>
        <w:jc w:val="both"/>
        <w:rPr>
          <w:rFonts w:ascii="Arial" w:eastAsia="Arial" w:hAnsi="Arial" w:cs="Arial"/>
        </w:rPr>
      </w:pPr>
      <w:r>
        <w:rPr>
          <w:rFonts w:ascii="Arial" w:eastAsia="Arial" w:hAnsi="Arial" w:cs="Arial"/>
        </w:rPr>
        <w:t xml:space="preserve">Se entiende por </w:t>
      </w:r>
      <w:r w:rsidR="008845C0" w:rsidRPr="008845C0">
        <w:rPr>
          <w:rFonts w:ascii="Arial" w:eastAsia="Arial" w:hAnsi="Arial" w:cs="Arial"/>
        </w:rPr>
        <w:t>estereotipo</w:t>
      </w:r>
      <w:r>
        <w:rPr>
          <w:rFonts w:ascii="Arial" w:eastAsia="Arial" w:hAnsi="Arial" w:cs="Arial"/>
        </w:rPr>
        <w:t>s</w:t>
      </w:r>
      <w:r w:rsidR="008845C0" w:rsidRPr="008845C0">
        <w:rPr>
          <w:rFonts w:ascii="Arial" w:eastAsia="Arial" w:hAnsi="Arial" w:cs="Arial"/>
        </w:rPr>
        <w:t xml:space="preserve"> de género una visión generalizada o una idea preconcebida sobre los atributos, las características, o los roles que poseen o deberían poseer o desempeñar las mujeres y los hombres</w:t>
      </w:r>
      <w:r w:rsidR="00B7163B">
        <w:rPr>
          <w:rStyle w:val="Refdenotaalpie"/>
          <w:rFonts w:ascii="Arial" w:eastAsia="Arial" w:hAnsi="Arial" w:cs="Arial"/>
        </w:rPr>
        <w:footnoteReference w:id="34"/>
      </w:r>
      <w:r w:rsidR="00B7163B">
        <w:rPr>
          <w:rFonts w:ascii="Arial" w:eastAsia="Arial" w:hAnsi="Arial" w:cs="Arial"/>
        </w:rPr>
        <w:t>; estas ideas son per</w:t>
      </w:r>
      <w:r w:rsidR="00C75E1B">
        <w:rPr>
          <w:rFonts w:ascii="Arial" w:eastAsia="Arial" w:hAnsi="Arial" w:cs="Arial"/>
        </w:rPr>
        <w:t xml:space="preserve">judiciales </w:t>
      </w:r>
      <w:r w:rsidR="008845C0" w:rsidRPr="008845C0">
        <w:rPr>
          <w:rFonts w:ascii="Arial" w:eastAsia="Arial" w:hAnsi="Arial" w:cs="Arial"/>
        </w:rPr>
        <w:t>cuando limita</w:t>
      </w:r>
      <w:r w:rsidR="00C75E1B">
        <w:rPr>
          <w:rFonts w:ascii="Arial" w:eastAsia="Arial" w:hAnsi="Arial" w:cs="Arial"/>
        </w:rPr>
        <w:t>n</w:t>
      </w:r>
      <w:r w:rsidR="008845C0" w:rsidRPr="008845C0">
        <w:rPr>
          <w:rFonts w:ascii="Arial" w:eastAsia="Arial" w:hAnsi="Arial" w:cs="Arial"/>
        </w:rPr>
        <w:t xml:space="preserve"> la capacidad de las mujeres y los hombres para desarrollar sus capacidades personales, seguir sus carreras profesionales y/o tomar decisiones sobre sus vidas.</w:t>
      </w:r>
    </w:p>
    <w:p w14:paraId="089875B1" w14:textId="1A636666" w:rsidR="008845C0" w:rsidRPr="008845C0" w:rsidRDefault="008845C0" w:rsidP="008845C0">
      <w:pPr>
        <w:spacing w:before="240" w:line="360" w:lineRule="auto"/>
        <w:jc w:val="both"/>
        <w:rPr>
          <w:rFonts w:ascii="Arial" w:eastAsia="Arial" w:hAnsi="Arial" w:cs="Arial"/>
        </w:rPr>
      </w:pPr>
      <w:r w:rsidRPr="008845C0">
        <w:rPr>
          <w:rFonts w:ascii="Arial" w:eastAsia="Arial" w:hAnsi="Arial" w:cs="Arial"/>
        </w:rPr>
        <w:t>Lo reprochable de los estereotipos de género son las consecuencias que provocan, ya que operan para ignorar las características, habilidades, necesidades, deseos y circunstancias individuales de las personas, de forma tal que terminan por negarles derechos y libertades fundamentales; además de originar que se reproduzca el esquema de jerarquías entre los sexos que deriva en un orden social desigual.</w:t>
      </w:r>
    </w:p>
    <w:p w14:paraId="5BE7AC17" w14:textId="45FF5FB5" w:rsidR="008845C0" w:rsidRPr="008845C0" w:rsidRDefault="008845C0" w:rsidP="008845C0">
      <w:pPr>
        <w:spacing w:before="240" w:line="360" w:lineRule="auto"/>
        <w:jc w:val="both"/>
        <w:rPr>
          <w:rFonts w:ascii="Arial" w:eastAsia="Arial" w:hAnsi="Arial" w:cs="Arial"/>
        </w:rPr>
      </w:pPr>
      <w:r w:rsidRPr="008845C0">
        <w:rPr>
          <w:rFonts w:ascii="Arial" w:eastAsia="Arial" w:hAnsi="Arial" w:cs="Arial"/>
        </w:rPr>
        <w:t xml:space="preserve">En una democracia, la política es un espacio de confrontación, debate, disenso, porque en </w:t>
      </w:r>
      <w:r w:rsidR="0056473A">
        <w:rPr>
          <w:rFonts w:ascii="Arial" w:eastAsia="Arial" w:hAnsi="Arial" w:cs="Arial"/>
        </w:rPr>
        <w:t>e</w:t>
      </w:r>
      <w:r w:rsidRPr="008845C0">
        <w:rPr>
          <w:rFonts w:ascii="Arial" w:eastAsia="Arial" w:hAnsi="Arial" w:cs="Arial"/>
        </w:rPr>
        <w:t>sta se presentan diferentes expresiones ideológicas, de modo que tanto hombres como mujeres se enfrentan a situaciones de conflicto y competencia fuerte, desinhibida y combativa.</w:t>
      </w:r>
    </w:p>
    <w:p w14:paraId="61C1CF50" w14:textId="5EC3738C" w:rsidR="008845C0" w:rsidRPr="008845C0" w:rsidRDefault="008845C0" w:rsidP="008845C0">
      <w:pPr>
        <w:spacing w:before="240" w:line="360" w:lineRule="auto"/>
        <w:jc w:val="both"/>
        <w:rPr>
          <w:rFonts w:ascii="Arial" w:eastAsia="Arial" w:hAnsi="Arial" w:cs="Arial"/>
        </w:rPr>
      </w:pPr>
      <w:r w:rsidRPr="008845C0">
        <w:rPr>
          <w:rFonts w:ascii="Arial" w:eastAsia="Arial" w:hAnsi="Arial" w:cs="Arial"/>
        </w:rPr>
        <w:lastRenderedPageBreak/>
        <w:t xml:space="preserve">Sin embargo, la violencia contra las mujeres en el ámbito político se caracteriza por tener elementos estereotipados, esto es, ideas preconcebidas y generalizadas sobre lo que son y deben hacer los hombres y las mujeres, </w:t>
      </w:r>
      <w:r w:rsidR="00A54322" w:rsidRPr="008845C0">
        <w:rPr>
          <w:rFonts w:ascii="Arial" w:eastAsia="Arial" w:hAnsi="Arial" w:cs="Arial"/>
        </w:rPr>
        <w:t>debido a</w:t>
      </w:r>
      <w:r w:rsidRPr="008845C0">
        <w:rPr>
          <w:rFonts w:ascii="Arial" w:eastAsia="Arial" w:hAnsi="Arial" w:cs="Arial"/>
        </w:rPr>
        <w:t xml:space="preserve"> sus diferentes funciones físicas, biológicas, sexuales y sociales, que tienen como base una sociedad que perpetúa la creencia de que el género masculino tiene mayor jerarquía que el femenino, con lo cual se crea una relación de poder históricamente desigual.</w:t>
      </w:r>
    </w:p>
    <w:p w14:paraId="633B0B8C" w14:textId="77777777" w:rsidR="008845C0" w:rsidRPr="008845C0" w:rsidRDefault="008845C0" w:rsidP="008845C0">
      <w:pPr>
        <w:spacing w:before="240" w:line="360" w:lineRule="auto"/>
        <w:jc w:val="both"/>
        <w:rPr>
          <w:rFonts w:ascii="Arial" w:eastAsia="Arial" w:hAnsi="Arial" w:cs="Arial"/>
        </w:rPr>
      </w:pPr>
      <w:r w:rsidRPr="008845C0">
        <w:rPr>
          <w:rFonts w:ascii="Arial" w:eastAsia="Arial" w:hAnsi="Arial" w:cs="Arial"/>
        </w:rPr>
        <w:t>En consecuencia, se afirma que las mujeres tienen derecho a vivir libres de violencia, lo que incluye el derecho a no ser discriminadas, a ser valoradas y educadas libres de patrones estereotipados de comportamiento y prácticas sociales y culturales basadas en conceptos de inferioridad o subordinación, así como a ejercer libre y plenamente sus derechos civiles, políticos, económicos, sociales y culturales.</w:t>
      </w:r>
    </w:p>
    <w:p w14:paraId="308B5BD0" w14:textId="511D25A6" w:rsidR="008845C0" w:rsidRPr="008845C0" w:rsidRDefault="008845C0" w:rsidP="008845C0">
      <w:pPr>
        <w:spacing w:before="240" w:line="360" w:lineRule="auto"/>
        <w:jc w:val="both"/>
        <w:rPr>
          <w:rFonts w:ascii="Arial" w:eastAsia="Arial" w:hAnsi="Arial" w:cs="Arial"/>
        </w:rPr>
      </w:pPr>
      <w:r w:rsidRPr="008845C0">
        <w:rPr>
          <w:rFonts w:ascii="Arial" w:eastAsia="Arial" w:hAnsi="Arial" w:cs="Arial"/>
        </w:rPr>
        <w:t>E</w:t>
      </w:r>
      <w:r w:rsidR="00EC2FA1">
        <w:rPr>
          <w:rFonts w:ascii="Arial" w:eastAsia="Arial" w:hAnsi="Arial" w:cs="Arial"/>
        </w:rPr>
        <w:t>n esta temática, l</w:t>
      </w:r>
      <w:r w:rsidRPr="008845C0">
        <w:rPr>
          <w:rFonts w:ascii="Arial" w:eastAsia="Arial" w:hAnsi="Arial" w:cs="Arial"/>
        </w:rPr>
        <w:t xml:space="preserve">a </w:t>
      </w:r>
      <w:r w:rsidRPr="00EC2FA1">
        <w:rPr>
          <w:rFonts w:ascii="Arial" w:eastAsia="Arial" w:hAnsi="Arial" w:cs="Arial"/>
          <w:i/>
          <w:iCs/>
        </w:rPr>
        <w:t xml:space="preserve">Sala </w:t>
      </w:r>
      <w:r w:rsidR="00826659" w:rsidRPr="00EC2FA1">
        <w:rPr>
          <w:rFonts w:ascii="Arial" w:eastAsia="Arial" w:hAnsi="Arial" w:cs="Arial"/>
          <w:i/>
          <w:iCs/>
        </w:rPr>
        <w:t>Superior</w:t>
      </w:r>
      <w:r w:rsidR="00826659" w:rsidRPr="008845C0">
        <w:rPr>
          <w:rFonts w:ascii="Arial" w:eastAsia="Arial" w:hAnsi="Arial" w:cs="Arial"/>
        </w:rPr>
        <w:t xml:space="preserve"> ha</w:t>
      </w:r>
      <w:r w:rsidRPr="008845C0">
        <w:rPr>
          <w:rFonts w:ascii="Arial" w:eastAsia="Arial" w:hAnsi="Arial" w:cs="Arial"/>
        </w:rPr>
        <w:t xml:space="preserve"> implementado una metodología de análisis para detectar estereotipos discriminatorios de género en el lenguaje que configuren </w:t>
      </w:r>
      <w:r w:rsidR="00C974AB">
        <w:rPr>
          <w:rFonts w:ascii="Arial" w:eastAsia="Arial" w:hAnsi="Arial" w:cs="Arial"/>
        </w:rPr>
        <w:t>Viole</w:t>
      </w:r>
      <w:r w:rsidR="006079AC">
        <w:rPr>
          <w:rFonts w:ascii="Arial" w:eastAsia="Arial" w:hAnsi="Arial" w:cs="Arial"/>
        </w:rPr>
        <w:t>ncia Política de Género</w:t>
      </w:r>
      <w:r w:rsidRPr="008845C0">
        <w:rPr>
          <w:rFonts w:ascii="Arial" w:eastAsia="Arial" w:hAnsi="Arial" w:cs="Arial"/>
        </w:rPr>
        <w:t xml:space="preserve"> para lo cual es necesario realizar el estudio a partir de los siguientes parámetros:</w:t>
      </w:r>
    </w:p>
    <w:p w14:paraId="6D4E1406" w14:textId="6A7D45DA" w:rsidR="008845C0" w:rsidRPr="000C0A14" w:rsidRDefault="008845C0" w:rsidP="000A4630">
      <w:pPr>
        <w:pStyle w:val="Prrafodelista"/>
        <w:numPr>
          <w:ilvl w:val="3"/>
          <w:numId w:val="29"/>
        </w:numPr>
        <w:spacing w:before="240" w:line="360" w:lineRule="auto"/>
        <w:ind w:left="426" w:firstLine="0"/>
        <w:jc w:val="both"/>
        <w:rPr>
          <w:rFonts w:ascii="Arial" w:eastAsia="Arial" w:hAnsi="Arial" w:cs="Arial"/>
        </w:rPr>
      </w:pPr>
      <w:r w:rsidRPr="000C0A14">
        <w:rPr>
          <w:rFonts w:ascii="Arial" w:eastAsia="Arial" w:hAnsi="Arial" w:cs="Arial"/>
        </w:rPr>
        <w:t>Establecer el contexto en que se emite el mensaje;</w:t>
      </w:r>
    </w:p>
    <w:p w14:paraId="676325BC" w14:textId="48F27391" w:rsidR="008845C0" w:rsidRPr="000C0A14" w:rsidRDefault="008845C0" w:rsidP="000A4630">
      <w:pPr>
        <w:pStyle w:val="Prrafodelista"/>
        <w:numPr>
          <w:ilvl w:val="3"/>
          <w:numId w:val="29"/>
        </w:numPr>
        <w:spacing w:before="240" w:line="360" w:lineRule="auto"/>
        <w:ind w:left="426" w:firstLine="0"/>
        <w:jc w:val="both"/>
        <w:rPr>
          <w:rFonts w:ascii="Arial" w:eastAsia="Arial" w:hAnsi="Arial" w:cs="Arial"/>
        </w:rPr>
      </w:pPr>
      <w:r w:rsidRPr="000C0A14">
        <w:rPr>
          <w:rFonts w:ascii="Arial" w:eastAsia="Arial" w:hAnsi="Arial" w:cs="Arial"/>
        </w:rPr>
        <w:t>Precisar la expresión objeto de análisis;</w:t>
      </w:r>
    </w:p>
    <w:p w14:paraId="61AB8B5D" w14:textId="1365D82A" w:rsidR="008845C0" w:rsidRPr="000C0A14" w:rsidRDefault="008845C0" w:rsidP="000A4630">
      <w:pPr>
        <w:pStyle w:val="Prrafodelista"/>
        <w:numPr>
          <w:ilvl w:val="3"/>
          <w:numId w:val="29"/>
        </w:numPr>
        <w:spacing w:before="240" w:line="360" w:lineRule="auto"/>
        <w:ind w:left="426" w:firstLine="0"/>
        <w:jc w:val="both"/>
        <w:rPr>
          <w:rFonts w:ascii="Arial" w:eastAsia="Arial" w:hAnsi="Arial" w:cs="Arial"/>
        </w:rPr>
      </w:pPr>
      <w:r w:rsidRPr="000C0A14">
        <w:rPr>
          <w:rFonts w:ascii="Arial" w:eastAsia="Arial" w:hAnsi="Arial" w:cs="Arial"/>
        </w:rPr>
        <w:t>Señalar cuál es la semántica de las palabras;</w:t>
      </w:r>
    </w:p>
    <w:p w14:paraId="0D0E6879" w14:textId="73D64DF5" w:rsidR="008845C0" w:rsidRPr="000C0A14" w:rsidRDefault="008845C0" w:rsidP="000A4630">
      <w:pPr>
        <w:pStyle w:val="Prrafodelista"/>
        <w:numPr>
          <w:ilvl w:val="3"/>
          <w:numId w:val="29"/>
        </w:numPr>
        <w:spacing w:before="240" w:line="360" w:lineRule="auto"/>
        <w:ind w:left="426" w:firstLine="0"/>
        <w:jc w:val="both"/>
        <w:rPr>
          <w:rFonts w:ascii="Arial" w:eastAsia="Arial" w:hAnsi="Arial" w:cs="Arial"/>
        </w:rPr>
      </w:pPr>
      <w:r w:rsidRPr="000C0A14">
        <w:rPr>
          <w:rFonts w:ascii="Arial" w:eastAsia="Arial" w:hAnsi="Arial" w:cs="Arial"/>
        </w:rPr>
        <w:t>Definir el sentido del mensaje, a partir del momento y lugar en que se emite, para lo cual se deberá considerar los usos, costumbres o regionalismos del lenguaje, y las condiciones socioculturales del interlocutor;</w:t>
      </w:r>
    </w:p>
    <w:p w14:paraId="7CCA9CD4" w14:textId="5BD3C03B" w:rsidR="008845C0" w:rsidRPr="000C0A14" w:rsidRDefault="008845C0" w:rsidP="000A4630">
      <w:pPr>
        <w:pStyle w:val="Prrafodelista"/>
        <w:numPr>
          <w:ilvl w:val="3"/>
          <w:numId w:val="29"/>
        </w:numPr>
        <w:spacing w:before="240" w:line="360" w:lineRule="auto"/>
        <w:ind w:left="426" w:firstLine="0"/>
        <w:jc w:val="both"/>
        <w:rPr>
          <w:rFonts w:ascii="Arial" w:eastAsia="Arial" w:hAnsi="Arial" w:cs="Arial"/>
        </w:rPr>
      </w:pPr>
      <w:r w:rsidRPr="000C0A14">
        <w:rPr>
          <w:rFonts w:ascii="Arial" w:eastAsia="Arial" w:hAnsi="Arial" w:cs="Arial"/>
        </w:rPr>
        <w:t>Verificar la intención en la emisión del mensaje, a fin de establecer si tiene el propósito o resultado de discriminar a las mujeres.</w:t>
      </w:r>
    </w:p>
    <w:p w14:paraId="7C7B1F9B" w14:textId="03EF7E09" w:rsidR="00BA5BB4" w:rsidRPr="008845C0" w:rsidRDefault="008845C0" w:rsidP="007A4DA0">
      <w:pPr>
        <w:spacing w:before="240" w:after="240" w:line="360" w:lineRule="auto"/>
        <w:jc w:val="both"/>
        <w:rPr>
          <w:rFonts w:ascii="Arial" w:eastAsia="Arial" w:hAnsi="Arial" w:cs="Arial"/>
        </w:rPr>
      </w:pPr>
      <w:r w:rsidRPr="008845C0">
        <w:rPr>
          <w:rFonts w:ascii="Arial" w:eastAsia="Arial" w:hAnsi="Arial" w:cs="Arial"/>
        </w:rPr>
        <w:t>En ese sentido, para concluir que una expresión o mensaje actualiza el estereotipo de género, la autoridad electoral debe verificar si la comunicación asigna a una persona atributos, características o funciones específicas, por su pertenencia al género femenino, mediante las cuales se le discrimine, a partir de herramientas que faciliten la identificación de sesgos en las personas y/o el uso incorrecto del lenguaje.</w:t>
      </w:r>
    </w:p>
    <w:p w14:paraId="38E8AE07" w14:textId="06DADF34" w:rsidR="0048476A" w:rsidRPr="007A4DA0" w:rsidRDefault="00A25C83" w:rsidP="007A4DA0">
      <w:pPr>
        <w:pStyle w:val="Ttulo2"/>
        <w:spacing w:after="240"/>
        <w:ind w:firstLine="0"/>
        <w:jc w:val="both"/>
        <w:rPr>
          <w:rFonts w:eastAsia="Arial"/>
        </w:rPr>
      </w:pPr>
      <w:bookmarkStart w:id="15" w:name="_Toc192842490"/>
      <w:bookmarkStart w:id="16" w:name="_Toc192856293"/>
      <w:bookmarkStart w:id="17" w:name="_Toc199761321"/>
      <w:bookmarkStart w:id="18" w:name="_Toc214442844"/>
      <w:r w:rsidRPr="00152C1B">
        <w:rPr>
          <w:rFonts w:eastAsia="Arial"/>
        </w:rPr>
        <w:lastRenderedPageBreak/>
        <w:t>7</w:t>
      </w:r>
      <w:r w:rsidR="0048476A" w:rsidRPr="00152C1B">
        <w:rPr>
          <w:rFonts w:eastAsia="Arial"/>
        </w:rPr>
        <w:t>.2. Análisis</w:t>
      </w:r>
      <w:r w:rsidR="0048476A" w:rsidRPr="007A4DA0">
        <w:rPr>
          <w:rFonts w:eastAsia="Arial"/>
        </w:rPr>
        <w:t xml:space="preserve"> de agravios</w:t>
      </w:r>
      <w:bookmarkEnd w:id="15"/>
      <w:bookmarkEnd w:id="16"/>
      <w:bookmarkEnd w:id="17"/>
      <w:bookmarkEnd w:id="18"/>
      <w:r w:rsidR="0048476A" w:rsidRPr="007A4DA0">
        <w:rPr>
          <w:rFonts w:eastAsia="Arial"/>
        </w:rPr>
        <w:t xml:space="preserve"> </w:t>
      </w:r>
    </w:p>
    <w:p w14:paraId="5653454A" w14:textId="72908D77" w:rsidR="00126345" w:rsidRPr="00D050EC" w:rsidRDefault="0048476A" w:rsidP="0048476A">
      <w:pPr>
        <w:tabs>
          <w:tab w:val="left" w:pos="567"/>
        </w:tabs>
        <w:spacing w:line="360" w:lineRule="auto"/>
        <w:ind w:right="-40"/>
        <w:jc w:val="both"/>
        <w:rPr>
          <w:rFonts w:ascii="Arial" w:eastAsia="Arial" w:hAnsi="Arial" w:cs="Arial"/>
        </w:rPr>
      </w:pPr>
      <w:r w:rsidRPr="00D050EC">
        <w:rPr>
          <w:rFonts w:ascii="Arial" w:eastAsia="Arial" w:hAnsi="Arial" w:cs="Arial"/>
        </w:rPr>
        <w:t xml:space="preserve">De un estudio integral de la demanda, se advierte que la </w:t>
      </w:r>
      <w:r w:rsidRPr="00D050EC">
        <w:rPr>
          <w:rFonts w:ascii="Arial" w:eastAsia="Arial" w:hAnsi="Arial" w:cs="Arial"/>
          <w:i/>
        </w:rPr>
        <w:t xml:space="preserve">actora </w:t>
      </w:r>
      <w:r w:rsidRPr="00D050EC">
        <w:rPr>
          <w:rFonts w:ascii="Arial" w:eastAsia="Arial" w:hAnsi="Arial" w:cs="Arial"/>
        </w:rPr>
        <w:t xml:space="preserve">hace valer </w:t>
      </w:r>
      <w:r w:rsidR="00012D96">
        <w:rPr>
          <w:rFonts w:ascii="Arial" w:eastAsia="Arial" w:hAnsi="Arial" w:cs="Arial"/>
        </w:rPr>
        <w:t xml:space="preserve">que las </w:t>
      </w:r>
      <w:r w:rsidR="00012D96">
        <w:rPr>
          <w:rFonts w:ascii="Arial" w:eastAsia="Arial" w:hAnsi="Arial" w:cs="Arial"/>
          <w:i/>
          <w:iCs/>
        </w:rPr>
        <w:t xml:space="preserve">autoridades responsables </w:t>
      </w:r>
      <w:r w:rsidR="00C12B34">
        <w:rPr>
          <w:rFonts w:ascii="Arial" w:eastAsia="Arial" w:hAnsi="Arial" w:cs="Arial"/>
        </w:rPr>
        <w:t xml:space="preserve">fueron omisas en </w:t>
      </w:r>
      <w:r w:rsidRPr="00D050EC">
        <w:rPr>
          <w:rFonts w:ascii="Arial" w:eastAsia="Arial" w:hAnsi="Arial" w:cs="Arial"/>
        </w:rPr>
        <w:t>dar respuesta a su</w:t>
      </w:r>
      <w:r>
        <w:rPr>
          <w:rFonts w:ascii="Arial" w:eastAsia="Arial" w:hAnsi="Arial" w:cs="Arial"/>
        </w:rPr>
        <w:t>s</w:t>
      </w:r>
      <w:r w:rsidRPr="00D050EC">
        <w:rPr>
          <w:rFonts w:ascii="Arial" w:eastAsia="Arial" w:hAnsi="Arial" w:cs="Arial"/>
        </w:rPr>
        <w:t xml:space="preserve"> </w:t>
      </w:r>
      <w:r w:rsidRPr="00814544">
        <w:rPr>
          <w:rFonts w:ascii="Arial" w:eastAsia="Arial" w:hAnsi="Arial" w:cs="Arial"/>
          <w:i/>
          <w:iCs/>
        </w:rPr>
        <w:t>solicitudes de información</w:t>
      </w:r>
      <w:r w:rsidRPr="00D050EC">
        <w:rPr>
          <w:rFonts w:ascii="Arial" w:eastAsia="Arial" w:hAnsi="Arial" w:cs="Arial"/>
        </w:rPr>
        <w:t xml:space="preserve">, lo que </w:t>
      </w:r>
      <w:r w:rsidR="00507B6E">
        <w:rPr>
          <w:rFonts w:ascii="Arial" w:eastAsia="Arial" w:hAnsi="Arial" w:cs="Arial"/>
        </w:rPr>
        <w:t xml:space="preserve">repercutió en que </w:t>
      </w:r>
      <w:r w:rsidR="0054014C">
        <w:rPr>
          <w:rFonts w:ascii="Arial" w:eastAsia="Arial" w:hAnsi="Arial" w:cs="Arial"/>
        </w:rPr>
        <w:t xml:space="preserve">pudiera realizar un voto informado en la </w:t>
      </w:r>
      <w:r w:rsidR="0054014C">
        <w:rPr>
          <w:rFonts w:ascii="Arial" w:eastAsia="Arial" w:hAnsi="Arial" w:cs="Arial"/>
          <w:i/>
          <w:iCs/>
        </w:rPr>
        <w:t xml:space="preserve">sesión, </w:t>
      </w:r>
      <w:r w:rsidR="0054014C">
        <w:rPr>
          <w:rFonts w:ascii="Arial" w:eastAsia="Arial" w:hAnsi="Arial" w:cs="Arial"/>
        </w:rPr>
        <w:t xml:space="preserve">por lo que </w:t>
      </w:r>
      <w:r w:rsidRPr="00D050EC">
        <w:rPr>
          <w:rFonts w:ascii="Arial" w:eastAsia="Arial" w:hAnsi="Arial" w:cs="Arial"/>
        </w:rPr>
        <w:t>considera que se ha obstruido el ejercicio de su cargo.</w:t>
      </w:r>
    </w:p>
    <w:p w14:paraId="45453D56" w14:textId="7A264C25" w:rsidR="0048476A" w:rsidRPr="0043477C" w:rsidRDefault="0048476A" w:rsidP="0048476A">
      <w:pPr>
        <w:tabs>
          <w:tab w:val="left" w:pos="567"/>
        </w:tabs>
        <w:spacing w:before="240" w:line="360" w:lineRule="auto"/>
        <w:ind w:right="-40"/>
        <w:jc w:val="both"/>
        <w:rPr>
          <w:rFonts w:ascii="Arial" w:eastAsia="Arial" w:hAnsi="Arial" w:cs="Arial"/>
          <w:b/>
          <w:bCs/>
        </w:rPr>
      </w:pPr>
      <w:r w:rsidRPr="00D050EC">
        <w:rPr>
          <w:rFonts w:ascii="Arial" w:eastAsia="Arial" w:hAnsi="Arial" w:cs="Arial"/>
        </w:rPr>
        <w:t>Ahora bien, para tener por vulnerado su derecho político-electoral, es necesario evidenciar que existi</w:t>
      </w:r>
      <w:r>
        <w:rPr>
          <w:rFonts w:ascii="Arial" w:eastAsia="Arial" w:hAnsi="Arial" w:cs="Arial"/>
        </w:rPr>
        <w:t>eron</w:t>
      </w:r>
      <w:r w:rsidRPr="00D050EC">
        <w:rPr>
          <w:rFonts w:ascii="Arial" w:eastAsia="Arial" w:hAnsi="Arial" w:cs="Arial"/>
        </w:rPr>
        <w:t xml:space="preserve"> </w:t>
      </w:r>
      <w:r>
        <w:rPr>
          <w:rFonts w:ascii="Arial" w:eastAsia="Arial" w:hAnsi="Arial" w:cs="Arial"/>
        </w:rPr>
        <w:t>dichas</w:t>
      </w:r>
      <w:r w:rsidRPr="00D050EC">
        <w:rPr>
          <w:rFonts w:ascii="Arial" w:eastAsia="Arial" w:hAnsi="Arial" w:cs="Arial"/>
        </w:rPr>
        <w:t xml:space="preserve"> </w:t>
      </w:r>
      <w:r w:rsidRPr="009D3FC5">
        <w:rPr>
          <w:rFonts w:ascii="Arial" w:eastAsia="Arial" w:hAnsi="Arial" w:cs="Arial"/>
          <w:i/>
        </w:rPr>
        <w:t>solicitudes</w:t>
      </w:r>
      <w:r>
        <w:rPr>
          <w:rFonts w:ascii="Arial" w:eastAsia="Arial" w:hAnsi="Arial" w:cs="Arial"/>
          <w:i/>
        </w:rPr>
        <w:t xml:space="preserve"> </w:t>
      </w:r>
      <w:r w:rsidR="00BB79D3" w:rsidRPr="00814544">
        <w:rPr>
          <w:rFonts w:ascii="Arial" w:eastAsia="Arial" w:hAnsi="Arial" w:cs="Arial"/>
          <w:i/>
          <w:iCs/>
        </w:rPr>
        <w:t>de información</w:t>
      </w:r>
      <w:r w:rsidRPr="00D050EC">
        <w:rPr>
          <w:rFonts w:ascii="Arial" w:eastAsia="Arial" w:hAnsi="Arial" w:cs="Arial"/>
        </w:rPr>
        <w:t xml:space="preserve"> </w:t>
      </w:r>
      <w:r>
        <w:rPr>
          <w:rFonts w:ascii="Arial" w:eastAsia="Arial" w:hAnsi="Arial" w:cs="Arial"/>
        </w:rPr>
        <w:t xml:space="preserve">y que estas se encuentran </w:t>
      </w:r>
      <w:r w:rsidRPr="00D050EC">
        <w:rPr>
          <w:rFonts w:ascii="Arial" w:eastAsia="Arial" w:hAnsi="Arial" w:cs="Arial"/>
        </w:rPr>
        <w:t>vinculada</w:t>
      </w:r>
      <w:r>
        <w:rPr>
          <w:rFonts w:ascii="Arial" w:eastAsia="Arial" w:hAnsi="Arial" w:cs="Arial"/>
        </w:rPr>
        <w:t>s</w:t>
      </w:r>
      <w:r w:rsidRPr="00D050EC">
        <w:rPr>
          <w:rFonts w:ascii="Arial" w:eastAsia="Arial" w:hAnsi="Arial" w:cs="Arial"/>
        </w:rPr>
        <w:t xml:space="preserve"> al desempeño efectivo de</w:t>
      </w:r>
      <w:r w:rsidR="009D3FC5">
        <w:rPr>
          <w:rFonts w:ascii="Arial" w:eastAsia="Arial" w:hAnsi="Arial" w:cs="Arial"/>
        </w:rPr>
        <w:t>l</w:t>
      </w:r>
      <w:r w:rsidRPr="00D050EC">
        <w:rPr>
          <w:rFonts w:ascii="Arial" w:eastAsia="Arial" w:hAnsi="Arial" w:cs="Arial"/>
        </w:rPr>
        <w:t xml:space="preserve"> cargo de quien aduce la omisión</w:t>
      </w:r>
      <w:r w:rsidR="009607FB">
        <w:rPr>
          <w:rFonts w:ascii="Arial" w:eastAsia="Arial" w:hAnsi="Arial" w:cs="Arial"/>
        </w:rPr>
        <w:t xml:space="preserve">, así como </w:t>
      </w:r>
      <w:r w:rsidRPr="00D050EC">
        <w:rPr>
          <w:rFonts w:ascii="Arial" w:eastAsia="Arial" w:hAnsi="Arial" w:cs="Arial"/>
        </w:rPr>
        <w:t>el incumplimiento de las responsables, ya que solo de esta manera se vería la posible transgresión o no del referido</w:t>
      </w:r>
      <w:r w:rsidR="009607FB">
        <w:rPr>
          <w:rFonts w:ascii="Arial" w:eastAsia="Arial" w:hAnsi="Arial" w:cs="Arial"/>
        </w:rPr>
        <w:t xml:space="preserve"> derecho</w:t>
      </w:r>
      <w:r w:rsidRPr="00D050EC">
        <w:rPr>
          <w:rFonts w:ascii="Arial" w:eastAsia="Arial" w:hAnsi="Arial" w:cs="Arial"/>
          <w:vertAlign w:val="superscript"/>
        </w:rPr>
        <w:footnoteReference w:id="35"/>
      </w:r>
      <w:r w:rsidRPr="00D050EC">
        <w:rPr>
          <w:rFonts w:ascii="Arial" w:eastAsia="Arial" w:hAnsi="Arial" w:cs="Arial"/>
        </w:rPr>
        <w:t>.</w:t>
      </w:r>
      <w:r>
        <w:rPr>
          <w:rFonts w:ascii="Arial" w:eastAsia="Arial" w:hAnsi="Arial" w:cs="Arial"/>
        </w:rPr>
        <w:t xml:space="preserve"> </w:t>
      </w:r>
    </w:p>
    <w:p w14:paraId="12A01AE6" w14:textId="1C112044" w:rsidR="00F92223" w:rsidRDefault="0048476A" w:rsidP="0048476A">
      <w:pPr>
        <w:tabs>
          <w:tab w:val="left" w:pos="567"/>
        </w:tabs>
        <w:spacing w:before="240" w:line="360" w:lineRule="auto"/>
        <w:ind w:right="-40"/>
        <w:jc w:val="both"/>
        <w:rPr>
          <w:rFonts w:ascii="Arial" w:eastAsia="Arial" w:hAnsi="Arial" w:cs="Arial"/>
          <w:i/>
          <w:iCs/>
        </w:rPr>
      </w:pPr>
      <w:r w:rsidRPr="003F6375">
        <w:rPr>
          <w:rFonts w:ascii="Arial" w:eastAsia="Arial" w:hAnsi="Arial" w:cs="Arial"/>
        </w:rPr>
        <w:t>E</w:t>
      </w:r>
      <w:r w:rsidR="00672891">
        <w:rPr>
          <w:rFonts w:ascii="Arial" w:eastAsia="Arial" w:hAnsi="Arial" w:cs="Arial"/>
        </w:rPr>
        <w:t xml:space="preserve">n autos se encuentra acreditado que el </w:t>
      </w:r>
      <w:r w:rsidR="00DC676C">
        <w:rPr>
          <w:rFonts w:ascii="Arial" w:eastAsia="Arial" w:hAnsi="Arial" w:cs="Arial"/>
        </w:rPr>
        <w:t xml:space="preserve">seis de octubre, el Secretario </w:t>
      </w:r>
      <w:r w:rsidR="00CF43FD">
        <w:rPr>
          <w:rFonts w:ascii="Arial" w:eastAsia="Arial" w:hAnsi="Arial" w:cs="Arial"/>
        </w:rPr>
        <w:t xml:space="preserve">del </w:t>
      </w:r>
      <w:r w:rsidR="00CF43FD" w:rsidRPr="00803326">
        <w:rPr>
          <w:rFonts w:ascii="Arial" w:eastAsia="Arial" w:hAnsi="Arial" w:cs="Arial"/>
          <w:i/>
          <w:iCs/>
        </w:rPr>
        <w:t>Ayuntamiento</w:t>
      </w:r>
      <w:r w:rsidR="00DC676C" w:rsidRPr="00803326">
        <w:rPr>
          <w:rFonts w:ascii="Arial" w:eastAsia="Arial" w:hAnsi="Arial" w:cs="Arial"/>
          <w:i/>
          <w:iCs/>
        </w:rPr>
        <w:t xml:space="preserve"> </w:t>
      </w:r>
      <w:r w:rsidR="00DC676C">
        <w:rPr>
          <w:rFonts w:ascii="Arial" w:eastAsia="Arial" w:hAnsi="Arial" w:cs="Arial"/>
        </w:rPr>
        <w:t xml:space="preserve">citó </w:t>
      </w:r>
      <w:r w:rsidR="009A5D28">
        <w:rPr>
          <w:rFonts w:ascii="Arial" w:eastAsia="Arial" w:hAnsi="Arial" w:cs="Arial"/>
        </w:rPr>
        <w:t xml:space="preserve">a las personas integrantes del </w:t>
      </w:r>
      <w:r w:rsidR="009A5D28">
        <w:rPr>
          <w:rFonts w:ascii="Arial" w:eastAsia="Arial" w:hAnsi="Arial" w:cs="Arial"/>
          <w:i/>
          <w:iCs/>
        </w:rPr>
        <w:t>Ayuntamiento</w:t>
      </w:r>
      <w:r w:rsidR="00F3085B">
        <w:rPr>
          <w:rFonts w:ascii="Arial" w:eastAsia="Arial" w:hAnsi="Arial" w:cs="Arial"/>
          <w:i/>
          <w:iCs/>
        </w:rPr>
        <w:t xml:space="preserve"> </w:t>
      </w:r>
      <w:r w:rsidR="00F3085B">
        <w:rPr>
          <w:rFonts w:ascii="Arial" w:eastAsia="Arial" w:hAnsi="Arial" w:cs="Arial"/>
        </w:rPr>
        <w:t xml:space="preserve">a la </w:t>
      </w:r>
      <w:r w:rsidR="00F3085B">
        <w:rPr>
          <w:rFonts w:ascii="Arial" w:eastAsia="Arial" w:hAnsi="Arial" w:cs="Arial"/>
          <w:i/>
          <w:iCs/>
        </w:rPr>
        <w:t>sesión</w:t>
      </w:r>
      <w:r w:rsidR="00520867">
        <w:rPr>
          <w:rFonts w:ascii="Arial" w:eastAsia="Arial" w:hAnsi="Arial" w:cs="Arial"/>
          <w:i/>
          <w:iCs/>
        </w:rPr>
        <w:t xml:space="preserve">, </w:t>
      </w:r>
      <w:r w:rsidR="00520867">
        <w:rPr>
          <w:rFonts w:ascii="Arial" w:eastAsia="Arial" w:hAnsi="Arial" w:cs="Arial"/>
        </w:rPr>
        <w:t>para lo cual</w:t>
      </w:r>
      <w:r w:rsidR="002B7935">
        <w:rPr>
          <w:rFonts w:ascii="Arial" w:eastAsia="Arial" w:hAnsi="Arial" w:cs="Arial"/>
        </w:rPr>
        <w:t xml:space="preserve"> entregó</w:t>
      </w:r>
      <w:r w:rsidR="000B4FF0">
        <w:rPr>
          <w:rFonts w:ascii="Arial" w:eastAsia="Arial" w:hAnsi="Arial" w:cs="Arial"/>
        </w:rPr>
        <w:t xml:space="preserve"> el citatorio en las oficinas de cada integrante</w:t>
      </w:r>
      <w:r w:rsidR="004922AA">
        <w:rPr>
          <w:rFonts w:ascii="Arial" w:eastAsia="Arial" w:hAnsi="Arial" w:cs="Arial"/>
        </w:rPr>
        <w:t xml:space="preserve"> y </w:t>
      </w:r>
      <w:r w:rsidR="00375864">
        <w:rPr>
          <w:rFonts w:ascii="Arial" w:eastAsia="Arial" w:hAnsi="Arial" w:cs="Arial"/>
        </w:rPr>
        <w:t xml:space="preserve">envió mediante correo </w:t>
      </w:r>
      <w:r w:rsidR="004922AA">
        <w:rPr>
          <w:rFonts w:ascii="Arial" w:eastAsia="Arial" w:hAnsi="Arial" w:cs="Arial"/>
        </w:rPr>
        <w:t>electrónico institucional</w:t>
      </w:r>
      <w:r w:rsidR="001B3639">
        <w:rPr>
          <w:rFonts w:ascii="Arial" w:eastAsia="Arial" w:hAnsi="Arial" w:cs="Arial"/>
        </w:rPr>
        <w:t xml:space="preserve"> la documentación soporte anexa</w:t>
      </w:r>
      <w:r w:rsidR="005A1877">
        <w:rPr>
          <w:rFonts w:ascii="Arial" w:eastAsia="Arial" w:hAnsi="Arial" w:cs="Arial"/>
          <w:i/>
          <w:iCs/>
        </w:rPr>
        <w:t>.</w:t>
      </w:r>
    </w:p>
    <w:p w14:paraId="18ADBE0D" w14:textId="06710C82" w:rsidR="00AF7DE7" w:rsidRDefault="00D3665F" w:rsidP="0048476A">
      <w:pPr>
        <w:tabs>
          <w:tab w:val="left" w:pos="567"/>
        </w:tabs>
        <w:spacing w:before="240" w:line="360" w:lineRule="auto"/>
        <w:ind w:right="-40"/>
        <w:jc w:val="both"/>
        <w:rPr>
          <w:rFonts w:ascii="Arial" w:eastAsia="Arial" w:hAnsi="Arial" w:cs="Arial"/>
        </w:rPr>
      </w:pPr>
      <w:r>
        <w:rPr>
          <w:rFonts w:ascii="Arial" w:eastAsia="Arial" w:hAnsi="Arial" w:cs="Arial"/>
        </w:rPr>
        <w:t xml:space="preserve">Dentro del Orden del día de </w:t>
      </w:r>
      <w:r w:rsidR="003D5F1A">
        <w:rPr>
          <w:rFonts w:ascii="Arial" w:eastAsia="Arial" w:hAnsi="Arial" w:cs="Arial"/>
        </w:rPr>
        <w:t xml:space="preserve">la </w:t>
      </w:r>
      <w:r w:rsidR="003D5F1A">
        <w:rPr>
          <w:rFonts w:ascii="Arial" w:eastAsia="Arial" w:hAnsi="Arial" w:cs="Arial"/>
          <w:i/>
          <w:iCs/>
        </w:rPr>
        <w:t xml:space="preserve">sesión </w:t>
      </w:r>
      <w:r w:rsidR="003D5F1A">
        <w:rPr>
          <w:rFonts w:ascii="Arial" w:eastAsia="Arial" w:hAnsi="Arial" w:cs="Arial"/>
        </w:rPr>
        <w:t xml:space="preserve">se enlistó el punto 5. </w:t>
      </w:r>
      <w:r w:rsidR="00AF7DE7">
        <w:rPr>
          <w:rFonts w:ascii="Arial" w:eastAsia="Arial" w:hAnsi="Arial" w:cs="Arial"/>
        </w:rPr>
        <w:t>“</w:t>
      </w:r>
      <w:r w:rsidR="003D5F1A">
        <w:rPr>
          <w:rFonts w:ascii="Arial" w:eastAsia="Arial" w:hAnsi="Arial" w:cs="Arial"/>
        </w:rPr>
        <w:t>Lectura y en su caso aprobación de los dictámenes presentados</w:t>
      </w:r>
      <w:r w:rsidR="009E5C4B">
        <w:rPr>
          <w:rFonts w:ascii="Arial" w:eastAsia="Arial" w:hAnsi="Arial" w:cs="Arial"/>
        </w:rPr>
        <w:t xml:space="preserve"> por las diferentes comisiones del Ayuntamiento</w:t>
      </w:r>
      <w:r w:rsidR="00AF7DE7">
        <w:rPr>
          <w:rFonts w:ascii="Arial" w:eastAsia="Arial" w:hAnsi="Arial" w:cs="Arial"/>
        </w:rPr>
        <w:t>”</w:t>
      </w:r>
      <w:r w:rsidR="009E5C4B">
        <w:rPr>
          <w:rFonts w:ascii="Arial" w:eastAsia="Arial" w:hAnsi="Arial" w:cs="Arial"/>
        </w:rPr>
        <w:t>,</w:t>
      </w:r>
      <w:r w:rsidR="00AF7DE7">
        <w:rPr>
          <w:rFonts w:ascii="Arial" w:eastAsia="Arial" w:hAnsi="Arial" w:cs="Arial"/>
        </w:rPr>
        <w:t xml:space="preserve"> en el que</w:t>
      </w:r>
      <w:r w:rsidR="0084055F">
        <w:rPr>
          <w:rFonts w:ascii="Arial" w:eastAsia="Arial" w:hAnsi="Arial" w:cs="Arial"/>
        </w:rPr>
        <w:t>,</w:t>
      </w:r>
      <w:r w:rsidR="00AF7DE7">
        <w:rPr>
          <w:rFonts w:ascii="Arial" w:eastAsia="Arial" w:hAnsi="Arial" w:cs="Arial"/>
        </w:rPr>
        <w:t xml:space="preserve"> a su vez</w:t>
      </w:r>
      <w:r w:rsidR="009E5C4B">
        <w:rPr>
          <w:rFonts w:ascii="Arial" w:eastAsia="Arial" w:hAnsi="Arial" w:cs="Arial"/>
        </w:rPr>
        <w:t xml:space="preserve">, se incluyeron </w:t>
      </w:r>
      <w:r w:rsidR="007C1B00">
        <w:rPr>
          <w:rFonts w:ascii="Arial" w:eastAsia="Arial" w:hAnsi="Arial" w:cs="Arial"/>
        </w:rPr>
        <w:t xml:space="preserve">los </w:t>
      </w:r>
      <w:r w:rsidR="000D747D">
        <w:rPr>
          <w:rFonts w:ascii="Arial" w:eastAsia="Arial" w:hAnsi="Arial" w:cs="Arial"/>
        </w:rPr>
        <w:t>puntos</w:t>
      </w:r>
      <w:r w:rsidR="00AF7DE7">
        <w:rPr>
          <w:rFonts w:ascii="Arial" w:eastAsia="Arial" w:hAnsi="Arial" w:cs="Arial"/>
        </w:rPr>
        <w:t>:</w:t>
      </w:r>
    </w:p>
    <w:p w14:paraId="6A25F676" w14:textId="77777777" w:rsidR="00083F73" w:rsidRDefault="000D747D" w:rsidP="00083F73">
      <w:pPr>
        <w:pStyle w:val="Prrafodelista"/>
        <w:numPr>
          <w:ilvl w:val="0"/>
          <w:numId w:val="34"/>
        </w:numPr>
        <w:tabs>
          <w:tab w:val="left" w:pos="567"/>
        </w:tabs>
        <w:spacing w:before="240" w:line="360" w:lineRule="auto"/>
        <w:ind w:right="-40" w:hanging="153"/>
        <w:jc w:val="both"/>
        <w:rPr>
          <w:rFonts w:ascii="Arial" w:eastAsia="Arial" w:hAnsi="Arial" w:cs="Arial"/>
        </w:rPr>
      </w:pPr>
      <w:r>
        <w:rPr>
          <w:rFonts w:ascii="Arial" w:eastAsia="Arial" w:hAnsi="Arial" w:cs="Arial"/>
        </w:rPr>
        <w:t xml:space="preserve">5.1 </w:t>
      </w:r>
      <w:r w:rsidR="00AF7DE7">
        <w:rPr>
          <w:rFonts w:ascii="Arial" w:eastAsia="Arial" w:hAnsi="Arial" w:cs="Arial"/>
        </w:rPr>
        <w:t>“</w:t>
      </w:r>
      <w:r w:rsidR="00D447DD">
        <w:rPr>
          <w:rFonts w:ascii="Arial" w:eastAsia="Arial" w:hAnsi="Arial" w:cs="Arial"/>
        </w:rPr>
        <w:t>Dictamen con proyecto de Acuerdo por el cual el H. Ayuntamiento de Morelia, Michoacán de Ocampo</w:t>
      </w:r>
      <w:r w:rsidR="007F0BAF">
        <w:rPr>
          <w:rFonts w:ascii="Arial" w:eastAsia="Arial" w:hAnsi="Arial" w:cs="Arial"/>
        </w:rPr>
        <w:t xml:space="preserve">, autoriza al municipio de Morelia la contratación de financiamiento a corto plazo destinado a cubrir </w:t>
      </w:r>
      <w:r w:rsidR="009D2823">
        <w:rPr>
          <w:rFonts w:ascii="Arial" w:eastAsia="Arial" w:hAnsi="Arial" w:cs="Arial"/>
        </w:rPr>
        <w:t>necesidades de carácter temporal por conducto de funcionarios legalmente</w:t>
      </w:r>
      <w:r w:rsidR="00795565">
        <w:rPr>
          <w:rFonts w:ascii="Arial" w:eastAsia="Arial" w:hAnsi="Arial" w:cs="Arial"/>
        </w:rPr>
        <w:t xml:space="preserve"> facultados y en términos de ley</w:t>
      </w:r>
      <w:r w:rsidR="00AF7DE7">
        <w:rPr>
          <w:rFonts w:ascii="Arial" w:eastAsia="Arial" w:hAnsi="Arial" w:cs="Arial"/>
        </w:rPr>
        <w:t>”</w:t>
      </w:r>
      <w:r w:rsidR="00AF7DE7" w:rsidRPr="00AF7DE7">
        <w:rPr>
          <w:rFonts w:ascii="Arial" w:eastAsia="Arial" w:hAnsi="Arial" w:cs="Arial"/>
        </w:rPr>
        <w:t>;</w:t>
      </w:r>
      <w:r w:rsidR="008C3908">
        <w:rPr>
          <w:rFonts w:ascii="Arial" w:eastAsia="Arial" w:hAnsi="Arial" w:cs="Arial"/>
        </w:rPr>
        <w:t xml:space="preserve"> y, </w:t>
      </w:r>
    </w:p>
    <w:p w14:paraId="795F1006" w14:textId="461C931E" w:rsidR="00352F0A" w:rsidRDefault="000D747D" w:rsidP="00083F73">
      <w:pPr>
        <w:pStyle w:val="Prrafodelista"/>
        <w:numPr>
          <w:ilvl w:val="0"/>
          <w:numId w:val="34"/>
        </w:numPr>
        <w:tabs>
          <w:tab w:val="left" w:pos="567"/>
        </w:tabs>
        <w:spacing w:before="240" w:line="360" w:lineRule="auto"/>
        <w:ind w:right="-40" w:hanging="153"/>
        <w:jc w:val="both"/>
        <w:rPr>
          <w:rFonts w:ascii="Arial" w:eastAsia="Arial" w:hAnsi="Arial" w:cs="Arial"/>
        </w:rPr>
      </w:pPr>
      <w:r w:rsidRPr="00083F73">
        <w:rPr>
          <w:rFonts w:ascii="Arial" w:eastAsia="Arial" w:hAnsi="Arial" w:cs="Arial"/>
        </w:rPr>
        <w:t>5.2</w:t>
      </w:r>
      <w:r w:rsidR="00083F73" w:rsidRPr="00083F73">
        <w:rPr>
          <w:rFonts w:ascii="Arial" w:eastAsia="Arial" w:hAnsi="Arial" w:cs="Arial"/>
        </w:rPr>
        <w:t xml:space="preserve"> “</w:t>
      </w:r>
      <w:r w:rsidR="00977B66">
        <w:rPr>
          <w:rFonts w:ascii="Arial" w:eastAsia="Arial" w:hAnsi="Arial" w:cs="Arial"/>
        </w:rPr>
        <w:t>D</w:t>
      </w:r>
      <w:r w:rsidR="008C3908">
        <w:rPr>
          <w:rFonts w:ascii="Arial" w:eastAsia="Arial" w:hAnsi="Arial" w:cs="Arial"/>
        </w:rPr>
        <w:t>ictamen</w:t>
      </w:r>
      <w:r w:rsidR="0011590A">
        <w:rPr>
          <w:rFonts w:ascii="Arial" w:eastAsia="Arial" w:hAnsi="Arial" w:cs="Arial"/>
        </w:rPr>
        <w:t xml:space="preserve"> con proyecto de </w:t>
      </w:r>
      <w:r w:rsidR="00977B66">
        <w:rPr>
          <w:rFonts w:ascii="Arial" w:eastAsia="Arial" w:hAnsi="Arial" w:cs="Arial"/>
        </w:rPr>
        <w:t>A</w:t>
      </w:r>
      <w:r w:rsidR="0011590A">
        <w:rPr>
          <w:rFonts w:ascii="Arial" w:eastAsia="Arial" w:hAnsi="Arial" w:cs="Arial"/>
        </w:rPr>
        <w:t>cuerdo por el cual el H. Ayuntamiento de Morelia, Michoacán de Ocampo, autoriza</w:t>
      </w:r>
      <w:r w:rsidR="004136CC">
        <w:rPr>
          <w:rFonts w:ascii="Arial" w:eastAsia="Arial" w:hAnsi="Arial" w:cs="Arial"/>
        </w:rPr>
        <w:t xml:space="preserve"> al municipio de Morelia realice la suscripción de diversos convenios derivados de contratos de prestación de servicios</w:t>
      </w:r>
      <w:r w:rsidR="000F219E">
        <w:rPr>
          <w:rFonts w:ascii="Arial" w:eastAsia="Arial" w:hAnsi="Arial" w:cs="Arial"/>
        </w:rPr>
        <w:t xml:space="preserve"> celebrados entre </w:t>
      </w:r>
      <w:r w:rsidR="000F219E">
        <w:rPr>
          <w:rFonts w:ascii="Arial" w:eastAsia="Arial" w:hAnsi="Arial" w:cs="Arial"/>
        </w:rPr>
        <w:lastRenderedPageBreak/>
        <w:t>el municipio y diversos proveedores, por concepto de trabaj</w:t>
      </w:r>
      <w:r w:rsidR="000C4ECB">
        <w:rPr>
          <w:rFonts w:ascii="Arial" w:eastAsia="Arial" w:hAnsi="Arial" w:cs="Arial"/>
        </w:rPr>
        <w:t xml:space="preserve">os </w:t>
      </w:r>
      <w:r w:rsidR="00FA5F4C">
        <w:rPr>
          <w:rFonts w:ascii="Arial" w:eastAsia="Arial" w:hAnsi="Arial" w:cs="Arial"/>
        </w:rPr>
        <w:t>ejecutados, por conducto de funcionarios legalmente facultados y en términos de ley</w:t>
      </w:r>
      <w:r w:rsidR="00083F73">
        <w:rPr>
          <w:rFonts w:ascii="Arial" w:eastAsia="Arial" w:hAnsi="Arial" w:cs="Arial"/>
        </w:rPr>
        <w:t>”</w:t>
      </w:r>
      <w:r w:rsidR="00FA5F4C" w:rsidRPr="00083F73">
        <w:rPr>
          <w:rFonts w:ascii="Arial" w:eastAsia="Arial" w:hAnsi="Arial" w:cs="Arial"/>
        </w:rPr>
        <w:t>.</w:t>
      </w:r>
    </w:p>
    <w:p w14:paraId="0C4EECFA" w14:textId="2194E185" w:rsidR="0048476A" w:rsidRDefault="007C22E5" w:rsidP="008C2889">
      <w:pPr>
        <w:tabs>
          <w:tab w:val="left" w:pos="567"/>
        </w:tabs>
        <w:spacing w:before="240" w:after="240" w:line="360" w:lineRule="auto"/>
        <w:ind w:right="-40"/>
        <w:jc w:val="both"/>
        <w:rPr>
          <w:rFonts w:ascii="Arial" w:eastAsia="Arial" w:hAnsi="Arial" w:cs="Arial"/>
        </w:rPr>
      </w:pPr>
      <w:r>
        <w:rPr>
          <w:rFonts w:ascii="Arial" w:eastAsia="Arial" w:hAnsi="Arial" w:cs="Arial"/>
        </w:rPr>
        <w:t xml:space="preserve">Por lo cual, </w:t>
      </w:r>
      <w:r w:rsidR="00791A62">
        <w:rPr>
          <w:rFonts w:ascii="Arial" w:eastAsia="Arial" w:hAnsi="Arial" w:cs="Arial"/>
        </w:rPr>
        <w:t xml:space="preserve">previo a la </w:t>
      </w:r>
      <w:r w:rsidR="00791A62">
        <w:rPr>
          <w:rFonts w:ascii="Arial" w:eastAsia="Arial" w:hAnsi="Arial" w:cs="Arial"/>
          <w:i/>
          <w:iCs/>
        </w:rPr>
        <w:t xml:space="preserve">sesión </w:t>
      </w:r>
      <w:r w:rsidR="00791A62">
        <w:rPr>
          <w:rFonts w:ascii="Arial" w:eastAsia="Arial" w:hAnsi="Arial" w:cs="Arial"/>
        </w:rPr>
        <w:t xml:space="preserve">y con conocimiento de causa </w:t>
      </w:r>
      <w:r w:rsidR="00A34F23">
        <w:rPr>
          <w:rFonts w:ascii="Arial" w:eastAsia="Arial" w:hAnsi="Arial" w:cs="Arial"/>
        </w:rPr>
        <w:t xml:space="preserve">de que dichos asuntos se someterían a deliberación y votación, la </w:t>
      </w:r>
      <w:r w:rsidR="001409AB" w:rsidRPr="001409AB">
        <w:rPr>
          <w:rFonts w:ascii="Arial" w:eastAsia="Arial" w:hAnsi="Arial" w:cs="Arial"/>
          <w:i/>
          <w:iCs/>
        </w:rPr>
        <w:t>Regidora</w:t>
      </w:r>
      <w:r w:rsidR="00A34F23">
        <w:rPr>
          <w:rFonts w:ascii="Arial" w:eastAsia="Arial" w:hAnsi="Arial" w:cs="Arial"/>
          <w:i/>
          <w:iCs/>
        </w:rPr>
        <w:t xml:space="preserve"> </w:t>
      </w:r>
      <w:r w:rsidR="00A84FFB">
        <w:rPr>
          <w:rFonts w:ascii="Arial" w:eastAsia="Arial" w:hAnsi="Arial" w:cs="Arial"/>
        </w:rPr>
        <w:t>solicitó la documentación soporte que consideró indispensable</w:t>
      </w:r>
      <w:r w:rsidR="0005052E">
        <w:rPr>
          <w:rFonts w:ascii="Arial" w:eastAsia="Arial" w:hAnsi="Arial" w:cs="Arial"/>
        </w:rPr>
        <w:t xml:space="preserve"> para emitir un voto informado, en relación con </w:t>
      </w:r>
      <w:r w:rsidR="003739FC">
        <w:rPr>
          <w:rFonts w:ascii="Arial" w:eastAsia="Arial" w:hAnsi="Arial" w:cs="Arial"/>
        </w:rPr>
        <w:t>lo siguiente:</w:t>
      </w:r>
    </w:p>
    <w:tbl>
      <w:tblPr>
        <w:tblStyle w:val="Tablaconcuadrcula"/>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2"/>
      </w:tblGrid>
      <w:tr w:rsidR="000278D7" w14:paraId="1C3763F8" w14:textId="77777777" w:rsidTr="001D5D76">
        <w:tc>
          <w:tcPr>
            <w:tcW w:w="7792" w:type="dxa"/>
            <w:shd w:val="clear" w:color="auto" w:fill="339966"/>
            <w:vAlign w:val="center"/>
          </w:tcPr>
          <w:p w14:paraId="564B2781" w14:textId="334A7FB9" w:rsidR="000278D7" w:rsidRPr="00F92223" w:rsidRDefault="000278D7">
            <w:pPr>
              <w:tabs>
                <w:tab w:val="left" w:pos="567"/>
              </w:tabs>
              <w:spacing w:before="240" w:line="276" w:lineRule="auto"/>
              <w:ind w:right="-40"/>
              <w:jc w:val="center"/>
              <w:rPr>
                <w:rFonts w:ascii="Arial" w:eastAsia="Arial" w:hAnsi="Arial" w:cs="Arial"/>
                <w:b/>
                <w:bCs/>
                <w:sz w:val="20"/>
                <w:szCs w:val="20"/>
              </w:rPr>
            </w:pPr>
            <w:r w:rsidRPr="00F92223">
              <w:rPr>
                <w:rFonts w:ascii="Arial" w:eastAsia="Arial" w:hAnsi="Arial" w:cs="Arial"/>
                <w:b/>
                <w:bCs/>
                <w:sz w:val="20"/>
                <w:szCs w:val="20"/>
              </w:rPr>
              <w:t>Oficio OR-VZI/06/31</w:t>
            </w:r>
            <w:r w:rsidR="00D04EE2">
              <w:rPr>
                <w:rFonts w:ascii="Arial" w:eastAsia="Arial" w:hAnsi="Arial" w:cs="Arial"/>
                <w:b/>
                <w:bCs/>
                <w:sz w:val="20"/>
                <w:szCs w:val="20"/>
              </w:rPr>
              <w:t>1</w:t>
            </w:r>
            <w:r w:rsidRPr="00F92223">
              <w:rPr>
                <w:rFonts w:ascii="Arial" w:eastAsia="Arial" w:hAnsi="Arial" w:cs="Arial"/>
                <w:b/>
                <w:bCs/>
                <w:sz w:val="20"/>
                <w:szCs w:val="20"/>
              </w:rPr>
              <w:t>/2025</w:t>
            </w:r>
            <w:r>
              <w:rPr>
                <w:rFonts w:ascii="Arial" w:eastAsia="Arial" w:hAnsi="Arial" w:cs="Arial"/>
                <w:b/>
                <w:bCs/>
                <w:sz w:val="20"/>
                <w:szCs w:val="20"/>
              </w:rPr>
              <w:t xml:space="preserve">, </w:t>
            </w:r>
            <w:r w:rsidRPr="00F92223">
              <w:rPr>
                <w:rFonts w:ascii="Arial" w:eastAsia="Arial" w:hAnsi="Arial" w:cs="Arial"/>
                <w:b/>
                <w:bCs/>
                <w:sz w:val="20"/>
                <w:szCs w:val="20"/>
              </w:rPr>
              <w:t xml:space="preserve">entregado el </w:t>
            </w:r>
            <w:r w:rsidR="00D04EE2">
              <w:rPr>
                <w:rFonts w:ascii="Arial" w:eastAsia="Arial" w:hAnsi="Arial" w:cs="Arial"/>
                <w:b/>
                <w:bCs/>
                <w:sz w:val="20"/>
                <w:szCs w:val="20"/>
              </w:rPr>
              <w:t>seis</w:t>
            </w:r>
            <w:r w:rsidRPr="00F92223">
              <w:rPr>
                <w:rFonts w:ascii="Arial" w:eastAsia="Arial" w:hAnsi="Arial" w:cs="Arial"/>
                <w:b/>
                <w:bCs/>
                <w:sz w:val="20"/>
                <w:szCs w:val="20"/>
              </w:rPr>
              <w:t xml:space="preserve"> de octubre</w:t>
            </w:r>
            <w:r w:rsidR="00A00827">
              <w:rPr>
                <w:rFonts w:ascii="Arial" w:eastAsia="Arial" w:hAnsi="Arial" w:cs="Arial"/>
                <w:b/>
                <w:bCs/>
                <w:sz w:val="20"/>
                <w:szCs w:val="20"/>
              </w:rPr>
              <w:t xml:space="preserve"> </w:t>
            </w:r>
            <w:r w:rsidR="00A00827" w:rsidRPr="00A00827">
              <w:rPr>
                <w:rFonts w:ascii="Arial" w:eastAsia="Arial" w:hAnsi="Arial" w:cs="Arial"/>
                <w:b/>
                <w:bCs/>
                <w:sz w:val="20"/>
                <w:szCs w:val="20"/>
                <w:shd w:val="clear" w:color="auto" w:fill="339966"/>
              </w:rPr>
              <w:t>(suscripción de convenios derivados de contratos de prestación de servicios</w:t>
            </w:r>
            <w:r w:rsidR="00A00827" w:rsidRPr="00A00827">
              <w:rPr>
                <w:rFonts w:ascii="Arial" w:eastAsia="Arial" w:hAnsi="Arial" w:cs="Arial"/>
                <w:sz w:val="20"/>
                <w:szCs w:val="20"/>
              </w:rPr>
              <w:t>)</w:t>
            </w:r>
          </w:p>
        </w:tc>
      </w:tr>
      <w:tr w:rsidR="000278D7" w14:paraId="7CC5D233" w14:textId="77777777" w:rsidTr="001D5D76">
        <w:tc>
          <w:tcPr>
            <w:tcW w:w="7792" w:type="dxa"/>
          </w:tcPr>
          <w:p w14:paraId="065B48CE" w14:textId="73ABDD28" w:rsidR="002742E2" w:rsidRPr="002742E2" w:rsidRDefault="002742E2" w:rsidP="002742E2">
            <w:pPr>
              <w:tabs>
                <w:tab w:val="left" w:pos="567"/>
              </w:tabs>
              <w:spacing w:after="240" w:line="276" w:lineRule="auto"/>
              <w:ind w:right="-40"/>
              <w:jc w:val="both"/>
              <w:rPr>
                <w:rFonts w:ascii="Arial" w:eastAsia="Arial" w:hAnsi="Arial" w:cs="Arial"/>
                <w:b/>
                <w:bCs/>
                <w:sz w:val="20"/>
                <w:szCs w:val="20"/>
              </w:rPr>
            </w:pPr>
            <w:r w:rsidRPr="002742E2">
              <w:rPr>
                <w:rFonts w:ascii="Arial" w:eastAsia="Arial" w:hAnsi="Arial" w:cs="Arial"/>
                <w:b/>
                <w:bCs/>
                <w:sz w:val="20"/>
                <w:szCs w:val="20"/>
              </w:rPr>
              <w:t>1)</w:t>
            </w:r>
            <w:r w:rsidRPr="002742E2">
              <w:rPr>
                <w:rFonts w:ascii="Arial" w:eastAsia="Arial" w:hAnsi="Arial" w:cs="Arial"/>
                <w:b/>
                <w:bCs/>
                <w:sz w:val="20"/>
                <w:szCs w:val="20"/>
              </w:rPr>
              <w:tab/>
              <w:t>Relación general de adeudos y monto tal a reconocer</w:t>
            </w:r>
          </w:p>
          <w:p w14:paraId="7704BF8E" w14:textId="796B36FB" w:rsidR="002742E2" w:rsidRPr="002742E2" w:rsidRDefault="002742E2" w:rsidP="002742E2">
            <w:pPr>
              <w:tabs>
                <w:tab w:val="left" w:pos="567"/>
              </w:tabs>
              <w:spacing w:line="276" w:lineRule="auto"/>
              <w:ind w:right="-40"/>
              <w:jc w:val="both"/>
              <w:rPr>
                <w:rFonts w:ascii="Arial" w:eastAsia="Arial" w:hAnsi="Arial" w:cs="Arial"/>
                <w:sz w:val="20"/>
                <w:szCs w:val="20"/>
              </w:rPr>
            </w:pPr>
            <w:r w:rsidRPr="002742E2">
              <w:rPr>
                <w:rFonts w:ascii="Arial" w:eastAsia="Arial" w:hAnsi="Arial" w:cs="Arial"/>
                <w:sz w:val="20"/>
                <w:szCs w:val="20"/>
              </w:rPr>
              <w:t>a.</w:t>
            </w:r>
            <w:r>
              <w:rPr>
                <w:rFonts w:ascii="Arial" w:eastAsia="Arial" w:hAnsi="Arial" w:cs="Arial"/>
                <w:sz w:val="20"/>
                <w:szCs w:val="20"/>
              </w:rPr>
              <w:t xml:space="preserve"> </w:t>
            </w:r>
            <w:r w:rsidRPr="002742E2">
              <w:rPr>
                <w:rFonts w:ascii="Arial" w:eastAsia="Arial" w:hAnsi="Arial" w:cs="Arial"/>
                <w:sz w:val="20"/>
                <w:szCs w:val="20"/>
              </w:rPr>
              <w:t>Padrón completo de proveedores con los que se pretenden cubrir con la contratación del financiamiento citado. Para cada uno se debe precisar:</w:t>
            </w:r>
          </w:p>
          <w:p w14:paraId="0C3597AF" w14:textId="77777777" w:rsidR="002742E2" w:rsidRPr="002742E2" w:rsidRDefault="002742E2" w:rsidP="002742E2">
            <w:pPr>
              <w:tabs>
                <w:tab w:val="left" w:pos="567"/>
              </w:tabs>
              <w:spacing w:line="276" w:lineRule="auto"/>
              <w:ind w:right="-40"/>
              <w:jc w:val="both"/>
              <w:rPr>
                <w:rFonts w:ascii="Arial" w:eastAsia="Arial" w:hAnsi="Arial" w:cs="Arial"/>
                <w:sz w:val="20"/>
                <w:szCs w:val="20"/>
              </w:rPr>
            </w:pPr>
            <w:r w:rsidRPr="002742E2">
              <w:rPr>
                <w:rFonts w:ascii="Arial" w:eastAsia="Arial" w:hAnsi="Arial" w:cs="Arial"/>
                <w:sz w:val="20"/>
                <w:szCs w:val="20"/>
              </w:rPr>
              <w:t>i)</w:t>
            </w:r>
            <w:r w:rsidRPr="002742E2">
              <w:rPr>
                <w:rFonts w:ascii="Arial" w:eastAsia="Arial" w:hAnsi="Arial" w:cs="Arial"/>
                <w:sz w:val="20"/>
                <w:szCs w:val="20"/>
              </w:rPr>
              <w:tab/>
              <w:t>Nombre o razón social y Registro Federal de contribuyentes (RFC).</w:t>
            </w:r>
          </w:p>
          <w:p w14:paraId="7F08DA07" w14:textId="77777777" w:rsidR="002742E2" w:rsidRPr="002742E2" w:rsidRDefault="002742E2" w:rsidP="002742E2">
            <w:pPr>
              <w:tabs>
                <w:tab w:val="left" w:pos="567"/>
              </w:tabs>
              <w:spacing w:line="276" w:lineRule="auto"/>
              <w:ind w:right="-40"/>
              <w:jc w:val="both"/>
              <w:rPr>
                <w:rFonts w:ascii="Arial" w:eastAsia="Arial" w:hAnsi="Arial" w:cs="Arial"/>
                <w:sz w:val="20"/>
                <w:szCs w:val="20"/>
              </w:rPr>
            </w:pPr>
            <w:proofErr w:type="spellStart"/>
            <w:r w:rsidRPr="002742E2">
              <w:rPr>
                <w:rFonts w:ascii="Arial" w:eastAsia="Arial" w:hAnsi="Arial" w:cs="Arial"/>
                <w:sz w:val="20"/>
                <w:szCs w:val="20"/>
              </w:rPr>
              <w:t>ii</w:t>
            </w:r>
            <w:proofErr w:type="spellEnd"/>
            <w:r w:rsidRPr="002742E2">
              <w:rPr>
                <w:rFonts w:ascii="Arial" w:eastAsia="Arial" w:hAnsi="Arial" w:cs="Arial"/>
                <w:sz w:val="20"/>
                <w:szCs w:val="20"/>
              </w:rPr>
              <w:t>)</w:t>
            </w:r>
            <w:r w:rsidRPr="002742E2">
              <w:rPr>
                <w:rFonts w:ascii="Arial" w:eastAsia="Arial" w:hAnsi="Arial" w:cs="Arial"/>
                <w:sz w:val="20"/>
                <w:szCs w:val="20"/>
              </w:rPr>
              <w:tab/>
              <w:t>Tipo de prestación (servicio, obra o bien adquirido).</w:t>
            </w:r>
          </w:p>
          <w:p w14:paraId="11A14D5C" w14:textId="77777777" w:rsidR="002742E2" w:rsidRPr="002742E2" w:rsidRDefault="002742E2" w:rsidP="002742E2">
            <w:pPr>
              <w:tabs>
                <w:tab w:val="left" w:pos="567"/>
              </w:tabs>
              <w:spacing w:line="276" w:lineRule="auto"/>
              <w:ind w:right="-40"/>
              <w:jc w:val="both"/>
              <w:rPr>
                <w:rFonts w:ascii="Arial" w:eastAsia="Arial" w:hAnsi="Arial" w:cs="Arial"/>
                <w:sz w:val="20"/>
                <w:szCs w:val="20"/>
              </w:rPr>
            </w:pPr>
            <w:proofErr w:type="spellStart"/>
            <w:r w:rsidRPr="002742E2">
              <w:rPr>
                <w:rFonts w:ascii="Arial" w:eastAsia="Arial" w:hAnsi="Arial" w:cs="Arial"/>
                <w:sz w:val="20"/>
                <w:szCs w:val="20"/>
              </w:rPr>
              <w:t>iii</w:t>
            </w:r>
            <w:proofErr w:type="spellEnd"/>
            <w:r w:rsidRPr="002742E2">
              <w:rPr>
                <w:rFonts w:ascii="Arial" w:eastAsia="Arial" w:hAnsi="Arial" w:cs="Arial"/>
                <w:sz w:val="20"/>
                <w:szCs w:val="20"/>
              </w:rPr>
              <w:t>)</w:t>
            </w:r>
            <w:r w:rsidRPr="002742E2">
              <w:rPr>
                <w:rFonts w:ascii="Arial" w:eastAsia="Arial" w:hAnsi="Arial" w:cs="Arial"/>
                <w:sz w:val="20"/>
                <w:szCs w:val="20"/>
              </w:rPr>
              <w:tab/>
              <w:t>Número y fecha del contrato, orden de compra o fallo.</w:t>
            </w:r>
          </w:p>
          <w:p w14:paraId="74217DFD" w14:textId="77777777" w:rsidR="002742E2" w:rsidRPr="002742E2" w:rsidRDefault="002742E2" w:rsidP="002742E2">
            <w:pPr>
              <w:tabs>
                <w:tab w:val="left" w:pos="567"/>
              </w:tabs>
              <w:spacing w:line="276" w:lineRule="auto"/>
              <w:ind w:right="-40"/>
              <w:jc w:val="both"/>
              <w:rPr>
                <w:rFonts w:ascii="Arial" w:eastAsia="Arial" w:hAnsi="Arial" w:cs="Arial"/>
                <w:sz w:val="20"/>
                <w:szCs w:val="20"/>
              </w:rPr>
            </w:pPr>
            <w:proofErr w:type="spellStart"/>
            <w:r w:rsidRPr="002742E2">
              <w:rPr>
                <w:rFonts w:ascii="Arial" w:eastAsia="Arial" w:hAnsi="Arial" w:cs="Arial"/>
                <w:sz w:val="20"/>
                <w:szCs w:val="20"/>
              </w:rPr>
              <w:t>iv</w:t>
            </w:r>
            <w:proofErr w:type="spellEnd"/>
            <w:r w:rsidRPr="002742E2">
              <w:rPr>
                <w:rFonts w:ascii="Arial" w:eastAsia="Arial" w:hAnsi="Arial" w:cs="Arial"/>
                <w:sz w:val="20"/>
                <w:szCs w:val="20"/>
              </w:rPr>
              <w:t>)</w:t>
            </w:r>
            <w:r w:rsidRPr="002742E2">
              <w:rPr>
                <w:rFonts w:ascii="Arial" w:eastAsia="Arial" w:hAnsi="Arial" w:cs="Arial"/>
                <w:sz w:val="20"/>
                <w:szCs w:val="20"/>
              </w:rPr>
              <w:tab/>
              <w:t>Objeto del contrato.</w:t>
            </w:r>
          </w:p>
          <w:p w14:paraId="43EB3C42" w14:textId="77777777" w:rsidR="002742E2" w:rsidRPr="002742E2" w:rsidRDefault="002742E2" w:rsidP="002742E2">
            <w:pPr>
              <w:tabs>
                <w:tab w:val="left" w:pos="567"/>
              </w:tabs>
              <w:spacing w:line="276" w:lineRule="auto"/>
              <w:ind w:right="-40"/>
              <w:jc w:val="both"/>
              <w:rPr>
                <w:rFonts w:ascii="Arial" w:eastAsia="Arial" w:hAnsi="Arial" w:cs="Arial"/>
                <w:sz w:val="20"/>
                <w:szCs w:val="20"/>
              </w:rPr>
            </w:pPr>
            <w:r w:rsidRPr="002742E2">
              <w:rPr>
                <w:rFonts w:ascii="Arial" w:eastAsia="Arial" w:hAnsi="Arial" w:cs="Arial"/>
                <w:sz w:val="20"/>
                <w:szCs w:val="20"/>
              </w:rPr>
              <w:t>v)</w:t>
            </w:r>
            <w:r w:rsidRPr="002742E2">
              <w:rPr>
                <w:rFonts w:ascii="Arial" w:eastAsia="Arial" w:hAnsi="Arial" w:cs="Arial"/>
                <w:sz w:val="20"/>
                <w:szCs w:val="20"/>
              </w:rPr>
              <w:tab/>
              <w:t>Periodos de ejecución.</w:t>
            </w:r>
          </w:p>
          <w:p w14:paraId="327398CD" w14:textId="77777777" w:rsidR="002742E2" w:rsidRPr="002742E2" w:rsidRDefault="002742E2" w:rsidP="002742E2">
            <w:pPr>
              <w:tabs>
                <w:tab w:val="left" w:pos="567"/>
              </w:tabs>
              <w:spacing w:line="276" w:lineRule="auto"/>
              <w:ind w:right="-40"/>
              <w:jc w:val="both"/>
              <w:rPr>
                <w:rFonts w:ascii="Arial" w:eastAsia="Arial" w:hAnsi="Arial" w:cs="Arial"/>
                <w:sz w:val="20"/>
                <w:szCs w:val="20"/>
              </w:rPr>
            </w:pPr>
            <w:r w:rsidRPr="002742E2">
              <w:rPr>
                <w:rFonts w:ascii="Arial" w:eastAsia="Arial" w:hAnsi="Arial" w:cs="Arial"/>
                <w:sz w:val="20"/>
                <w:szCs w:val="20"/>
              </w:rPr>
              <w:t>vi)</w:t>
            </w:r>
            <w:r w:rsidRPr="002742E2">
              <w:rPr>
                <w:rFonts w:ascii="Arial" w:eastAsia="Arial" w:hAnsi="Arial" w:cs="Arial"/>
                <w:sz w:val="20"/>
                <w:szCs w:val="20"/>
              </w:rPr>
              <w:tab/>
              <w:t>Monto contratado, monto pagado y saldo exacto a reconocer.</w:t>
            </w:r>
          </w:p>
          <w:p w14:paraId="17B9CEBC" w14:textId="77777777" w:rsidR="002742E2" w:rsidRPr="002742E2" w:rsidRDefault="002742E2" w:rsidP="002742E2">
            <w:pPr>
              <w:tabs>
                <w:tab w:val="left" w:pos="567"/>
              </w:tabs>
              <w:spacing w:after="240" w:line="276" w:lineRule="auto"/>
              <w:ind w:right="-40"/>
              <w:jc w:val="both"/>
              <w:rPr>
                <w:rFonts w:ascii="Arial" w:eastAsia="Arial" w:hAnsi="Arial" w:cs="Arial"/>
                <w:sz w:val="20"/>
                <w:szCs w:val="20"/>
              </w:rPr>
            </w:pPr>
            <w:proofErr w:type="spellStart"/>
            <w:r w:rsidRPr="002742E2">
              <w:rPr>
                <w:rFonts w:ascii="Arial" w:eastAsia="Arial" w:hAnsi="Arial" w:cs="Arial"/>
                <w:sz w:val="20"/>
                <w:szCs w:val="20"/>
              </w:rPr>
              <w:t>vii</w:t>
            </w:r>
            <w:proofErr w:type="spellEnd"/>
            <w:r w:rsidRPr="002742E2">
              <w:rPr>
                <w:rFonts w:ascii="Arial" w:eastAsia="Arial" w:hAnsi="Arial" w:cs="Arial"/>
                <w:sz w:val="20"/>
                <w:szCs w:val="20"/>
              </w:rPr>
              <w:t>)</w:t>
            </w:r>
            <w:r w:rsidRPr="002742E2">
              <w:rPr>
                <w:rFonts w:ascii="Arial" w:eastAsia="Arial" w:hAnsi="Arial" w:cs="Arial"/>
                <w:sz w:val="20"/>
                <w:szCs w:val="20"/>
              </w:rPr>
              <w:tab/>
              <w:t>Situación jurídica actual (vigente, controvertido, cedido, pagado parcialmente).</w:t>
            </w:r>
          </w:p>
          <w:p w14:paraId="4E3CC91B" w14:textId="42E138DB" w:rsidR="002742E2" w:rsidRPr="002742E2" w:rsidRDefault="002742E2" w:rsidP="002742E2">
            <w:pPr>
              <w:tabs>
                <w:tab w:val="left" w:pos="567"/>
              </w:tabs>
              <w:spacing w:after="240" w:line="276" w:lineRule="auto"/>
              <w:ind w:right="-40"/>
              <w:jc w:val="both"/>
              <w:rPr>
                <w:rFonts w:ascii="Arial" w:eastAsia="Arial" w:hAnsi="Arial" w:cs="Arial"/>
                <w:sz w:val="20"/>
                <w:szCs w:val="20"/>
              </w:rPr>
            </w:pPr>
            <w:r w:rsidRPr="002742E2">
              <w:rPr>
                <w:rFonts w:ascii="Arial" w:eastAsia="Arial" w:hAnsi="Arial" w:cs="Arial"/>
                <w:sz w:val="20"/>
                <w:szCs w:val="20"/>
              </w:rPr>
              <w:t>b.</w:t>
            </w:r>
            <w:r>
              <w:rPr>
                <w:rFonts w:ascii="Arial" w:eastAsia="Arial" w:hAnsi="Arial" w:cs="Arial"/>
                <w:sz w:val="20"/>
                <w:szCs w:val="20"/>
              </w:rPr>
              <w:t xml:space="preserve"> </w:t>
            </w:r>
            <w:r w:rsidRPr="002742E2">
              <w:rPr>
                <w:rFonts w:ascii="Arial" w:eastAsia="Arial" w:hAnsi="Arial" w:cs="Arial"/>
                <w:sz w:val="20"/>
                <w:szCs w:val="20"/>
              </w:rPr>
              <w:t>Conciliación global de adeudos que indique el total general a reconocer y, en su caso, la priorización de proveedores si el monto total excede de ciento treinta y cinco millones doscientos veinte mil pesos.</w:t>
            </w:r>
          </w:p>
          <w:p w14:paraId="0CFBDD3D" w14:textId="77777777" w:rsidR="002742E2" w:rsidRPr="002742E2" w:rsidRDefault="002742E2" w:rsidP="002742E2">
            <w:pPr>
              <w:tabs>
                <w:tab w:val="left" w:pos="567"/>
              </w:tabs>
              <w:spacing w:after="240" w:line="276" w:lineRule="auto"/>
              <w:ind w:right="-40"/>
              <w:jc w:val="both"/>
              <w:rPr>
                <w:rFonts w:ascii="Arial" w:eastAsia="Arial" w:hAnsi="Arial" w:cs="Arial"/>
                <w:b/>
                <w:bCs/>
                <w:sz w:val="20"/>
                <w:szCs w:val="20"/>
              </w:rPr>
            </w:pPr>
            <w:r w:rsidRPr="002742E2">
              <w:rPr>
                <w:rFonts w:ascii="Arial" w:eastAsia="Arial" w:hAnsi="Arial" w:cs="Arial"/>
                <w:b/>
                <w:bCs/>
                <w:sz w:val="20"/>
                <w:szCs w:val="20"/>
              </w:rPr>
              <w:t>2) Legalidad del origen del compromiso</w:t>
            </w:r>
          </w:p>
          <w:p w14:paraId="35632B20" w14:textId="508D70E5" w:rsidR="002742E2" w:rsidRPr="002742E2" w:rsidRDefault="002742E2" w:rsidP="002742E2">
            <w:pPr>
              <w:tabs>
                <w:tab w:val="left" w:pos="567"/>
              </w:tabs>
              <w:spacing w:after="240" w:line="276" w:lineRule="auto"/>
              <w:ind w:right="-40"/>
              <w:jc w:val="both"/>
              <w:rPr>
                <w:rFonts w:ascii="Arial" w:eastAsia="Arial" w:hAnsi="Arial" w:cs="Arial"/>
                <w:sz w:val="20"/>
                <w:szCs w:val="20"/>
              </w:rPr>
            </w:pPr>
            <w:r w:rsidRPr="002742E2">
              <w:rPr>
                <w:rFonts w:ascii="Arial" w:eastAsia="Arial" w:hAnsi="Arial" w:cs="Arial"/>
                <w:sz w:val="20"/>
                <w:szCs w:val="20"/>
              </w:rPr>
              <w:t>a.</w:t>
            </w:r>
            <w:r>
              <w:rPr>
                <w:rFonts w:ascii="Arial" w:eastAsia="Arial" w:hAnsi="Arial" w:cs="Arial"/>
                <w:sz w:val="20"/>
                <w:szCs w:val="20"/>
              </w:rPr>
              <w:t xml:space="preserve"> </w:t>
            </w:r>
            <w:r w:rsidRPr="002742E2">
              <w:rPr>
                <w:rFonts w:ascii="Arial" w:eastAsia="Arial" w:hAnsi="Arial" w:cs="Arial"/>
                <w:sz w:val="20"/>
                <w:szCs w:val="20"/>
              </w:rPr>
              <w:t>Expediente de contratación de cada proveedor, que incluya: convocatoria, junta de aclaraciones, proposiciones, dictamen técnico y económico, fallo, contrato y cualquier convenio modificatorio.</w:t>
            </w:r>
          </w:p>
          <w:p w14:paraId="387A4CC8" w14:textId="77777777" w:rsidR="002742E2" w:rsidRPr="002742E2" w:rsidRDefault="002742E2" w:rsidP="002742E2">
            <w:pPr>
              <w:tabs>
                <w:tab w:val="left" w:pos="567"/>
              </w:tabs>
              <w:spacing w:after="240" w:line="276" w:lineRule="auto"/>
              <w:ind w:right="-40"/>
              <w:jc w:val="both"/>
              <w:rPr>
                <w:rFonts w:ascii="Arial" w:eastAsia="Arial" w:hAnsi="Arial" w:cs="Arial"/>
                <w:b/>
                <w:bCs/>
                <w:sz w:val="20"/>
                <w:szCs w:val="20"/>
              </w:rPr>
            </w:pPr>
            <w:r w:rsidRPr="002742E2">
              <w:rPr>
                <w:rFonts w:ascii="Arial" w:eastAsia="Arial" w:hAnsi="Arial" w:cs="Arial"/>
                <w:b/>
                <w:bCs/>
                <w:sz w:val="20"/>
                <w:szCs w:val="20"/>
              </w:rPr>
              <w:t>3) Comprobación de que el servicio fue prestado, el bien entregado o la obra ejecutada</w:t>
            </w:r>
          </w:p>
          <w:p w14:paraId="46E06C8C" w14:textId="359A7BBA" w:rsidR="002742E2" w:rsidRPr="002742E2" w:rsidRDefault="002742E2" w:rsidP="002742E2">
            <w:pPr>
              <w:tabs>
                <w:tab w:val="left" w:pos="567"/>
              </w:tabs>
              <w:spacing w:after="240" w:line="276" w:lineRule="auto"/>
              <w:ind w:right="-40"/>
              <w:jc w:val="both"/>
              <w:rPr>
                <w:rFonts w:ascii="Arial" w:eastAsia="Arial" w:hAnsi="Arial" w:cs="Arial"/>
                <w:sz w:val="20"/>
                <w:szCs w:val="20"/>
              </w:rPr>
            </w:pPr>
            <w:r w:rsidRPr="002742E2">
              <w:rPr>
                <w:rFonts w:ascii="Arial" w:eastAsia="Arial" w:hAnsi="Arial" w:cs="Arial"/>
                <w:sz w:val="20"/>
                <w:szCs w:val="20"/>
              </w:rPr>
              <w:t>a.</w:t>
            </w:r>
            <w:r>
              <w:rPr>
                <w:rFonts w:ascii="Arial" w:eastAsia="Arial" w:hAnsi="Arial" w:cs="Arial"/>
                <w:sz w:val="20"/>
                <w:szCs w:val="20"/>
              </w:rPr>
              <w:t xml:space="preserve"> </w:t>
            </w:r>
            <w:r w:rsidRPr="002742E2">
              <w:rPr>
                <w:rFonts w:ascii="Arial" w:eastAsia="Arial" w:hAnsi="Arial" w:cs="Arial"/>
                <w:sz w:val="20"/>
                <w:szCs w:val="20"/>
              </w:rPr>
              <w:t>Actas o constancias de entrega-recepción firmadas por el área usuaria, que acrediten la recepción del bien, la prestación del servicio o la ejecución de la obra.</w:t>
            </w:r>
          </w:p>
          <w:p w14:paraId="2AB1132C" w14:textId="6B1005FB" w:rsidR="002742E2" w:rsidRPr="002742E2" w:rsidRDefault="002742E2" w:rsidP="002742E2">
            <w:pPr>
              <w:tabs>
                <w:tab w:val="left" w:pos="567"/>
              </w:tabs>
              <w:spacing w:after="240" w:line="276" w:lineRule="auto"/>
              <w:ind w:right="-40"/>
              <w:jc w:val="both"/>
              <w:rPr>
                <w:rFonts w:ascii="Arial" w:eastAsia="Arial" w:hAnsi="Arial" w:cs="Arial"/>
                <w:sz w:val="20"/>
                <w:szCs w:val="20"/>
              </w:rPr>
            </w:pPr>
            <w:r w:rsidRPr="002742E2">
              <w:rPr>
                <w:rFonts w:ascii="Arial" w:eastAsia="Arial" w:hAnsi="Arial" w:cs="Arial"/>
                <w:sz w:val="20"/>
                <w:szCs w:val="20"/>
              </w:rPr>
              <w:t>b.</w:t>
            </w:r>
            <w:r>
              <w:rPr>
                <w:rFonts w:ascii="Arial" w:eastAsia="Arial" w:hAnsi="Arial" w:cs="Arial"/>
                <w:sz w:val="20"/>
                <w:szCs w:val="20"/>
              </w:rPr>
              <w:t xml:space="preserve"> </w:t>
            </w:r>
            <w:r w:rsidRPr="002742E2">
              <w:rPr>
                <w:rFonts w:ascii="Arial" w:eastAsia="Arial" w:hAnsi="Arial" w:cs="Arial"/>
                <w:sz w:val="20"/>
                <w:szCs w:val="20"/>
              </w:rPr>
              <w:t>Evidencias técnicas o materiales: reportes, fotografías, entregables, bitácoras, estimaciones, generadores y actas de terminación o entrega definitiva, según corresponda.</w:t>
            </w:r>
          </w:p>
          <w:p w14:paraId="6639506E" w14:textId="77777777" w:rsidR="002742E2" w:rsidRPr="002742E2" w:rsidRDefault="002742E2" w:rsidP="002742E2">
            <w:pPr>
              <w:tabs>
                <w:tab w:val="left" w:pos="567"/>
              </w:tabs>
              <w:spacing w:after="240" w:line="276" w:lineRule="auto"/>
              <w:ind w:right="-40"/>
              <w:jc w:val="both"/>
              <w:rPr>
                <w:rFonts w:ascii="Arial" w:eastAsia="Arial" w:hAnsi="Arial" w:cs="Arial"/>
                <w:b/>
                <w:bCs/>
                <w:sz w:val="20"/>
                <w:szCs w:val="20"/>
              </w:rPr>
            </w:pPr>
            <w:r w:rsidRPr="002742E2">
              <w:rPr>
                <w:rFonts w:ascii="Arial" w:eastAsia="Arial" w:hAnsi="Arial" w:cs="Arial"/>
                <w:b/>
                <w:bCs/>
                <w:sz w:val="20"/>
                <w:szCs w:val="20"/>
              </w:rPr>
              <w:t>4) Soporte fiscal y contable</w:t>
            </w:r>
          </w:p>
          <w:p w14:paraId="3FCF76CF" w14:textId="1AB63B63" w:rsidR="002742E2" w:rsidRPr="002742E2" w:rsidRDefault="002742E2" w:rsidP="002742E2">
            <w:pPr>
              <w:tabs>
                <w:tab w:val="left" w:pos="567"/>
              </w:tabs>
              <w:spacing w:after="240" w:line="276" w:lineRule="auto"/>
              <w:ind w:right="-40"/>
              <w:jc w:val="both"/>
              <w:rPr>
                <w:rFonts w:ascii="Arial" w:eastAsia="Arial" w:hAnsi="Arial" w:cs="Arial"/>
                <w:sz w:val="20"/>
                <w:szCs w:val="20"/>
              </w:rPr>
            </w:pPr>
            <w:r w:rsidRPr="002742E2">
              <w:rPr>
                <w:rFonts w:ascii="Arial" w:eastAsia="Arial" w:hAnsi="Arial" w:cs="Arial"/>
                <w:sz w:val="20"/>
                <w:szCs w:val="20"/>
              </w:rPr>
              <w:t>a.</w:t>
            </w:r>
            <w:r>
              <w:rPr>
                <w:rFonts w:ascii="Arial" w:eastAsia="Arial" w:hAnsi="Arial" w:cs="Arial"/>
                <w:sz w:val="20"/>
                <w:szCs w:val="20"/>
              </w:rPr>
              <w:t xml:space="preserve"> </w:t>
            </w:r>
            <w:r w:rsidRPr="002742E2">
              <w:rPr>
                <w:rFonts w:ascii="Arial" w:eastAsia="Arial" w:hAnsi="Arial" w:cs="Arial"/>
                <w:sz w:val="20"/>
                <w:szCs w:val="20"/>
              </w:rPr>
              <w:t>Comprobantes fiscales digitales por internet (facturas electrónicas) emitidos por cada proveedor, en formato PDF y XML, con folio fiscal, importe, descripción del servicio o bien, y acuse de recepción.</w:t>
            </w:r>
          </w:p>
          <w:p w14:paraId="150DBDCA" w14:textId="1265753C" w:rsidR="002742E2" w:rsidRPr="002742E2" w:rsidRDefault="002742E2" w:rsidP="002742E2">
            <w:pPr>
              <w:tabs>
                <w:tab w:val="left" w:pos="567"/>
              </w:tabs>
              <w:spacing w:after="240" w:line="276" w:lineRule="auto"/>
              <w:ind w:right="-40"/>
              <w:jc w:val="both"/>
              <w:rPr>
                <w:rFonts w:ascii="Arial" w:eastAsia="Arial" w:hAnsi="Arial" w:cs="Arial"/>
                <w:sz w:val="20"/>
                <w:szCs w:val="20"/>
              </w:rPr>
            </w:pPr>
            <w:r w:rsidRPr="002742E2">
              <w:rPr>
                <w:rFonts w:ascii="Arial" w:eastAsia="Arial" w:hAnsi="Arial" w:cs="Arial"/>
                <w:sz w:val="20"/>
                <w:szCs w:val="20"/>
              </w:rPr>
              <w:t>b.</w:t>
            </w:r>
            <w:r>
              <w:rPr>
                <w:rFonts w:ascii="Arial" w:eastAsia="Arial" w:hAnsi="Arial" w:cs="Arial"/>
                <w:sz w:val="20"/>
                <w:szCs w:val="20"/>
              </w:rPr>
              <w:t xml:space="preserve"> </w:t>
            </w:r>
            <w:r w:rsidRPr="002742E2">
              <w:rPr>
                <w:rFonts w:ascii="Arial" w:eastAsia="Arial" w:hAnsi="Arial" w:cs="Arial"/>
                <w:sz w:val="20"/>
                <w:szCs w:val="20"/>
              </w:rPr>
              <w:t>Documentación contable que acredite el registro del gasto devengado y la inexistencia de pago previo, como pólizas, auxiliares de cuentas por pagar o extractos presupuestales.</w:t>
            </w:r>
          </w:p>
          <w:p w14:paraId="4B36B903" w14:textId="4EC9D348" w:rsidR="002742E2" w:rsidRPr="002742E2" w:rsidRDefault="002742E2" w:rsidP="002742E2">
            <w:pPr>
              <w:tabs>
                <w:tab w:val="left" w:pos="567"/>
              </w:tabs>
              <w:spacing w:after="240" w:line="276" w:lineRule="auto"/>
              <w:ind w:right="-40"/>
              <w:jc w:val="both"/>
              <w:rPr>
                <w:rFonts w:ascii="Arial" w:eastAsia="Arial" w:hAnsi="Arial" w:cs="Arial"/>
                <w:sz w:val="20"/>
                <w:szCs w:val="20"/>
              </w:rPr>
            </w:pPr>
            <w:r w:rsidRPr="002742E2">
              <w:rPr>
                <w:rFonts w:ascii="Arial" w:eastAsia="Arial" w:hAnsi="Arial" w:cs="Arial"/>
                <w:sz w:val="20"/>
                <w:szCs w:val="20"/>
              </w:rPr>
              <w:lastRenderedPageBreak/>
              <w:t>c.</w:t>
            </w:r>
            <w:r>
              <w:rPr>
                <w:rFonts w:ascii="Arial" w:eastAsia="Arial" w:hAnsi="Arial" w:cs="Arial"/>
                <w:sz w:val="20"/>
                <w:szCs w:val="20"/>
              </w:rPr>
              <w:t xml:space="preserve"> </w:t>
            </w:r>
            <w:r w:rsidRPr="002742E2">
              <w:rPr>
                <w:rFonts w:ascii="Arial" w:eastAsia="Arial" w:hAnsi="Arial" w:cs="Arial"/>
                <w:sz w:val="20"/>
                <w:szCs w:val="20"/>
              </w:rPr>
              <w:t>Relación de facturas con folios fiscales, fechas, conceptos e importes.</w:t>
            </w:r>
          </w:p>
          <w:p w14:paraId="0D647EA3" w14:textId="77777777" w:rsidR="002742E2" w:rsidRPr="002742E2" w:rsidRDefault="002742E2" w:rsidP="002742E2">
            <w:pPr>
              <w:tabs>
                <w:tab w:val="left" w:pos="567"/>
              </w:tabs>
              <w:spacing w:after="240" w:line="276" w:lineRule="auto"/>
              <w:ind w:right="-40"/>
              <w:jc w:val="both"/>
              <w:rPr>
                <w:rFonts w:ascii="Arial" w:eastAsia="Arial" w:hAnsi="Arial" w:cs="Arial"/>
                <w:b/>
                <w:bCs/>
                <w:sz w:val="20"/>
                <w:szCs w:val="20"/>
              </w:rPr>
            </w:pPr>
            <w:r w:rsidRPr="002742E2">
              <w:rPr>
                <w:rFonts w:ascii="Arial" w:eastAsia="Arial" w:hAnsi="Arial" w:cs="Arial"/>
                <w:b/>
                <w:bCs/>
                <w:sz w:val="20"/>
                <w:szCs w:val="20"/>
              </w:rPr>
              <w:t>5) Justificación del impago y situación jurídica</w:t>
            </w:r>
          </w:p>
          <w:p w14:paraId="635ADED2" w14:textId="401C0018" w:rsidR="002742E2" w:rsidRPr="002742E2" w:rsidRDefault="002742E2" w:rsidP="002742E2">
            <w:pPr>
              <w:tabs>
                <w:tab w:val="left" w:pos="567"/>
              </w:tabs>
              <w:spacing w:after="240" w:line="276" w:lineRule="auto"/>
              <w:ind w:right="-40"/>
              <w:jc w:val="both"/>
              <w:rPr>
                <w:rFonts w:ascii="Arial" w:eastAsia="Arial" w:hAnsi="Arial" w:cs="Arial"/>
                <w:sz w:val="20"/>
                <w:szCs w:val="20"/>
              </w:rPr>
            </w:pPr>
            <w:r w:rsidRPr="002742E2">
              <w:rPr>
                <w:rFonts w:ascii="Arial" w:eastAsia="Arial" w:hAnsi="Arial" w:cs="Arial"/>
                <w:sz w:val="20"/>
                <w:szCs w:val="20"/>
              </w:rPr>
              <w:t>a.</w:t>
            </w:r>
            <w:r>
              <w:rPr>
                <w:rFonts w:ascii="Arial" w:eastAsia="Arial" w:hAnsi="Arial" w:cs="Arial"/>
                <w:sz w:val="20"/>
                <w:szCs w:val="20"/>
              </w:rPr>
              <w:t xml:space="preserve"> </w:t>
            </w:r>
            <w:r w:rsidRPr="002742E2">
              <w:rPr>
                <w:rFonts w:ascii="Arial" w:eastAsia="Arial" w:hAnsi="Arial" w:cs="Arial"/>
                <w:sz w:val="20"/>
                <w:szCs w:val="20"/>
              </w:rPr>
              <w:t>Informe de causa de no pago emitido por la Tesorería o el área contratante (falta de suficiencia presupuestal, trámites pendientes, controversias, etcétera).</w:t>
            </w:r>
          </w:p>
          <w:p w14:paraId="3023138E" w14:textId="6026AA99" w:rsidR="002742E2" w:rsidRPr="002742E2" w:rsidRDefault="002742E2" w:rsidP="002742E2">
            <w:pPr>
              <w:tabs>
                <w:tab w:val="left" w:pos="567"/>
              </w:tabs>
              <w:spacing w:after="240" w:line="276" w:lineRule="auto"/>
              <w:ind w:right="-40"/>
              <w:jc w:val="both"/>
              <w:rPr>
                <w:rFonts w:ascii="Arial" w:eastAsia="Arial" w:hAnsi="Arial" w:cs="Arial"/>
                <w:sz w:val="20"/>
                <w:szCs w:val="20"/>
              </w:rPr>
            </w:pPr>
            <w:r w:rsidRPr="002742E2">
              <w:rPr>
                <w:rFonts w:ascii="Arial" w:eastAsia="Arial" w:hAnsi="Arial" w:cs="Arial"/>
                <w:sz w:val="20"/>
                <w:szCs w:val="20"/>
              </w:rPr>
              <w:t>b.</w:t>
            </w:r>
            <w:r>
              <w:rPr>
                <w:rFonts w:ascii="Arial" w:eastAsia="Arial" w:hAnsi="Arial" w:cs="Arial"/>
                <w:sz w:val="20"/>
                <w:szCs w:val="20"/>
              </w:rPr>
              <w:t xml:space="preserve"> </w:t>
            </w:r>
            <w:r w:rsidRPr="002742E2">
              <w:rPr>
                <w:rFonts w:ascii="Arial" w:eastAsia="Arial" w:hAnsi="Arial" w:cs="Arial"/>
                <w:sz w:val="20"/>
                <w:szCs w:val="20"/>
              </w:rPr>
              <w:t>Relación de juicios, controversias o cesiones de derechos vinculadas a cada contrato, con su estatus actual, aclarando que el municipio no es deudor solidario, aval, ni obligado en ninguna cesión o financiamiento.</w:t>
            </w:r>
          </w:p>
          <w:p w14:paraId="4CB1EC54" w14:textId="77777777" w:rsidR="002742E2" w:rsidRPr="002742E2" w:rsidRDefault="002742E2" w:rsidP="002742E2">
            <w:pPr>
              <w:tabs>
                <w:tab w:val="left" w:pos="567"/>
              </w:tabs>
              <w:spacing w:after="240" w:line="276" w:lineRule="auto"/>
              <w:ind w:right="-40"/>
              <w:jc w:val="both"/>
              <w:rPr>
                <w:rFonts w:ascii="Arial" w:eastAsia="Arial" w:hAnsi="Arial" w:cs="Arial"/>
                <w:b/>
                <w:bCs/>
                <w:sz w:val="20"/>
                <w:szCs w:val="20"/>
              </w:rPr>
            </w:pPr>
            <w:r w:rsidRPr="002742E2">
              <w:rPr>
                <w:rFonts w:ascii="Arial" w:eastAsia="Arial" w:hAnsi="Arial" w:cs="Arial"/>
                <w:b/>
                <w:bCs/>
                <w:sz w:val="20"/>
                <w:szCs w:val="20"/>
              </w:rPr>
              <w:t>6) Necesidades de corto plazo</w:t>
            </w:r>
          </w:p>
          <w:p w14:paraId="60C41FC4" w14:textId="77777777" w:rsidR="002742E2" w:rsidRPr="002742E2" w:rsidRDefault="002742E2" w:rsidP="002742E2">
            <w:pPr>
              <w:tabs>
                <w:tab w:val="left" w:pos="567"/>
              </w:tabs>
              <w:spacing w:line="276" w:lineRule="auto"/>
              <w:ind w:right="-40"/>
              <w:jc w:val="both"/>
              <w:rPr>
                <w:rFonts w:ascii="Arial" w:eastAsia="Arial" w:hAnsi="Arial" w:cs="Arial"/>
                <w:sz w:val="20"/>
                <w:szCs w:val="20"/>
              </w:rPr>
            </w:pPr>
            <w:r w:rsidRPr="002742E2">
              <w:rPr>
                <w:rFonts w:ascii="Arial" w:eastAsia="Arial" w:hAnsi="Arial" w:cs="Arial"/>
                <w:sz w:val="20"/>
                <w:szCs w:val="20"/>
              </w:rPr>
              <w:t>1. Justificación técnica y financiera</w:t>
            </w:r>
          </w:p>
          <w:p w14:paraId="5F038675" w14:textId="77777777" w:rsidR="002742E2" w:rsidRPr="002742E2" w:rsidRDefault="002742E2" w:rsidP="002742E2">
            <w:pPr>
              <w:tabs>
                <w:tab w:val="left" w:pos="567"/>
              </w:tabs>
              <w:spacing w:line="276" w:lineRule="auto"/>
              <w:ind w:right="-40"/>
              <w:jc w:val="both"/>
              <w:rPr>
                <w:rFonts w:ascii="Arial" w:eastAsia="Arial" w:hAnsi="Arial" w:cs="Arial"/>
                <w:sz w:val="20"/>
                <w:szCs w:val="20"/>
              </w:rPr>
            </w:pPr>
            <w:r w:rsidRPr="002742E2">
              <w:rPr>
                <w:rFonts w:ascii="Arial" w:eastAsia="Arial" w:hAnsi="Arial" w:cs="Arial"/>
                <w:sz w:val="20"/>
                <w:szCs w:val="20"/>
              </w:rPr>
              <w:t>b. Diagnóstico de liquidez o flujo de caja negativo.</w:t>
            </w:r>
          </w:p>
          <w:p w14:paraId="254A11B2" w14:textId="77777777" w:rsidR="002742E2" w:rsidRPr="002742E2" w:rsidRDefault="002742E2" w:rsidP="00656970">
            <w:pPr>
              <w:tabs>
                <w:tab w:val="left" w:pos="567"/>
              </w:tabs>
              <w:spacing w:after="240" w:line="276" w:lineRule="auto"/>
              <w:ind w:right="-40"/>
              <w:jc w:val="both"/>
              <w:rPr>
                <w:rFonts w:ascii="Arial" w:eastAsia="Arial" w:hAnsi="Arial" w:cs="Arial"/>
                <w:sz w:val="20"/>
                <w:szCs w:val="20"/>
              </w:rPr>
            </w:pPr>
            <w:r w:rsidRPr="002742E2">
              <w:rPr>
                <w:rFonts w:ascii="Arial" w:eastAsia="Arial" w:hAnsi="Arial" w:cs="Arial"/>
                <w:sz w:val="20"/>
                <w:szCs w:val="20"/>
              </w:rPr>
              <w:t>c. Proyección de ingresos y egresos para el periodo del crédito.</w:t>
            </w:r>
          </w:p>
          <w:p w14:paraId="25958F51" w14:textId="77777777" w:rsidR="002742E2" w:rsidRPr="002742E2" w:rsidRDefault="002742E2" w:rsidP="002742E2">
            <w:pPr>
              <w:tabs>
                <w:tab w:val="left" w:pos="567"/>
              </w:tabs>
              <w:spacing w:line="276" w:lineRule="auto"/>
              <w:ind w:right="-40"/>
              <w:jc w:val="both"/>
              <w:rPr>
                <w:rFonts w:ascii="Arial" w:eastAsia="Arial" w:hAnsi="Arial" w:cs="Arial"/>
                <w:sz w:val="20"/>
                <w:szCs w:val="20"/>
              </w:rPr>
            </w:pPr>
            <w:r w:rsidRPr="002742E2">
              <w:rPr>
                <w:rFonts w:ascii="Arial" w:eastAsia="Arial" w:hAnsi="Arial" w:cs="Arial"/>
                <w:sz w:val="20"/>
                <w:szCs w:val="20"/>
              </w:rPr>
              <w:t>2. Capacidad de pago</w:t>
            </w:r>
          </w:p>
          <w:p w14:paraId="75A7CBFF" w14:textId="77777777" w:rsidR="002742E2" w:rsidRPr="002742E2" w:rsidRDefault="002742E2" w:rsidP="002742E2">
            <w:pPr>
              <w:tabs>
                <w:tab w:val="left" w:pos="567"/>
              </w:tabs>
              <w:spacing w:line="276" w:lineRule="auto"/>
              <w:ind w:right="-40"/>
              <w:jc w:val="both"/>
              <w:rPr>
                <w:rFonts w:ascii="Arial" w:eastAsia="Arial" w:hAnsi="Arial" w:cs="Arial"/>
                <w:sz w:val="20"/>
                <w:szCs w:val="20"/>
              </w:rPr>
            </w:pPr>
            <w:r w:rsidRPr="002742E2">
              <w:rPr>
                <w:rFonts w:ascii="Arial" w:eastAsia="Arial" w:hAnsi="Arial" w:cs="Arial"/>
                <w:sz w:val="20"/>
                <w:szCs w:val="20"/>
              </w:rPr>
              <w:t>a. Estado analítico de ingresos y egresos actualizado.</w:t>
            </w:r>
          </w:p>
          <w:p w14:paraId="4149F0F8" w14:textId="77777777" w:rsidR="002742E2" w:rsidRPr="002742E2" w:rsidRDefault="002742E2" w:rsidP="002742E2">
            <w:pPr>
              <w:tabs>
                <w:tab w:val="left" w:pos="567"/>
              </w:tabs>
              <w:spacing w:line="276" w:lineRule="auto"/>
              <w:ind w:right="-40"/>
              <w:jc w:val="both"/>
              <w:rPr>
                <w:rFonts w:ascii="Arial" w:eastAsia="Arial" w:hAnsi="Arial" w:cs="Arial"/>
                <w:sz w:val="20"/>
                <w:szCs w:val="20"/>
              </w:rPr>
            </w:pPr>
            <w:r w:rsidRPr="002742E2">
              <w:rPr>
                <w:rFonts w:ascii="Arial" w:eastAsia="Arial" w:hAnsi="Arial" w:cs="Arial"/>
                <w:sz w:val="20"/>
                <w:szCs w:val="20"/>
              </w:rPr>
              <w:t>b. Flujo mensual proyectado con y sin el crédito.</w:t>
            </w:r>
          </w:p>
          <w:p w14:paraId="4CAE3355" w14:textId="77777777" w:rsidR="002742E2" w:rsidRPr="002742E2" w:rsidRDefault="002742E2" w:rsidP="002742E2">
            <w:pPr>
              <w:tabs>
                <w:tab w:val="left" w:pos="567"/>
              </w:tabs>
              <w:spacing w:line="276" w:lineRule="auto"/>
              <w:ind w:right="-40"/>
              <w:jc w:val="both"/>
              <w:rPr>
                <w:rFonts w:ascii="Arial" w:eastAsia="Arial" w:hAnsi="Arial" w:cs="Arial"/>
                <w:sz w:val="20"/>
                <w:szCs w:val="20"/>
              </w:rPr>
            </w:pPr>
            <w:r w:rsidRPr="002742E2">
              <w:rPr>
                <w:rFonts w:ascii="Arial" w:eastAsia="Arial" w:hAnsi="Arial" w:cs="Arial"/>
                <w:sz w:val="20"/>
                <w:szCs w:val="20"/>
              </w:rPr>
              <w:t>d. Cálculo del servicio de la deuda (amortización + intereses)</w:t>
            </w:r>
          </w:p>
          <w:p w14:paraId="51F42A88" w14:textId="77777777" w:rsidR="002742E2" w:rsidRPr="002742E2" w:rsidRDefault="002742E2" w:rsidP="00656970">
            <w:pPr>
              <w:tabs>
                <w:tab w:val="left" w:pos="567"/>
              </w:tabs>
              <w:spacing w:after="240" w:line="276" w:lineRule="auto"/>
              <w:ind w:right="-40"/>
              <w:jc w:val="both"/>
              <w:rPr>
                <w:rFonts w:ascii="Arial" w:eastAsia="Arial" w:hAnsi="Arial" w:cs="Arial"/>
                <w:sz w:val="20"/>
                <w:szCs w:val="20"/>
              </w:rPr>
            </w:pPr>
            <w:r w:rsidRPr="002742E2">
              <w:rPr>
                <w:rFonts w:ascii="Arial" w:eastAsia="Arial" w:hAnsi="Arial" w:cs="Arial"/>
                <w:sz w:val="20"/>
                <w:szCs w:val="20"/>
              </w:rPr>
              <w:t>e. Indicadores de disciplina financiera (razón de cobertura, carga financiera).</w:t>
            </w:r>
          </w:p>
          <w:p w14:paraId="1F107767" w14:textId="77777777" w:rsidR="002742E2" w:rsidRPr="002742E2" w:rsidRDefault="002742E2" w:rsidP="002742E2">
            <w:pPr>
              <w:tabs>
                <w:tab w:val="left" w:pos="567"/>
              </w:tabs>
              <w:spacing w:line="276" w:lineRule="auto"/>
              <w:ind w:right="-40"/>
              <w:jc w:val="both"/>
              <w:rPr>
                <w:rFonts w:ascii="Arial" w:eastAsia="Arial" w:hAnsi="Arial" w:cs="Arial"/>
                <w:sz w:val="20"/>
                <w:szCs w:val="20"/>
              </w:rPr>
            </w:pPr>
            <w:r w:rsidRPr="002742E2">
              <w:rPr>
                <w:rFonts w:ascii="Arial" w:eastAsia="Arial" w:hAnsi="Arial" w:cs="Arial"/>
                <w:sz w:val="20"/>
                <w:szCs w:val="20"/>
              </w:rPr>
              <w:t>3. Condiciones del crédito</w:t>
            </w:r>
          </w:p>
          <w:p w14:paraId="55C175A5" w14:textId="77777777" w:rsidR="002742E2" w:rsidRPr="002742E2" w:rsidRDefault="002742E2" w:rsidP="002742E2">
            <w:pPr>
              <w:tabs>
                <w:tab w:val="left" w:pos="567"/>
              </w:tabs>
              <w:spacing w:line="276" w:lineRule="auto"/>
              <w:ind w:right="-40"/>
              <w:jc w:val="both"/>
              <w:rPr>
                <w:rFonts w:ascii="Arial" w:eastAsia="Arial" w:hAnsi="Arial" w:cs="Arial"/>
                <w:sz w:val="20"/>
                <w:szCs w:val="20"/>
              </w:rPr>
            </w:pPr>
            <w:r w:rsidRPr="002742E2">
              <w:rPr>
                <w:rFonts w:ascii="Arial" w:eastAsia="Arial" w:hAnsi="Arial" w:cs="Arial"/>
                <w:sz w:val="20"/>
                <w:szCs w:val="20"/>
              </w:rPr>
              <w:t>a. Cotización o propuesta formal del banco o institución financiera.</w:t>
            </w:r>
          </w:p>
          <w:p w14:paraId="79CB22DD" w14:textId="77777777" w:rsidR="002742E2" w:rsidRPr="002742E2" w:rsidRDefault="002742E2" w:rsidP="002742E2">
            <w:pPr>
              <w:tabs>
                <w:tab w:val="left" w:pos="567"/>
              </w:tabs>
              <w:spacing w:line="276" w:lineRule="auto"/>
              <w:ind w:right="-40"/>
              <w:jc w:val="both"/>
              <w:rPr>
                <w:rFonts w:ascii="Arial" w:eastAsia="Arial" w:hAnsi="Arial" w:cs="Arial"/>
                <w:sz w:val="20"/>
                <w:szCs w:val="20"/>
              </w:rPr>
            </w:pPr>
            <w:r w:rsidRPr="002742E2">
              <w:rPr>
                <w:rFonts w:ascii="Arial" w:eastAsia="Arial" w:hAnsi="Arial" w:cs="Arial"/>
                <w:sz w:val="20"/>
                <w:szCs w:val="20"/>
              </w:rPr>
              <w:t>b. Tasa de interés, plazo, garantías, comisiones.</w:t>
            </w:r>
          </w:p>
          <w:p w14:paraId="01057605" w14:textId="77777777" w:rsidR="002742E2" w:rsidRPr="002742E2" w:rsidRDefault="002742E2" w:rsidP="00656970">
            <w:pPr>
              <w:tabs>
                <w:tab w:val="left" w:pos="567"/>
              </w:tabs>
              <w:spacing w:after="240" w:line="276" w:lineRule="auto"/>
              <w:ind w:right="-40"/>
              <w:jc w:val="both"/>
              <w:rPr>
                <w:rFonts w:ascii="Arial" w:eastAsia="Arial" w:hAnsi="Arial" w:cs="Arial"/>
                <w:sz w:val="20"/>
                <w:szCs w:val="20"/>
              </w:rPr>
            </w:pPr>
            <w:r w:rsidRPr="002742E2">
              <w:rPr>
                <w:rFonts w:ascii="Arial" w:eastAsia="Arial" w:hAnsi="Arial" w:cs="Arial"/>
                <w:sz w:val="20"/>
                <w:szCs w:val="20"/>
              </w:rPr>
              <w:t>c. Contrato proforma o borrador de convenio.</w:t>
            </w:r>
          </w:p>
          <w:p w14:paraId="498D4980" w14:textId="77777777" w:rsidR="002742E2" w:rsidRPr="002742E2" w:rsidRDefault="002742E2" w:rsidP="002742E2">
            <w:pPr>
              <w:tabs>
                <w:tab w:val="left" w:pos="567"/>
              </w:tabs>
              <w:spacing w:line="276" w:lineRule="auto"/>
              <w:ind w:right="-40"/>
              <w:jc w:val="both"/>
              <w:rPr>
                <w:rFonts w:ascii="Arial" w:eastAsia="Arial" w:hAnsi="Arial" w:cs="Arial"/>
                <w:sz w:val="20"/>
                <w:szCs w:val="20"/>
              </w:rPr>
            </w:pPr>
            <w:r w:rsidRPr="002742E2">
              <w:rPr>
                <w:rFonts w:ascii="Arial" w:eastAsia="Arial" w:hAnsi="Arial" w:cs="Arial"/>
                <w:sz w:val="20"/>
                <w:szCs w:val="20"/>
              </w:rPr>
              <w:t>4. Destino del recurso</w:t>
            </w:r>
          </w:p>
          <w:p w14:paraId="4C49895E" w14:textId="77777777" w:rsidR="002742E2" w:rsidRPr="002742E2" w:rsidRDefault="002742E2" w:rsidP="002742E2">
            <w:pPr>
              <w:tabs>
                <w:tab w:val="left" w:pos="567"/>
              </w:tabs>
              <w:spacing w:line="276" w:lineRule="auto"/>
              <w:ind w:right="-40"/>
              <w:jc w:val="both"/>
              <w:rPr>
                <w:rFonts w:ascii="Arial" w:eastAsia="Arial" w:hAnsi="Arial" w:cs="Arial"/>
                <w:sz w:val="20"/>
                <w:szCs w:val="20"/>
              </w:rPr>
            </w:pPr>
            <w:r w:rsidRPr="002742E2">
              <w:rPr>
                <w:rFonts w:ascii="Arial" w:eastAsia="Arial" w:hAnsi="Arial" w:cs="Arial"/>
                <w:sz w:val="20"/>
                <w:szCs w:val="20"/>
              </w:rPr>
              <w:t>a. Relación de pagos a realizar (proveedores, nómina, servicios).</w:t>
            </w:r>
          </w:p>
          <w:p w14:paraId="3C27C699" w14:textId="77777777" w:rsidR="002742E2" w:rsidRPr="002742E2" w:rsidRDefault="002742E2" w:rsidP="002742E2">
            <w:pPr>
              <w:tabs>
                <w:tab w:val="left" w:pos="567"/>
              </w:tabs>
              <w:spacing w:line="276" w:lineRule="auto"/>
              <w:ind w:right="-40"/>
              <w:jc w:val="both"/>
              <w:rPr>
                <w:rFonts w:ascii="Arial" w:eastAsia="Arial" w:hAnsi="Arial" w:cs="Arial"/>
                <w:sz w:val="20"/>
                <w:szCs w:val="20"/>
              </w:rPr>
            </w:pPr>
            <w:r w:rsidRPr="002742E2">
              <w:rPr>
                <w:rFonts w:ascii="Arial" w:eastAsia="Arial" w:hAnsi="Arial" w:cs="Arial"/>
                <w:sz w:val="20"/>
                <w:szCs w:val="20"/>
              </w:rPr>
              <w:t>b. Oficios de adeudo o facturas pendientes.</w:t>
            </w:r>
          </w:p>
          <w:p w14:paraId="5CFAA130" w14:textId="77777777" w:rsidR="002742E2" w:rsidRPr="002742E2" w:rsidRDefault="002742E2" w:rsidP="00656970">
            <w:pPr>
              <w:tabs>
                <w:tab w:val="left" w:pos="567"/>
              </w:tabs>
              <w:spacing w:after="240" w:line="276" w:lineRule="auto"/>
              <w:ind w:right="-40"/>
              <w:jc w:val="both"/>
              <w:rPr>
                <w:rFonts w:ascii="Arial" w:eastAsia="Arial" w:hAnsi="Arial" w:cs="Arial"/>
                <w:sz w:val="20"/>
                <w:szCs w:val="20"/>
              </w:rPr>
            </w:pPr>
            <w:r w:rsidRPr="002742E2">
              <w:rPr>
                <w:rFonts w:ascii="Arial" w:eastAsia="Arial" w:hAnsi="Arial" w:cs="Arial"/>
                <w:sz w:val="20"/>
                <w:szCs w:val="20"/>
              </w:rPr>
              <w:t>c. Cronograma de aplicación del recurso.</w:t>
            </w:r>
          </w:p>
          <w:p w14:paraId="1606A4D4" w14:textId="77777777" w:rsidR="002742E2" w:rsidRPr="00656970" w:rsidRDefault="002742E2" w:rsidP="002742E2">
            <w:pPr>
              <w:tabs>
                <w:tab w:val="left" w:pos="567"/>
              </w:tabs>
              <w:spacing w:line="276" w:lineRule="auto"/>
              <w:ind w:right="-40"/>
              <w:jc w:val="both"/>
              <w:rPr>
                <w:rFonts w:ascii="Arial" w:eastAsia="Arial" w:hAnsi="Arial" w:cs="Arial"/>
                <w:b/>
                <w:bCs/>
                <w:sz w:val="20"/>
                <w:szCs w:val="20"/>
              </w:rPr>
            </w:pPr>
            <w:r w:rsidRPr="00656970">
              <w:rPr>
                <w:rFonts w:ascii="Arial" w:eastAsia="Arial" w:hAnsi="Arial" w:cs="Arial"/>
                <w:b/>
                <w:bCs/>
                <w:sz w:val="20"/>
                <w:szCs w:val="20"/>
              </w:rPr>
              <w:t>7) Aspectos presupuestales y contables</w:t>
            </w:r>
          </w:p>
          <w:p w14:paraId="17EE0C32" w14:textId="77777777" w:rsidR="002742E2" w:rsidRPr="002742E2" w:rsidRDefault="002742E2" w:rsidP="002742E2">
            <w:pPr>
              <w:tabs>
                <w:tab w:val="left" w:pos="567"/>
              </w:tabs>
              <w:spacing w:after="240" w:line="276" w:lineRule="auto"/>
              <w:ind w:right="-40"/>
              <w:jc w:val="both"/>
              <w:rPr>
                <w:rFonts w:ascii="Arial" w:eastAsia="Arial" w:hAnsi="Arial" w:cs="Arial"/>
                <w:sz w:val="20"/>
                <w:szCs w:val="20"/>
              </w:rPr>
            </w:pPr>
            <w:r w:rsidRPr="002742E2">
              <w:rPr>
                <w:rFonts w:ascii="Arial" w:eastAsia="Arial" w:hAnsi="Arial" w:cs="Arial"/>
                <w:sz w:val="20"/>
                <w:szCs w:val="20"/>
              </w:rPr>
              <w:t>a. Nota técnica de Tesorería que explique cómo se garantiza la suficiencia presupuestal y la compatibilidad del reconocimiento con la Ley de Ingresos y el Presupuesto de Egresos de los ejercicios 2025, 2026 y 2027.</w:t>
            </w:r>
          </w:p>
          <w:p w14:paraId="22568FF7" w14:textId="77777777" w:rsidR="002742E2" w:rsidRPr="002742E2" w:rsidRDefault="002742E2" w:rsidP="002742E2">
            <w:pPr>
              <w:tabs>
                <w:tab w:val="left" w:pos="567"/>
              </w:tabs>
              <w:spacing w:after="240" w:line="276" w:lineRule="auto"/>
              <w:ind w:right="-40"/>
              <w:jc w:val="both"/>
              <w:rPr>
                <w:rFonts w:ascii="Arial" w:eastAsia="Arial" w:hAnsi="Arial" w:cs="Arial"/>
                <w:sz w:val="20"/>
                <w:szCs w:val="20"/>
              </w:rPr>
            </w:pPr>
            <w:r w:rsidRPr="002742E2">
              <w:rPr>
                <w:rFonts w:ascii="Arial" w:eastAsia="Arial" w:hAnsi="Arial" w:cs="Arial"/>
                <w:sz w:val="20"/>
                <w:szCs w:val="20"/>
              </w:rPr>
              <w:t>b. Ruta de registro contable para la partida plurianual y el reconocimiento del adeudo, conforme a las facultades que el dictamen otorga a la Tesorería.</w:t>
            </w:r>
          </w:p>
          <w:p w14:paraId="6DDDBA3D" w14:textId="77777777" w:rsidR="002742E2" w:rsidRPr="002742E2" w:rsidRDefault="002742E2" w:rsidP="002742E2">
            <w:pPr>
              <w:tabs>
                <w:tab w:val="left" w:pos="567"/>
              </w:tabs>
              <w:spacing w:after="240" w:line="276" w:lineRule="auto"/>
              <w:ind w:right="-40"/>
              <w:jc w:val="both"/>
              <w:rPr>
                <w:rFonts w:ascii="Arial" w:eastAsia="Arial" w:hAnsi="Arial" w:cs="Arial"/>
                <w:sz w:val="20"/>
                <w:szCs w:val="20"/>
              </w:rPr>
            </w:pPr>
            <w:r w:rsidRPr="002742E2">
              <w:rPr>
                <w:rFonts w:ascii="Arial" w:eastAsia="Arial" w:hAnsi="Arial" w:cs="Arial"/>
                <w:sz w:val="20"/>
                <w:szCs w:val="20"/>
              </w:rPr>
              <w:t>c. Constancia de afectación preventiva o suficiencia presupuestal (en su caso), y programación de flujo de pagos por proveedor.</w:t>
            </w:r>
          </w:p>
          <w:p w14:paraId="6E3EA93F" w14:textId="77777777" w:rsidR="002742E2" w:rsidRPr="00656970" w:rsidRDefault="002742E2" w:rsidP="002742E2">
            <w:pPr>
              <w:tabs>
                <w:tab w:val="left" w:pos="567"/>
              </w:tabs>
              <w:spacing w:after="240" w:line="276" w:lineRule="auto"/>
              <w:ind w:right="-40"/>
              <w:jc w:val="both"/>
              <w:rPr>
                <w:rFonts w:ascii="Arial" w:eastAsia="Arial" w:hAnsi="Arial" w:cs="Arial"/>
                <w:b/>
                <w:bCs/>
                <w:sz w:val="20"/>
                <w:szCs w:val="20"/>
              </w:rPr>
            </w:pPr>
            <w:r w:rsidRPr="00656970">
              <w:rPr>
                <w:rFonts w:ascii="Arial" w:eastAsia="Arial" w:hAnsi="Arial" w:cs="Arial"/>
                <w:b/>
                <w:bCs/>
                <w:sz w:val="20"/>
                <w:szCs w:val="20"/>
              </w:rPr>
              <w:t>8) Transparencia y rendición de cuentas</w:t>
            </w:r>
          </w:p>
          <w:p w14:paraId="46CB353A" w14:textId="793FB3A7" w:rsidR="000278D7" w:rsidRPr="00A43279" w:rsidRDefault="002742E2" w:rsidP="002742E2">
            <w:pPr>
              <w:tabs>
                <w:tab w:val="left" w:pos="567"/>
              </w:tabs>
              <w:spacing w:after="240" w:line="276" w:lineRule="auto"/>
              <w:ind w:right="-40"/>
              <w:jc w:val="both"/>
              <w:rPr>
                <w:rFonts w:ascii="Arial" w:eastAsia="Arial" w:hAnsi="Arial" w:cs="Arial"/>
                <w:sz w:val="20"/>
                <w:szCs w:val="20"/>
              </w:rPr>
            </w:pPr>
            <w:r w:rsidRPr="002742E2">
              <w:rPr>
                <w:rFonts w:ascii="Arial" w:eastAsia="Arial" w:hAnsi="Arial" w:cs="Arial"/>
                <w:sz w:val="20"/>
                <w:szCs w:val="20"/>
              </w:rPr>
              <w:t>Formatos o plantillas que la Tesorería utilizará para reportar en la Cuenta Pública los datos de cada convenio: importe, tasas, plazos, comisiones, costos y tasa efectiva.</w:t>
            </w:r>
          </w:p>
        </w:tc>
      </w:tr>
    </w:tbl>
    <w:p w14:paraId="0EBB6260" w14:textId="77777777" w:rsidR="000278D7" w:rsidRDefault="000278D7" w:rsidP="0048476A">
      <w:pPr>
        <w:tabs>
          <w:tab w:val="left" w:pos="567"/>
        </w:tabs>
        <w:spacing w:before="240" w:line="360" w:lineRule="auto"/>
        <w:ind w:right="-40"/>
        <w:jc w:val="both"/>
        <w:rPr>
          <w:rFonts w:ascii="Arial" w:eastAsia="Arial" w:hAnsi="Arial" w:cs="Arial"/>
        </w:rPr>
      </w:pPr>
    </w:p>
    <w:tbl>
      <w:tblPr>
        <w:tblStyle w:val="Tablaconcuadrcula"/>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2"/>
      </w:tblGrid>
      <w:tr w:rsidR="00652C8B" w14:paraId="7F2DD087" w14:textId="77777777" w:rsidTr="004C7FB6">
        <w:tc>
          <w:tcPr>
            <w:tcW w:w="7792" w:type="dxa"/>
            <w:shd w:val="clear" w:color="auto" w:fill="339966"/>
          </w:tcPr>
          <w:p w14:paraId="0B581467" w14:textId="25E5126E" w:rsidR="00652C8B" w:rsidRPr="00F92223" w:rsidRDefault="00652C8B" w:rsidP="00F92223">
            <w:pPr>
              <w:tabs>
                <w:tab w:val="left" w:pos="567"/>
              </w:tabs>
              <w:spacing w:before="240" w:line="276" w:lineRule="auto"/>
              <w:ind w:right="-40"/>
              <w:jc w:val="center"/>
              <w:rPr>
                <w:rFonts w:ascii="Arial" w:eastAsia="Arial" w:hAnsi="Arial" w:cs="Arial"/>
                <w:b/>
                <w:bCs/>
                <w:sz w:val="20"/>
                <w:szCs w:val="20"/>
              </w:rPr>
            </w:pPr>
            <w:r w:rsidRPr="00F92223">
              <w:rPr>
                <w:rFonts w:ascii="Arial" w:eastAsia="Arial" w:hAnsi="Arial" w:cs="Arial"/>
                <w:b/>
                <w:bCs/>
                <w:sz w:val="20"/>
                <w:szCs w:val="20"/>
              </w:rPr>
              <w:t>Oficio OR-VZI/06/312/2025</w:t>
            </w:r>
            <w:r w:rsidR="001660E4">
              <w:rPr>
                <w:rFonts w:ascii="Arial" w:eastAsia="Arial" w:hAnsi="Arial" w:cs="Arial"/>
                <w:b/>
                <w:bCs/>
                <w:sz w:val="20"/>
                <w:szCs w:val="20"/>
              </w:rPr>
              <w:t>,</w:t>
            </w:r>
            <w:r w:rsidR="00682FBF">
              <w:rPr>
                <w:rFonts w:ascii="Arial" w:eastAsia="Arial" w:hAnsi="Arial" w:cs="Arial"/>
                <w:b/>
                <w:bCs/>
                <w:sz w:val="20"/>
                <w:szCs w:val="20"/>
              </w:rPr>
              <w:t xml:space="preserve"> </w:t>
            </w:r>
            <w:r w:rsidRPr="00F92223">
              <w:rPr>
                <w:rFonts w:ascii="Arial" w:eastAsia="Arial" w:hAnsi="Arial" w:cs="Arial"/>
                <w:b/>
                <w:bCs/>
                <w:sz w:val="20"/>
                <w:szCs w:val="20"/>
              </w:rPr>
              <w:t>entregado el 7 de octubre</w:t>
            </w:r>
            <w:r w:rsidR="00A00827">
              <w:rPr>
                <w:rFonts w:ascii="Arial" w:eastAsia="Arial" w:hAnsi="Arial" w:cs="Arial"/>
                <w:b/>
                <w:bCs/>
                <w:sz w:val="20"/>
                <w:szCs w:val="20"/>
              </w:rPr>
              <w:t xml:space="preserve"> </w:t>
            </w:r>
            <w:r w:rsidR="00A00827" w:rsidRPr="00A00827">
              <w:rPr>
                <w:rFonts w:ascii="Arial" w:eastAsia="Arial" w:hAnsi="Arial" w:cs="Arial"/>
                <w:b/>
                <w:bCs/>
                <w:sz w:val="20"/>
                <w:szCs w:val="20"/>
              </w:rPr>
              <w:t>(financiamiento a corto plazo)</w:t>
            </w:r>
          </w:p>
        </w:tc>
      </w:tr>
      <w:tr w:rsidR="00652C8B" w14:paraId="6FA1D1DB" w14:textId="77777777" w:rsidTr="004C7FB6">
        <w:tc>
          <w:tcPr>
            <w:tcW w:w="7792" w:type="dxa"/>
          </w:tcPr>
          <w:p w14:paraId="53255B98" w14:textId="2584296A" w:rsidR="00104D17" w:rsidRPr="00104D17" w:rsidRDefault="00104D17" w:rsidP="00104D17">
            <w:pPr>
              <w:tabs>
                <w:tab w:val="left" w:pos="567"/>
              </w:tabs>
              <w:spacing w:after="240" w:line="276" w:lineRule="auto"/>
              <w:ind w:right="-40"/>
              <w:jc w:val="both"/>
              <w:rPr>
                <w:rFonts w:ascii="Arial" w:eastAsia="Arial" w:hAnsi="Arial" w:cs="Arial"/>
                <w:b/>
                <w:bCs/>
                <w:sz w:val="20"/>
                <w:szCs w:val="20"/>
              </w:rPr>
            </w:pPr>
            <w:r w:rsidRPr="00104D17">
              <w:rPr>
                <w:rFonts w:ascii="Arial" w:eastAsia="Arial" w:hAnsi="Arial" w:cs="Arial"/>
                <w:b/>
                <w:bCs/>
                <w:sz w:val="20"/>
                <w:szCs w:val="20"/>
              </w:rPr>
              <w:t>1) Relación general de adeudos y monto t</w:t>
            </w:r>
            <w:r w:rsidR="009E634E">
              <w:rPr>
                <w:rFonts w:ascii="Arial" w:eastAsia="Arial" w:hAnsi="Arial" w:cs="Arial"/>
                <w:b/>
                <w:bCs/>
                <w:sz w:val="20"/>
                <w:szCs w:val="20"/>
              </w:rPr>
              <w:t>ot</w:t>
            </w:r>
            <w:r w:rsidRPr="00104D17">
              <w:rPr>
                <w:rFonts w:ascii="Arial" w:eastAsia="Arial" w:hAnsi="Arial" w:cs="Arial"/>
                <w:b/>
                <w:bCs/>
                <w:sz w:val="20"/>
                <w:szCs w:val="20"/>
              </w:rPr>
              <w:t>al a reconocer</w:t>
            </w:r>
          </w:p>
          <w:p w14:paraId="5B37B9F2" w14:textId="547EC3A7" w:rsidR="00104D17" w:rsidRPr="00104D17" w:rsidRDefault="00104D17" w:rsidP="004B6A3B">
            <w:pPr>
              <w:tabs>
                <w:tab w:val="left" w:pos="567"/>
              </w:tabs>
              <w:spacing w:line="276" w:lineRule="auto"/>
              <w:ind w:right="-40"/>
              <w:jc w:val="both"/>
              <w:rPr>
                <w:rFonts w:ascii="Arial" w:eastAsia="Arial" w:hAnsi="Arial" w:cs="Arial"/>
                <w:sz w:val="20"/>
                <w:szCs w:val="20"/>
              </w:rPr>
            </w:pPr>
            <w:r w:rsidRPr="00104D17">
              <w:rPr>
                <w:rFonts w:ascii="Arial" w:eastAsia="Arial" w:hAnsi="Arial" w:cs="Arial"/>
                <w:sz w:val="20"/>
                <w:szCs w:val="20"/>
              </w:rPr>
              <w:t>a.</w:t>
            </w:r>
            <w:r w:rsidR="00A24C77">
              <w:rPr>
                <w:rFonts w:ascii="Arial" w:eastAsia="Arial" w:hAnsi="Arial" w:cs="Arial"/>
                <w:sz w:val="20"/>
                <w:szCs w:val="20"/>
              </w:rPr>
              <w:t xml:space="preserve"> </w:t>
            </w:r>
            <w:r w:rsidRPr="00104D17">
              <w:rPr>
                <w:rFonts w:ascii="Arial" w:eastAsia="Arial" w:hAnsi="Arial" w:cs="Arial"/>
                <w:sz w:val="20"/>
                <w:szCs w:val="20"/>
              </w:rPr>
              <w:t>Padrón completo de proveedores con los que se pretenden celebrar convenios. Para cada uno se debe precisar:</w:t>
            </w:r>
          </w:p>
          <w:p w14:paraId="03E5700E" w14:textId="77777777" w:rsidR="00104D17" w:rsidRPr="00104D17" w:rsidRDefault="00104D17" w:rsidP="004B6A3B">
            <w:pPr>
              <w:tabs>
                <w:tab w:val="left" w:pos="567"/>
              </w:tabs>
              <w:spacing w:line="276" w:lineRule="auto"/>
              <w:ind w:right="-40"/>
              <w:jc w:val="both"/>
              <w:rPr>
                <w:rFonts w:ascii="Arial" w:eastAsia="Arial" w:hAnsi="Arial" w:cs="Arial"/>
                <w:sz w:val="20"/>
                <w:szCs w:val="20"/>
              </w:rPr>
            </w:pPr>
            <w:r w:rsidRPr="00104D17">
              <w:rPr>
                <w:rFonts w:ascii="Arial" w:eastAsia="Arial" w:hAnsi="Arial" w:cs="Arial"/>
                <w:sz w:val="20"/>
                <w:szCs w:val="20"/>
              </w:rPr>
              <w:lastRenderedPageBreak/>
              <w:t>i)</w:t>
            </w:r>
            <w:r w:rsidRPr="00104D17">
              <w:rPr>
                <w:rFonts w:ascii="Arial" w:eastAsia="Arial" w:hAnsi="Arial" w:cs="Arial"/>
                <w:sz w:val="20"/>
                <w:szCs w:val="20"/>
              </w:rPr>
              <w:tab/>
              <w:t>Nombre o razón social y Registro Federal de contribuyentes.</w:t>
            </w:r>
          </w:p>
          <w:p w14:paraId="14087539" w14:textId="77777777" w:rsidR="00104D17" w:rsidRPr="00104D17" w:rsidRDefault="00104D17" w:rsidP="004B6A3B">
            <w:pPr>
              <w:tabs>
                <w:tab w:val="left" w:pos="567"/>
              </w:tabs>
              <w:spacing w:line="276" w:lineRule="auto"/>
              <w:ind w:right="-40"/>
              <w:jc w:val="both"/>
              <w:rPr>
                <w:rFonts w:ascii="Arial" w:eastAsia="Arial" w:hAnsi="Arial" w:cs="Arial"/>
                <w:sz w:val="20"/>
                <w:szCs w:val="20"/>
              </w:rPr>
            </w:pPr>
            <w:proofErr w:type="spellStart"/>
            <w:r w:rsidRPr="00104D17">
              <w:rPr>
                <w:rFonts w:ascii="Arial" w:eastAsia="Arial" w:hAnsi="Arial" w:cs="Arial"/>
                <w:sz w:val="20"/>
                <w:szCs w:val="20"/>
              </w:rPr>
              <w:t>ii</w:t>
            </w:r>
            <w:proofErr w:type="spellEnd"/>
            <w:r w:rsidRPr="00104D17">
              <w:rPr>
                <w:rFonts w:ascii="Arial" w:eastAsia="Arial" w:hAnsi="Arial" w:cs="Arial"/>
                <w:sz w:val="20"/>
                <w:szCs w:val="20"/>
              </w:rPr>
              <w:t>)</w:t>
            </w:r>
            <w:r w:rsidRPr="00104D17">
              <w:rPr>
                <w:rFonts w:ascii="Arial" w:eastAsia="Arial" w:hAnsi="Arial" w:cs="Arial"/>
                <w:sz w:val="20"/>
                <w:szCs w:val="20"/>
              </w:rPr>
              <w:tab/>
              <w:t>Tipo de prestación (servicio, obra o bien adquirido).</w:t>
            </w:r>
          </w:p>
          <w:p w14:paraId="2385BEA9" w14:textId="77777777" w:rsidR="00104D17" w:rsidRPr="00104D17" w:rsidRDefault="00104D17" w:rsidP="004B6A3B">
            <w:pPr>
              <w:tabs>
                <w:tab w:val="left" w:pos="567"/>
              </w:tabs>
              <w:spacing w:line="276" w:lineRule="auto"/>
              <w:ind w:right="-40"/>
              <w:jc w:val="both"/>
              <w:rPr>
                <w:rFonts w:ascii="Arial" w:eastAsia="Arial" w:hAnsi="Arial" w:cs="Arial"/>
                <w:sz w:val="20"/>
                <w:szCs w:val="20"/>
              </w:rPr>
            </w:pPr>
            <w:proofErr w:type="spellStart"/>
            <w:r w:rsidRPr="00104D17">
              <w:rPr>
                <w:rFonts w:ascii="Arial" w:eastAsia="Arial" w:hAnsi="Arial" w:cs="Arial"/>
                <w:sz w:val="20"/>
                <w:szCs w:val="20"/>
              </w:rPr>
              <w:t>iii</w:t>
            </w:r>
            <w:proofErr w:type="spellEnd"/>
            <w:r w:rsidRPr="00104D17">
              <w:rPr>
                <w:rFonts w:ascii="Arial" w:eastAsia="Arial" w:hAnsi="Arial" w:cs="Arial"/>
                <w:sz w:val="20"/>
                <w:szCs w:val="20"/>
              </w:rPr>
              <w:t>)</w:t>
            </w:r>
            <w:r w:rsidRPr="00104D17">
              <w:rPr>
                <w:rFonts w:ascii="Arial" w:eastAsia="Arial" w:hAnsi="Arial" w:cs="Arial"/>
                <w:sz w:val="20"/>
                <w:szCs w:val="20"/>
              </w:rPr>
              <w:tab/>
              <w:t>Número y fecha del contrato, orden de compra o fallo.</w:t>
            </w:r>
          </w:p>
          <w:p w14:paraId="5CF020A6" w14:textId="77777777" w:rsidR="00104D17" w:rsidRPr="00104D17" w:rsidRDefault="00104D17" w:rsidP="004B6A3B">
            <w:pPr>
              <w:tabs>
                <w:tab w:val="left" w:pos="567"/>
              </w:tabs>
              <w:spacing w:line="276" w:lineRule="auto"/>
              <w:ind w:right="-40"/>
              <w:jc w:val="both"/>
              <w:rPr>
                <w:rFonts w:ascii="Arial" w:eastAsia="Arial" w:hAnsi="Arial" w:cs="Arial"/>
                <w:sz w:val="20"/>
                <w:szCs w:val="20"/>
              </w:rPr>
            </w:pPr>
            <w:proofErr w:type="spellStart"/>
            <w:r w:rsidRPr="00104D17">
              <w:rPr>
                <w:rFonts w:ascii="Arial" w:eastAsia="Arial" w:hAnsi="Arial" w:cs="Arial"/>
                <w:sz w:val="20"/>
                <w:szCs w:val="20"/>
              </w:rPr>
              <w:t>iv</w:t>
            </w:r>
            <w:proofErr w:type="spellEnd"/>
            <w:r w:rsidRPr="00104D17">
              <w:rPr>
                <w:rFonts w:ascii="Arial" w:eastAsia="Arial" w:hAnsi="Arial" w:cs="Arial"/>
                <w:sz w:val="20"/>
                <w:szCs w:val="20"/>
              </w:rPr>
              <w:t>)</w:t>
            </w:r>
            <w:r w:rsidRPr="00104D17">
              <w:rPr>
                <w:rFonts w:ascii="Arial" w:eastAsia="Arial" w:hAnsi="Arial" w:cs="Arial"/>
                <w:sz w:val="20"/>
                <w:szCs w:val="20"/>
              </w:rPr>
              <w:tab/>
              <w:t>Objeto del contrato.</w:t>
            </w:r>
          </w:p>
          <w:p w14:paraId="0321768C" w14:textId="77777777" w:rsidR="00104D17" w:rsidRPr="00104D17" w:rsidRDefault="00104D17" w:rsidP="004B6A3B">
            <w:pPr>
              <w:tabs>
                <w:tab w:val="left" w:pos="567"/>
              </w:tabs>
              <w:spacing w:line="276" w:lineRule="auto"/>
              <w:ind w:right="-40"/>
              <w:jc w:val="both"/>
              <w:rPr>
                <w:rFonts w:ascii="Arial" w:eastAsia="Arial" w:hAnsi="Arial" w:cs="Arial"/>
                <w:sz w:val="20"/>
                <w:szCs w:val="20"/>
              </w:rPr>
            </w:pPr>
            <w:r w:rsidRPr="00104D17">
              <w:rPr>
                <w:rFonts w:ascii="Arial" w:eastAsia="Arial" w:hAnsi="Arial" w:cs="Arial"/>
                <w:sz w:val="20"/>
                <w:szCs w:val="20"/>
              </w:rPr>
              <w:t>v)</w:t>
            </w:r>
            <w:r w:rsidRPr="00104D17">
              <w:rPr>
                <w:rFonts w:ascii="Arial" w:eastAsia="Arial" w:hAnsi="Arial" w:cs="Arial"/>
                <w:sz w:val="20"/>
                <w:szCs w:val="20"/>
              </w:rPr>
              <w:tab/>
              <w:t>Periodos de ejecución.</w:t>
            </w:r>
          </w:p>
          <w:p w14:paraId="35CD7E1A" w14:textId="77777777" w:rsidR="00104D17" w:rsidRPr="00104D17" w:rsidRDefault="00104D17" w:rsidP="004B6A3B">
            <w:pPr>
              <w:tabs>
                <w:tab w:val="left" w:pos="567"/>
              </w:tabs>
              <w:spacing w:line="276" w:lineRule="auto"/>
              <w:ind w:right="-40"/>
              <w:jc w:val="both"/>
              <w:rPr>
                <w:rFonts w:ascii="Arial" w:eastAsia="Arial" w:hAnsi="Arial" w:cs="Arial"/>
                <w:sz w:val="20"/>
                <w:szCs w:val="20"/>
              </w:rPr>
            </w:pPr>
            <w:r w:rsidRPr="00104D17">
              <w:rPr>
                <w:rFonts w:ascii="Arial" w:eastAsia="Arial" w:hAnsi="Arial" w:cs="Arial"/>
                <w:sz w:val="20"/>
                <w:szCs w:val="20"/>
              </w:rPr>
              <w:t>vi)</w:t>
            </w:r>
            <w:r w:rsidRPr="00104D17">
              <w:rPr>
                <w:rFonts w:ascii="Arial" w:eastAsia="Arial" w:hAnsi="Arial" w:cs="Arial"/>
                <w:sz w:val="20"/>
                <w:szCs w:val="20"/>
              </w:rPr>
              <w:tab/>
              <w:t>Monto contratado, monto pagado y saldo exacto a reconocer.</w:t>
            </w:r>
          </w:p>
          <w:p w14:paraId="276B697D" w14:textId="77777777" w:rsidR="00104D17" w:rsidRPr="00104D17" w:rsidRDefault="00104D17" w:rsidP="004B6A3B">
            <w:pPr>
              <w:tabs>
                <w:tab w:val="left" w:pos="567"/>
              </w:tabs>
              <w:spacing w:after="240" w:line="276" w:lineRule="auto"/>
              <w:ind w:right="-40"/>
              <w:jc w:val="both"/>
              <w:rPr>
                <w:rFonts w:ascii="Arial" w:eastAsia="Arial" w:hAnsi="Arial" w:cs="Arial"/>
                <w:sz w:val="20"/>
                <w:szCs w:val="20"/>
              </w:rPr>
            </w:pPr>
            <w:proofErr w:type="spellStart"/>
            <w:r w:rsidRPr="00104D17">
              <w:rPr>
                <w:rFonts w:ascii="Arial" w:eastAsia="Arial" w:hAnsi="Arial" w:cs="Arial"/>
                <w:sz w:val="20"/>
                <w:szCs w:val="20"/>
              </w:rPr>
              <w:t>vii</w:t>
            </w:r>
            <w:proofErr w:type="spellEnd"/>
            <w:r w:rsidRPr="00104D17">
              <w:rPr>
                <w:rFonts w:ascii="Arial" w:eastAsia="Arial" w:hAnsi="Arial" w:cs="Arial"/>
                <w:sz w:val="20"/>
                <w:szCs w:val="20"/>
              </w:rPr>
              <w:t>)</w:t>
            </w:r>
            <w:r w:rsidRPr="00104D17">
              <w:rPr>
                <w:rFonts w:ascii="Arial" w:eastAsia="Arial" w:hAnsi="Arial" w:cs="Arial"/>
                <w:sz w:val="20"/>
                <w:szCs w:val="20"/>
              </w:rPr>
              <w:tab/>
              <w:t>Situación jurídica actual (vigente, controvertido, cedido, pagado parcialmente).</w:t>
            </w:r>
          </w:p>
          <w:p w14:paraId="5EBABA2C" w14:textId="77777777" w:rsidR="00104D17" w:rsidRPr="00104D17" w:rsidRDefault="00104D17" w:rsidP="00104D17">
            <w:pPr>
              <w:tabs>
                <w:tab w:val="left" w:pos="567"/>
              </w:tabs>
              <w:spacing w:after="240" w:line="276" w:lineRule="auto"/>
              <w:ind w:right="-40"/>
              <w:jc w:val="both"/>
              <w:rPr>
                <w:rFonts w:ascii="Arial" w:eastAsia="Arial" w:hAnsi="Arial" w:cs="Arial"/>
                <w:sz w:val="20"/>
                <w:szCs w:val="20"/>
              </w:rPr>
            </w:pPr>
            <w:r w:rsidRPr="00104D17">
              <w:rPr>
                <w:rFonts w:ascii="Arial" w:eastAsia="Arial" w:hAnsi="Arial" w:cs="Arial"/>
                <w:sz w:val="20"/>
                <w:szCs w:val="20"/>
              </w:rPr>
              <w:t>b. Conciliación global de adeudos que indique el total general a reconocer y, en su caso, la priorización de proveedores si el monto total excede el límite de noventa millones de pesos.</w:t>
            </w:r>
          </w:p>
          <w:p w14:paraId="3C851B0D" w14:textId="5DA2250D" w:rsidR="00104D17" w:rsidRPr="00A24C77" w:rsidRDefault="00A24C77" w:rsidP="00104D17">
            <w:pPr>
              <w:tabs>
                <w:tab w:val="left" w:pos="567"/>
              </w:tabs>
              <w:spacing w:after="240" w:line="276" w:lineRule="auto"/>
              <w:ind w:right="-40"/>
              <w:jc w:val="both"/>
              <w:rPr>
                <w:rFonts w:ascii="Arial" w:eastAsia="Arial" w:hAnsi="Arial" w:cs="Arial"/>
                <w:b/>
                <w:bCs/>
                <w:sz w:val="20"/>
                <w:szCs w:val="20"/>
              </w:rPr>
            </w:pPr>
            <w:r w:rsidRPr="00A24C77">
              <w:rPr>
                <w:rFonts w:ascii="Arial" w:eastAsia="Arial" w:hAnsi="Arial" w:cs="Arial"/>
                <w:b/>
                <w:bCs/>
                <w:sz w:val="20"/>
                <w:szCs w:val="20"/>
              </w:rPr>
              <w:t>2</w:t>
            </w:r>
            <w:r w:rsidR="00104D17" w:rsidRPr="00A24C77">
              <w:rPr>
                <w:rFonts w:ascii="Arial" w:eastAsia="Arial" w:hAnsi="Arial" w:cs="Arial"/>
                <w:b/>
                <w:bCs/>
                <w:sz w:val="20"/>
                <w:szCs w:val="20"/>
              </w:rPr>
              <w:t>)</w:t>
            </w:r>
            <w:r w:rsidRPr="00A24C77">
              <w:rPr>
                <w:rFonts w:ascii="Arial" w:eastAsia="Arial" w:hAnsi="Arial" w:cs="Arial"/>
                <w:b/>
                <w:bCs/>
                <w:sz w:val="20"/>
                <w:szCs w:val="20"/>
              </w:rPr>
              <w:t xml:space="preserve"> </w:t>
            </w:r>
            <w:r w:rsidR="00104D17" w:rsidRPr="00A24C77">
              <w:rPr>
                <w:rFonts w:ascii="Arial" w:eastAsia="Arial" w:hAnsi="Arial" w:cs="Arial"/>
                <w:b/>
                <w:bCs/>
                <w:sz w:val="20"/>
                <w:szCs w:val="20"/>
              </w:rPr>
              <w:t>Legalidad del origen del compromiso</w:t>
            </w:r>
          </w:p>
          <w:p w14:paraId="596B9F3B" w14:textId="019DE808" w:rsidR="00104D17" w:rsidRPr="00104D17" w:rsidRDefault="00104D17" w:rsidP="00104D17">
            <w:pPr>
              <w:tabs>
                <w:tab w:val="left" w:pos="567"/>
              </w:tabs>
              <w:spacing w:after="240" w:line="276" w:lineRule="auto"/>
              <w:ind w:right="-40"/>
              <w:jc w:val="both"/>
              <w:rPr>
                <w:rFonts w:ascii="Arial" w:eastAsia="Arial" w:hAnsi="Arial" w:cs="Arial"/>
                <w:sz w:val="20"/>
                <w:szCs w:val="20"/>
              </w:rPr>
            </w:pPr>
            <w:r w:rsidRPr="00104D17">
              <w:rPr>
                <w:rFonts w:ascii="Arial" w:eastAsia="Arial" w:hAnsi="Arial" w:cs="Arial"/>
                <w:sz w:val="20"/>
                <w:szCs w:val="20"/>
              </w:rPr>
              <w:t>a.</w:t>
            </w:r>
            <w:r w:rsidR="00A24C77">
              <w:rPr>
                <w:rFonts w:ascii="Arial" w:eastAsia="Arial" w:hAnsi="Arial" w:cs="Arial"/>
                <w:sz w:val="20"/>
                <w:szCs w:val="20"/>
              </w:rPr>
              <w:t xml:space="preserve"> </w:t>
            </w:r>
            <w:r w:rsidRPr="00104D17">
              <w:rPr>
                <w:rFonts w:ascii="Arial" w:eastAsia="Arial" w:hAnsi="Arial" w:cs="Arial"/>
                <w:sz w:val="20"/>
                <w:szCs w:val="20"/>
              </w:rPr>
              <w:t>Expediente de contratación de cada proveedor, que incluya: convocatoria, junta de aclaraciones, proposiciones, dictamen técnico y económico, fallo, contrato y cualquier convenio modificatorio.</w:t>
            </w:r>
          </w:p>
          <w:p w14:paraId="10C88EA7" w14:textId="77777777" w:rsidR="00104D17" w:rsidRPr="00A24C77" w:rsidRDefault="00104D17" w:rsidP="00104D17">
            <w:pPr>
              <w:tabs>
                <w:tab w:val="left" w:pos="567"/>
              </w:tabs>
              <w:spacing w:after="240" w:line="276" w:lineRule="auto"/>
              <w:ind w:right="-40"/>
              <w:jc w:val="both"/>
              <w:rPr>
                <w:rFonts w:ascii="Arial" w:eastAsia="Arial" w:hAnsi="Arial" w:cs="Arial"/>
                <w:b/>
                <w:bCs/>
                <w:sz w:val="20"/>
                <w:szCs w:val="20"/>
              </w:rPr>
            </w:pPr>
            <w:r w:rsidRPr="00A24C77">
              <w:rPr>
                <w:rFonts w:ascii="Arial" w:eastAsia="Arial" w:hAnsi="Arial" w:cs="Arial"/>
                <w:b/>
                <w:bCs/>
                <w:sz w:val="20"/>
                <w:szCs w:val="20"/>
              </w:rPr>
              <w:t>3) Comprobación de que el servicio fue prestado, el bien entregado o la obra ejecutada</w:t>
            </w:r>
          </w:p>
          <w:p w14:paraId="79154593" w14:textId="711C10EF" w:rsidR="00104D17" w:rsidRPr="00104D17" w:rsidRDefault="00104D17" w:rsidP="00104D17">
            <w:pPr>
              <w:tabs>
                <w:tab w:val="left" w:pos="567"/>
              </w:tabs>
              <w:spacing w:after="240" w:line="276" w:lineRule="auto"/>
              <w:ind w:right="-40"/>
              <w:jc w:val="both"/>
              <w:rPr>
                <w:rFonts w:ascii="Arial" w:eastAsia="Arial" w:hAnsi="Arial" w:cs="Arial"/>
                <w:sz w:val="20"/>
                <w:szCs w:val="20"/>
              </w:rPr>
            </w:pPr>
            <w:r w:rsidRPr="00104D17">
              <w:rPr>
                <w:rFonts w:ascii="Arial" w:eastAsia="Arial" w:hAnsi="Arial" w:cs="Arial"/>
                <w:sz w:val="20"/>
                <w:szCs w:val="20"/>
              </w:rPr>
              <w:t>a.</w:t>
            </w:r>
            <w:r w:rsidR="00A24C77">
              <w:rPr>
                <w:rFonts w:ascii="Arial" w:eastAsia="Arial" w:hAnsi="Arial" w:cs="Arial"/>
                <w:sz w:val="20"/>
                <w:szCs w:val="20"/>
              </w:rPr>
              <w:t xml:space="preserve"> </w:t>
            </w:r>
            <w:r w:rsidRPr="00104D17">
              <w:rPr>
                <w:rFonts w:ascii="Arial" w:eastAsia="Arial" w:hAnsi="Arial" w:cs="Arial"/>
                <w:sz w:val="20"/>
                <w:szCs w:val="20"/>
              </w:rPr>
              <w:t>Actas o constancias de entrega-recepción firmadas por el área usuaria, que acrediten la recepción del bien, la prestación del servicio o la ejecución de la obra.</w:t>
            </w:r>
          </w:p>
          <w:p w14:paraId="401B1F59" w14:textId="31CC49A3" w:rsidR="00104D17" w:rsidRPr="00104D17" w:rsidRDefault="00104D17" w:rsidP="00104D17">
            <w:pPr>
              <w:tabs>
                <w:tab w:val="left" w:pos="567"/>
              </w:tabs>
              <w:spacing w:after="240" w:line="276" w:lineRule="auto"/>
              <w:ind w:right="-40"/>
              <w:jc w:val="both"/>
              <w:rPr>
                <w:rFonts w:ascii="Arial" w:eastAsia="Arial" w:hAnsi="Arial" w:cs="Arial"/>
                <w:sz w:val="20"/>
                <w:szCs w:val="20"/>
              </w:rPr>
            </w:pPr>
            <w:r w:rsidRPr="00104D17">
              <w:rPr>
                <w:rFonts w:ascii="Arial" w:eastAsia="Arial" w:hAnsi="Arial" w:cs="Arial"/>
                <w:sz w:val="20"/>
                <w:szCs w:val="20"/>
              </w:rPr>
              <w:t>b.</w:t>
            </w:r>
            <w:r w:rsidR="00A24C77">
              <w:rPr>
                <w:rFonts w:ascii="Arial" w:eastAsia="Arial" w:hAnsi="Arial" w:cs="Arial"/>
                <w:sz w:val="20"/>
                <w:szCs w:val="20"/>
              </w:rPr>
              <w:t xml:space="preserve"> </w:t>
            </w:r>
            <w:r w:rsidRPr="00104D17">
              <w:rPr>
                <w:rFonts w:ascii="Arial" w:eastAsia="Arial" w:hAnsi="Arial" w:cs="Arial"/>
                <w:sz w:val="20"/>
                <w:szCs w:val="20"/>
              </w:rPr>
              <w:t>Evidencias técnicas o materiales: reportes, fotografías, entregables, bitácoras, estimaciones, generadores y actas de terminación o entrega definitiva, según corresponda.</w:t>
            </w:r>
          </w:p>
          <w:p w14:paraId="6B8E786A" w14:textId="77777777" w:rsidR="00104D17" w:rsidRPr="00A24C77" w:rsidRDefault="00104D17" w:rsidP="00104D17">
            <w:pPr>
              <w:tabs>
                <w:tab w:val="left" w:pos="567"/>
              </w:tabs>
              <w:spacing w:after="240" w:line="276" w:lineRule="auto"/>
              <w:ind w:right="-40"/>
              <w:jc w:val="both"/>
              <w:rPr>
                <w:rFonts w:ascii="Arial" w:eastAsia="Arial" w:hAnsi="Arial" w:cs="Arial"/>
                <w:b/>
                <w:bCs/>
                <w:sz w:val="20"/>
                <w:szCs w:val="20"/>
              </w:rPr>
            </w:pPr>
            <w:r w:rsidRPr="00A24C77">
              <w:rPr>
                <w:rFonts w:ascii="Arial" w:eastAsia="Arial" w:hAnsi="Arial" w:cs="Arial"/>
                <w:b/>
                <w:bCs/>
                <w:sz w:val="20"/>
                <w:szCs w:val="20"/>
              </w:rPr>
              <w:t>4) Soporte fiscal y contable</w:t>
            </w:r>
          </w:p>
          <w:p w14:paraId="53AE679A" w14:textId="2093100A" w:rsidR="00104D17" w:rsidRPr="00104D17" w:rsidRDefault="00104D17" w:rsidP="00104D17">
            <w:pPr>
              <w:tabs>
                <w:tab w:val="left" w:pos="567"/>
              </w:tabs>
              <w:spacing w:after="240" w:line="276" w:lineRule="auto"/>
              <w:ind w:right="-40"/>
              <w:jc w:val="both"/>
              <w:rPr>
                <w:rFonts w:ascii="Arial" w:eastAsia="Arial" w:hAnsi="Arial" w:cs="Arial"/>
                <w:sz w:val="20"/>
                <w:szCs w:val="20"/>
              </w:rPr>
            </w:pPr>
            <w:r w:rsidRPr="00104D17">
              <w:rPr>
                <w:rFonts w:ascii="Arial" w:eastAsia="Arial" w:hAnsi="Arial" w:cs="Arial"/>
                <w:sz w:val="20"/>
                <w:szCs w:val="20"/>
              </w:rPr>
              <w:t>a.</w:t>
            </w:r>
            <w:r w:rsidR="00C673F3">
              <w:rPr>
                <w:rFonts w:ascii="Arial" w:eastAsia="Arial" w:hAnsi="Arial" w:cs="Arial"/>
                <w:sz w:val="20"/>
                <w:szCs w:val="20"/>
              </w:rPr>
              <w:t xml:space="preserve"> </w:t>
            </w:r>
            <w:r w:rsidRPr="00104D17">
              <w:rPr>
                <w:rFonts w:ascii="Arial" w:eastAsia="Arial" w:hAnsi="Arial" w:cs="Arial"/>
                <w:sz w:val="20"/>
                <w:szCs w:val="20"/>
              </w:rPr>
              <w:t>Comprobantes fiscales digitales por internet (facturas electrónicas) emitidos por cada proveedor, en formato PDF y XML, con folio fiscal, importe, descripción del servicio o bien, y acuse de recepción.</w:t>
            </w:r>
          </w:p>
          <w:p w14:paraId="64C96AC4" w14:textId="23FB995A" w:rsidR="00104D17" w:rsidRPr="00104D17" w:rsidRDefault="00104D17" w:rsidP="00104D17">
            <w:pPr>
              <w:tabs>
                <w:tab w:val="left" w:pos="567"/>
              </w:tabs>
              <w:spacing w:after="240" w:line="276" w:lineRule="auto"/>
              <w:ind w:right="-40"/>
              <w:jc w:val="both"/>
              <w:rPr>
                <w:rFonts w:ascii="Arial" w:eastAsia="Arial" w:hAnsi="Arial" w:cs="Arial"/>
                <w:sz w:val="20"/>
                <w:szCs w:val="20"/>
              </w:rPr>
            </w:pPr>
            <w:r w:rsidRPr="00104D17">
              <w:rPr>
                <w:rFonts w:ascii="Arial" w:eastAsia="Arial" w:hAnsi="Arial" w:cs="Arial"/>
                <w:sz w:val="20"/>
                <w:szCs w:val="20"/>
              </w:rPr>
              <w:t>b.</w:t>
            </w:r>
            <w:r w:rsidR="00C673F3">
              <w:rPr>
                <w:rFonts w:ascii="Arial" w:eastAsia="Arial" w:hAnsi="Arial" w:cs="Arial"/>
                <w:sz w:val="20"/>
                <w:szCs w:val="20"/>
              </w:rPr>
              <w:t xml:space="preserve"> </w:t>
            </w:r>
            <w:r w:rsidRPr="00104D17">
              <w:rPr>
                <w:rFonts w:ascii="Arial" w:eastAsia="Arial" w:hAnsi="Arial" w:cs="Arial"/>
                <w:sz w:val="20"/>
                <w:szCs w:val="20"/>
              </w:rPr>
              <w:t>Documentación contable que acredite el registro del gasto devengado y la inexistencia de pago previo, como pólizas, auxiliares de cuentas por pagar o extractos presupuestales.</w:t>
            </w:r>
          </w:p>
          <w:p w14:paraId="1E11C9A8" w14:textId="7F2B4FA9" w:rsidR="00104D17" w:rsidRPr="00104D17" w:rsidRDefault="00104D17" w:rsidP="00104D17">
            <w:pPr>
              <w:tabs>
                <w:tab w:val="left" w:pos="567"/>
              </w:tabs>
              <w:spacing w:after="240" w:line="276" w:lineRule="auto"/>
              <w:ind w:right="-40"/>
              <w:jc w:val="both"/>
              <w:rPr>
                <w:rFonts w:ascii="Arial" w:eastAsia="Arial" w:hAnsi="Arial" w:cs="Arial"/>
                <w:sz w:val="20"/>
                <w:szCs w:val="20"/>
              </w:rPr>
            </w:pPr>
            <w:r w:rsidRPr="00104D17">
              <w:rPr>
                <w:rFonts w:ascii="Arial" w:eastAsia="Arial" w:hAnsi="Arial" w:cs="Arial"/>
                <w:sz w:val="20"/>
                <w:szCs w:val="20"/>
              </w:rPr>
              <w:t>c.</w:t>
            </w:r>
            <w:r w:rsidR="00C673F3">
              <w:rPr>
                <w:rFonts w:ascii="Arial" w:eastAsia="Arial" w:hAnsi="Arial" w:cs="Arial"/>
                <w:sz w:val="20"/>
                <w:szCs w:val="20"/>
              </w:rPr>
              <w:t xml:space="preserve"> </w:t>
            </w:r>
            <w:r w:rsidRPr="00104D17">
              <w:rPr>
                <w:rFonts w:ascii="Arial" w:eastAsia="Arial" w:hAnsi="Arial" w:cs="Arial"/>
                <w:sz w:val="20"/>
                <w:szCs w:val="20"/>
              </w:rPr>
              <w:t>Relación de facturas con folios fiscales, fechas, conceptos e importes.</w:t>
            </w:r>
          </w:p>
          <w:p w14:paraId="2B71ED73" w14:textId="77777777" w:rsidR="00104D17" w:rsidRPr="00432E58" w:rsidRDefault="00104D17" w:rsidP="00104D17">
            <w:pPr>
              <w:tabs>
                <w:tab w:val="left" w:pos="567"/>
              </w:tabs>
              <w:spacing w:after="240" w:line="276" w:lineRule="auto"/>
              <w:ind w:right="-40"/>
              <w:jc w:val="both"/>
              <w:rPr>
                <w:rFonts w:ascii="Arial" w:eastAsia="Arial" w:hAnsi="Arial" w:cs="Arial"/>
                <w:b/>
                <w:bCs/>
                <w:sz w:val="20"/>
                <w:szCs w:val="20"/>
              </w:rPr>
            </w:pPr>
            <w:r w:rsidRPr="00432E58">
              <w:rPr>
                <w:rFonts w:ascii="Arial" w:eastAsia="Arial" w:hAnsi="Arial" w:cs="Arial"/>
                <w:b/>
                <w:bCs/>
                <w:sz w:val="20"/>
                <w:szCs w:val="20"/>
              </w:rPr>
              <w:t>5) Justificación del impago y situación jurídica</w:t>
            </w:r>
          </w:p>
          <w:p w14:paraId="4CAF3030" w14:textId="6AE416D8" w:rsidR="00104D17" w:rsidRPr="00104D17" w:rsidRDefault="00104D17" w:rsidP="00104D17">
            <w:pPr>
              <w:tabs>
                <w:tab w:val="left" w:pos="567"/>
              </w:tabs>
              <w:spacing w:after="240" w:line="276" w:lineRule="auto"/>
              <w:ind w:right="-40"/>
              <w:jc w:val="both"/>
              <w:rPr>
                <w:rFonts w:ascii="Arial" w:eastAsia="Arial" w:hAnsi="Arial" w:cs="Arial"/>
                <w:sz w:val="20"/>
                <w:szCs w:val="20"/>
              </w:rPr>
            </w:pPr>
            <w:r w:rsidRPr="00104D17">
              <w:rPr>
                <w:rFonts w:ascii="Arial" w:eastAsia="Arial" w:hAnsi="Arial" w:cs="Arial"/>
                <w:sz w:val="20"/>
                <w:szCs w:val="20"/>
              </w:rPr>
              <w:t>a.</w:t>
            </w:r>
            <w:r w:rsidR="00C673F3">
              <w:rPr>
                <w:rFonts w:ascii="Arial" w:eastAsia="Arial" w:hAnsi="Arial" w:cs="Arial"/>
                <w:sz w:val="20"/>
                <w:szCs w:val="20"/>
              </w:rPr>
              <w:t xml:space="preserve"> </w:t>
            </w:r>
            <w:r w:rsidRPr="00104D17">
              <w:rPr>
                <w:rFonts w:ascii="Arial" w:eastAsia="Arial" w:hAnsi="Arial" w:cs="Arial"/>
                <w:sz w:val="20"/>
                <w:szCs w:val="20"/>
              </w:rPr>
              <w:t>Informe de causa de no pago emitido por la Tesorería o el área contratante (falta de suficiencia presupuestal, trámites pendientes, controversias, etcétera).</w:t>
            </w:r>
          </w:p>
          <w:p w14:paraId="77D8925A" w14:textId="6D45D9B7" w:rsidR="00104D17" w:rsidRPr="00104D17" w:rsidRDefault="00104D17" w:rsidP="00104D17">
            <w:pPr>
              <w:tabs>
                <w:tab w:val="left" w:pos="567"/>
              </w:tabs>
              <w:spacing w:after="240" w:line="276" w:lineRule="auto"/>
              <w:ind w:right="-40"/>
              <w:jc w:val="both"/>
              <w:rPr>
                <w:rFonts w:ascii="Arial" w:eastAsia="Arial" w:hAnsi="Arial" w:cs="Arial"/>
                <w:sz w:val="20"/>
                <w:szCs w:val="20"/>
              </w:rPr>
            </w:pPr>
            <w:r w:rsidRPr="00104D17">
              <w:rPr>
                <w:rFonts w:ascii="Arial" w:eastAsia="Arial" w:hAnsi="Arial" w:cs="Arial"/>
                <w:sz w:val="20"/>
                <w:szCs w:val="20"/>
              </w:rPr>
              <w:t>b.</w:t>
            </w:r>
            <w:r w:rsidR="00C673F3">
              <w:rPr>
                <w:rFonts w:ascii="Arial" w:eastAsia="Arial" w:hAnsi="Arial" w:cs="Arial"/>
                <w:sz w:val="20"/>
                <w:szCs w:val="20"/>
              </w:rPr>
              <w:t xml:space="preserve"> </w:t>
            </w:r>
            <w:r w:rsidRPr="00104D17">
              <w:rPr>
                <w:rFonts w:ascii="Arial" w:eastAsia="Arial" w:hAnsi="Arial" w:cs="Arial"/>
                <w:sz w:val="20"/>
                <w:szCs w:val="20"/>
              </w:rPr>
              <w:t>Relación de juicios, controversias o cesiones de derechos vinculadas a cada contrato, con su estatus actual, aclarando que el municipio no es deudor solidario, aval, ni obligado en ninguna cesión o financiamiento.</w:t>
            </w:r>
          </w:p>
          <w:p w14:paraId="4A737CA2" w14:textId="77777777" w:rsidR="00104D17" w:rsidRPr="00C673F3" w:rsidRDefault="00104D17" w:rsidP="00104D17">
            <w:pPr>
              <w:tabs>
                <w:tab w:val="left" w:pos="567"/>
              </w:tabs>
              <w:spacing w:after="240" w:line="276" w:lineRule="auto"/>
              <w:ind w:right="-40"/>
              <w:jc w:val="both"/>
              <w:rPr>
                <w:rFonts w:ascii="Arial" w:eastAsia="Arial" w:hAnsi="Arial" w:cs="Arial"/>
                <w:b/>
                <w:bCs/>
                <w:sz w:val="20"/>
                <w:szCs w:val="20"/>
              </w:rPr>
            </w:pPr>
            <w:r w:rsidRPr="00C673F3">
              <w:rPr>
                <w:rFonts w:ascii="Arial" w:eastAsia="Arial" w:hAnsi="Arial" w:cs="Arial"/>
                <w:b/>
                <w:bCs/>
                <w:sz w:val="20"/>
                <w:szCs w:val="20"/>
              </w:rPr>
              <w:t>6) Proyecto de convenios a suscribir</w:t>
            </w:r>
          </w:p>
          <w:p w14:paraId="4B812918" w14:textId="30888B8C" w:rsidR="00104D17" w:rsidRPr="00104D17" w:rsidRDefault="00104D17" w:rsidP="00C673F3">
            <w:pPr>
              <w:tabs>
                <w:tab w:val="left" w:pos="567"/>
              </w:tabs>
              <w:spacing w:line="276" w:lineRule="auto"/>
              <w:ind w:right="-40"/>
              <w:jc w:val="both"/>
              <w:rPr>
                <w:rFonts w:ascii="Arial" w:eastAsia="Arial" w:hAnsi="Arial" w:cs="Arial"/>
                <w:sz w:val="20"/>
                <w:szCs w:val="20"/>
              </w:rPr>
            </w:pPr>
            <w:r w:rsidRPr="00104D17">
              <w:rPr>
                <w:rFonts w:ascii="Arial" w:eastAsia="Arial" w:hAnsi="Arial" w:cs="Arial"/>
                <w:sz w:val="20"/>
                <w:szCs w:val="20"/>
              </w:rPr>
              <w:t>a.</w:t>
            </w:r>
            <w:r w:rsidR="00352F0A">
              <w:rPr>
                <w:rFonts w:ascii="Arial" w:eastAsia="Arial" w:hAnsi="Arial" w:cs="Arial"/>
                <w:sz w:val="20"/>
                <w:szCs w:val="20"/>
              </w:rPr>
              <w:t xml:space="preserve"> </w:t>
            </w:r>
            <w:r w:rsidRPr="00104D17">
              <w:rPr>
                <w:rFonts w:ascii="Arial" w:eastAsia="Arial" w:hAnsi="Arial" w:cs="Arial"/>
                <w:sz w:val="20"/>
                <w:szCs w:val="20"/>
              </w:rPr>
              <w:t>Proyectos de convenio de reconocimiento de adeudo y obligación de pago listos para firma, que incluyan:</w:t>
            </w:r>
          </w:p>
          <w:p w14:paraId="35125A2E" w14:textId="19AF97DC" w:rsidR="00104D17" w:rsidRPr="00104D17" w:rsidRDefault="00104D17" w:rsidP="00C673F3">
            <w:pPr>
              <w:tabs>
                <w:tab w:val="left" w:pos="567"/>
              </w:tabs>
              <w:spacing w:line="276" w:lineRule="auto"/>
              <w:ind w:right="-40"/>
              <w:jc w:val="both"/>
              <w:rPr>
                <w:rFonts w:ascii="Arial" w:eastAsia="Arial" w:hAnsi="Arial" w:cs="Arial"/>
                <w:sz w:val="20"/>
                <w:szCs w:val="20"/>
              </w:rPr>
            </w:pPr>
            <w:r w:rsidRPr="00104D17">
              <w:rPr>
                <w:rFonts w:ascii="Arial" w:eastAsia="Arial" w:hAnsi="Arial" w:cs="Arial"/>
                <w:sz w:val="20"/>
                <w:szCs w:val="20"/>
              </w:rPr>
              <w:t>i)</w:t>
            </w:r>
            <w:r w:rsidR="00352F0A">
              <w:rPr>
                <w:rFonts w:ascii="Arial" w:eastAsia="Arial" w:hAnsi="Arial" w:cs="Arial"/>
                <w:sz w:val="20"/>
                <w:szCs w:val="20"/>
              </w:rPr>
              <w:t xml:space="preserve"> </w:t>
            </w:r>
            <w:r w:rsidRPr="00104D17">
              <w:rPr>
                <w:rFonts w:ascii="Arial" w:eastAsia="Arial" w:hAnsi="Arial" w:cs="Arial"/>
                <w:sz w:val="20"/>
                <w:szCs w:val="20"/>
              </w:rPr>
              <w:t>Monto exacto a reconocer.</w:t>
            </w:r>
          </w:p>
          <w:p w14:paraId="1C1A7619" w14:textId="38EC4E8A" w:rsidR="00104D17" w:rsidRPr="00104D17" w:rsidRDefault="00104D17" w:rsidP="00C673F3">
            <w:pPr>
              <w:tabs>
                <w:tab w:val="left" w:pos="567"/>
              </w:tabs>
              <w:spacing w:line="276" w:lineRule="auto"/>
              <w:ind w:right="-40"/>
              <w:jc w:val="both"/>
              <w:rPr>
                <w:rFonts w:ascii="Arial" w:eastAsia="Arial" w:hAnsi="Arial" w:cs="Arial"/>
                <w:sz w:val="20"/>
                <w:szCs w:val="20"/>
              </w:rPr>
            </w:pPr>
            <w:proofErr w:type="spellStart"/>
            <w:r w:rsidRPr="00104D17">
              <w:rPr>
                <w:rFonts w:ascii="Arial" w:eastAsia="Arial" w:hAnsi="Arial" w:cs="Arial"/>
                <w:sz w:val="20"/>
                <w:szCs w:val="20"/>
              </w:rPr>
              <w:t>ii</w:t>
            </w:r>
            <w:proofErr w:type="spellEnd"/>
            <w:r w:rsidRPr="00104D17">
              <w:rPr>
                <w:rFonts w:ascii="Arial" w:eastAsia="Arial" w:hAnsi="Arial" w:cs="Arial"/>
                <w:sz w:val="20"/>
                <w:szCs w:val="20"/>
              </w:rPr>
              <w:t>)</w:t>
            </w:r>
            <w:r w:rsidR="00352F0A">
              <w:rPr>
                <w:rFonts w:ascii="Arial" w:eastAsia="Arial" w:hAnsi="Arial" w:cs="Arial"/>
                <w:sz w:val="20"/>
                <w:szCs w:val="20"/>
              </w:rPr>
              <w:t xml:space="preserve"> </w:t>
            </w:r>
            <w:r w:rsidRPr="00104D17">
              <w:rPr>
                <w:rFonts w:ascii="Arial" w:eastAsia="Arial" w:hAnsi="Arial" w:cs="Arial"/>
                <w:sz w:val="20"/>
                <w:szCs w:val="20"/>
              </w:rPr>
              <w:t>Calendario de pagos con fechas y montos precisos dentro del límite del 31 de mayo de 2027.</w:t>
            </w:r>
          </w:p>
          <w:p w14:paraId="3E315953" w14:textId="477CE114" w:rsidR="00104D17" w:rsidRPr="00104D17" w:rsidRDefault="00104D17" w:rsidP="00C673F3">
            <w:pPr>
              <w:tabs>
                <w:tab w:val="left" w:pos="567"/>
              </w:tabs>
              <w:spacing w:after="240" w:line="276" w:lineRule="auto"/>
              <w:ind w:right="-40"/>
              <w:jc w:val="both"/>
              <w:rPr>
                <w:rFonts w:ascii="Arial" w:eastAsia="Arial" w:hAnsi="Arial" w:cs="Arial"/>
                <w:sz w:val="20"/>
                <w:szCs w:val="20"/>
              </w:rPr>
            </w:pPr>
            <w:proofErr w:type="spellStart"/>
            <w:r w:rsidRPr="00104D17">
              <w:rPr>
                <w:rFonts w:ascii="Arial" w:eastAsia="Arial" w:hAnsi="Arial" w:cs="Arial"/>
                <w:sz w:val="20"/>
                <w:szCs w:val="20"/>
              </w:rPr>
              <w:lastRenderedPageBreak/>
              <w:t>iii</w:t>
            </w:r>
            <w:proofErr w:type="spellEnd"/>
            <w:r w:rsidRPr="00104D17">
              <w:rPr>
                <w:rFonts w:ascii="Arial" w:eastAsia="Arial" w:hAnsi="Arial" w:cs="Arial"/>
                <w:sz w:val="20"/>
                <w:szCs w:val="20"/>
              </w:rPr>
              <w:t>)</w:t>
            </w:r>
            <w:r w:rsidR="00352F0A">
              <w:rPr>
                <w:rFonts w:ascii="Arial" w:eastAsia="Arial" w:hAnsi="Arial" w:cs="Arial"/>
                <w:sz w:val="20"/>
                <w:szCs w:val="20"/>
              </w:rPr>
              <w:t xml:space="preserve"> </w:t>
            </w:r>
            <w:r w:rsidRPr="00104D17">
              <w:rPr>
                <w:rFonts w:ascii="Arial" w:eastAsia="Arial" w:hAnsi="Arial" w:cs="Arial"/>
                <w:sz w:val="20"/>
                <w:szCs w:val="20"/>
              </w:rPr>
              <w:t>Cláusula expresa de que los intereses, comisiones o costos financieros serán exclusivamente a cargo del proveedor con su institución financiera, sin generar gasto alguno al municipio.</w:t>
            </w:r>
          </w:p>
          <w:p w14:paraId="063CA07E" w14:textId="7E5D2284" w:rsidR="00104D17" w:rsidRPr="00104D17" w:rsidRDefault="00104D17" w:rsidP="00104D17">
            <w:pPr>
              <w:tabs>
                <w:tab w:val="left" w:pos="567"/>
              </w:tabs>
              <w:spacing w:after="240" w:line="276" w:lineRule="auto"/>
              <w:ind w:right="-40"/>
              <w:jc w:val="both"/>
              <w:rPr>
                <w:rFonts w:ascii="Arial" w:eastAsia="Arial" w:hAnsi="Arial" w:cs="Arial"/>
                <w:sz w:val="20"/>
                <w:szCs w:val="20"/>
              </w:rPr>
            </w:pPr>
            <w:r w:rsidRPr="00104D17">
              <w:rPr>
                <w:rFonts w:ascii="Arial" w:eastAsia="Arial" w:hAnsi="Arial" w:cs="Arial"/>
                <w:sz w:val="20"/>
                <w:szCs w:val="20"/>
              </w:rPr>
              <w:t>b.</w:t>
            </w:r>
            <w:r w:rsidR="00352F0A">
              <w:rPr>
                <w:rFonts w:ascii="Arial" w:eastAsia="Arial" w:hAnsi="Arial" w:cs="Arial"/>
                <w:sz w:val="20"/>
                <w:szCs w:val="20"/>
              </w:rPr>
              <w:t xml:space="preserve"> </w:t>
            </w:r>
            <w:r w:rsidRPr="00104D17">
              <w:rPr>
                <w:rFonts w:ascii="Arial" w:eastAsia="Arial" w:hAnsi="Arial" w:cs="Arial"/>
                <w:sz w:val="20"/>
                <w:szCs w:val="20"/>
              </w:rPr>
              <w:t>Aclaración de vigencia y plazo. Unificando por escrito la fecha límite de pago (31 de mayo de 2027) con la vigencia del acuerdo, ya que el transitorio del dictamen menciona el 31 de agosto de 2027.</w:t>
            </w:r>
          </w:p>
          <w:p w14:paraId="5EE5C55B" w14:textId="77777777" w:rsidR="00104D17" w:rsidRPr="00C673F3" w:rsidRDefault="00104D17" w:rsidP="00104D17">
            <w:pPr>
              <w:tabs>
                <w:tab w:val="left" w:pos="567"/>
              </w:tabs>
              <w:spacing w:after="240" w:line="276" w:lineRule="auto"/>
              <w:ind w:right="-40"/>
              <w:jc w:val="both"/>
              <w:rPr>
                <w:rFonts w:ascii="Arial" w:eastAsia="Arial" w:hAnsi="Arial" w:cs="Arial"/>
                <w:b/>
                <w:bCs/>
                <w:sz w:val="20"/>
                <w:szCs w:val="20"/>
              </w:rPr>
            </w:pPr>
            <w:r w:rsidRPr="00C673F3">
              <w:rPr>
                <w:rFonts w:ascii="Arial" w:eastAsia="Arial" w:hAnsi="Arial" w:cs="Arial"/>
                <w:b/>
                <w:bCs/>
                <w:sz w:val="20"/>
                <w:szCs w:val="20"/>
              </w:rPr>
              <w:t>7) Aspectos presupuestales y contables</w:t>
            </w:r>
          </w:p>
          <w:p w14:paraId="2FD12E1E" w14:textId="2C5DB96A" w:rsidR="00104D17" w:rsidRPr="00104D17" w:rsidRDefault="00104D17" w:rsidP="00104D17">
            <w:pPr>
              <w:tabs>
                <w:tab w:val="left" w:pos="567"/>
              </w:tabs>
              <w:spacing w:after="240" w:line="276" w:lineRule="auto"/>
              <w:ind w:right="-40"/>
              <w:jc w:val="both"/>
              <w:rPr>
                <w:rFonts w:ascii="Arial" w:eastAsia="Arial" w:hAnsi="Arial" w:cs="Arial"/>
                <w:sz w:val="20"/>
                <w:szCs w:val="20"/>
              </w:rPr>
            </w:pPr>
            <w:r w:rsidRPr="00104D17">
              <w:rPr>
                <w:rFonts w:ascii="Arial" w:eastAsia="Arial" w:hAnsi="Arial" w:cs="Arial"/>
                <w:sz w:val="20"/>
                <w:szCs w:val="20"/>
              </w:rPr>
              <w:t>a.</w:t>
            </w:r>
            <w:r w:rsidR="00352F0A">
              <w:rPr>
                <w:rFonts w:ascii="Arial" w:eastAsia="Arial" w:hAnsi="Arial" w:cs="Arial"/>
                <w:sz w:val="20"/>
                <w:szCs w:val="20"/>
              </w:rPr>
              <w:t xml:space="preserve"> </w:t>
            </w:r>
            <w:r w:rsidRPr="00104D17">
              <w:rPr>
                <w:rFonts w:ascii="Arial" w:eastAsia="Arial" w:hAnsi="Arial" w:cs="Arial"/>
                <w:sz w:val="20"/>
                <w:szCs w:val="20"/>
              </w:rPr>
              <w:t>Nota técnica de la Tesorería que explique cómo se garantiza la suficiencia presupuestal y la compatibilidad del reconocimiento con la Ley de Ingresos y el Presupuesto de Egresos de los ejercicios 2025, 2026 y 20027.</w:t>
            </w:r>
          </w:p>
          <w:p w14:paraId="06E30A9F" w14:textId="427904BA" w:rsidR="00104D17" w:rsidRPr="00104D17" w:rsidRDefault="00104D17" w:rsidP="00104D17">
            <w:pPr>
              <w:tabs>
                <w:tab w:val="left" w:pos="567"/>
              </w:tabs>
              <w:spacing w:after="240" w:line="276" w:lineRule="auto"/>
              <w:ind w:right="-40"/>
              <w:jc w:val="both"/>
              <w:rPr>
                <w:rFonts w:ascii="Arial" w:eastAsia="Arial" w:hAnsi="Arial" w:cs="Arial"/>
                <w:sz w:val="20"/>
                <w:szCs w:val="20"/>
              </w:rPr>
            </w:pPr>
            <w:r w:rsidRPr="00104D17">
              <w:rPr>
                <w:rFonts w:ascii="Arial" w:eastAsia="Arial" w:hAnsi="Arial" w:cs="Arial"/>
                <w:sz w:val="20"/>
                <w:szCs w:val="20"/>
              </w:rPr>
              <w:t>b.</w:t>
            </w:r>
            <w:r w:rsidR="00352F0A">
              <w:rPr>
                <w:rFonts w:ascii="Arial" w:eastAsia="Arial" w:hAnsi="Arial" w:cs="Arial"/>
                <w:sz w:val="20"/>
                <w:szCs w:val="20"/>
              </w:rPr>
              <w:t xml:space="preserve"> </w:t>
            </w:r>
            <w:r w:rsidRPr="00104D17">
              <w:rPr>
                <w:rFonts w:ascii="Arial" w:eastAsia="Arial" w:hAnsi="Arial" w:cs="Arial"/>
                <w:sz w:val="20"/>
                <w:szCs w:val="20"/>
              </w:rPr>
              <w:t>Ruta de registro contable para la partida plurianual y el reconocimiento del adeudo, conforme a las facultades del dictamen otorgado a la Tesorería.</w:t>
            </w:r>
          </w:p>
          <w:p w14:paraId="4F1B2172" w14:textId="0730DF85" w:rsidR="00104D17" w:rsidRPr="00104D17" w:rsidRDefault="00104D17" w:rsidP="00104D17">
            <w:pPr>
              <w:tabs>
                <w:tab w:val="left" w:pos="567"/>
              </w:tabs>
              <w:spacing w:after="240" w:line="276" w:lineRule="auto"/>
              <w:ind w:right="-40"/>
              <w:jc w:val="both"/>
              <w:rPr>
                <w:rFonts w:ascii="Arial" w:eastAsia="Arial" w:hAnsi="Arial" w:cs="Arial"/>
                <w:sz w:val="20"/>
                <w:szCs w:val="20"/>
              </w:rPr>
            </w:pPr>
            <w:r w:rsidRPr="00104D17">
              <w:rPr>
                <w:rFonts w:ascii="Arial" w:eastAsia="Arial" w:hAnsi="Arial" w:cs="Arial"/>
                <w:sz w:val="20"/>
                <w:szCs w:val="20"/>
              </w:rPr>
              <w:t>c.</w:t>
            </w:r>
            <w:r w:rsidR="00352F0A">
              <w:rPr>
                <w:rFonts w:ascii="Arial" w:eastAsia="Arial" w:hAnsi="Arial" w:cs="Arial"/>
                <w:sz w:val="20"/>
                <w:szCs w:val="20"/>
              </w:rPr>
              <w:t xml:space="preserve"> </w:t>
            </w:r>
            <w:r w:rsidRPr="00104D17">
              <w:rPr>
                <w:rFonts w:ascii="Arial" w:eastAsia="Arial" w:hAnsi="Arial" w:cs="Arial"/>
                <w:sz w:val="20"/>
                <w:szCs w:val="20"/>
              </w:rPr>
              <w:t>Constancia de afectación preventiva o suficiencia presupuestal (en su caso) y programación de flujo de pagos por proveedor.</w:t>
            </w:r>
          </w:p>
          <w:p w14:paraId="5EDEE848" w14:textId="77777777" w:rsidR="00104D17" w:rsidRPr="00C673F3" w:rsidRDefault="00104D17" w:rsidP="00104D17">
            <w:pPr>
              <w:tabs>
                <w:tab w:val="left" w:pos="567"/>
              </w:tabs>
              <w:spacing w:after="240" w:line="276" w:lineRule="auto"/>
              <w:ind w:right="-40"/>
              <w:jc w:val="both"/>
              <w:rPr>
                <w:rFonts w:ascii="Arial" w:eastAsia="Arial" w:hAnsi="Arial" w:cs="Arial"/>
                <w:b/>
                <w:bCs/>
                <w:sz w:val="20"/>
                <w:szCs w:val="20"/>
              </w:rPr>
            </w:pPr>
            <w:r w:rsidRPr="00C673F3">
              <w:rPr>
                <w:rFonts w:ascii="Arial" w:eastAsia="Arial" w:hAnsi="Arial" w:cs="Arial"/>
                <w:b/>
                <w:bCs/>
                <w:sz w:val="20"/>
                <w:szCs w:val="20"/>
              </w:rPr>
              <w:t>8) Transparencia y rendición de cuentas</w:t>
            </w:r>
          </w:p>
          <w:p w14:paraId="1CE06398" w14:textId="6BD64FEC" w:rsidR="00652C8B" w:rsidRPr="00A43279" w:rsidRDefault="00104D17" w:rsidP="00C673F3">
            <w:pPr>
              <w:tabs>
                <w:tab w:val="left" w:pos="567"/>
              </w:tabs>
              <w:spacing w:after="240" w:line="276" w:lineRule="auto"/>
              <w:ind w:right="-40"/>
              <w:jc w:val="both"/>
              <w:rPr>
                <w:rFonts w:ascii="Arial" w:eastAsia="Arial" w:hAnsi="Arial" w:cs="Arial"/>
                <w:sz w:val="20"/>
                <w:szCs w:val="20"/>
              </w:rPr>
            </w:pPr>
            <w:r w:rsidRPr="00104D17">
              <w:rPr>
                <w:rFonts w:ascii="Arial" w:eastAsia="Arial" w:hAnsi="Arial" w:cs="Arial"/>
                <w:sz w:val="20"/>
                <w:szCs w:val="20"/>
              </w:rPr>
              <w:t>a.</w:t>
            </w:r>
            <w:r w:rsidR="00352F0A">
              <w:rPr>
                <w:rFonts w:ascii="Arial" w:eastAsia="Arial" w:hAnsi="Arial" w:cs="Arial"/>
                <w:sz w:val="20"/>
                <w:szCs w:val="20"/>
              </w:rPr>
              <w:t xml:space="preserve"> </w:t>
            </w:r>
            <w:r w:rsidRPr="00104D17">
              <w:rPr>
                <w:rFonts w:ascii="Arial" w:eastAsia="Arial" w:hAnsi="Arial" w:cs="Arial"/>
                <w:sz w:val="20"/>
                <w:szCs w:val="20"/>
              </w:rPr>
              <w:t>Formatos o plantillas que la Tesorería utilizará para reportar en la Cuenta Pública los datos de cada convenio: importe, tasas, plazos, comisiones, costos y tasa efectiva.</w:t>
            </w:r>
          </w:p>
        </w:tc>
      </w:tr>
    </w:tbl>
    <w:p w14:paraId="26243F96" w14:textId="37417851" w:rsidR="004E5756" w:rsidRDefault="00877F26" w:rsidP="0048476A">
      <w:pPr>
        <w:tabs>
          <w:tab w:val="left" w:pos="567"/>
        </w:tabs>
        <w:spacing w:before="240" w:line="360" w:lineRule="auto"/>
        <w:ind w:right="-40"/>
        <w:jc w:val="both"/>
        <w:rPr>
          <w:rFonts w:ascii="Arial" w:eastAsia="Arial" w:hAnsi="Arial" w:cs="Arial"/>
          <w:i/>
          <w:iCs/>
        </w:rPr>
      </w:pPr>
      <w:bookmarkStart w:id="19" w:name="_heading=h.lnxbz9" w:colFirst="0" w:colLast="0"/>
      <w:bookmarkEnd w:id="19"/>
      <w:r>
        <w:rPr>
          <w:rFonts w:ascii="Arial" w:eastAsia="Arial" w:hAnsi="Arial" w:cs="Arial"/>
        </w:rPr>
        <w:lastRenderedPageBreak/>
        <w:t>Esto,</w:t>
      </w:r>
      <w:r w:rsidR="008E40FE">
        <w:rPr>
          <w:rFonts w:ascii="Arial" w:eastAsia="Arial" w:hAnsi="Arial" w:cs="Arial"/>
        </w:rPr>
        <w:t xml:space="preserve"> con fundamento en los artículos 41</w:t>
      </w:r>
      <w:r w:rsidR="00ED1AF3">
        <w:rPr>
          <w:rFonts w:ascii="Arial" w:eastAsia="Arial" w:hAnsi="Arial" w:cs="Arial"/>
        </w:rPr>
        <w:t xml:space="preserve">, fracciones VII, VIII y X del Bando de Gobierno del municipio de Morelia, así como en los artículos </w:t>
      </w:r>
      <w:r w:rsidR="00ED5AE5">
        <w:rPr>
          <w:rFonts w:ascii="Arial" w:eastAsia="Arial" w:hAnsi="Arial" w:cs="Arial"/>
        </w:rPr>
        <w:t>48 y 68, fracciones III, VII y VIII</w:t>
      </w:r>
      <w:r w:rsidR="006B5C62">
        <w:rPr>
          <w:rFonts w:ascii="Arial" w:eastAsia="Arial" w:hAnsi="Arial" w:cs="Arial"/>
        </w:rPr>
        <w:t xml:space="preserve"> de la </w:t>
      </w:r>
      <w:r w:rsidR="006B5C62">
        <w:rPr>
          <w:rFonts w:ascii="Arial" w:eastAsia="Arial" w:hAnsi="Arial" w:cs="Arial"/>
          <w:i/>
          <w:iCs/>
        </w:rPr>
        <w:t>Ley Orgánica</w:t>
      </w:r>
      <w:r w:rsidR="008E6226">
        <w:rPr>
          <w:rFonts w:ascii="Arial" w:eastAsia="Arial" w:hAnsi="Arial" w:cs="Arial"/>
          <w:i/>
          <w:iCs/>
        </w:rPr>
        <w:t xml:space="preserve"> Municipal</w:t>
      </w:r>
      <w:r w:rsidR="006B5C62">
        <w:rPr>
          <w:rFonts w:ascii="Arial" w:eastAsia="Arial" w:hAnsi="Arial" w:cs="Arial"/>
          <w:i/>
          <w:iCs/>
        </w:rPr>
        <w:t>.</w:t>
      </w:r>
    </w:p>
    <w:p w14:paraId="71B6F98C" w14:textId="20500503" w:rsidR="003C32B7" w:rsidRDefault="00B77266" w:rsidP="0048476A">
      <w:pPr>
        <w:tabs>
          <w:tab w:val="left" w:pos="567"/>
        </w:tabs>
        <w:spacing w:before="240" w:line="360" w:lineRule="auto"/>
        <w:ind w:right="-40"/>
        <w:jc w:val="both"/>
        <w:rPr>
          <w:rFonts w:ascii="Arial" w:eastAsia="Arial" w:hAnsi="Arial" w:cs="Arial"/>
        </w:rPr>
      </w:pPr>
      <w:r>
        <w:rPr>
          <w:rFonts w:ascii="Arial" w:eastAsia="Arial" w:hAnsi="Arial" w:cs="Arial"/>
        </w:rPr>
        <w:t>Posteriormente</w:t>
      </w:r>
      <w:r w:rsidR="00BB6B32">
        <w:rPr>
          <w:rFonts w:ascii="Arial" w:eastAsia="Arial" w:hAnsi="Arial" w:cs="Arial"/>
        </w:rPr>
        <w:t xml:space="preserve"> e</w:t>
      </w:r>
      <w:r w:rsidR="00C4137F">
        <w:rPr>
          <w:rFonts w:ascii="Arial" w:eastAsia="Arial" w:hAnsi="Arial" w:cs="Arial"/>
        </w:rPr>
        <w:t>l</w:t>
      </w:r>
      <w:r w:rsidR="00BB6B32">
        <w:rPr>
          <w:rFonts w:ascii="Arial" w:eastAsia="Arial" w:hAnsi="Arial" w:cs="Arial"/>
        </w:rPr>
        <w:t xml:space="preserve"> ocho de agosto</w:t>
      </w:r>
      <w:r w:rsidR="005515D9">
        <w:rPr>
          <w:rFonts w:ascii="Arial" w:eastAsia="Arial" w:hAnsi="Arial" w:cs="Arial"/>
        </w:rPr>
        <w:t xml:space="preserve"> se realizó la </w:t>
      </w:r>
      <w:r w:rsidR="005515D9">
        <w:rPr>
          <w:rFonts w:ascii="Arial" w:eastAsia="Arial" w:hAnsi="Arial" w:cs="Arial"/>
          <w:i/>
          <w:iCs/>
        </w:rPr>
        <w:t xml:space="preserve">sesión, </w:t>
      </w:r>
      <w:r w:rsidR="005515D9">
        <w:rPr>
          <w:rFonts w:ascii="Arial" w:eastAsia="Arial" w:hAnsi="Arial" w:cs="Arial"/>
        </w:rPr>
        <w:t xml:space="preserve">en la que la </w:t>
      </w:r>
      <w:r w:rsidR="001409AB" w:rsidRPr="001409AB">
        <w:rPr>
          <w:rFonts w:ascii="Arial" w:eastAsia="Arial" w:hAnsi="Arial" w:cs="Arial"/>
          <w:i/>
          <w:iCs/>
        </w:rPr>
        <w:t>Regidora</w:t>
      </w:r>
      <w:r w:rsidR="005515D9">
        <w:rPr>
          <w:rFonts w:ascii="Arial" w:eastAsia="Arial" w:hAnsi="Arial" w:cs="Arial"/>
          <w:i/>
          <w:iCs/>
        </w:rPr>
        <w:t xml:space="preserve"> </w:t>
      </w:r>
      <w:r w:rsidR="000B1782">
        <w:rPr>
          <w:rFonts w:ascii="Arial" w:eastAsia="Arial" w:hAnsi="Arial" w:cs="Arial"/>
        </w:rPr>
        <w:t xml:space="preserve">votó en contra </w:t>
      </w:r>
      <w:r w:rsidR="00877F26">
        <w:rPr>
          <w:rFonts w:ascii="Arial" w:eastAsia="Arial" w:hAnsi="Arial" w:cs="Arial"/>
        </w:rPr>
        <w:t xml:space="preserve">de ambos puntos y </w:t>
      </w:r>
      <w:r w:rsidR="005515D9">
        <w:rPr>
          <w:rFonts w:ascii="Arial" w:eastAsia="Arial" w:hAnsi="Arial" w:cs="Arial"/>
        </w:rPr>
        <w:t>realizó entre otras, las siguientes manifestaciones</w:t>
      </w:r>
      <w:r w:rsidR="00C37EFB">
        <w:rPr>
          <w:rFonts w:ascii="Arial" w:eastAsia="Arial" w:hAnsi="Arial" w:cs="Arial"/>
        </w:rPr>
        <w:t>:</w:t>
      </w:r>
    </w:p>
    <w:p w14:paraId="56AA424E" w14:textId="4F741F9B" w:rsidR="00C37EFB" w:rsidRDefault="00C1089B" w:rsidP="0048476A">
      <w:pPr>
        <w:tabs>
          <w:tab w:val="left" w:pos="567"/>
        </w:tabs>
        <w:spacing w:before="240" w:line="360" w:lineRule="auto"/>
        <w:ind w:right="-40"/>
        <w:jc w:val="both"/>
        <w:rPr>
          <w:rFonts w:ascii="Arial" w:eastAsia="Arial" w:hAnsi="Arial" w:cs="Arial"/>
          <w:i/>
          <w:iCs/>
          <w:sz w:val="20"/>
          <w:szCs w:val="20"/>
        </w:rPr>
      </w:pPr>
      <w:proofErr w:type="gramStart"/>
      <w:r>
        <w:rPr>
          <w:rFonts w:ascii="Arial" w:eastAsia="Arial" w:hAnsi="Arial" w:cs="Arial"/>
          <w:sz w:val="20"/>
          <w:szCs w:val="20"/>
        </w:rPr>
        <w:t>…</w:t>
      </w:r>
      <w:r w:rsidR="0082605C" w:rsidRPr="0082605C">
        <w:rPr>
          <w:rFonts w:ascii="Arial" w:eastAsia="Arial" w:hAnsi="Arial" w:cs="Arial"/>
          <w:sz w:val="20"/>
          <w:szCs w:val="20"/>
        </w:rPr>
        <w:t>“</w:t>
      </w:r>
      <w:proofErr w:type="gramEnd"/>
      <w:r w:rsidR="0082605C" w:rsidRPr="0082605C">
        <w:rPr>
          <w:rFonts w:ascii="Arial" w:eastAsia="Arial" w:hAnsi="Arial" w:cs="Arial"/>
          <w:i/>
          <w:iCs/>
          <w:sz w:val="20"/>
          <w:szCs w:val="20"/>
        </w:rPr>
        <w:t>en la mesa técnica del día seis de octubre</w:t>
      </w:r>
      <w:r w:rsidR="0082605C" w:rsidRPr="0082605C">
        <w:rPr>
          <w:rFonts w:ascii="Arial" w:eastAsia="Arial" w:hAnsi="Arial" w:cs="Arial"/>
          <w:b/>
          <w:bCs/>
          <w:i/>
          <w:iCs/>
          <w:sz w:val="20"/>
          <w:szCs w:val="20"/>
        </w:rPr>
        <w:t>, se acordó que este punto no se subiría al orden del día</w:t>
      </w:r>
      <w:r w:rsidR="0082605C" w:rsidRPr="0082605C">
        <w:rPr>
          <w:rFonts w:ascii="Arial" w:eastAsia="Arial" w:hAnsi="Arial" w:cs="Arial"/>
          <w:i/>
          <w:iCs/>
          <w:sz w:val="20"/>
          <w:szCs w:val="20"/>
        </w:rPr>
        <w:t xml:space="preserve">, es decir, este dictamen, hoy se incluye y se pretende votar ¿Qué se </w:t>
      </w:r>
      <w:r w:rsidR="00C95693" w:rsidRPr="0082605C">
        <w:rPr>
          <w:rFonts w:ascii="Arial" w:eastAsia="Arial" w:hAnsi="Arial" w:cs="Arial"/>
          <w:i/>
          <w:iCs/>
          <w:sz w:val="20"/>
          <w:szCs w:val="20"/>
        </w:rPr>
        <w:t>vio</w:t>
      </w:r>
      <w:r w:rsidR="0082605C" w:rsidRPr="0082605C">
        <w:rPr>
          <w:rFonts w:ascii="Arial" w:eastAsia="Arial" w:hAnsi="Arial" w:cs="Arial"/>
          <w:i/>
          <w:iCs/>
          <w:sz w:val="20"/>
          <w:szCs w:val="20"/>
        </w:rPr>
        <w:t xml:space="preserve"> en esa reunión? En ella </w:t>
      </w:r>
      <w:r w:rsidR="0082605C" w:rsidRPr="0082605C">
        <w:rPr>
          <w:rFonts w:ascii="Arial" w:eastAsia="Arial" w:hAnsi="Arial" w:cs="Arial"/>
          <w:b/>
          <w:bCs/>
          <w:i/>
          <w:iCs/>
          <w:sz w:val="20"/>
          <w:szCs w:val="20"/>
        </w:rPr>
        <w:t>se solicitó contar con la información de la relación de proveedores y las necesidades de corto plazo del Ayuntamiento</w:t>
      </w:r>
      <w:r w:rsidR="0082605C" w:rsidRPr="0082605C">
        <w:rPr>
          <w:rFonts w:ascii="Arial" w:eastAsia="Arial" w:hAnsi="Arial" w:cs="Arial"/>
          <w:i/>
          <w:iCs/>
          <w:sz w:val="20"/>
          <w:szCs w:val="20"/>
        </w:rPr>
        <w:t xml:space="preserve">, ya que en ese momento no se nos expuso y se tendría una reunión con el Secretario de Administración </w:t>
      </w:r>
      <w:r w:rsidR="0082605C" w:rsidRPr="00184BD8">
        <w:rPr>
          <w:rFonts w:ascii="Arial" w:eastAsia="Arial" w:hAnsi="Arial" w:cs="Arial"/>
          <w:b/>
          <w:bCs/>
          <w:i/>
          <w:iCs/>
          <w:sz w:val="20"/>
          <w:szCs w:val="20"/>
        </w:rPr>
        <w:t xml:space="preserve">para que presentara la información necesaria y tuviéramos conocimiento de lo que hoy se </w:t>
      </w:r>
      <w:proofErr w:type="gramStart"/>
      <w:r w:rsidR="0082605C" w:rsidRPr="00184BD8">
        <w:rPr>
          <w:rFonts w:ascii="Arial" w:eastAsia="Arial" w:hAnsi="Arial" w:cs="Arial"/>
          <w:b/>
          <w:bCs/>
          <w:i/>
          <w:iCs/>
          <w:sz w:val="20"/>
          <w:szCs w:val="20"/>
        </w:rPr>
        <w:t>habla</w:t>
      </w:r>
      <w:r w:rsidR="00184BD8">
        <w:rPr>
          <w:rFonts w:ascii="Arial" w:eastAsia="Arial" w:hAnsi="Arial" w:cs="Arial"/>
          <w:i/>
          <w:iCs/>
          <w:sz w:val="20"/>
          <w:szCs w:val="20"/>
        </w:rPr>
        <w:t>”</w:t>
      </w:r>
      <w:r>
        <w:rPr>
          <w:rFonts w:ascii="Arial" w:eastAsia="Arial" w:hAnsi="Arial" w:cs="Arial"/>
          <w:i/>
          <w:iCs/>
          <w:sz w:val="20"/>
          <w:szCs w:val="20"/>
        </w:rPr>
        <w:t>…</w:t>
      </w:r>
      <w:proofErr w:type="gramEnd"/>
    </w:p>
    <w:p w14:paraId="23A09753" w14:textId="77777777" w:rsidR="00177737" w:rsidRDefault="00C1089B" w:rsidP="0048476A">
      <w:pPr>
        <w:tabs>
          <w:tab w:val="left" w:pos="567"/>
        </w:tabs>
        <w:spacing w:before="240" w:line="360" w:lineRule="auto"/>
        <w:ind w:right="-40"/>
        <w:jc w:val="both"/>
        <w:rPr>
          <w:rFonts w:ascii="Arial" w:eastAsia="Arial" w:hAnsi="Arial" w:cs="Arial"/>
          <w:i/>
          <w:iCs/>
          <w:sz w:val="20"/>
          <w:szCs w:val="20"/>
        </w:rPr>
      </w:pPr>
      <w:r w:rsidRPr="00C95693">
        <w:rPr>
          <w:rFonts w:ascii="Arial" w:eastAsia="Arial" w:hAnsi="Arial" w:cs="Arial"/>
          <w:i/>
          <w:iCs/>
          <w:sz w:val="20"/>
          <w:szCs w:val="20"/>
        </w:rPr>
        <w:t xml:space="preserve">… </w:t>
      </w:r>
      <w:r w:rsidR="004E387C" w:rsidRPr="00C95693">
        <w:rPr>
          <w:rFonts w:ascii="Arial" w:eastAsia="Arial" w:hAnsi="Arial" w:cs="Arial"/>
          <w:i/>
          <w:iCs/>
          <w:sz w:val="20"/>
          <w:szCs w:val="20"/>
        </w:rPr>
        <w:t>“</w:t>
      </w:r>
      <w:r w:rsidR="00DB1763" w:rsidRPr="00C95693">
        <w:rPr>
          <w:rFonts w:ascii="Arial" w:eastAsia="Arial" w:hAnsi="Arial" w:cs="Arial"/>
          <w:b/>
          <w:bCs/>
          <w:i/>
          <w:iCs/>
          <w:sz w:val="20"/>
          <w:szCs w:val="20"/>
        </w:rPr>
        <w:t>al no cumplir con lo acordado, solicité la información por oficio para decidir con responsabilidad sobre mi voto,</w:t>
      </w:r>
      <w:r w:rsidR="00DB1763" w:rsidRPr="00C95693">
        <w:rPr>
          <w:rFonts w:ascii="Arial" w:eastAsia="Arial" w:hAnsi="Arial" w:cs="Arial"/>
          <w:i/>
          <w:iCs/>
          <w:sz w:val="20"/>
          <w:szCs w:val="20"/>
        </w:rPr>
        <w:t xml:space="preserve"> de que estamos hablando en palabras simples, de un crédito sin candados, </w:t>
      </w:r>
      <w:r w:rsidR="00DB1763" w:rsidRPr="00C95693">
        <w:rPr>
          <w:rFonts w:ascii="Arial" w:eastAsia="Arial" w:hAnsi="Arial" w:cs="Arial"/>
          <w:b/>
          <w:bCs/>
          <w:i/>
          <w:iCs/>
          <w:sz w:val="20"/>
          <w:szCs w:val="20"/>
        </w:rPr>
        <w:t>no sabemos cuánto costará en intereses ni comisiones, ni para qué exactamente se usará, tampoco hay reglas claras para comparar ofertas y asegurar el mejor trato para Morelia con las instituciones financieras</w:t>
      </w:r>
      <w:r w:rsidR="00DB1763" w:rsidRPr="00C95693">
        <w:rPr>
          <w:rFonts w:ascii="Arial" w:eastAsia="Arial" w:hAnsi="Arial" w:cs="Arial"/>
          <w:i/>
          <w:iCs/>
          <w:sz w:val="20"/>
          <w:szCs w:val="20"/>
        </w:rPr>
        <w:t xml:space="preserve">, si de verdad hace falta un crédito, pónganle límites a los costos, digan en qué se gastará peso por peso y hagan pública la comparación de ofertas con reportes mensuales para que todos sepamos cuánto se pidió, cuánto costó y en qué se usa. </w:t>
      </w:r>
    </w:p>
    <w:p w14:paraId="3FC7D043" w14:textId="5F0A27AA" w:rsidR="00184BD8" w:rsidRPr="00C95693" w:rsidRDefault="00DB1763" w:rsidP="0048476A">
      <w:pPr>
        <w:tabs>
          <w:tab w:val="left" w:pos="567"/>
        </w:tabs>
        <w:spacing w:before="240" w:line="360" w:lineRule="auto"/>
        <w:ind w:right="-40"/>
        <w:jc w:val="both"/>
        <w:rPr>
          <w:rFonts w:ascii="Arial" w:eastAsia="Arial" w:hAnsi="Arial" w:cs="Arial"/>
          <w:i/>
          <w:iCs/>
          <w:sz w:val="20"/>
          <w:szCs w:val="20"/>
        </w:rPr>
      </w:pPr>
      <w:r w:rsidRPr="00C95693">
        <w:rPr>
          <w:rFonts w:ascii="Arial" w:eastAsia="Arial" w:hAnsi="Arial" w:cs="Arial"/>
          <w:b/>
          <w:bCs/>
          <w:i/>
          <w:iCs/>
          <w:sz w:val="20"/>
          <w:szCs w:val="20"/>
        </w:rPr>
        <w:lastRenderedPageBreak/>
        <w:t>Mi voto es en contra,</w:t>
      </w:r>
      <w:r w:rsidRPr="00C95693">
        <w:rPr>
          <w:rFonts w:ascii="Arial" w:eastAsia="Arial" w:hAnsi="Arial" w:cs="Arial"/>
          <w:i/>
          <w:iCs/>
          <w:sz w:val="20"/>
          <w:szCs w:val="20"/>
        </w:rPr>
        <w:t xml:space="preserve"> porque defiendo la transparencia con decisiones claras. Lo digo con respeto, </w:t>
      </w:r>
      <w:r w:rsidRPr="00C95693">
        <w:rPr>
          <w:rFonts w:ascii="Arial" w:eastAsia="Arial" w:hAnsi="Arial" w:cs="Arial"/>
          <w:b/>
          <w:bCs/>
          <w:i/>
          <w:iCs/>
          <w:sz w:val="20"/>
          <w:szCs w:val="20"/>
        </w:rPr>
        <w:t>al negarme la información se vulnera mi derecho al voto informado</w:t>
      </w:r>
      <w:r w:rsidRPr="00C95693">
        <w:rPr>
          <w:rFonts w:ascii="Arial" w:eastAsia="Arial" w:hAnsi="Arial" w:cs="Arial"/>
          <w:i/>
          <w:iCs/>
          <w:sz w:val="20"/>
          <w:szCs w:val="20"/>
        </w:rPr>
        <w:t xml:space="preserve"> y de nueva cuenta acudir a los tribunales para que este derecho se respete. Es cuanto, presidente. Gracias</w:t>
      </w:r>
      <w:r w:rsidR="00C95693" w:rsidRPr="00C95693">
        <w:rPr>
          <w:rFonts w:ascii="Arial" w:eastAsia="Arial" w:hAnsi="Arial" w:cs="Arial"/>
          <w:i/>
          <w:iCs/>
          <w:sz w:val="20"/>
          <w:szCs w:val="20"/>
        </w:rPr>
        <w:t>.</w:t>
      </w:r>
      <w:r w:rsidRPr="00C95693">
        <w:rPr>
          <w:rFonts w:ascii="Arial" w:eastAsia="Arial" w:hAnsi="Arial" w:cs="Arial"/>
          <w:i/>
          <w:iCs/>
          <w:sz w:val="20"/>
          <w:szCs w:val="20"/>
        </w:rPr>
        <w:t>”</w:t>
      </w:r>
    </w:p>
    <w:p w14:paraId="59F9CBBE" w14:textId="1CD2907B" w:rsidR="00177737" w:rsidRDefault="00C95693" w:rsidP="0048476A">
      <w:pPr>
        <w:tabs>
          <w:tab w:val="left" w:pos="567"/>
        </w:tabs>
        <w:spacing w:before="240" w:line="360" w:lineRule="auto"/>
        <w:ind w:right="-40"/>
        <w:jc w:val="both"/>
        <w:rPr>
          <w:rFonts w:ascii="Arial" w:eastAsia="Arial" w:hAnsi="Arial" w:cs="Arial"/>
          <w:i/>
          <w:iCs/>
          <w:sz w:val="20"/>
          <w:szCs w:val="20"/>
        </w:rPr>
      </w:pPr>
      <w:r>
        <w:rPr>
          <w:rFonts w:ascii="Arial" w:eastAsia="Arial" w:hAnsi="Arial" w:cs="Arial"/>
          <w:i/>
          <w:iCs/>
          <w:sz w:val="20"/>
          <w:szCs w:val="20"/>
        </w:rPr>
        <w:t>…</w:t>
      </w:r>
      <w:r w:rsidR="00036F6D">
        <w:rPr>
          <w:rFonts w:ascii="Arial" w:eastAsia="Arial" w:hAnsi="Arial" w:cs="Arial"/>
          <w:i/>
          <w:iCs/>
          <w:sz w:val="20"/>
          <w:szCs w:val="20"/>
        </w:rPr>
        <w:t xml:space="preserve"> </w:t>
      </w:r>
      <w:r w:rsidR="00EB5B70">
        <w:rPr>
          <w:rFonts w:ascii="Arial" w:eastAsia="Arial" w:hAnsi="Arial" w:cs="Arial"/>
          <w:i/>
          <w:iCs/>
          <w:sz w:val="20"/>
          <w:szCs w:val="20"/>
        </w:rPr>
        <w:t>“</w:t>
      </w:r>
      <w:r w:rsidRPr="00C95693">
        <w:rPr>
          <w:rFonts w:ascii="Arial" w:eastAsia="Arial" w:hAnsi="Arial" w:cs="Arial"/>
          <w:i/>
          <w:iCs/>
          <w:sz w:val="20"/>
          <w:szCs w:val="20"/>
        </w:rPr>
        <w:t>¿</w:t>
      </w:r>
      <w:r w:rsidRPr="00036F6D">
        <w:rPr>
          <w:rFonts w:ascii="Arial" w:eastAsia="Arial" w:hAnsi="Arial" w:cs="Arial"/>
          <w:b/>
          <w:bCs/>
          <w:i/>
          <w:iCs/>
          <w:sz w:val="20"/>
          <w:szCs w:val="20"/>
        </w:rPr>
        <w:t>de qué se trata este dictamen? Autoriza convenios de reconocimiento de adeudos</w:t>
      </w:r>
      <w:r w:rsidRPr="00C95693">
        <w:rPr>
          <w:rFonts w:ascii="Arial" w:eastAsia="Arial" w:hAnsi="Arial" w:cs="Arial"/>
          <w:i/>
          <w:iCs/>
          <w:sz w:val="20"/>
          <w:szCs w:val="20"/>
        </w:rPr>
        <w:t xml:space="preserve"> hasta por noventa millones de pesos con pagos hasta el treinta y uno de mayo del veintisiete, pero con una vigencia incongruente hasta el treinta y uno de agosto del veintisiete. Dice que se reportará en la cuenta </w:t>
      </w:r>
      <w:r w:rsidR="00036F6D" w:rsidRPr="00C95693">
        <w:rPr>
          <w:rFonts w:ascii="Arial" w:eastAsia="Arial" w:hAnsi="Arial" w:cs="Arial"/>
          <w:i/>
          <w:iCs/>
          <w:sz w:val="20"/>
          <w:szCs w:val="20"/>
        </w:rPr>
        <w:t>pública</w:t>
      </w:r>
      <w:r w:rsidRPr="00C95693">
        <w:rPr>
          <w:rFonts w:ascii="Arial" w:eastAsia="Arial" w:hAnsi="Arial" w:cs="Arial"/>
          <w:i/>
          <w:iCs/>
          <w:sz w:val="20"/>
          <w:szCs w:val="20"/>
        </w:rPr>
        <w:t xml:space="preserve"> y que los intereses y accesorios serán a cargo de los proveedores vía financiera. </w:t>
      </w:r>
      <w:r w:rsidRPr="0010184B">
        <w:rPr>
          <w:rFonts w:ascii="Arial" w:eastAsia="Arial" w:hAnsi="Arial" w:cs="Arial"/>
          <w:b/>
          <w:bCs/>
          <w:i/>
          <w:iCs/>
          <w:sz w:val="20"/>
          <w:szCs w:val="20"/>
        </w:rPr>
        <w:t>No sabemos cuándo, cuánto y con qué se cubrirá el pago, corremos el riesgo de quitar recursos para prestar servicios básicos</w:t>
      </w:r>
      <w:r w:rsidRPr="00C95693">
        <w:rPr>
          <w:rFonts w:ascii="Arial" w:eastAsia="Arial" w:hAnsi="Arial" w:cs="Arial"/>
          <w:i/>
          <w:iCs/>
          <w:sz w:val="20"/>
          <w:szCs w:val="20"/>
        </w:rPr>
        <w:t xml:space="preserve">. </w:t>
      </w:r>
    </w:p>
    <w:p w14:paraId="709365A2" w14:textId="3FAFB40B" w:rsidR="00C95693" w:rsidRPr="0082605C" w:rsidRDefault="00C95693" w:rsidP="0048476A">
      <w:pPr>
        <w:tabs>
          <w:tab w:val="left" w:pos="567"/>
        </w:tabs>
        <w:spacing w:before="240" w:line="360" w:lineRule="auto"/>
        <w:ind w:right="-40"/>
        <w:jc w:val="both"/>
        <w:rPr>
          <w:rFonts w:ascii="Arial" w:eastAsia="Arial" w:hAnsi="Arial" w:cs="Arial"/>
          <w:sz w:val="20"/>
          <w:szCs w:val="20"/>
        </w:rPr>
      </w:pPr>
      <w:r w:rsidRPr="00C95693">
        <w:rPr>
          <w:rFonts w:ascii="Arial" w:eastAsia="Arial" w:hAnsi="Arial" w:cs="Arial"/>
          <w:i/>
          <w:iCs/>
          <w:sz w:val="20"/>
          <w:szCs w:val="20"/>
        </w:rPr>
        <w:t xml:space="preserve">Mi posición es sencilla, la claridad, luego el voto, para que la ciudadanía vea que se pagó, cuando y quede con evidencia. Este dictamen, no tiene ello. Por este motivo, mi voto es en contra. Defiendo finanzas claras y transparentes de este municipio, y lo digo con respecto, </w:t>
      </w:r>
      <w:r w:rsidRPr="00C5763B">
        <w:rPr>
          <w:rFonts w:ascii="Arial" w:eastAsia="Arial" w:hAnsi="Arial" w:cs="Arial"/>
          <w:b/>
          <w:bCs/>
          <w:i/>
          <w:iCs/>
          <w:sz w:val="20"/>
          <w:szCs w:val="20"/>
        </w:rPr>
        <w:t>no se puede negar la información. Se vulnera mi derecho</w:t>
      </w:r>
      <w:r w:rsidRPr="00C5763B">
        <w:rPr>
          <w:rFonts w:ascii="Arial" w:eastAsia="Arial" w:hAnsi="Arial" w:cs="Arial"/>
          <w:b/>
          <w:bCs/>
          <w:sz w:val="20"/>
          <w:szCs w:val="20"/>
        </w:rPr>
        <w:t xml:space="preserve"> al voto informado, de la misma manera que lo solicit</w:t>
      </w:r>
      <w:r w:rsidR="005106D5">
        <w:rPr>
          <w:rFonts w:ascii="Arial" w:eastAsia="Arial" w:hAnsi="Arial" w:cs="Arial"/>
          <w:b/>
          <w:bCs/>
          <w:sz w:val="20"/>
          <w:szCs w:val="20"/>
        </w:rPr>
        <w:t>é</w:t>
      </w:r>
      <w:r w:rsidRPr="00C5763B">
        <w:rPr>
          <w:rFonts w:ascii="Arial" w:eastAsia="Arial" w:hAnsi="Arial" w:cs="Arial"/>
          <w:b/>
          <w:bCs/>
          <w:sz w:val="20"/>
          <w:szCs w:val="20"/>
        </w:rPr>
        <w:t xml:space="preserve"> por escrito y se hizo saber</w:t>
      </w:r>
      <w:r w:rsidRPr="00C95693">
        <w:rPr>
          <w:rFonts w:ascii="Arial" w:eastAsia="Arial" w:hAnsi="Arial" w:cs="Arial"/>
          <w:sz w:val="20"/>
          <w:szCs w:val="20"/>
        </w:rPr>
        <w:t>…”</w:t>
      </w:r>
    </w:p>
    <w:p w14:paraId="64535F5F" w14:textId="76ADC164" w:rsidR="00EA758F" w:rsidRDefault="000B1782" w:rsidP="00EA758F">
      <w:pPr>
        <w:tabs>
          <w:tab w:val="left" w:pos="567"/>
        </w:tabs>
        <w:spacing w:before="240" w:line="360" w:lineRule="auto"/>
        <w:ind w:right="-40"/>
        <w:jc w:val="both"/>
        <w:rPr>
          <w:rFonts w:ascii="Arial" w:eastAsia="Arial" w:hAnsi="Arial" w:cs="Arial"/>
        </w:rPr>
      </w:pPr>
      <w:r>
        <w:rPr>
          <w:rFonts w:ascii="Arial" w:eastAsia="Arial" w:hAnsi="Arial" w:cs="Arial"/>
        </w:rPr>
        <w:t xml:space="preserve">Y finalmente, </w:t>
      </w:r>
      <w:r w:rsidR="00D84A22">
        <w:rPr>
          <w:rFonts w:ascii="Arial" w:eastAsia="Arial" w:hAnsi="Arial" w:cs="Arial"/>
        </w:rPr>
        <w:t>obra en autos que el veintiuno de octubre</w:t>
      </w:r>
      <w:r w:rsidR="00707AF9">
        <w:rPr>
          <w:rFonts w:ascii="Arial" w:eastAsia="Arial" w:hAnsi="Arial" w:cs="Arial"/>
        </w:rPr>
        <w:t xml:space="preserve">, </w:t>
      </w:r>
      <w:r w:rsidR="00DE11EA">
        <w:rPr>
          <w:rFonts w:ascii="Arial" w:eastAsia="Arial" w:hAnsi="Arial" w:cs="Arial"/>
        </w:rPr>
        <w:t xml:space="preserve">la Síndica del </w:t>
      </w:r>
      <w:r w:rsidR="00DE11EA">
        <w:rPr>
          <w:rFonts w:ascii="Arial" w:eastAsia="Arial" w:hAnsi="Arial" w:cs="Arial"/>
          <w:i/>
          <w:iCs/>
        </w:rPr>
        <w:t xml:space="preserve">Ayuntamiento </w:t>
      </w:r>
      <w:r w:rsidR="00DE11EA">
        <w:rPr>
          <w:rFonts w:ascii="Arial" w:eastAsia="Arial" w:hAnsi="Arial" w:cs="Arial"/>
        </w:rPr>
        <w:t xml:space="preserve">dio contestación a la </w:t>
      </w:r>
      <w:r w:rsidR="00DE11EA">
        <w:rPr>
          <w:rFonts w:ascii="Arial" w:eastAsia="Arial" w:hAnsi="Arial" w:cs="Arial"/>
          <w:i/>
          <w:iCs/>
        </w:rPr>
        <w:t xml:space="preserve">actora, </w:t>
      </w:r>
      <w:r w:rsidR="00DE11EA">
        <w:rPr>
          <w:rFonts w:ascii="Arial" w:eastAsia="Arial" w:hAnsi="Arial" w:cs="Arial"/>
        </w:rPr>
        <w:t>mediante los oficios D</w:t>
      </w:r>
      <w:r w:rsidR="002C11CF">
        <w:rPr>
          <w:rFonts w:ascii="Arial" w:eastAsia="Arial" w:hAnsi="Arial" w:cs="Arial"/>
        </w:rPr>
        <w:t>.S.M 949/2025</w:t>
      </w:r>
      <w:r w:rsidR="0018619E">
        <w:rPr>
          <w:rStyle w:val="Refdenotaalpie"/>
          <w:rFonts w:ascii="Arial" w:eastAsia="Arial" w:hAnsi="Arial" w:cs="Arial"/>
        </w:rPr>
        <w:footnoteReference w:id="36"/>
      </w:r>
      <w:r w:rsidR="002C11CF">
        <w:rPr>
          <w:rFonts w:ascii="Arial" w:eastAsia="Arial" w:hAnsi="Arial" w:cs="Arial"/>
        </w:rPr>
        <w:t xml:space="preserve"> y D.S.M </w:t>
      </w:r>
      <w:r w:rsidR="007D3948">
        <w:rPr>
          <w:rFonts w:ascii="Arial" w:eastAsia="Arial" w:hAnsi="Arial" w:cs="Arial"/>
        </w:rPr>
        <w:t>9</w:t>
      </w:r>
      <w:r w:rsidR="0058752C">
        <w:rPr>
          <w:rFonts w:ascii="Arial" w:eastAsia="Arial" w:hAnsi="Arial" w:cs="Arial"/>
        </w:rPr>
        <w:t>50</w:t>
      </w:r>
      <w:r w:rsidR="002C11CF">
        <w:rPr>
          <w:rFonts w:ascii="Arial" w:eastAsia="Arial" w:hAnsi="Arial" w:cs="Arial"/>
        </w:rPr>
        <w:t>/2025</w:t>
      </w:r>
      <w:r w:rsidR="0018619E">
        <w:rPr>
          <w:rStyle w:val="Refdenotaalpie"/>
          <w:rFonts w:ascii="Arial" w:eastAsia="Arial" w:hAnsi="Arial" w:cs="Arial"/>
        </w:rPr>
        <w:footnoteReference w:id="37"/>
      </w:r>
      <w:r w:rsidR="00E834C9">
        <w:rPr>
          <w:rFonts w:ascii="Arial" w:eastAsia="Arial" w:hAnsi="Arial" w:cs="Arial"/>
        </w:rPr>
        <w:t>, en los cuales</w:t>
      </w:r>
      <w:r w:rsidR="00EA758F">
        <w:rPr>
          <w:rFonts w:ascii="Arial" w:eastAsia="Arial" w:hAnsi="Arial" w:cs="Arial"/>
        </w:rPr>
        <w:t xml:space="preserve"> se hizo de su conocimiento que:</w:t>
      </w:r>
    </w:p>
    <w:p w14:paraId="3FD8FE10" w14:textId="6B687D20" w:rsidR="00BD115F" w:rsidRDefault="00EA758F" w:rsidP="00B07C29">
      <w:pPr>
        <w:pStyle w:val="Prrafodelista"/>
        <w:numPr>
          <w:ilvl w:val="0"/>
          <w:numId w:val="28"/>
        </w:numPr>
        <w:tabs>
          <w:tab w:val="left" w:pos="567"/>
        </w:tabs>
        <w:spacing w:before="240" w:after="240" w:line="360" w:lineRule="auto"/>
        <w:ind w:right="-40" w:hanging="153"/>
        <w:contextualSpacing w:val="0"/>
        <w:jc w:val="both"/>
        <w:rPr>
          <w:rFonts w:ascii="Arial" w:eastAsia="Arial" w:hAnsi="Arial" w:cs="Arial"/>
        </w:rPr>
      </w:pPr>
      <w:r>
        <w:rPr>
          <w:rFonts w:ascii="Arial" w:eastAsia="Arial" w:hAnsi="Arial" w:cs="Arial"/>
        </w:rPr>
        <w:t>Ú</w:t>
      </w:r>
      <w:r w:rsidRPr="00EA758F">
        <w:rPr>
          <w:rFonts w:ascii="Arial" w:eastAsia="Arial" w:hAnsi="Arial" w:cs="Arial"/>
        </w:rPr>
        <w:t>nicamente</w:t>
      </w:r>
      <w:r w:rsidR="00BD115F" w:rsidRPr="00EA758F">
        <w:rPr>
          <w:rFonts w:ascii="Arial" w:eastAsia="Arial" w:hAnsi="Arial" w:cs="Arial"/>
        </w:rPr>
        <w:t xml:space="preserve"> se propuso la autorización para que los funcionarios legalmente facultados, pudieran realizar las gestiones para la contratación de una obligación a corto plazo, y sin que hasta este momento existan anexos documentales que requieran acompañarse toda vez que dichas autorizaciones refieren a actos de realización futura y en todo caso incierta.</w:t>
      </w:r>
    </w:p>
    <w:p w14:paraId="0B753E31" w14:textId="60E42883" w:rsidR="004F4303" w:rsidRDefault="0058752C" w:rsidP="004F4303">
      <w:pPr>
        <w:pStyle w:val="Prrafodelista"/>
        <w:numPr>
          <w:ilvl w:val="0"/>
          <w:numId w:val="28"/>
        </w:numPr>
        <w:tabs>
          <w:tab w:val="left" w:pos="567"/>
        </w:tabs>
        <w:spacing w:before="240" w:after="240" w:line="360" w:lineRule="auto"/>
        <w:ind w:right="-40" w:hanging="153"/>
        <w:contextualSpacing w:val="0"/>
        <w:jc w:val="both"/>
        <w:rPr>
          <w:rFonts w:ascii="Arial" w:eastAsia="Arial" w:hAnsi="Arial" w:cs="Arial"/>
        </w:rPr>
      </w:pPr>
      <w:r w:rsidRPr="0058752C">
        <w:rPr>
          <w:rFonts w:ascii="Arial" w:eastAsia="Arial" w:hAnsi="Arial" w:cs="Arial"/>
        </w:rPr>
        <w:t xml:space="preserve">Únicamente se propuso la autorización para que los funcionarios legalmente facultados, pudieran realizar las gestiones para la contratación de proveedores y contratistas, pero garantizando las mejores condiciones del mercado, es decir, con la intervención de instituciones financieras y/o de crédito, y sin que hasta este momento existan anexos documentales que requieran acompañarse toda vez que dichas autorizaciones </w:t>
      </w:r>
      <w:r w:rsidR="006F0374">
        <w:rPr>
          <w:rFonts w:ascii="Arial" w:eastAsia="Arial" w:hAnsi="Arial" w:cs="Arial"/>
        </w:rPr>
        <w:t xml:space="preserve">se </w:t>
      </w:r>
      <w:r w:rsidRPr="0058752C">
        <w:rPr>
          <w:rFonts w:ascii="Arial" w:eastAsia="Arial" w:hAnsi="Arial" w:cs="Arial"/>
        </w:rPr>
        <w:t xml:space="preserve">refieren a </w:t>
      </w:r>
      <w:r w:rsidRPr="0058752C">
        <w:rPr>
          <w:rFonts w:ascii="Arial" w:eastAsia="Arial" w:hAnsi="Arial" w:cs="Arial"/>
        </w:rPr>
        <w:lastRenderedPageBreak/>
        <w:t>actos de realización futura y en todo caso incierta, bajo condiciones contractuales particulares.</w:t>
      </w:r>
    </w:p>
    <w:p w14:paraId="70E3ADBD" w14:textId="1BFED1F8" w:rsidR="00D72DA2" w:rsidRDefault="00502846" w:rsidP="00D72DA2">
      <w:pPr>
        <w:pStyle w:val="Prrafodelista"/>
        <w:numPr>
          <w:ilvl w:val="0"/>
          <w:numId w:val="28"/>
        </w:numPr>
        <w:tabs>
          <w:tab w:val="left" w:pos="567"/>
        </w:tabs>
        <w:spacing w:before="240" w:after="240" w:line="360" w:lineRule="auto"/>
        <w:ind w:right="-40" w:hanging="153"/>
        <w:contextualSpacing w:val="0"/>
        <w:jc w:val="both"/>
        <w:rPr>
          <w:rFonts w:ascii="Arial" w:eastAsia="Arial" w:hAnsi="Arial" w:cs="Arial"/>
        </w:rPr>
      </w:pPr>
      <w:r w:rsidRPr="004F4303">
        <w:rPr>
          <w:rFonts w:ascii="Arial" w:eastAsia="Arial" w:hAnsi="Arial" w:cs="Arial"/>
        </w:rPr>
        <w:t>La información</w:t>
      </w:r>
      <w:r w:rsidR="003D6ABD">
        <w:rPr>
          <w:rFonts w:ascii="Arial" w:eastAsia="Arial" w:hAnsi="Arial" w:cs="Arial"/>
        </w:rPr>
        <w:t xml:space="preserve"> financiera</w:t>
      </w:r>
      <w:r w:rsidRPr="004F4303">
        <w:rPr>
          <w:rFonts w:ascii="Arial" w:eastAsia="Arial" w:hAnsi="Arial" w:cs="Arial"/>
        </w:rPr>
        <w:t xml:space="preserve"> y </w:t>
      </w:r>
      <w:r w:rsidR="003D6ABD">
        <w:rPr>
          <w:rFonts w:ascii="Arial" w:eastAsia="Arial" w:hAnsi="Arial" w:cs="Arial"/>
        </w:rPr>
        <w:t xml:space="preserve">su </w:t>
      </w:r>
      <w:r w:rsidRPr="004F4303">
        <w:rPr>
          <w:rFonts w:ascii="Arial" w:eastAsia="Arial" w:hAnsi="Arial" w:cs="Arial"/>
        </w:rPr>
        <w:t xml:space="preserve">documentación le fue debidamente entregada de manera personal </w:t>
      </w:r>
      <w:r w:rsidR="003D6ABD">
        <w:rPr>
          <w:rFonts w:ascii="Arial" w:eastAsia="Arial" w:hAnsi="Arial" w:cs="Arial"/>
        </w:rPr>
        <w:t xml:space="preserve">y </w:t>
      </w:r>
      <w:r w:rsidRPr="004F4303">
        <w:rPr>
          <w:rFonts w:ascii="Arial" w:eastAsia="Arial" w:hAnsi="Arial" w:cs="Arial"/>
        </w:rPr>
        <w:t>se aprobó el informe correspondiente al segundo trimestre del ejercicio fiscal 2025, instrumento que contiene todos y cada uno de los puntos solicitados y que al estar debidamente sancionado se encuentra disponible además en el portal de transparencia, para su consulta en el enlace electrónico</w:t>
      </w:r>
      <w:r w:rsidR="006F0374">
        <w:rPr>
          <w:rFonts w:ascii="Arial" w:eastAsia="Arial" w:hAnsi="Arial" w:cs="Arial"/>
        </w:rPr>
        <w:t>:</w:t>
      </w:r>
      <w:r w:rsidRPr="004F4303">
        <w:rPr>
          <w:rFonts w:ascii="Arial" w:eastAsia="Arial" w:hAnsi="Arial" w:cs="Arial"/>
        </w:rPr>
        <w:t xml:space="preserve"> </w:t>
      </w:r>
      <w:r w:rsidR="00FE7888" w:rsidRPr="00934D93">
        <w:rPr>
          <w:rFonts w:ascii="Arial" w:eastAsia="Arial" w:hAnsi="Arial" w:cs="Arial"/>
        </w:rPr>
        <w:t>https://transpfiles.morelia.gob.mx/ArchivosTranspMorelia/LGCG/Cuenta_publica.pdf</w:t>
      </w:r>
    </w:p>
    <w:p w14:paraId="64552AF0" w14:textId="703E943F" w:rsidR="009D096B" w:rsidRPr="009D096B" w:rsidRDefault="005E453C" w:rsidP="009D096B">
      <w:pPr>
        <w:pStyle w:val="Prrafodelista"/>
        <w:numPr>
          <w:ilvl w:val="0"/>
          <w:numId w:val="28"/>
        </w:numPr>
        <w:tabs>
          <w:tab w:val="left" w:pos="567"/>
        </w:tabs>
        <w:spacing w:before="240" w:after="240" w:line="360" w:lineRule="auto"/>
        <w:ind w:right="-40" w:hanging="153"/>
        <w:contextualSpacing w:val="0"/>
        <w:jc w:val="both"/>
        <w:rPr>
          <w:rFonts w:ascii="Arial" w:eastAsia="Arial" w:hAnsi="Arial" w:cs="Arial"/>
        </w:rPr>
      </w:pPr>
      <w:r>
        <w:rPr>
          <w:rFonts w:ascii="Arial" w:eastAsia="Arial" w:hAnsi="Arial" w:cs="Arial"/>
        </w:rPr>
        <w:t>La información que se relaciona</w:t>
      </w:r>
      <w:r w:rsidRPr="005E453C">
        <w:rPr>
          <w:rFonts w:ascii="Arial" w:eastAsia="Arial" w:hAnsi="Arial" w:cs="Arial"/>
        </w:rPr>
        <w:t xml:space="preserve"> con procesos de adquisiciones y de obras y servicios relacionados con la misma, la documentación comprobatoria y su contenido</w:t>
      </w:r>
      <w:r w:rsidR="00E67ED1">
        <w:rPr>
          <w:rFonts w:ascii="Arial" w:eastAsia="Arial" w:hAnsi="Arial" w:cs="Arial"/>
        </w:rPr>
        <w:t xml:space="preserve"> </w:t>
      </w:r>
      <w:r w:rsidRPr="005E453C">
        <w:rPr>
          <w:rFonts w:ascii="Arial" w:eastAsia="Arial" w:hAnsi="Arial" w:cs="Arial"/>
        </w:rPr>
        <w:t xml:space="preserve">se encuentra disponible en el portal de transparencia del H. Ayuntamiento de Morelia; </w:t>
      </w:r>
      <w:r w:rsidR="0050731C">
        <w:rPr>
          <w:rFonts w:ascii="Arial" w:eastAsia="Arial" w:hAnsi="Arial" w:cs="Arial"/>
        </w:rPr>
        <w:t>consultable</w:t>
      </w:r>
      <w:r w:rsidRPr="005E453C">
        <w:rPr>
          <w:rFonts w:ascii="Arial" w:eastAsia="Arial" w:hAnsi="Arial" w:cs="Arial"/>
        </w:rPr>
        <w:t xml:space="preserve"> en el siguiente enlace electrónico</w:t>
      </w:r>
      <w:r w:rsidR="006F0374">
        <w:rPr>
          <w:rFonts w:ascii="Arial" w:eastAsia="Arial" w:hAnsi="Arial" w:cs="Arial"/>
        </w:rPr>
        <w:t>:</w:t>
      </w:r>
      <w:r w:rsidRPr="005E453C">
        <w:rPr>
          <w:rFonts w:ascii="Arial" w:eastAsia="Arial" w:hAnsi="Arial" w:cs="Arial"/>
        </w:rPr>
        <w:t xml:space="preserve"> </w:t>
      </w:r>
      <w:r w:rsidR="00372580" w:rsidRPr="00934D93">
        <w:rPr>
          <w:rFonts w:ascii="Arial" w:eastAsia="Arial" w:hAnsi="Arial" w:cs="Arial"/>
        </w:rPr>
        <w:t>https://transpfiles.morelia.gob.mx/ArchivosTranspMorelia/Licitaciones/Licitaciones.pdf</w:t>
      </w:r>
      <w:r w:rsidR="00117213">
        <w:rPr>
          <w:rFonts w:ascii="Arial" w:eastAsia="Arial" w:hAnsi="Arial" w:cs="Arial"/>
        </w:rPr>
        <w:t xml:space="preserve"> y </w:t>
      </w:r>
      <w:r w:rsidR="009D096B" w:rsidRPr="00934D93">
        <w:rPr>
          <w:rFonts w:ascii="Arial" w:eastAsia="Arial" w:hAnsi="Arial" w:cs="Arial"/>
        </w:rPr>
        <w:t>https://transpfiles.morelia.gob.mx/ArchivosTranspMorelia/LGCG/Ejercicio_destino_recursos_federales.pdf</w:t>
      </w:r>
      <w:r w:rsidR="009D096B">
        <w:rPr>
          <w:rFonts w:ascii="Arial" w:eastAsia="Arial" w:hAnsi="Arial" w:cs="Arial"/>
        </w:rPr>
        <w:t xml:space="preserve"> </w:t>
      </w:r>
    </w:p>
    <w:p w14:paraId="19F28CE3" w14:textId="42C88400" w:rsidR="00E67ED1" w:rsidRPr="00C1565C" w:rsidRDefault="00C1565C" w:rsidP="00C1565C">
      <w:pPr>
        <w:pStyle w:val="Prrafodelista"/>
        <w:numPr>
          <w:ilvl w:val="0"/>
          <w:numId w:val="28"/>
        </w:numPr>
        <w:tabs>
          <w:tab w:val="left" w:pos="567"/>
        </w:tabs>
        <w:spacing w:before="240" w:after="240" w:line="360" w:lineRule="auto"/>
        <w:ind w:right="-40" w:hanging="153"/>
        <w:contextualSpacing w:val="0"/>
        <w:jc w:val="both"/>
        <w:rPr>
          <w:rFonts w:ascii="Arial" w:eastAsia="Arial" w:hAnsi="Arial" w:cs="Arial"/>
        </w:rPr>
      </w:pPr>
      <w:r>
        <w:rPr>
          <w:rFonts w:ascii="Arial" w:eastAsia="Arial" w:hAnsi="Arial" w:cs="Arial"/>
        </w:rPr>
        <w:t xml:space="preserve"> </w:t>
      </w:r>
      <w:r w:rsidR="00991823">
        <w:rPr>
          <w:rFonts w:ascii="Arial" w:eastAsia="Arial" w:hAnsi="Arial" w:cs="Arial"/>
        </w:rPr>
        <w:t>L</w:t>
      </w:r>
      <w:r w:rsidRPr="00C1565C">
        <w:rPr>
          <w:rFonts w:ascii="Arial" w:eastAsia="Arial" w:hAnsi="Arial" w:cs="Arial"/>
        </w:rPr>
        <w:t>a petición expresa es de carácter general, por lo que es viable cumplir con el acceso de información en los términos planteados, al no existir aspecto específico por atender, máxime, cuando de todos los numerales, pide se dispongan de información y/o documentación que sugiere aspectos valorativos y justificativos, o que integran en su carácter material un informe pormenorizado por parte de las dependencias ejecutorias, no así, relacionados al momento, con el punto de acuerdo materia de la presente solicitud.</w:t>
      </w:r>
    </w:p>
    <w:p w14:paraId="30CD5C25" w14:textId="78FC916A" w:rsidR="004054D0" w:rsidRDefault="00BF256C" w:rsidP="00815445">
      <w:pPr>
        <w:tabs>
          <w:tab w:val="left" w:pos="567"/>
        </w:tabs>
        <w:spacing w:before="240" w:after="240" w:line="360" w:lineRule="auto"/>
        <w:ind w:right="-40"/>
        <w:jc w:val="both"/>
        <w:rPr>
          <w:rFonts w:ascii="Arial" w:eastAsia="Arial" w:hAnsi="Arial" w:cs="Arial"/>
        </w:rPr>
      </w:pPr>
      <w:r>
        <w:rPr>
          <w:rFonts w:ascii="Arial" w:eastAsia="Arial" w:hAnsi="Arial" w:cs="Arial"/>
        </w:rPr>
        <w:t>Actos</w:t>
      </w:r>
      <w:r w:rsidR="00127389">
        <w:rPr>
          <w:rFonts w:ascii="Arial" w:eastAsia="Arial" w:hAnsi="Arial" w:cs="Arial"/>
        </w:rPr>
        <w:t xml:space="preserve"> a los que se les concede valor probatorio pleno</w:t>
      </w:r>
      <w:r w:rsidR="004054D0">
        <w:rPr>
          <w:rFonts w:ascii="Arial" w:eastAsia="Arial" w:hAnsi="Arial" w:cs="Arial"/>
        </w:rPr>
        <w:t>, ya que obran en el expediente la</w:t>
      </w:r>
      <w:r w:rsidR="00352D8D">
        <w:rPr>
          <w:rFonts w:ascii="Arial" w:eastAsia="Arial" w:hAnsi="Arial" w:cs="Arial"/>
        </w:rPr>
        <w:t>s</w:t>
      </w:r>
      <w:r w:rsidR="004054D0">
        <w:rPr>
          <w:rFonts w:ascii="Arial" w:eastAsia="Arial" w:hAnsi="Arial" w:cs="Arial"/>
        </w:rPr>
        <w:t xml:space="preserve"> copia</w:t>
      </w:r>
      <w:r w:rsidR="00352D8D">
        <w:rPr>
          <w:rFonts w:ascii="Arial" w:eastAsia="Arial" w:hAnsi="Arial" w:cs="Arial"/>
        </w:rPr>
        <w:t>s</w:t>
      </w:r>
      <w:r w:rsidR="004054D0">
        <w:rPr>
          <w:rFonts w:ascii="Arial" w:eastAsia="Arial" w:hAnsi="Arial" w:cs="Arial"/>
        </w:rPr>
        <w:t xml:space="preserve"> certificada</w:t>
      </w:r>
      <w:r w:rsidR="00352D8D">
        <w:rPr>
          <w:rFonts w:ascii="Arial" w:eastAsia="Arial" w:hAnsi="Arial" w:cs="Arial"/>
        </w:rPr>
        <w:t>s</w:t>
      </w:r>
      <w:r w:rsidR="004054D0">
        <w:rPr>
          <w:rFonts w:ascii="Arial" w:eastAsia="Arial" w:hAnsi="Arial" w:cs="Arial"/>
        </w:rPr>
        <w:t xml:space="preserve"> de</w:t>
      </w:r>
      <w:r w:rsidR="00352D8D">
        <w:rPr>
          <w:rFonts w:ascii="Arial" w:eastAsia="Arial" w:hAnsi="Arial" w:cs="Arial"/>
        </w:rPr>
        <w:t xml:space="preserve"> </w:t>
      </w:r>
      <w:r w:rsidR="004054D0">
        <w:rPr>
          <w:rFonts w:ascii="Arial" w:eastAsia="Arial" w:hAnsi="Arial" w:cs="Arial"/>
        </w:rPr>
        <w:t>l</w:t>
      </w:r>
      <w:r w:rsidR="00352D8D">
        <w:rPr>
          <w:rFonts w:ascii="Arial" w:eastAsia="Arial" w:hAnsi="Arial" w:cs="Arial"/>
        </w:rPr>
        <w:t xml:space="preserve">as </w:t>
      </w:r>
      <w:r w:rsidR="004054D0">
        <w:rPr>
          <w:rFonts w:ascii="Arial" w:eastAsia="Arial" w:hAnsi="Arial" w:cs="Arial"/>
        </w:rPr>
        <w:t>d</w:t>
      </w:r>
      <w:r w:rsidR="004054D0" w:rsidRPr="00E44F3B">
        <w:rPr>
          <w:rFonts w:ascii="Arial" w:eastAsia="Arial" w:hAnsi="Arial" w:cs="Arial"/>
        </w:rPr>
        <w:t>ocumental</w:t>
      </w:r>
      <w:r w:rsidR="00284D54">
        <w:rPr>
          <w:rFonts w:ascii="Arial" w:eastAsia="Arial" w:hAnsi="Arial" w:cs="Arial"/>
        </w:rPr>
        <w:t>es</w:t>
      </w:r>
      <w:r w:rsidR="004054D0" w:rsidRPr="00E44F3B">
        <w:rPr>
          <w:rFonts w:ascii="Arial" w:eastAsia="Arial" w:hAnsi="Arial" w:cs="Arial"/>
        </w:rPr>
        <w:t xml:space="preserve"> pública</w:t>
      </w:r>
      <w:r w:rsidR="00284D54">
        <w:rPr>
          <w:rFonts w:ascii="Arial" w:eastAsia="Arial" w:hAnsi="Arial" w:cs="Arial"/>
        </w:rPr>
        <w:t>s</w:t>
      </w:r>
      <w:r w:rsidR="004054D0" w:rsidRPr="00E44F3B">
        <w:rPr>
          <w:rFonts w:ascii="Arial" w:eastAsia="Arial" w:hAnsi="Arial" w:cs="Arial"/>
        </w:rPr>
        <w:t xml:space="preserve"> emitid</w:t>
      </w:r>
      <w:r w:rsidR="00127389">
        <w:rPr>
          <w:rFonts w:ascii="Arial" w:eastAsia="Arial" w:hAnsi="Arial" w:cs="Arial"/>
        </w:rPr>
        <w:t>a</w:t>
      </w:r>
      <w:r w:rsidR="00554C62">
        <w:rPr>
          <w:rFonts w:ascii="Arial" w:eastAsia="Arial" w:hAnsi="Arial" w:cs="Arial"/>
        </w:rPr>
        <w:t>s</w:t>
      </w:r>
      <w:r w:rsidR="004054D0" w:rsidRPr="00E44F3B">
        <w:rPr>
          <w:rFonts w:ascii="Arial" w:eastAsia="Arial" w:hAnsi="Arial" w:cs="Arial"/>
        </w:rPr>
        <w:t xml:space="preserve"> por funcionario</w:t>
      </w:r>
      <w:r w:rsidR="00554C62">
        <w:rPr>
          <w:rFonts w:ascii="Arial" w:eastAsia="Arial" w:hAnsi="Arial" w:cs="Arial"/>
        </w:rPr>
        <w:t>s</w:t>
      </w:r>
      <w:r w:rsidR="004054D0" w:rsidRPr="00E44F3B">
        <w:rPr>
          <w:rFonts w:ascii="Arial" w:eastAsia="Arial" w:hAnsi="Arial" w:cs="Arial"/>
        </w:rPr>
        <w:t xml:space="preserve"> </w:t>
      </w:r>
      <w:r w:rsidR="004054D0">
        <w:rPr>
          <w:rFonts w:ascii="Arial" w:eastAsia="Arial" w:hAnsi="Arial" w:cs="Arial"/>
        </w:rPr>
        <w:t xml:space="preserve">del </w:t>
      </w:r>
      <w:r w:rsidR="004054D0">
        <w:rPr>
          <w:rFonts w:ascii="Arial" w:eastAsia="Arial" w:hAnsi="Arial" w:cs="Arial"/>
          <w:i/>
          <w:iCs/>
        </w:rPr>
        <w:t xml:space="preserve">Ayuntamiento </w:t>
      </w:r>
      <w:r w:rsidR="004054D0" w:rsidRPr="00E44F3B">
        <w:rPr>
          <w:rFonts w:ascii="Arial" w:eastAsia="Arial" w:hAnsi="Arial" w:cs="Arial"/>
        </w:rPr>
        <w:t>en ejercicio de sus funciones</w:t>
      </w:r>
      <w:r w:rsidR="004054D0">
        <w:rPr>
          <w:rStyle w:val="Refdenotaalpie"/>
          <w:rFonts w:ascii="Arial" w:eastAsia="Arial" w:hAnsi="Arial" w:cs="Arial"/>
        </w:rPr>
        <w:footnoteReference w:id="38"/>
      </w:r>
      <w:r w:rsidR="004054D0" w:rsidRPr="00E44F3B">
        <w:rPr>
          <w:rFonts w:ascii="Arial" w:eastAsia="Arial" w:hAnsi="Arial" w:cs="Arial"/>
        </w:rPr>
        <w:t>,</w:t>
      </w:r>
      <w:r w:rsidR="004054D0">
        <w:rPr>
          <w:rFonts w:ascii="Arial" w:eastAsia="Arial" w:hAnsi="Arial" w:cs="Arial"/>
        </w:rPr>
        <w:t xml:space="preserve"> así como</w:t>
      </w:r>
      <w:r w:rsidR="003E4F4C">
        <w:rPr>
          <w:rFonts w:ascii="Arial" w:eastAsia="Arial" w:hAnsi="Arial" w:cs="Arial"/>
        </w:rPr>
        <w:t xml:space="preserve"> porque mediante</w:t>
      </w:r>
      <w:r w:rsidR="004054D0">
        <w:rPr>
          <w:rFonts w:ascii="Arial" w:eastAsia="Arial" w:hAnsi="Arial" w:cs="Arial"/>
        </w:rPr>
        <w:t xml:space="preserve"> acta</w:t>
      </w:r>
      <w:r w:rsidR="003E4F4C">
        <w:rPr>
          <w:rFonts w:ascii="Arial" w:eastAsia="Arial" w:hAnsi="Arial" w:cs="Arial"/>
        </w:rPr>
        <w:t>s</w:t>
      </w:r>
      <w:r w:rsidR="0007492D">
        <w:rPr>
          <w:rFonts w:ascii="Arial" w:eastAsia="Arial" w:hAnsi="Arial" w:cs="Arial"/>
        </w:rPr>
        <w:t xml:space="preserve"> </w:t>
      </w:r>
      <w:r w:rsidR="004054D0">
        <w:rPr>
          <w:rFonts w:ascii="Arial" w:eastAsia="Arial" w:hAnsi="Arial" w:cs="Arial"/>
        </w:rPr>
        <w:t xml:space="preserve">de verificación </w:t>
      </w:r>
      <w:r w:rsidR="005D5BB3">
        <w:rPr>
          <w:rFonts w:ascii="Arial" w:eastAsia="Arial" w:hAnsi="Arial" w:cs="Arial"/>
        </w:rPr>
        <w:t>se certificaron</w:t>
      </w:r>
      <w:r w:rsidR="004054D0">
        <w:rPr>
          <w:rFonts w:ascii="Arial" w:eastAsia="Arial" w:hAnsi="Arial" w:cs="Arial"/>
        </w:rPr>
        <w:t xml:space="preserve"> la</w:t>
      </w:r>
      <w:r w:rsidR="005D5BB3">
        <w:rPr>
          <w:rFonts w:ascii="Arial" w:eastAsia="Arial" w:hAnsi="Arial" w:cs="Arial"/>
        </w:rPr>
        <w:t>s</w:t>
      </w:r>
      <w:r w:rsidR="004054D0">
        <w:rPr>
          <w:rFonts w:ascii="Arial" w:eastAsia="Arial" w:hAnsi="Arial" w:cs="Arial"/>
        </w:rPr>
        <w:t xml:space="preserve"> prueba</w:t>
      </w:r>
      <w:r w:rsidR="005D5BB3">
        <w:rPr>
          <w:rFonts w:ascii="Arial" w:eastAsia="Arial" w:hAnsi="Arial" w:cs="Arial"/>
        </w:rPr>
        <w:t>s</w:t>
      </w:r>
      <w:r w:rsidR="004054D0">
        <w:rPr>
          <w:rFonts w:ascii="Arial" w:eastAsia="Arial" w:hAnsi="Arial" w:cs="Arial"/>
        </w:rPr>
        <w:t xml:space="preserve"> </w:t>
      </w:r>
      <w:r w:rsidR="004054D0">
        <w:rPr>
          <w:rFonts w:ascii="Arial" w:eastAsia="Arial" w:hAnsi="Arial" w:cs="Arial"/>
        </w:rPr>
        <w:lastRenderedPageBreak/>
        <w:t>técnica</w:t>
      </w:r>
      <w:r w:rsidR="005D5BB3">
        <w:rPr>
          <w:rFonts w:ascii="Arial" w:eastAsia="Arial" w:hAnsi="Arial" w:cs="Arial"/>
        </w:rPr>
        <w:t>s</w:t>
      </w:r>
      <w:r w:rsidR="004054D0">
        <w:rPr>
          <w:rFonts w:ascii="Arial" w:eastAsia="Arial" w:hAnsi="Arial" w:cs="Arial"/>
        </w:rPr>
        <w:t xml:space="preserve"> ofrecida</w:t>
      </w:r>
      <w:r w:rsidR="005D5BB3">
        <w:rPr>
          <w:rFonts w:ascii="Arial" w:eastAsia="Arial" w:hAnsi="Arial" w:cs="Arial"/>
        </w:rPr>
        <w:t>s</w:t>
      </w:r>
      <w:r w:rsidR="004054D0">
        <w:rPr>
          <w:rFonts w:ascii="Arial" w:eastAsia="Arial" w:hAnsi="Arial" w:cs="Arial"/>
        </w:rPr>
        <w:t xml:space="preserve"> por la</w:t>
      </w:r>
      <w:r w:rsidR="005D5BB3">
        <w:rPr>
          <w:rFonts w:ascii="Arial" w:eastAsia="Arial" w:hAnsi="Arial" w:cs="Arial"/>
        </w:rPr>
        <w:t xml:space="preserve"> </w:t>
      </w:r>
      <w:r w:rsidR="001409AB" w:rsidRPr="001409AB">
        <w:rPr>
          <w:rFonts w:ascii="Arial" w:eastAsia="Arial" w:hAnsi="Arial" w:cs="Arial"/>
          <w:i/>
          <w:iCs/>
        </w:rPr>
        <w:t>Regidora</w:t>
      </w:r>
      <w:r w:rsidR="005D5BB3">
        <w:rPr>
          <w:rFonts w:ascii="Arial" w:eastAsia="Arial" w:hAnsi="Arial" w:cs="Arial"/>
          <w:i/>
          <w:iCs/>
        </w:rPr>
        <w:t xml:space="preserve"> </w:t>
      </w:r>
      <w:r w:rsidR="005D5BB3">
        <w:rPr>
          <w:rFonts w:ascii="Arial" w:eastAsia="Arial" w:hAnsi="Arial" w:cs="Arial"/>
        </w:rPr>
        <w:t>y por la</w:t>
      </w:r>
      <w:r w:rsidR="004054D0">
        <w:rPr>
          <w:rFonts w:ascii="Arial" w:eastAsia="Arial" w:hAnsi="Arial" w:cs="Arial"/>
        </w:rPr>
        <w:t xml:space="preserve">s </w:t>
      </w:r>
      <w:r w:rsidR="004054D0">
        <w:rPr>
          <w:rFonts w:ascii="Arial" w:eastAsia="Arial" w:hAnsi="Arial" w:cs="Arial"/>
          <w:i/>
          <w:iCs/>
        </w:rPr>
        <w:t xml:space="preserve">autoridades responsables </w:t>
      </w:r>
      <w:r w:rsidR="004054D0">
        <w:rPr>
          <w:rFonts w:ascii="Arial" w:eastAsia="Arial" w:hAnsi="Arial" w:cs="Arial"/>
        </w:rPr>
        <w:t>respecto de los anexos enviados vía digital</w:t>
      </w:r>
      <w:r w:rsidR="004054D0">
        <w:rPr>
          <w:rStyle w:val="Refdenotaalpie"/>
          <w:rFonts w:ascii="Arial" w:eastAsia="Arial" w:hAnsi="Arial" w:cs="Arial"/>
        </w:rPr>
        <w:footnoteReference w:id="39"/>
      </w:r>
      <w:r w:rsidR="004054D0">
        <w:rPr>
          <w:rFonts w:ascii="Arial" w:eastAsia="Arial" w:hAnsi="Arial" w:cs="Arial"/>
        </w:rPr>
        <w:t>, misma</w:t>
      </w:r>
      <w:r w:rsidR="005D5BB3">
        <w:rPr>
          <w:rFonts w:ascii="Arial" w:eastAsia="Arial" w:hAnsi="Arial" w:cs="Arial"/>
        </w:rPr>
        <w:t>s</w:t>
      </w:r>
      <w:r w:rsidR="004054D0">
        <w:rPr>
          <w:rFonts w:ascii="Arial" w:eastAsia="Arial" w:hAnsi="Arial" w:cs="Arial"/>
        </w:rPr>
        <w:t xml:space="preserve"> que adminiculada</w:t>
      </w:r>
      <w:r w:rsidR="005D5BB3">
        <w:rPr>
          <w:rFonts w:ascii="Arial" w:eastAsia="Arial" w:hAnsi="Arial" w:cs="Arial"/>
        </w:rPr>
        <w:t>s</w:t>
      </w:r>
      <w:r w:rsidR="004054D0">
        <w:rPr>
          <w:rFonts w:ascii="Arial" w:eastAsia="Arial" w:hAnsi="Arial" w:cs="Arial"/>
        </w:rPr>
        <w:t xml:space="preserve"> genera</w:t>
      </w:r>
      <w:r w:rsidR="005D5BB3">
        <w:rPr>
          <w:rFonts w:ascii="Arial" w:eastAsia="Arial" w:hAnsi="Arial" w:cs="Arial"/>
        </w:rPr>
        <w:t>n</w:t>
      </w:r>
      <w:r w:rsidR="004054D0">
        <w:rPr>
          <w:rFonts w:ascii="Arial" w:eastAsia="Arial" w:hAnsi="Arial" w:cs="Arial"/>
        </w:rPr>
        <w:t xml:space="preserve"> convicción sobre su veracidad</w:t>
      </w:r>
      <w:r w:rsidR="004054D0" w:rsidRPr="00E44F3B">
        <w:rPr>
          <w:rFonts w:ascii="Arial" w:eastAsia="Arial" w:hAnsi="Arial" w:cs="Arial"/>
        </w:rPr>
        <w:t>.</w:t>
      </w:r>
    </w:p>
    <w:p w14:paraId="02FEC22B" w14:textId="3EB34F55" w:rsidR="007C6C2D" w:rsidRPr="00BF0550" w:rsidRDefault="007F4F78" w:rsidP="00BF0550">
      <w:pPr>
        <w:spacing w:after="240" w:line="360" w:lineRule="auto"/>
        <w:jc w:val="both"/>
        <w:rPr>
          <w:rFonts w:ascii="Arial" w:eastAsia="Arial" w:hAnsi="Arial" w:cs="Arial"/>
          <w:i/>
        </w:rPr>
      </w:pPr>
      <w:r>
        <w:rPr>
          <w:rFonts w:ascii="Arial" w:eastAsia="Arial" w:hAnsi="Arial" w:cs="Arial"/>
        </w:rPr>
        <w:t>Previo a analizar el fondo, e</w:t>
      </w:r>
      <w:r w:rsidR="00BF0550" w:rsidRPr="00D050EC">
        <w:rPr>
          <w:rFonts w:ascii="Arial" w:eastAsia="Arial" w:hAnsi="Arial" w:cs="Arial"/>
        </w:rPr>
        <w:t xml:space="preserve">ste </w:t>
      </w:r>
      <w:r w:rsidR="00BF0550" w:rsidRPr="00D050EC">
        <w:rPr>
          <w:rFonts w:ascii="Arial" w:eastAsia="Arial" w:hAnsi="Arial" w:cs="Arial"/>
          <w:i/>
        </w:rPr>
        <w:t>órgano jurisdiccional</w:t>
      </w:r>
      <w:r w:rsidR="00BF0550" w:rsidRPr="00D050EC">
        <w:rPr>
          <w:rFonts w:ascii="Arial" w:eastAsia="Arial" w:hAnsi="Arial" w:cs="Arial"/>
        </w:rPr>
        <w:t xml:space="preserve"> considera </w:t>
      </w:r>
      <w:r>
        <w:rPr>
          <w:rFonts w:ascii="Arial" w:eastAsia="Arial" w:hAnsi="Arial" w:cs="Arial"/>
        </w:rPr>
        <w:t xml:space="preserve">que la información requerida por la </w:t>
      </w:r>
      <w:r>
        <w:rPr>
          <w:rFonts w:ascii="Arial" w:eastAsia="Arial" w:hAnsi="Arial" w:cs="Arial"/>
          <w:i/>
          <w:iCs/>
        </w:rPr>
        <w:t xml:space="preserve">actora </w:t>
      </w:r>
      <w:r>
        <w:rPr>
          <w:rFonts w:ascii="Arial" w:eastAsia="Arial" w:hAnsi="Arial" w:cs="Arial"/>
        </w:rPr>
        <w:t xml:space="preserve">se encuentra </w:t>
      </w:r>
      <w:r w:rsidR="00BF0550" w:rsidRPr="00D050EC">
        <w:rPr>
          <w:rFonts w:ascii="Arial" w:eastAsia="Arial" w:hAnsi="Arial" w:cs="Arial"/>
        </w:rPr>
        <w:t>relacionada con las atribuciones y derechos inherentes al cargo que actualmente desempeña</w:t>
      </w:r>
      <w:r w:rsidR="00BF0550" w:rsidRPr="00D050EC">
        <w:rPr>
          <w:rFonts w:ascii="Arial" w:eastAsia="Arial" w:hAnsi="Arial" w:cs="Arial"/>
          <w:i/>
        </w:rPr>
        <w:t xml:space="preserve">, </w:t>
      </w:r>
      <w:r w:rsidR="00BF0550" w:rsidRPr="00D050EC">
        <w:rPr>
          <w:rFonts w:ascii="Arial" w:eastAsia="Arial" w:hAnsi="Arial" w:cs="Arial"/>
        </w:rPr>
        <w:t xml:space="preserve">de conformidad con lo previsto en el artículo 68, fracciones </w:t>
      </w:r>
      <w:r w:rsidR="00BF0550">
        <w:rPr>
          <w:rFonts w:ascii="Arial" w:eastAsia="Arial" w:hAnsi="Arial" w:cs="Arial"/>
        </w:rPr>
        <w:t xml:space="preserve">V, </w:t>
      </w:r>
      <w:r w:rsidR="00BF0550" w:rsidRPr="00D050EC">
        <w:rPr>
          <w:rFonts w:ascii="Arial" w:eastAsia="Arial" w:hAnsi="Arial" w:cs="Arial"/>
        </w:rPr>
        <w:t xml:space="preserve"> VII y </w:t>
      </w:r>
      <w:r w:rsidR="00BF0550">
        <w:rPr>
          <w:rFonts w:ascii="Arial" w:eastAsia="Arial" w:hAnsi="Arial" w:cs="Arial"/>
        </w:rPr>
        <w:t>VIII</w:t>
      </w:r>
      <w:r w:rsidR="00BF0550" w:rsidRPr="00D050EC">
        <w:rPr>
          <w:rFonts w:ascii="Arial" w:eastAsia="Arial" w:hAnsi="Arial" w:cs="Arial"/>
        </w:rPr>
        <w:t xml:space="preserve"> de la </w:t>
      </w:r>
      <w:r w:rsidR="00BF0550" w:rsidRPr="00B47548">
        <w:rPr>
          <w:rFonts w:ascii="Arial" w:eastAsia="Arial" w:hAnsi="Arial" w:cs="Arial"/>
          <w:i/>
        </w:rPr>
        <w:t>Ley Orgánica Municipal</w:t>
      </w:r>
      <w:r w:rsidR="00BF0550" w:rsidRPr="00D050EC">
        <w:rPr>
          <w:rFonts w:ascii="Arial" w:eastAsia="Arial" w:hAnsi="Arial" w:cs="Arial"/>
          <w:i/>
        </w:rPr>
        <w:t xml:space="preserve">, </w:t>
      </w:r>
      <w:r w:rsidR="00BF0550" w:rsidRPr="00D050EC">
        <w:rPr>
          <w:rFonts w:ascii="Arial" w:eastAsia="Arial" w:hAnsi="Arial" w:cs="Arial"/>
        </w:rPr>
        <w:t xml:space="preserve">ya que se vincula con el ejercicio de su función de vigilar que el </w:t>
      </w:r>
      <w:r w:rsidR="00BF0550" w:rsidRPr="00D050EC">
        <w:rPr>
          <w:rFonts w:ascii="Arial" w:eastAsia="Arial" w:hAnsi="Arial" w:cs="Arial"/>
          <w:i/>
          <w:iCs/>
        </w:rPr>
        <w:t>Ayuntamiento</w:t>
      </w:r>
      <w:r w:rsidR="00BF0550" w:rsidRPr="00D050EC">
        <w:rPr>
          <w:rFonts w:ascii="Arial" w:eastAsia="Arial" w:hAnsi="Arial" w:cs="Arial"/>
        </w:rPr>
        <w:t xml:space="preserve"> cumpla con las disposiciones aplicables</w:t>
      </w:r>
      <w:r w:rsidR="00BF0550">
        <w:rPr>
          <w:rFonts w:ascii="Arial" w:eastAsia="Arial" w:hAnsi="Arial" w:cs="Arial"/>
        </w:rPr>
        <w:t xml:space="preserve"> y con los planes y programas municipales</w:t>
      </w:r>
      <w:r w:rsidR="00BF0550" w:rsidRPr="00D050EC">
        <w:rPr>
          <w:rFonts w:ascii="Arial" w:eastAsia="Arial" w:hAnsi="Arial" w:cs="Arial"/>
        </w:rPr>
        <w:t xml:space="preserve">, </w:t>
      </w:r>
      <w:r w:rsidR="00BF0550" w:rsidRPr="006B6AAF">
        <w:rPr>
          <w:rFonts w:ascii="Arial" w:eastAsia="Arial" w:hAnsi="Arial" w:cs="Arial"/>
        </w:rPr>
        <w:t>participar en la supervisión de los estados financieros y patrimoniales del</w:t>
      </w:r>
      <w:r w:rsidR="00BF0550" w:rsidRPr="00D050EC">
        <w:rPr>
          <w:rFonts w:ascii="Arial" w:eastAsia="Arial" w:hAnsi="Arial" w:cs="Arial"/>
        </w:rPr>
        <w:t xml:space="preserve"> </w:t>
      </w:r>
      <w:r w:rsidR="00965383">
        <w:rPr>
          <w:rFonts w:ascii="Arial" w:eastAsia="Arial" w:hAnsi="Arial" w:cs="Arial"/>
        </w:rPr>
        <w:t>m</w:t>
      </w:r>
      <w:r w:rsidR="00BF0550" w:rsidRPr="00D050EC">
        <w:rPr>
          <w:rFonts w:ascii="Arial" w:eastAsia="Arial" w:hAnsi="Arial" w:cs="Arial"/>
        </w:rPr>
        <w:t xml:space="preserve">unicipio y de la situación, en general, del </w:t>
      </w:r>
      <w:r w:rsidR="00BF0550" w:rsidRPr="00D050EC">
        <w:rPr>
          <w:rFonts w:ascii="Arial" w:eastAsia="Arial" w:hAnsi="Arial" w:cs="Arial"/>
          <w:i/>
        </w:rPr>
        <w:t>Ayuntamiento</w:t>
      </w:r>
    </w:p>
    <w:p w14:paraId="6EA3E291" w14:textId="6D0F76ED" w:rsidR="00CB5C13" w:rsidRPr="00152C1B" w:rsidRDefault="00DE28B8" w:rsidP="007A4DA0">
      <w:pPr>
        <w:tabs>
          <w:tab w:val="left" w:pos="567"/>
        </w:tabs>
        <w:spacing w:before="240" w:after="240" w:line="360" w:lineRule="auto"/>
        <w:ind w:right="-40"/>
        <w:jc w:val="both"/>
        <w:rPr>
          <w:rFonts w:ascii="Arial" w:eastAsia="Arial" w:hAnsi="Arial" w:cs="Arial"/>
        </w:rPr>
      </w:pPr>
      <w:r>
        <w:rPr>
          <w:rFonts w:ascii="Arial" w:eastAsia="Arial" w:hAnsi="Arial" w:cs="Arial"/>
        </w:rPr>
        <w:t>Ahora bien, por cuestión de método se es</w:t>
      </w:r>
      <w:r w:rsidR="007D14B1">
        <w:rPr>
          <w:rFonts w:ascii="Arial" w:eastAsia="Arial" w:hAnsi="Arial" w:cs="Arial"/>
        </w:rPr>
        <w:t>tudiará primero la omisión de d</w:t>
      </w:r>
      <w:r w:rsidR="007D14B1" w:rsidRPr="00DE28B8">
        <w:rPr>
          <w:rFonts w:ascii="Arial" w:eastAsia="Arial" w:hAnsi="Arial" w:cs="Arial"/>
        </w:rPr>
        <w:t>ar respuesta oportuna</w:t>
      </w:r>
      <w:r w:rsidR="00AD1862">
        <w:rPr>
          <w:rFonts w:ascii="Arial" w:eastAsia="Arial" w:hAnsi="Arial" w:cs="Arial"/>
        </w:rPr>
        <w:t xml:space="preserve">, </w:t>
      </w:r>
      <w:r w:rsidR="00AD1862" w:rsidRPr="00DE28B8">
        <w:rPr>
          <w:rFonts w:ascii="Arial" w:eastAsia="Arial" w:hAnsi="Arial" w:cs="Arial"/>
        </w:rPr>
        <w:t>congruente</w:t>
      </w:r>
      <w:r w:rsidR="00AD1862">
        <w:rPr>
          <w:rFonts w:ascii="Arial" w:eastAsia="Arial" w:hAnsi="Arial" w:cs="Arial"/>
        </w:rPr>
        <w:t xml:space="preserve"> y </w:t>
      </w:r>
      <w:r w:rsidR="00AD1862" w:rsidRPr="00DE28B8">
        <w:rPr>
          <w:rFonts w:ascii="Arial" w:eastAsia="Arial" w:hAnsi="Arial" w:cs="Arial"/>
        </w:rPr>
        <w:t xml:space="preserve">completa </w:t>
      </w:r>
      <w:r w:rsidR="007D14B1" w:rsidRPr="00DE28B8">
        <w:rPr>
          <w:rFonts w:ascii="Arial" w:eastAsia="Arial" w:hAnsi="Arial" w:cs="Arial"/>
        </w:rPr>
        <w:t xml:space="preserve">a sus </w:t>
      </w:r>
      <w:r w:rsidR="007D14B1" w:rsidRPr="00BC54B2">
        <w:rPr>
          <w:rFonts w:ascii="Arial" w:eastAsia="Arial" w:hAnsi="Arial" w:cs="Arial"/>
          <w:i/>
        </w:rPr>
        <w:t>solicitudes de información</w:t>
      </w:r>
      <w:r w:rsidR="007D14B1" w:rsidRPr="00DE28B8">
        <w:rPr>
          <w:rFonts w:ascii="Arial" w:eastAsia="Arial" w:hAnsi="Arial" w:cs="Arial"/>
        </w:rPr>
        <w:t xml:space="preserve"> previo a la </w:t>
      </w:r>
      <w:r w:rsidR="007D14B1" w:rsidRPr="00BC54B2">
        <w:rPr>
          <w:rFonts w:ascii="Arial" w:eastAsia="Arial" w:hAnsi="Arial" w:cs="Arial"/>
          <w:i/>
        </w:rPr>
        <w:t>sesión</w:t>
      </w:r>
      <w:r w:rsidR="007D14B1" w:rsidRPr="00DE28B8">
        <w:rPr>
          <w:rFonts w:ascii="Arial" w:eastAsia="Arial" w:hAnsi="Arial" w:cs="Arial"/>
        </w:rPr>
        <w:t xml:space="preserve">; </w:t>
      </w:r>
      <w:r w:rsidR="007D14B1">
        <w:rPr>
          <w:rFonts w:ascii="Arial" w:eastAsia="Arial" w:hAnsi="Arial" w:cs="Arial"/>
        </w:rPr>
        <w:t>posteriormente</w:t>
      </w:r>
      <w:r w:rsidR="00A64071">
        <w:rPr>
          <w:rFonts w:ascii="Arial" w:eastAsia="Arial" w:hAnsi="Arial" w:cs="Arial"/>
        </w:rPr>
        <w:t>,</w:t>
      </w:r>
      <w:r w:rsidR="007D14B1">
        <w:rPr>
          <w:rFonts w:ascii="Arial" w:eastAsia="Arial" w:hAnsi="Arial" w:cs="Arial"/>
        </w:rPr>
        <w:t xml:space="preserve"> el</w:t>
      </w:r>
      <w:r w:rsidR="00805267">
        <w:rPr>
          <w:rFonts w:ascii="Arial" w:eastAsia="Arial" w:hAnsi="Arial" w:cs="Arial"/>
        </w:rPr>
        <w:t xml:space="preserve"> incumplimiento </w:t>
      </w:r>
      <w:r w:rsidRPr="00DE28B8">
        <w:rPr>
          <w:rFonts w:ascii="Arial" w:eastAsia="Arial" w:hAnsi="Arial" w:cs="Arial"/>
        </w:rPr>
        <w:t xml:space="preserve">normativo al emitir el citatorio a la </w:t>
      </w:r>
      <w:r w:rsidRPr="00BC54B2">
        <w:rPr>
          <w:rFonts w:ascii="Arial" w:eastAsia="Arial" w:hAnsi="Arial" w:cs="Arial"/>
          <w:i/>
        </w:rPr>
        <w:t>sesión</w:t>
      </w:r>
      <w:r w:rsidRPr="00DE28B8">
        <w:rPr>
          <w:rFonts w:ascii="Arial" w:eastAsia="Arial" w:hAnsi="Arial" w:cs="Arial"/>
        </w:rPr>
        <w:t>, ya que no se adjuntó la información correspondiente;</w:t>
      </w:r>
      <w:r w:rsidR="00805267">
        <w:rPr>
          <w:rFonts w:ascii="Arial" w:eastAsia="Arial" w:hAnsi="Arial" w:cs="Arial"/>
        </w:rPr>
        <w:t xml:space="preserve"> y, finalmente, la </w:t>
      </w:r>
      <w:bookmarkStart w:id="20" w:name="_Hlk213164664"/>
      <w:r w:rsidR="00805267">
        <w:rPr>
          <w:rFonts w:ascii="Arial" w:eastAsia="Arial" w:hAnsi="Arial" w:cs="Arial"/>
        </w:rPr>
        <w:t>a</w:t>
      </w:r>
      <w:r w:rsidRPr="00DE28B8">
        <w:rPr>
          <w:rFonts w:ascii="Arial" w:eastAsia="Arial" w:hAnsi="Arial" w:cs="Arial"/>
        </w:rPr>
        <w:t xml:space="preserve">simetría informativa para </w:t>
      </w:r>
      <w:r w:rsidRPr="00152C1B">
        <w:rPr>
          <w:rFonts w:ascii="Arial" w:eastAsia="Arial" w:hAnsi="Arial" w:cs="Arial"/>
        </w:rPr>
        <w:t xml:space="preserve">participar efectivamente en la </w:t>
      </w:r>
      <w:r w:rsidRPr="00152C1B">
        <w:rPr>
          <w:rFonts w:ascii="Arial" w:eastAsia="Arial" w:hAnsi="Arial" w:cs="Arial"/>
          <w:i/>
        </w:rPr>
        <w:t>sesión</w:t>
      </w:r>
      <w:r w:rsidRPr="00152C1B">
        <w:rPr>
          <w:rFonts w:ascii="Arial" w:eastAsia="Arial" w:hAnsi="Arial" w:cs="Arial"/>
        </w:rPr>
        <w:t xml:space="preserve">.  </w:t>
      </w:r>
    </w:p>
    <w:p w14:paraId="5440691E" w14:textId="534FE0C1" w:rsidR="007744B6" w:rsidRDefault="00A25C83" w:rsidP="00613508">
      <w:pPr>
        <w:pStyle w:val="Ttulo2"/>
        <w:spacing w:after="240"/>
        <w:ind w:firstLine="0"/>
        <w:jc w:val="both"/>
        <w:rPr>
          <w:rFonts w:eastAsia="Arial"/>
        </w:rPr>
      </w:pPr>
      <w:bookmarkStart w:id="21" w:name="_Toc214442845"/>
      <w:bookmarkEnd w:id="20"/>
      <w:r w:rsidRPr="00152C1B">
        <w:rPr>
          <w:rFonts w:eastAsia="Arial"/>
        </w:rPr>
        <w:t>7</w:t>
      </w:r>
      <w:r w:rsidR="0048476A" w:rsidRPr="00152C1B">
        <w:rPr>
          <w:rFonts w:eastAsia="Arial"/>
        </w:rPr>
        <w:t>.2</w:t>
      </w:r>
      <w:r w:rsidR="0048476A">
        <w:rPr>
          <w:rFonts w:eastAsia="Arial"/>
        </w:rPr>
        <w:t>.1. Decisión</w:t>
      </w:r>
      <w:bookmarkEnd w:id="21"/>
      <w:r w:rsidR="007744B6" w:rsidRPr="007744B6">
        <w:t> </w:t>
      </w:r>
    </w:p>
    <w:p w14:paraId="5B3525F9" w14:textId="15C4B70A" w:rsidR="00A4239A" w:rsidRPr="00613508" w:rsidRDefault="00DF6F77" w:rsidP="00613508">
      <w:pPr>
        <w:pStyle w:val="Ttulo3"/>
        <w:spacing w:line="360" w:lineRule="auto"/>
        <w:jc w:val="both"/>
        <w:rPr>
          <w:rFonts w:ascii="Arial" w:hAnsi="Arial" w:cs="Arial"/>
          <w:b/>
          <w:color w:val="auto"/>
        </w:rPr>
      </w:pPr>
      <w:bookmarkStart w:id="22" w:name="_Toc214442846"/>
      <w:r w:rsidRPr="00613508">
        <w:rPr>
          <w:rFonts w:ascii="Arial" w:hAnsi="Arial" w:cs="Arial"/>
          <w:b/>
          <w:color w:val="auto"/>
        </w:rPr>
        <w:t xml:space="preserve">a) </w:t>
      </w:r>
      <w:r w:rsidR="00A100CC" w:rsidRPr="00613508">
        <w:rPr>
          <w:rFonts w:ascii="Arial" w:hAnsi="Arial" w:cs="Arial"/>
          <w:b/>
          <w:color w:val="auto"/>
        </w:rPr>
        <w:t>Omisión de dar respuesta oportuna</w:t>
      </w:r>
      <w:r w:rsidR="009E2743" w:rsidRPr="00613508">
        <w:rPr>
          <w:rFonts w:ascii="Arial" w:hAnsi="Arial" w:cs="Arial"/>
          <w:b/>
          <w:color w:val="auto"/>
        </w:rPr>
        <w:t>,</w:t>
      </w:r>
      <w:r w:rsidR="00D20EDB" w:rsidRPr="00613508">
        <w:rPr>
          <w:rFonts w:ascii="Arial" w:hAnsi="Arial" w:cs="Arial"/>
          <w:b/>
          <w:color w:val="auto"/>
        </w:rPr>
        <w:t xml:space="preserve"> completa</w:t>
      </w:r>
      <w:r w:rsidR="00A100CC" w:rsidRPr="00613508">
        <w:rPr>
          <w:rFonts w:ascii="Arial" w:hAnsi="Arial" w:cs="Arial"/>
          <w:b/>
          <w:color w:val="auto"/>
        </w:rPr>
        <w:t xml:space="preserve"> </w:t>
      </w:r>
      <w:r w:rsidR="009E2743" w:rsidRPr="00613508">
        <w:rPr>
          <w:rFonts w:ascii="Arial" w:hAnsi="Arial" w:cs="Arial"/>
          <w:b/>
          <w:color w:val="auto"/>
        </w:rPr>
        <w:t xml:space="preserve">y congruente </w:t>
      </w:r>
      <w:r w:rsidR="00A100CC" w:rsidRPr="00613508">
        <w:rPr>
          <w:rFonts w:ascii="Arial" w:hAnsi="Arial" w:cs="Arial"/>
          <w:b/>
          <w:color w:val="auto"/>
        </w:rPr>
        <w:t xml:space="preserve">a sus </w:t>
      </w:r>
      <w:r w:rsidR="00A100CC" w:rsidRPr="00613508">
        <w:rPr>
          <w:rFonts w:ascii="Arial" w:hAnsi="Arial" w:cs="Arial"/>
          <w:b/>
          <w:i/>
          <w:color w:val="auto"/>
        </w:rPr>
        <w:t>solicitudes</w:t>
      </w:r>
      <w:r w:rsidR="00A100CC" w:rsidRPr="00613508">
        <w:rPr>
          <w:rFonts w:ascii="Arial" w:hAnsi="Arial" w:cs="Arial"/>
          <w:b/>
          <w:color w:val="auto"/>
        </w:rPr>
        <w:t xml:space="preserve"> </w:t>
      </w:r>
      <w:r w:rsidR="00984ED6" w:rsidRPr="00613508">
        <w:rPr>
          <w:rFonts w:ascii="Arial" w:hAnsi="Arial" w:cs="Arial"/>
          <w:b/>
          <w:i/>
          <w:color w:val="auto"/>
        </w:rPr>
        <w:t xml:space="preserve">de información </w:t>
      </w:r>
      <w:r w:rsidR="00A100CC" w:rsidRPr="00613508">
        <w:rPr>
          <w:rFonts w:ascii="Arial" w:hAnsi="Arial" w:cs="Arial"/>
          <w:b/>
          <w:color w:val="auto"/>
        </w:rPr>
        <w:t xml:space="preserve">previo a la </w:t>
      </w:r>
      <w:r w:rsidR="00A100CC" w:rsidRPr="00801233">
        <w:rPr>
          <w:rFonts w:ascii="Arial" w:hAnsi="Arial" w:cs="Arial"/>
          <w:b/>
          <w:i/>
          <w:color w:val="auto"/>
        </w:rPr>
        <w:t>sesión</w:t>
      </w:r>
      <w:bookmarkEnd w:id="22"/>
    </w:p>
    <w:p w14:paraId="2AC32047" w14:textId="77777777" w:rsidR="00695073" w:rsidRDefault="001C4351" w:rsidP="00472ECA">
      <w:pPr>
        <w:tabs>
          <w:tab w:val="left" w:pos="567"/>
        </w:tabs>
        <w:spacing w:before="240" w:after="240" w:line="360" w:lineRule="auto"/>
        <w:ind w:right="-40"/>
        <w:jc w:val="both"/>
        <w:rPr>
          <w:rFonts w:ascii="Arial" w:eastAsia="Arial" w:hAnsi="Arial" w:cs="Arial"/>
        </w:rPr>
      </w:pPr>
      <w:r w:rsidRPr="001C4351">
        <w:rPr>
          <w:rFonts w:ascii="Arial" w:eastAsia="Arial" w:hAnsi="Arial" w:cs="Arial"/>
        </w:rPr>
        <w:t>En consideración de este</w:t>
      </w:r>
      <w:r>
        <w:rPr>
          <w:rFonts w:ascii="Arial" w:eastAsia="Arial" w:hAnsi="Arial" w:cs="Arial"/>
        </w:rPr>
        <w:t xml:space="preserve"> </w:t>
      </w:r>
      <w:r>
        <w:rPr>
          <w:rFonts w:ascii="Arial" w:eastAsia="Arial" w:hAnsi="Arial" w:cs="Arial"/>
          <w:i/>
          <w:iCs/>
        </w:rPr>
        <w:t>Tribunal Electoral</w:t>
      </w:r>
      <w:r w:rsidRPr="001C4351">
        <w:rPr>
          <w:rFonts w:ascii="Arial" w:eastAsia="Arial" w:hAnsi="Arial" w:cs="Arial"/>
        </w:rPr>
        <w:t xml:space="preserve">, </w:t>
      </w:r>
      <w:r w:rsidRPr="00A01A3D">
        <w:rPr>
          <w:rFonts w:ascii="Arial" w:eastAsia="Arial" w:hAnsi="Arial" w:cs="Arial"/>
        </w:rPr>
        <w:t>e</w:t>
      </w:r>
      <w:r w:rsidR="00455A02" w:rsidRPr="00A01A3D">
        <w:rPr>
          <w:rFonts w:ascii="Arial" w:eastAsia="Arial" w:hAnsi="Arial" w:cs="Arial"/>
        </w:rPr>
        <w:t>l</w:t>
      </w:r>
      <w:r w:rsidR="008F5D5A" w:rsidRPr="00A01A3D">
        <w:rPr>
          <w:rFonts w:ascii="Arial" w:eastAsia="Arial" w:hAnsi="Arial" w:cs="Arial"/>
        </w:rPr>
        <w:t xml:space="preserve"> agravio</w:t>
      </w:r>
      <w:r w:rsidR="00FF67C2" w:rsidRPr="00A01A3D">
        <w:rPr>
          <w:rFonts w:ascii="Arial" w:eastAsia="Arial" w:hAnsi="Arial" w:cs="Arial"/>
        </w:rPr>
        <w:t xml:space="preserve"> es</w:t>
      </w:r>
      <w:r w:rsidR="00FF67C2" w:rsidRPr="00695073">
        <w:rPr>
          <w:rFonts w:ascii="Arial" w:eastAsia="Arial" w:hAnsi="Arial" w:cs="Arial"/>
          <w:b/>
          <w:bCs/>
        </w:rPr>
        <w:t xml:space="preserve"> parcialmente</w:t>
      </w:r>
      <w:r w:rsidR="00E334A9" w:rsidRPr="00695073">
        <w:rPr>
          <w:rFonts w:ascii="Arial" w:eastAsia="Arial" w:hAnsi="Arial" w:cs="Arial"/>
          <w:b/>
          <w:bCs/>
        </w:rPr>
        <w:t xml:space="preserve"> fundado</w:t>
      </w:r>
      <w:r w:rsidR="00F96AA5">
        <w:rPr>
          <w:rFonts w:ascii="Arial" w:eastAsia="Arial" w:hAnsi="Arial" w:cs="Arial"/>
        </w:rPr>
        <w:t>, como se explicará a conti</w:t>
      </w:r>
      <w:r w:rsidR="00695073">
        <w:rPr>
          <w:rFonts w:ascii="Arial" w:eastAsia="Arial" w:hAnsi="Arial" w:cs="Arial"/>
        </w:rPr>
        <w:t>nuación.</w:t>
      </w:r>
    </w:p>
    <w:p w14:paraId="49A94DFC" w14:textId="51353DCA" w:rsidR="00965383" w:rsidRDefault="00695073" w:rsidP="00472ECA">
      <w:pPr>
        <w:tabs>
          <w:tab w:val="left" w:pos="567"/>
        </w:tabs>
        <w:spacing w:before="240" w:after="240" w:line="360" w:lineRule="auto"/>
        <w:ind w:right="-40"/>
        <w:jc w:val="both"/>
        <w:rPr>
          <w:rFonts w:ascii="Arial" w:eastAsia="Arial" w:hAnsi="Arial" w:cs="Arial"/>
        </w:rPr>
      </w:pPr>
      <w:r>
        <w:rPr>
          <w:rFonts w:ascii="Arial" w:eastAsia="Arial" w:hAnsi="Arial" w:cs="Arial"/>
        </w:rPr>
        <w:t>R</w:t>
      </w:r>
      <w:r w:rsidR="008F5D5A">
        <w:rPr>
          <w:rFonts w:ascii="Arial" w:eastAsia="Arial" w:hAnsi="Arial" w:cs="Arial"/>
        </w:rPr>
        <w:t xml:space="preserve">especto de la </w:t>
      </w:r>
      <w:r w:rsidR="00B21289">
        <w:rPr>
          <w:rFonts w:ascii="Arial" w:eastAsia="Arial" w:hAnsi="Arial" w:cs="Arial"/>
        </w:rPr>
        <w:t xml:space="preserve">falta de </w:t>
      </w:r>
      <w:r w:rsidR="008F5D5A">
        <w:rPr>
          <w:rFonts w:ascii="Arial" w:eastAsia="Arial" w:hAnsi="Arial" w:cs="Arial"/>
          <w:b/>
          <w:bCs/>
        </w:rPr>
        <w:t>oportu</w:t>
      </w:r>
      <w:r w:rsidR="005177D9">
        <w:rPr>
          <w:rFonts w:ascii="Arial" w:eastAsia="Arial" w:hAnsi="Arial" w:cs="Arial"/>
          <w:b/>
          <w:bCs/>
        </w:rPr>
        <w:t xml:space="preserve">nidad </w:t>
      </w:r>
      <w:r w:rsidR="00314785">
        <w:rPr>
          <w:rFonts w:ascii="Arial" w:eastAsia="Arial" w:hAnsi="Arial" w:cs="Arial"/>
        </w:rPr>
        <w:t xml:space="preserve">es </w:t>
      </w:r>
      <w:r w:rsidR="00314785">
        <w:rPr>
          <w:rFonts w:ascii="Arial" w:eastAsia="Arial" w:hAnsi="Arial" w:cs="Arial"/>
          <w:b/>
          <w:bCs/>
        </w:rPr>
        <w:t xml:space="preserve">fundado, </w:t>
      </w:r>
      <w:r w:rsidR="00314785">
        <w:rPr>
          <w:rFonts w:ascii="Arial" w:eastAsia="Arial" w:hAnsi="Arial" w:cs="Arial"/>
        </w:rPr>
        <w:t xml:space="preserve">ya que se tiene acreditada la </w:t>
      </w:r>
      <w:r w:rsidR="00314785">
        <w:rPr>
          <w:rFonts w:ascii="Arial" w:hAnsi="Arial" w:cs="Arial"/>
        </w:rPr>
        <w:t xml:space="preserve">omisión de dar respuesta a las </w:t>
      </w:r>
      <w:r w:rsidR="00314785">
        <w:rPr>
          <w:rFonts w:ascii="Arial" w:hAnsi="Arial" w:cs="Arial"/>
          <w:i/>
          <w:iCs/>
        </w:rPr>
        <w:t>solicitudes de información</w:t>
      </w:r>
      <w:r w:rsidR="00314785">
        <w:rPr>
          <w:rFonts w:ascii="Arial" w:hAnsi="Arial" w:cs="Arial"/>
        </w:rPr>
        <w:t xml:space="preserve"> de la </w:t>
      </w:r>
      <w:r w:rsidR="00314785">
        <w:rPr>
          <w:rFonts w:ascii="Arial" w:hAnsi="Arial" w:cs="Arial"/>
          <w:i/>
          <w:iCs/>
        </w:rPr>
        <w:t xml:space="preserve">actora </w:t>
      </w:r>
      <w:r w:rsidR="00314785" w:rsidRPr="00213FF3">
        <w:rPr>
          <w:rFonts w:ascii="Arial" w:hAnsi="Arial" w:cs="Arial"/>
        </w:rPr>
        <w:t>previ</w:t>
      </w:r>
      <w:r w:rsidR="00314785">
        <w:rPr>
          <w:rFonts w:ascii="Arial" w:hAnsi="Arial" w:cs="Arial"/>
        </w:rPr>
        <w:t>o</w:t>
      </w:r>
      <w:r w:rsidR="00314785" w:rsidRPr="00213FF3">
        <w:rPr>
          <w:rFonts w:ascii="Arial" w:hAnsi="Arial" w:cs="Arial"/>
        </w:rPr>
        <w:t xml:space="preserve"> a la </w:t>
      </w:r>
      <w:r w:rsidR="00314785" w:rsidRPr="00213FF3">
        <w:rPr>
          <w:rFonts w:ascii="Arial" w:hAnsi="Arial" w:cs="Arial"/>
          <w:i/>
          <w:iCs/>
        </w:rPr>
        <w:t>sesión</w:t>
      </w:r>
      <w:r w:rsidR="00314785">
        <w:rPr>
          <w:rFonts w:ascii="Arial" w:hAnsi="Arial" w:cs="Arial"/>
          <w:i/>
          <w:iCs/>
        </w:rPr>
        <w:t>.</w:t>
      </w:r>
      <w:r w:rsidR="00314785">
        <w:rPr>
          <w:rFonts w:ascii="Arial" w:eastAsia="Arial" w:hAnsi="Arial" w:cs="Arial"/>
        </w:rPr>
        <w:t xml:space="preserve"> </w:t>
      </w:r>
    </w:p>
    <w:p w14:paraId="0AC91EC5" w14:textId="692FC0DA" w:rsidR="00F76487" w:rsidRDefault="006B7EFF" w:rsidP="006B7EFF">
      <w:pPr>
        <w:tabs>
          <w:tab w:val="left" w:pos="567"/>
        </w:tabs>
        <w:spacing w:before="240" w:after="240" w:line="360" w:lineRule="auto"/>
        <w:ind w:right="-40"/>
        <w:jc w:val="both"/>
        <w:rPr>
          <w:rFonts w:ascii="Arial" w:eastAsia="Arial" w:hAnsi="Arial" w:cs="Arial"/>
          <w:i/>
          <w:iCs/>
        </w:rPr>
      </w:pPr>
      <w:r w:rsidRPr="006B7EFF">
        <w:rPr>
          <w:rFonts w:ascii="Arial" w:eastAsia="Arial" w:hAnsi="Arial" w:cs="Arial"/>
        </w:rPr>
        <w:t xml:space="preserve">Lo anterior, </w:t>
      </w:r>
      <w:r w:rsidR="00591645" w:rsidRPr="006B7EFF">
        <w:rPr>
          <w:rFonts w:ascii="Arial" w:eastAsia="Arial" w:hAnsi="Arial" w:cs="Arial"/>
        </w:rPr>
        <w:t>debido a</w:t>
      </w:r>
      <w:r w:rsidRPr="006B7EFF">
        <w:rPr>
          <w:rFonts w:ascii="Arial" w:eastAsia="Arial" w:hAnsi="Arial" w:cs="Arial"/>
        </w:rPr>
        <w:t xml:space="preserve"> que obra</w:t>
      </w:r>
      <w:r w:rsidR="00A05B44">
        <w:rPr>
          <w:rFonts w:ascii="Arial" w:eastAsia="Arial" w:hAnsi="Arial" w:cs="Arial"/>
        </w:rPr>
        <w:t>n</w:t>
      </w:r>
      <w:r w:rsidRPr="006B7EFF">
        <w:rPr>
          <w:rFonts w:ascii="Arial" w:eastAsia="Arial" w:hAnsi="Arial" w:cs="Arial"/>
        </w:rPr>
        <w:t xml:space="preserve"> en autos </w:t>
      </w:r>
      <w:r w:rsidR="008C1D40">
        <w:rPr>
          <w:rFonts w:ascii="Arial" w:eastAsia="Arial" w:hAnsi="Arial" w:cs="Arial"/>
        </w:rPr>
        <w:t xml:space="preserve">las </w:t>
      </w:r>
      <w:r w:rsidRPr="006B7EFF">
        <w:rPr>
          <w:rFonts w:ascii="Arial" w:eastAsia="Arial" w:hAnsi="Arial" w:cs="Arial"/>
        </w:rPr>
        <w:t>constancia</w:t>
      </w:r>
      <w:r w:rsidR="00245F42">
        <w:rPr>
          <w:rFonts w:ascii="Arial" w:eastAsia="Arial" w:hAnsi="Arial" w:cs="Arial"/>
        </w:rPr>
        <w:t xml:space="preserve">s </w:t>
      </w:r>
      <w:r w:rsidRPr="006B7EFF">
        <w:rPr>
          <w:rFonts w:ascii="Arial" w:eastAsia="Arial" w:hAnsi="Arial" w:cs="Arial"/>
        </w:rPr>
        <w:t>que acredit</w:t>
      </w:r>
      <w:r w:rsidR="00245F42">
        <w:rPr>
          <w:rFonts w:ascii="Arial" w:eastAsia="Arial" w:hAnsi="Arial" w:cs="Arial"/>
        </w:rPr>
        <w:t>an</w:t>
      </w:r>
      <w:r w:rsidRPr="006B7EFF">
        <w:rPr>
          <w:rFonts w:ascii="Arial" w:eastAsia="Arial" w:hAnsi="Arial" w:cs="Arial"/>
        </w:rPr>
        <w:t xml:space="preserve"> que la</w:t>
      </w:r>
      <w:r w:rsidR="006D3C1C">
        <w:rPr>
          <w:rFonts w:ascii="Arial" w:eastAsia="Arial" w:hAnsi="Arial" w:cs="Arial"/>
        </w:rPr>
        <w:t>s</w:t>
      </w:r>
      <w:r w:rsidRPr="006B7EFF">
        <w:rPr>
          <w:rFonts w:ascii="Arial" w:eastAsia="Arial" w:hAnsi="Arial" w:cs="Arial"/>
        </w:rPr>
        <w:t xml:space="preserve"> </w:t>
      </w:r>
      <w:r w:rsidRPr="006D3C1C">
        <w:rPr>
          <w:rFonts w:ascii="Arial" w:eastAsia="Arial" w:hAnsi="Arial" w:cs="Arial"/>
          <w:i/>
          <w:iCs/>
        </w:rPr>
        <w:t>solicitud</w:t>
      </w:r>
      <w:r w:rsidR="006D3C1C" w:rsidRPr="006D3C1C">
        <w:rPr>
          <w:rFonts w:ascii="Arial" w:eastAsia="Arial" w:hAnsi="Arial" w:cs="Arial"/>
          <w:i/>
          <w:iCs/>
        </w:rPr>
        <w:t>es</w:t>
      </w:r>
      <w:r w:rsidRPr="006D3C1C">
        <w:rPr>
          <w:rFonts w:ascii="Arial" w:eastAsia="Arial" w:hAnsi="Arial" w:cs="Arial"/>
          <w:i/>
          <w:iCs/>
        </w:rPr>
        <w:t xml:space="preserve"> </w:t>
      </w:r>
      <w:r w:rsidR="003E79DF">
        <w:rPr>
          <w:rFonts w:ascii="Arial" w:hAnsi="Arial" w:cs="Arial"/>
          <w:i/>
          <w:iCs/>
        </w:rPr>
        <w:t>de información</w:t>
      </w:r>
      <w:r w:rsidRPr="006D3C1C">
        <w:rPr>
          <w:rFonts w:ascii="Arial" w:eastAsia="Arial" w:hAnsi="Arial" w:cs="Arial"/>
          <w:i/>
          <w:iCs/>
        </w:rPr>
        <w:t xml:space="preserve"> </w:t>
      </w:r>
      <w:r w:rsidR="00245F42">
        <w:rPr>
          <w:rFonts w:ascii="Arial" w:eastAsia="Arial" w:hAnsi="Arial" w:cs="Arial"/>
        </w:rPr>
        <w:t>fue</w:t>
      </w:r>
      <w:r w:rsidR="006D3C1C">
        <w:rPr>
          <w:rFonts w:ascii="Arial" w:eastAsia="Arial" w:hAnsi="Arial" w:cs="Arial"/>
        </w:rPr>
        <w:t>ron</w:t>
      </w:r>
      <w:r w:rsidR="00245F42">
        <w:rPr>
          <w:rFonts w:ascii="Arial" w:eastAsia="Arial" w:hAnsi="Arial" w:cs="Arial"/>
        </w:rPr>
        <w:t xml:space="preserve"> contestada</w:t>
      </w:r>
      <w:r w:rsidR="006D3C1C">
        <w:rPr>
          <w:rFonts w:ascii="Arial" w:eastAsia="Arial" w:hAnsi="Arial" w:cs="Arial"/>
        </w:rPr>
        <w:t>s</w:t>
      </w:r>
      <w:r w:rsidR="00245F42">
        <w:rPr>
          <w:rFonts w:ascii="Arial" w:eastAsia="Arial" w:hAnsi="Arial" w:cs="Arial"/>
        </w:rPr>
        <w:t xml:space="preserve"> por la Síndica del </w:t>
      </w:r>
      <w:r w:rsidR="00245F42">
        <w:rPr>
          <w:rFonts w:ascii="Arial" w:eastAsia="Arial" w:hAnsi="Arial" w:cs="Arial"/>
          <w:i/>
          <w:iCs/>
        </w:rPr>
        <w:t xml:space="preserve">Ayuntamiento, </w:t>
      </w:r>
      <w:r w:rsidR="006D3C1C">
        <w:rPr>
          <w:rFonts w:ascii="Arial" w:eastAsia="Arial" w:hAnsi="Arial" w:cs="Arial"/>
        </w:rPr>
        <w:t>incluso con posterioridad a</w:t>
      </w:r>
      <w:r w:rsidR="00A05B44">
        <w:rPr>
          <w:rFonts w:ascii="Arial" w:eastAsia="Arial" w:hAnsi="Arial" w:cs="Arial"/>
        </w:rPr>
        <w:t xml:space="preserve"> que </w:t>
      </w:r>
      <w:r w:rsidR="00F76487">
        <w:rPr>
          <w:rFonts w:ascii="Arial" w:eastAsia="Arial" w:hAnsi="Arial" w:cs="Arial"/>
        </w:rPr>
        <w:t xml:space="preserve">se presentó el presente </w:t>
      </w:r>
      <w:r w:rsidR="00F76487">
        <w:rPr>
          <w:rFonts w:ascii="Arial" w:eastAsia="Arial" w:hAnsi="Arial" w:cs="Arial"/>
          <w:i/>
          <w:iCs/>
        </w:rPr>
        <w:t>juicio de la ciudadanía.</w:t>
      </w:r>
    </w:p>
    <w:p w14:paraId="2A5D3716" w14:textId="2D1F8C19" w:rsidR="00291A90" w:rsidRDefault="00B21289" w:rsidP="001775D2">
      <w:pPr>
        <w:tabs>
          <w:tab w:val="left" w:pos="567"/>
        </w:tabs>
        <w:spacing w:before="240" w:after="240" w:line="360" w:lineRule="auto"/>
        <w:ind w:right="-40"/>
        <w:jc w:val="both"/>
        <w:rPr>
          <w:rFonts w:ascii="Arial" w:eastAsia="Arial" w:hAnsi="Arial" w:cs="Arial"/>
          <w:i/>
          <w:iCs/>
        </w:rPr>
      </w:pPr>
      <w:r>
        <w:rPr>
          <w:rFonts w:ascii="Arial" w:eastAsia="Arial" w:hAnsi="Arial" w:cs="Arial"/>
        </w:rPr>
        <w:lastRenderedPageBreak/>
        <w:t>Lo</w:t>
      </w:r>
      <w:r w:rsidR="001E2DF4">
        <w:rPr>
          <w:rFonts w:ascii="Arial" w:eastAsia="Arial" w:hAnsi="Arial" w:cs="Arial"/>
        </w:rPr>
        <w:t xml:space="preserve"> que se corrobora con las afirmaciones de</w:t>
      </w:r>
      <w:r w:rsidR="009D6D66">
        <w:rPr>
          <w:rFonts w:ascii="Arial" w:eastAsia="Arial" w:hAnsi="Arial" w:cs="Arial"/>
        </w:rPr>
        <w:t xml:space="preserve"> las </w:t>
      </w:r>
      <w:r w:rsidR="009D6D66">
        <w:rPr>
          <w:rFonts w:ascii="Arial" w:eastAsia="Arial" w:hAnsi="Arial" w:cs="Arial"/>
          <w:i/>
          <w:iCs/>
        </w:rPr>
        <w:t>autoridades responsables</w:t>
      </w:r>
      <w:r w:rsidR="00386302">
        <w:rPr>
          <w:rFonts w:ascii="Arial" w:eastAsia="Arial" w:hAnsi="Arial" w:cs="Arial"/>
          <w:i/>
          <w:iCs/>
        </w:rPr>
        <w:t xml:space="preserve">, </w:t>
      </w:r>
      <w:r w:rsidR="00E74129">
        <w:rPr>
          <w:rFonts w:ascii="Arial" w:eastAsia="Arial" w:hAnsi="Arial" w:cs="Arial"/>
        </w:rPr>
        <w:t>quienes sost</w:t>
      </w:r>
      <w:r w:rsidR="00C17643">
        <w:rPr>
          <w:rFonts w:ascii="Arial" w:eastAsia="Arial" w:hAnsi="Arial" w:cs="Arial"/>
        </w:rPr>
        <w:t>uvieron</w:t>
      </w:r>
      <w:r w:rsidR="00346AF3">
        <w:rPr>
          <w:rFonts w:ascii="Arial" w:eastAsia="Arial" w:hAnsi="Arial" w:cs="Arial"/>
        </w:rPr>
        <w:t xml:space="preserve"> </w:t>
      </w:r>
      <w:r w:rsidR="00100049">
        <w:rPr>
          <w:rFonts w:ascii="Arial" w:eastAsia="Arial" w:hAnsi="Arial" w:cs="Arial"/>
        </w:rPr>
        <w:t>que</w:t>
      </w:r>
      <w:r w:rsidR="00902CC2">
        <w:rPr>
          <w:rFonts w:ascii="Arial" w:eastAsia="Arial" w:hAnsi="Arial" w:cs="Arial"/>
        </w:rPr>
        <w:t xml:space="preserve"> </w:t>
      </w:r>
      <w:r w:rsidR="00C17643" w:rsidRPr="00C17643">
        <w:rPr>
          <w:rFonts w:ascii="Arial" w:eastAsia="Arial" w:hAnsi="Arial" w:cs="Arial"/>
        </w:rPr>
        <w:t xml:space="preserve">el Director de Asuntos </w:t>
      </w:r>
      <w:r w:rsidR="00591645" w:rsidRPr="00C17643">
        <w:rPr>
          <w:rFonts w:ascii="Arial" w:eastAsia="Arial" w:hAnsi="Arial" w:cs="Arial"/>
        </w:rPr>
        <w:t>interinstitucionales</w:t>
      </w:r>
      <w:r w:rsidR="00C17643" w:rsidRPr="00C17643">
        <w:rPr>
          <w:rFonts w:ascii="Arial" w:eastAsia="Arial" w:hAnsi="Arial" w:cs="Arial"/>
        </w:rPr>
        <w:t xml:space="preserve"> y de Cabildo remitió mediante oficio</w:t>
      </w:r>
      <w:r w:rsidR="00FC1B98">
        <w:rPr>
          <w:rFonts w:ascii="Arial" w:eastAsia="Arial" w:hAnsi="Arial" w:cs="Arial"/>
        </w:rPr>
        <w:t>s</w:t>
      </w:r>
      <w:r w:rsidR="00C17643" w:rsidRPr="00C17643">
        <w:rPr>
          <w:rFonts w:ascii="Arial" w:eastAsia="Arial" w:hAnsi="Arial" w:cs="Arial"/>
        </w:rPr>
        <w:t xml:space="preserve"> S.A./DMAIC/49</w:t>
      </w:r>
      <w:r w:rsidR="009C2C6F">
        <w:rPr>
          <w:rFonts w:ascii="Arial" w:eastAsia="Arial" w:hAnsi="Arial" w:cs="Arial"/>
        </w:rPr>
        <w:t>3</w:t>
      </w:r>
      <w:r w:rsidR="00C17643" w:rsidRPr="00C17643">
        <w:rPr>
          <w:rFonts w:ascii="Arial" w:eastAsia="Arial" w:hAnsi="Arial" w:cs="Arial"/>
        </w:rPr>
        <w:t>/2025 y S.A./DMAIC/</w:t>
      </w:r>
      <w:r w:rsidR="009C2C6F">
        <w:rPr>
          <w:rFonts w:ascii="Arial" w:eastAsia="Arial" w:hAnsi="Arial" w:cs="Arial"/>
        </w:rPr>
        <w:t>501</w:t>
      </w:r>
      <w:r w:rsidR="00C17643" w:rsidRPr="00C17643">
        <w:rPr>
          <w:rFonts w:ascii="Arial" w:eastAsia="Arial" w:hAnsi="Arial" w:cs="Arial"/>
        </w:rPr>
        <w:t>/2025</w:t>
      </w:r>
      <w:r w:rsidR="001462B5">
        <w:rPr>
          <w:rFonts w:ascii="Arial" w:eastAsia="Arial" w:hAnsi="Arial" w:cs="Arial"/>
        </w:rPr>
        <w:t xml:space="preserve"> las </w:t>
      </w:r>
      <w:r w:rsidR="001462B5" w:rsidRPr="00E338A8">
        <w:rPr>
          <w:rFonts w:ascii="Arial" w:eastAsia="Arial" w:hAnsi="Arial" w:cs="Arial"/>
          <w:i/>
          <w:iCs/>
        </w:rPr>
        <w:t xml:space="preserve">solicitudes </w:t>
      </w:r>
      <w:r w:rsidR="0038757F">
        <w:rPr>
          <w:rFonts w:ascii="Arial" w:eastAsia="Arial" w:hAnsi="Arial" w:cs="Arial"/>
          <w:i/>
        </w:rPr>
        <w:t xml:space="preserve">de </w:t>
      </w:r>
      <w:r w:rsidR="00180234">
        <w:rPr>
          <w:rFonts w:ascii="Arial" w:eastAsia="Arial" w:hAnsi="Arial" w:cs="Arial"/>
          <w:i/>
          <w:iCs/>
        </w:rPr>
        <w:t>información</w:t>
      </w:r>
      <w:r w:rsidR="001462B5" w:rsidRPr="00E338A8">
        <w:rPr>
          <w:rFonts w:ascii="Arial" w:eastAsia="Arial" w:hAnsi="Arial" w:cs="Arial"/>
          <w:i/>
          <w:iCs/>
        </w:rPr>
        <w:t xml:space="preserve"> </w:t>
      </w:r>
      <w:r w:rsidR="0038757F">
        <w:rPr>
          <w:rFonts w:ascii="Arial" w:eastAsia="Arial" w:hAnsi="Arial" w:cs="Arial"/>
        </w:rPr>
        <w:t xml:space="preserve">de la </w:t>
      </w:r>
      <w:r w:rsidR="00180234">
        <w:rPr>
          <w:rFonts w:ascii="Arial" w:eastAsia="Arial" w:hAnsi="Arial" w:cs="Arial"/>
          <w:i/>
          <w:iCs/>
        </w:rPr>
        <w:t>Regidor</w:t>
      </w:r>
      <w:r w:rsidR="0038757F">
        <w:rPr>
          <w:rFonts w:ascii="Arial" w:eastAsia="Arial" w:hAnsi="Arial" w:cs="Arial"/>
          <w:i/>
          <w:iCs/>
        </w:rPr>
        <w:t xml:space="preserve">a, </w:t>
      </w:r>
      <w:r w:rsidR="0074399F">
        <w:rPr>
          <w:rFonts w:ascii="Arial" w:eastAsia="Arial" w:hAnsi="Arial" w:cs="Arial"/>
        </w:rPr>
        <w:t xml:space="preserve">a la </w:t>
      </w:r>
      <w:r w:rsidR="0074399F">
        <w:rPr>
          <w:rFonts w:ascii="Arial" w:eastAsia="Arial" w:hAnsi="Arial" w:cs="Arial"/>
          <w:i/>
          <w:iCs/>
        </w:rPr>
        <w:t xml:space="preserve">Síndica </w:t>
      </w:r>
      <w:r w:rsidR="0074399F">
        <w:rPr>
          <w:rFonts w:ascii="Arial" w:eastAsia="Arial" w:hAnsi="Arial" w:cs="Arial"/>
        </w:rPr>
        <w:t xml:space="preserve">del </w:t>
      </w:r>
      <w:r w:rsidR="0074399F">
        <w:rPr>
          <w:rFonts w:ascii="Arial" w:eastAsia="Arial" w:hAnsi="Arial" w:cs="Arial"/>
          <w:i/>
          <w:iCs/>
        </w:rPr>
        <w:t>Ayuntamiento</w:t>
      </w:r>
      <w:r w:rsidR="007D6A25">
        <w:rPr>
          <w:rFonts w:ascii="Arial" w:eastAsia="Arial" w:hAnsi="Arial" w:cs="Arial"/>
          <w:i/>
          <w:iCs/>
        </w:rPr>
        <w:t xml:space="preserve"> </w:t>
      </w:r>
      <w:r w:rsidR="007D6A25">
        <w:rPr>
          <w:rFonts w:ascii="Arial" w:eastAsia="Arial" w:hAnsi="Arial" w:cs="Arial"/>
        </w:rPr>
        <w:t>en cuanto Coordinadora de Comisiones Conjuntas</w:t>
      </w:r>
      <w:r w:rsidR="0038757F">
        <w:rPr>
          <w:rFonts w:ascii="Arial" w:eastAsia="Arial" w:hAnsi="Arial" w:cs="Arial"/>
        </w:rPr>
        <w:t>,</w:t>
      </w:r>
      <w:r w:rsidR="007D6A25">
        <w:rPr>
          <w:rFonts w:ascii="Arial" w:eastAsia="Arial" w:hAnsi="Arial" w:cs="Arial"/>
        </w:rPr>
        <w:t xml:space="preserve"> para su valoración y en </w:t>
      </w:r>
      <w:r w:rsidR="00F420AC">
        <w:rPr>
          <w:rFonts w:ascii="Arial" w:eastAsia="Arial" w:hAnsi="Arial" w:cs="Arial"/>
        </w:rPr>
        <w:t>caso de ser procedente remitier</w:t>
      </w:r>
      <w:r w:rsidR="00151670">
        <w:rPr>
          <w:rFonts w:ascii="Arial" w:eastAsia="Arial" w:hAnsi="Arial" w:cs="Arial"/>
        </w:rPr>
        <w:t>a la información correspondiente</w:t>
      </w:r>
      <w:r w:rsidR="00BA47D5">
        <w:rPr>
          <w:rFonts w:ascii="Arial" w:eastAsia="Arial" w:hAnsi="Arial" w:cs="Arial"/>
        </w:rPr>
        <w:t>; no obstante</w:t>
      </w:r>
      <w:r w:rsidR="00796FFA">
        <w:rPr>
          <w:rFonts w:ascii="Arial" w:eastAsia="Arial" w:hAnsi="Arial" w:cs="Arial"/>
        </w:rPr>
        <w:t xml:space="preserve"> esta remisión</w:t>
      </w:r>
      <w:r w:rsidR="009E0524">
        <w:rPr>
          <w:rFonts w:ascii="Arial" w:eastAsia="Arial" w:hAnsi="Arial" w:cs="Arial"/>
        </w:rPr>
        <w:t xml:space="preserve"> ocurrió hasta el trece y veinte de octub</w:t>
      </w:r>
      <w:r w:rsidR="0003125E">
        <w:rPr>
          <w:rFonts w:ascii="Arial" w:eastAsia="Arial" w:hAnsi="Arial" w:cs="Arial"/>
        </w:rPr>
        <w:t>re</w:t>
      </w:r>
      <w:r w:rsidR="00C931B3">
        <w:rPr>
          <w:rFonts w:ascii="Arial" w:eastAsia="Arial" w:hAnsi="Arial" w:cs="Arial"/>
        </w:rPr>
        <w:t>, respectivamente</w:t>
      </w:r>
      <w:r w:rsidR="0003125E">
        <w:rPr>
          <w:rStyle w:val="Refdenotaalpie"/>
          <w:rFonts w:ascii="Arial" w:eastAsia="Arial" w:hAnsi="Arial" w:cs="Arial"/>
        </w:rPr>
        <w:footnoteReference w:id="40"/>
      </w:r>
      <w:r w:rsidR="0003125E">
        <w:rPr>
          <w:rFonts w:ascii="Arial" w:eastAsia="Arial" w:hAnsi="Arial" w:cs="Arial"/>
        </w:rPr>
        <w:t xml:space="preserve">, es decir, </w:t>
      </w:r>
      <w:r w:rsidR="00F82C42">
        <w:rPr>
          <w:rFonts w:ascii="Arial" w:eastAsia="Arial" w:hAnsi="Arial" w:cs="Arial"/>
        </w:rPr>
        <w:t xml:space="preserve">dos y </w:t>
      </w:r>
      <w:r w:rsidR="006D3C1C">
        <w:rPr>
          <w:rFonts w:ascii="Arial" w:eastAsia="Arial" w:hAnsi="Arial" w:cs="Arial"/>
        </w:rPr>
        <w:t xml:space="preserve">siete días hábiles posteriores a la celebración de la </w:t>
      </w:r>
      <w:r w:rsidR="006D3C1C">
        <w:rPr>
          <w:rFonts w:ascii="Arial" w:eastAsia="Arial" w:hAnsi="Arial" w:cs="Arial"/>
          <w:i/>
          <w:iCs/>
        </w:rPr>
        <w:t>sesión</w:t>
      </w:r>
      <w:r w:rsidR="00180234">
        <w:rPr>
          <w:rFonts w:ascii="Arial" w:eastAsia="Arial" w:hAnsi="Arial" w:cs="Arial"/>
          <w:i/>
          <w:iCs/>
        </w:rPr>
        <w:t xml:space="preserve">, </w:t>
      </w:r>
      <w:r w:rsidR="00180234">
        <w:rPr>
          <w:rFonts w:ascii="Arial" w:eastAsia="Arial" w:hAnsi="Arial" w:cs="Arial"/>
        </w:rPr>
        <w:t>respectivamente</w:t>
      </w:r>
      <w:r w:rsidR="006D3C1C">
        <w:rPr>
          <w:rFonts w:ascii="Arial" w:eastAsia="Arial" w:hAnsi="Arial" w:cs="Arial"/>
          <w:i/>
          <w:iCs/>
        </w:rPr>
        <w:t>.</w:t>
      </w:r>
    </w:p>
    <w:p w14:paraId="194BADD5" w14:textId="77777777" w:rsidR="002A06A2" w:rsidRDefault="00946BEF" w:rsidP="00D00FB2">
      <w:pPr>
        <w:tabs>
          <w:tab w:val="left" w:pos="0"/>
        </w:tabs>
        <w:spacing w:before="240" w:after="240" w:line="360" w:lineRule="auto"/>
        <w:ind w:right="-40"/>
        <w:jc w:val="both"/>
        <w:rPr>
          <w:rFonts w:ascii="Arial" w:eastAsia="Arial" w:hAnsi="Arial" w:cs="Arial"/>
          <w:i/>
          <w:iCs/>
        </w:rPr>
      </w:pPr>
      <w:r>
        <w:rPr>
          <w:rFonts w:ascii="Arial" w:eastAsia="Arial" w:hAnsi="Arial" w:cs="Arial"/>
        </w:rPr>
        <w:t>Sin que pase inadvertido que a la citación</w:t>
      </w:r>
      <w:r w:rsidR="00534B9A">
        <w:rPr>
          <w:rFonts w:ascii="Arial" w:eastAsia="Arial" w:hAnsi="Arial" w:cs="Arial"/>
        </w:rPr>
        <w:t xml:space="preserve"> </w:t>
      </w:r>
      <w:r w:rsidR="009328F7">
        <w:rPr>
          <w:rFonts w:ascii="Arial" w:eastAsia="Arial" w:hAnsi="Arial" w:cs="Arial"/>
        </w:rPr>
        <w:t xml:space="preserve">de la </w:t>
      </w:r>
      <w:r w:rsidR="009328F7">
        <w:rPr>
          <w:rFonts w:ascii="Arial" w:eastAsia="Arial" w:hAnsi="Arial" w:cs="Arial"/>
          <w:i/>
          <w:iCs/>
        </w:rPr>
        <w:t xml:space="preserve">sesión </w:t>
      </w:r>
      <w:r w:rsidR="00534B9A">
        <w:rPr>
          <w:rFonts w:ascii="Arial" w:eastAsia="Arial" w:hAnsi="Arial" w:cs="Arial"/>
        </w:rPr>
        <w:t>se acompañaron vía</w:t>
      </w:r>
      <w:r w:rsidR="00D00FB2">
        <w:rPr>
          <w:rFonts w:ascii="Arial" w:eastAsia="Arial" w:hAnsi="Arial" w:cs="Arial"/>
        </w:rPr>
        <w:t xml:space="preserve"> </w:t>
      </w:r>
      <w:r w:rsidR="00534B9A">
        <w:rPr>
          <w:rFonts w:ascii="Arial" w:eastAsia="Arial" w:hAnsi="Arial" w:cs="Arial"/>
        </w:rPr>
        <w:t>electrónica</w:t>
      </w:r>
      <w:r w:rsidR="00D00FB2">
        <w:rPr>
          <w:rFonts w:ascii="Arial" w:eastAsia="Arial" w:hAnsi="Arial" w:cs="Arial"/>
        </w:rPr>
        <w:t xml:space="preserve"> </w:t>
      </w:r>
      <w:r w:rsidR="00534B9A">
        <w:rPr>
          <w:rFonts w:ascii="Arial" w:eastAsia="Arial" w:hAnsi="Arial" w:cs="Arial"/>
        </w:rPr>
        <w:t>los dictámenes que se pretendía aprobar</w:t>
      </w:r>
      <w:r w:rsidR="00B06BB0">
        <w:rPr>
          <w:rFonts w:ascii="Arial" w:eastAsia="Arial" w:hAnsi="Arial" w:cs="Arial"/>
        </w:rPr>
        <w:t xml:space="preserve">, conforme a lo determinado en los artículos </w:t>
      </w:r>
      <w:r w:rsidR="00DF4E61">
        <w:rPr>
          <w:rFonts w:ascii="Arial" w:eastAsia="Arial" w:hAnsi="Arial" w:cs="Arial"/>
        </w:rPr>
        <w:t xml:space="preserve">37 de la </w:t>
      </w:r>
      <w:r w:rsidR="00DF4E61">
        <w:rPr>
          <w:rFonts w:ascii="Arial" w:eastAsia="Arial" w:hAnsi="Arial" w:cs="Arial"/>
          <w:i/>
          <w:iCs/>
        </w:rPr>
        <w:t xml:space="preserve">Ley Orgánica Municipal </w:t>
      </w:r>
      <w:r w:rsidR="00DF4E61">
        <w:rPr>
          <w:rFonts w:ascii="Arial" w:eastAsia="Arial" w:hAnsi="Arial" w:cs="Arial"/>
        </w:rPr>
        <w:t>y</w:t>
      </w:r>
      <w:r w:rsidR="007A39E1">
        <w:rPr>
          <w:rFonts w:ascii="Arial" w:eastAsia="Arial" w:hAnsi="Arial" w:cs="Arial"/>
        </w:rPr>
        <w:t xml:space="preserve"> 8</w:t>
      </w:r>
      <w:r w:rsidR="003C68DE">
        <w:rPr>
          <w:rFonts w:ascii="Arial" w:eastAsia="Arial" w:hAnsi="Arial" w:cs="Arial"/>
        </w:rPr>
        <w:t xml:space="preserve">, fracción II del </w:t>
      </w:r>
      <w:r w:rsidR="003C68DE">
        <w:rPr>
          <w:rFonts w:ascii="Arial" w:eastAsia="Arial" w:hAnsi="Arial" w:cs="Arial"/>
          <w:i/>
          <w:iCs/>
        </w:rPr>
        <w:t>Reglamento de Sesiones</w:t>
      </w:r>
      <w:r w:rsidR="002A06A2">
        <w:rPr>
          <w:rFonts w:ascii="Arial" w:eastAsia="Arial" w:hAnsi="Arial" w:cs="Arial"/>
          <w:i/>
          <w:iCs/>
        </w:rPr>
        <w:t>.</w:t>
      </w:r>
    </w:p>
    <w:p w14:paraId="10295599" w14:textId="11BD32AE" w:rsidR="00946BEF" w:rsidRDefault="002A06A2" w:rsidP="00594818">
      <w:pPr>
        <w:tabs>
          <w:tab w:val="left" w:pos="0"/>
        </w:tabs>
        <w:spacing w:before="240" w:after="240" w:line="360" w:lineRule="auto"/>
        <w:ind w:right="-40"/>
        <w:jc w:val="both"/>
        <w:rPr>
          <w:rFonts w:ascii="Arial" w:eastAsia="Arial" w:hAnsi="Arial" w:cs="Arial"/>
        </w:rPr>
      </w:pPr>
      <w:r>
        <w:rPr>
          <w:rFonts w:ascii="Arial" w:eastAsia="Arial" w:hAnsi="Arial" w:cs="Arial"/>
        </w:rPr>
        <w:t xml:space="preserve">Ello, </w:t>
      </w:r>
      <w:r w:rsidR="004B0DDD">
        <w:rPr>
          <w:rFonts w:ascii="Arial" w:eastAsia="Arial" w:hAnsi="Arial" w:cs="Arial"/>
        </w:rPr>
        <w:t>ya que,</w:t>
      </w:r>
      <w:r>
        <w:rPr>
          <w:rFonts w:ascii="Arial" w:eastAsia="Arial" w:hAnsi="Arial" w:cs="Arial"/>
        </w:rPr>
        <w:t xml:space="preserve"> con </w:t>
      </w:r>
      <w:r w:rsidR="003C68DE">
        <w:rPr>
          <w:rFonts w:ascii="Arial" w:eastAsia="Arial" w:hAnsi="Arial" w:cs="Arial"/>
        </w:rPr>
        <w:t>independencia de</w:t>
      </w:r>
      <w:r w:rsidR="008307F1">
        <w:rPr>
          <w:rFonts w:ascii="Arial" w:eastAsia="Arial" w:hAnsi="Arial" w:cs="Arial"/>
        </w:rPr>
        <w:t>l contenido de los dictámenes,</w:t>
      </w:r>
      <w:r w:rsidR="000F29B9">
        <w:rPr>
          <w:rFonts w:ascii="Arial" w:eastAsia="Arial" w:hAnsi="Arial" w:cs="Arial"/>
        </w:rPr>
        <w:t xml:space="preserve"> en este caso, la </w:t>
      </w:r>
      <w:r w:rsidR="001409AB" w:rsidRPr="001409AB">
        <w:rPr>
          <w:rFonts w:ascii="Arial" w:eastAsia="Arial" w:hAnsi="Arial" w:cs="Arial"/>
          <w:i/>
          <w:iCs/>
        </w:rPr>
        <w:t>Regidora</w:t>
      </w:r>
      <w:r w:rsidR="000F29B9">
        <w:rPr>
          <w:rFonts w:ascii="Arial" w:eastAsia="Arial" w:hAnsi="Arial" w:cs="Arial"/>
          <w:i/>
          <w:iCs/>
        </w:rPr>
        <w:t xml:space="preserve"> </w:t>
      </w:r>
      <w:r w:rsidR="000F29B9">
        <w:rPr>
          <w:rFonts w:ascii="Arial" w:eastAsia="Arial" w:hAnsi="Arial" w:cs="Arial"/>
        </w:rPr>
        <w:t xml:space="preserve">consideró que necesitaba documentación adicional, lo que se encuentra dentro de sus </w:t>
      </w:r>
      <w:r w:rsidR="007871BD">
        <w:rPr>
          <w:rFonts w:ascii="Arial" w:eastAsia="Arial" w:hAnsi="Arial" w:cs="Arial"/>
        </w:rPr>
        <w:t>atribuciones, de conformidad con</w:t>
      </w:r>
      <w:r w:rsidR="00772694">
        <w:rPr>
          <w:rFonts w:ascii="Arial" w:eastAsia="Arial" w:hAnsi="Arial" w:cs="Arial"/>
        </w:rPr>
        <w:t xml:space="preserve"> lo determinado en el artículo</w:t>
      </w:r>
      <w:r w:rsidR="00074ED0">
        <w:rPr>
          <w:rFonts w:ascii="Arial" w:eastAsia="Arial" w:hAnsi="Arial" w:cs="Arial"/>
        </w:rPr>
        <w:t xml:space="preserve"> 68</w:t>
      </w:r>
      <w:r w:rsidR="009328F7">
        <w:rPr>
          <w:rFonts w:ascii="Arial" w:eastAsia="Arial" w:hAnsi="Arial" w:cs="Arial"/>
        </w:rPr>
        <w:t xml:space="preserve">, fracción VIII de la </w:t>
      </w:r>
      <w:r w:rsidR="009328F7">
        <w:rPr>
          <w:rFonts w:ascii="Arial" w:eastAsia="Arial" w:hAnsi="Arial" w:cs="Arial"/>
          <w:i/>
          <w:iCs/>
        </w:rPr>
        <w:t>Ley Orgánica Municipal</w:t>
      </w:r>
      <w:r w:rsidR="00594818">
        <w:rPr>
          <w:rFonts w:ascii="Arial" w:eastAsia="Arial" w:hAnsi="Arial" w:cs="Arial"/>
          <w:i/>
          <w:iCs/>
        </w:rPr>
        <w:t xml:space="preserve">, </w:t>
      </w:r>
      <w:r w:rsidR="00594818">
        <w:rPr>
          <w:rFonts w:ascii="Arial" w:eastAsia="Arial" w:hAnsi="Arial" w:cs="Arial"/>
        </w:rPr>
        <w:t xml:space="preserve">que dispone </w:t>
      </w:r>
      <w:r w:rsidR="00B31A4F">
        <w:rPr>
          <w:rFonts w:ascii="Arial" w:eastAsia="Arial" w:hAnsi="Arial" w:cs="Arial"/>
        </w:rPr>
        <w:t xml:space="preserve">que </w:t>
      </w:r>
      <w:r w:rsidR="00594818" w:rsidRPr="0098420C">
        <w:rPr>
          <w:rFonts w:ascii="Arial" w:eastAsia="Arial" w:hAnsi="Arial" w:cs="Arial"/>
          <w:b/>
          <w:bCs/>
        </w:rPr>
        <w:t>podrá solicitar y recibir toda</w:t>
      </w:r>
      <w:r w:rsidR="00594818" w:rsidRPr="00594818">
        <w:rPr>
          <w:rFonts w:ascii="Arial" w:eastAsia="Arial" w:hAnsi="Arial" w:cs="Arial"/>
          <w:b/>
          <w:bCs/>
        </w:rPr>
        <w:t xml:space="preserve"> información sobre los asuntos que se tratarán en las sesiones</w:t>
      </w:r>
      <w:r w:rsidR="00594818" w:rsidRPr="00594818">
        <w:rPr>
          <w:rFonts w:ascii="Arial" w:eastAsia="Arial" w:hAnsi="Arial" w:cs="Arial"/>
        </w:rPr>
        <w:t>, en un plazo mínimo de 24 horas</w:t>
      </w:r>
      <w:r w:rsidR="00594818">
        <w:rPr>
          <w:rFonts w:ascii="Arial" w:eastAsia="Arial" w:hAnsi="Arial" w:cs="Arial"/>
        </w:rPr>
        <w:t>.</w:t>
      </w:r>
    </w:p>
    <w:p w14:paraId="3B684E59" w14:textId="3E81E648" w:rsidR="00594818" w:rsidRDefault="00C43FEC" w:rsidP="00594818">
      <w:pPr>
        <w:tabs>
          <w:tab w:val="left" w:pos="0"/>
        </w:tabs>
        <w:spacing w:before="240" w:after="240" w:line="360" w:lineRule="auto"/>
        <w:ind w:right="-40"/>
        <w:jc w:val="both"/>
        <w:rPr>
          <w:rFonts w:ascii="Arial" w:eastAsia="Arial" w:hAnsi="Arial" w:cs="Arial"/>
        </w:rPr>
      </w:pPr>
      <w:r>
        <w:rPr>
          <w:rFonts w:ascii="Arial" w:eastAsia="Arial" w:hAnsi="Arial" w:cs="Arial"/>
        </w:rPr>
        <w:t>Sin que obste</w:t>
      </w:r>
      <w:r w:rsidR="003B2937">
        <w:rPr>
          <w:rFonts w:ascii="Arial" w:eastAsia="Arial" w:hAnsi="Arial" w:cs="Arial"/>
        </w:rPr>
        <w:t xml:space="preserve"> </w:t>
      </w:r>
      <w:r w:rsidR="004A1C55">
        <w:rPr>
          <w:rFonts w:ascii="Arial" w:eastAsia="Arial" w:hAnsi="Arial" w:cs="Arial"/>
        </w:rPr>
        <w:t xml:space="preserve">tampoco </w:t>
      </w:r>
      <w:r w:rsidR="00F450E9">
        <w:rPr>
          <w:rFonts w:ascii="Arial" w:eastAsia="Arial" w:hAnsi="Arial" w:cs="Arial"/>
        </w:rPr>
        <w:t xml:space="preserve">que </w:t>
      </w:r>
      <w:r w:rsidR="00F414E3">
        <w:rPr>
          <w:rFonts w:ascii="Arial" w:eastAsia="Arial" w:hAnsi="Arial" w:cs="Arial"/>
        </w:rPr>
        <w:t xml:space="preserve">se haya </w:t>
      </w:r>
      <w:r w:rsidR="00007FFB">
        <w:rPr>
          <w:rFonts w:ascii="Arial" w:eastAsia="Arial" w:hAnsi="Arial" w:cs="Arial"/>
        </w:rPr>
        <w:t xml:space="preserve">invitado a la </w:t>
      </w:r>
      <w:r w:rsidR="00007FFB">
        <w:rPr>
          <w:rFonts w:ascii="Arial" w:eastAsia="Arial" w:hAnsi="Arial" w:cs="Arial"/>
          <w:i/>
          <w:iCs/>
        </w:rPr>
        <w:t xml:space="preserve">actora </w:t>
      </w:r>
      <w:r w:rsidR="00007FFB">
        <w:rPr>
          <w:rFonts w:ascii="Arial" w:eastAsia="Arial" w:hAnsi="Arial" w:cs="Arial"/>
        </w:rPr>
        <w:t>a participar</w:t>
      </w:r>
      <w:r w:rsidR="0012589E">
        <w:rPr>
          <w:rFonts w:ascii="Arial" w:eastAsia="Arial" w:hAnsi="Arial" w:cs="Arial"/>
        </w:rPr>
        <w:t xml:space="preserve"> en la Mesa de Trabajo de Comisiones conjuntas realizada el seis de octubre</w:t>
      </w:r>
      <w:r w:rsidR="005A00AC">
        <w:rPr>
          <w:rFonts w:ascii="Arial" w:eastAsia="Arial" w:hAnsi="Arial" w:cs="Arial"/>
        </w:rPr>
        <w:t xml:space="preserve"> donde se analizaron los dictámenes en cuestión</w:t>
      </w:r>
      <w:r w:rsidR="004A1C55">
        <w:rPr>
          <w:rFonts w:ascii="Arial" w:eastAsia="Arial" w:hAnsi="Arial" w:cs="Arial"/>
        </w:rPr>
        <w:t>.</w:t>
      </w:r>
    </w:p>
    <w:p w14:paraId="54B5DBEC" w14:textId="77777777" w:rsidR="00CE7144" w:rsidRDefault="00B846F1" w:rsidP="000968BB">
      <w:pPr>
        <w:tabs>
          <w:tab w:val="left" w:pos="0"/>
        </w:tabs>
        <w:spacing w:before="240" w:after="240" w:line="360" w:lineRule="auto"/>
        <w:ind w:right="-40"/>
        <w:jc w:val="both"/>
        <w:rPr>
          <w:rFonts w:ascii="Arial" w:eastAsia="Arial" w:hAnsi="Arial" w:cs="Arial"/>
        </w:rPr>
      </w:pPr>
      <w:r>
        <w:rPr>
          <w:rFonts w:ascii="Arial" w:eastAsia="Arial" w:hAnsi="Arial" w:cs="Arial"/>
        </w:rPr>
        <w:t xml:space="preserve">Lo anterior, porque el Presidente del </w:t>
      </w:r>
      <w:r>
        <w:rPr>
          <w:rFonts w:ascii="Arial" w:eastAsia="Arial" w:hAnsi="Arial" w:cs="Arial"/>
          <w:i/>
          <w:iCs/>
        </w:rPr>
        <w:t xml:space="preserve">Ayuntamiento </w:t>
      </w:r>
      <w:r w:rsidR="008B221A">
        <w:rPr>
          <w:rFonts w:ascii="Arial" w:eastAsia="Arial" w:hAnsi="Arial" w:cs="Arial"/>
        </w:rPr>
        <w:t xml:space="preserve">tiene entre otras atribuciones </w:t>
      </w:r>
      <w:r w:rsidR="00CF0522">
        <w:rPr>
          <w:rFonts w:ascii="Arial" w:eastAsia="Arial" w:hAnsi="Arial" w:cs="Arial"/>
        </w:rPr>
        <w:t>la</w:t>
      </w:r>
      <w:r w:rsidR="00345BF3">
        <w:rPr>
          <w:rFonts w:ascii="Arial" w:eastAsia="Arial" w:hAnsi="Arial" w:cs="Arial"/>
        </w:rPr>
        <w:t>s</w:t>
      </w:r>
      <w:r w:rsidR="00CF0522">
        <w:rPr>
          <w:rFonts w:ascii="Arial" w:eastAsia="Arial" w:hAnsi="Arial" w:cs="Arial"/>
        </w:rPr>
        <w:t xml:space="preserve"> de</w:t>
      </w:r>
      <w:r w:rsidR="00345BF3" w:rsidRPr="00345BF3">
        <w:t xml:space="preserve"> </w:t>
      </w:r>
      <w:r w:rsidR="00345BF3">
        <w:rPr>
          <w:rFonts w:ascii="Arial" w:eastAsia="Arial" w:hAnsi="Arial" w:cs="Arial"/>
        </w:rPr>
        <w:t>p</w:t>
      </w:r>
      <w:r w:rsidR="00345BF3" w:rsidRPr="00345BF3">
        <w:rPr>
          <w:rFonts w:ascii="Arial" w:eastAsia="Arial" w:hAnsi="Arial" w:cs="Arial"/>
        </w:rPr>
        <w:t>lanear, programar, presupuestar, coordinar, controlar y evaluar el desempeño de</w:t>
      </w:r>
      <w:r w:rsidR="00345BF3">
        <w:rPr>
          <w:rFonts w:ascii="Arial" w:eastAsia="Arial" w:hAnsi="Arial" w:cs="Arial"/>
        </w:rPr>
        <w:t xml:space="preserve"> </w:t>
      </w:r>
      <w:r w:rsidR="00345BF3" w:rsidRPr="00345BF3">
        <w:rPr>
          <w:rFonts w:ascii="Arial" w:eastAsia="Arial" w:hAnsi="Arial" w:cs="Arial"/>
        </w:rPr>
        <w:t>las dependencias, entidades y unidades administrativas del Gobierno Municipal</w:t>
      </w:r>
      <w:r w:rsidR="00345BF3">
        <w:rPr>
          <w:rFonts w:ascii="Arial" w:eastAsia="Arial" w:hAnsi="Arial" w:cs="Arial"/>
        </w:rPr>
        <w:t>,</w:t>
      </w:r>
      <w:r w:rsidR="00CF0522">
        <w:rPr>
          <w:rFonts w:ascii="Arial" w:eastAsia="Arial" w:hAnsi="Arial" w:cs="Arial"/>
        </w:rPr>
        <w:t xml:space="preserve"> </w:t>
      </w:r>
      <w:r w:rsidR="00396FF5">
        <w:rPr>
          <w:rFonts w:ascii="Arial" w:eastAsia="Arial" w:hAnsi="Arial" w:cs="Arial"/>
        </w:rPr>
        <w:t>c</w:t>
      </w:r>
      <w:r w:rsidR="00396FF5" w:rsidRPr="00396FF5">
        <w:rPr>
          <w:rFonts w:ascii="Arial" w:eastAsia="Arial" w:hAnsi="Arial" w:cs="Arial"/>
        </w:rPr>
        <w:t>umplir y hacer cumplir en el municipio</w:t>
      </w:r>
      <w:r w:rsidR="00A8342F">
        <w:rPr>
          <w:rFonts w:ascii="Arial" w:eastAsia="Arial" w:hAnsi="Arial" w:cs="Arial"/>
        </w:rPr>
        <w:t xml:space="preserve"> </w:t>
      </w:r>
      <w:r w:rsidR="00396FF5" w:rsidRPr="00396FF5">
        <w:rPr>
          <w:rFonts w:ascii="Arial" w:eastAsia="Arial" w:hAnsi="Arial" w:cs="Arial"/>
        </w:rPr>
        <w:t>las leyes</w:t>
      </w:r>
      <w:r w:rsidR="00A8342F">
        <w:rPr>
          <w:rFonts w:ascii="Arial" w:eastAsia="Arial" w:hAnsi="Arial" w:cs="Arial"/>
        </w:rPr>
        <w:t xml:space="preserve">, </w:t>
      </w:r>
      <w:r w:rsidR="00396FF5" w:rsidRPr="00396FF5">
        <w:rPr>
          <w:rFonts w:ascii="Arial" w:eastAsia="Arial" w:hAnsi="Arial" w:cs="Arial"/>
        </w:rPr>
        <w:t>sus reglamentos y demás disposiciones del orden municipal</w:t>
      </w:r>
      <w:r w:rsidR="00396FF5">
        <w:rPr>
          <w:rFonts w:ascii="Arial" w:eastAsia="Arial" w:hAnsi="Arial" w:cs="Arial"/>
        </w:rPr>
        <w:t xml:space="preserve"> -en este caso la </w:t>
      </w:r>
      <w:r w:rsidR="00396FF5">
        <w:rPr>
          <w:rFonts w:ascii="Arial" w:eastAsia="Arial" w:hAnsi="Arial" w:cs="Arial"/>
          <w:i/>
          <w:iCs/>
        </w:rPr>
        <w:t>Ley Orgánica Municipal</w:t>
      </w:r>
      <w:r w:rsidR="00710620">
        <w:rPr>
          <w:rFonts w:ascii="Arial" w:eastAsia="Arial" w:hAnsi="Arial" w:cs="Arial"/>
          <w:i/>
          <w:iCs/>
        </w:rPr>
        <w:t>-</w:t>
      </w:r>
      <w:r w:rsidR="00A8342F">
        <w:rPr>
          <w:rFonts w:ascii="Arial" w:eastAsia="Arial" w:hAnsi="Arial" w:cs="Arial"/>
          <w:i/>
          <w:iCs/>
        </w:rPr>
        <w:t xml:space="preserve">, </w:t>
      </w:r>
      <w:r w:rsidR="00907594">
        <w:rPr>
          <w:rFonts w:ascii="Arial" w:eastAsia="Arial" w:hAnsi="Arial" w:cs="Arial"/>
        </w:rPr>
        <w:t>i</w:t>
      </w:r>
      <w:r w:rsidR="00907594" w:rsidRPr="00907594">
        <w:rPr>
          <w:rFonts w:ascii="Arial" w:eastAsia="Arial" w:hAnsi="Arial" w:cs="Arial"/>
        </w:rPr>
        <w:t>nformar, durante las sesiones ordinarias sobre el estado de</w:t>
      </w:r>
      <w:r w:rsidR="00907594">
        <w:rPr>
          <w:rFonts w:ascii="Arial" w:eastAsia="Arial" w:hAnsi="Arial" w:cs="Arial"/>
        </w:rPr>
        <w:t xml:space="preserve"> </w:t>
      </w:r>
      <w:r w:rsidR="00907594" w:rsidRPr="00907594">
        <w:rPr>
          <w:rFonts w:ascii="Arial" w:eastAsia="Arial" w:hAnsi="Arial" w:cs="Arial"/>
        </w:rPr>
        <w:t>la administración</w:t>
      </w:r>
      <w:r w:rsidR="00550601">
        <w:rPr>
          <w:rFonts w:ascii="Arial" w:eastAsia="Arial" w:hAnsi="Arial" w:cs="Arial"/>
        </w:rPr>
        <w:t>,</w:t>
      </w:r>
      <w:r w:rsidR="00C039A6">
        <w:rPr>
          <w:rFonts w:ascii="Arial" w:eastAsia="Arial" w:hAnsi="Arial" w:cs="Arial"/>
        </w:rPr>
        <w:t xml:space="preserve"> v</w:t>
      </w:r>
      <w:r w:rsidR="00C039A6" w:rsidRPr="00C039A6">
        <w:rPr>
          <w:rFonts w:ascii="Arial" w:eastAsia="Arial" w:hAnsi="Arial" w:cs="Arial"/>
        </w:rPr>
        <w:t xml:space="preserve">igilar la </w:t>
      </w:r>
      <w:r w:rsidR="00C039A6" w:rsidRPr="00C039A6">
        <w:rPr>
          <w:rFonts w:ascii="Arial" w:eastAsia="Arial" w:hAnsi="Arial" w:cs="Arial"/>
        </w:rPr>
        <w:lastRenderedPageBreak/>
        <w:t>correcta administración del patrimonio municipal</w:t>
      </w:r>
      <w:r w:rsidR="00550601">
        <w:rPr>
          <w:rFonts w:ascii="Arial" w:eastAsia="Arial" w:hAnsi="Arial" w:cs="Arial"/>
        </w:rPr>
        <w:t xml:space="preserve"> y como se dijo</w:t>
      </w:r>
      <w:r w:rsidR="00B50417" w:rsidRPr="00B50417">
        <w:t xml:space="preserve"> </w:t>
      </w:r>
      <w:r w:rsidR="00B50417">
        <w:rPr>
          <w:rFonts w:ascii="Arial" w:eastAsia="Arial" w:hAnsi="Arial" w:cs="Arial"/>
        </w:rPr>
        <w:t>c</w:t>
      </w:r>
      <w:r w:rsidR="00B50417" w:rsidRPr="00B50417">
        <w:rPr>
          <w:rFonts w:ascii="Arial" w:eastAsia="Arial" w:hAnsi="Arial" w:cs="Arial"/>
        </w:rPr>
        <w:t>onvocar y presidir las sesiones del Ayuntamiento</w:t>
      </w:r>
      <w:r w:rsidR="00CF0522">
        <w:rPr>
          <w:rStyle w:val="Refdenotaalpie"/>
          <w:rFonts w:ascii="Arial" w:eastAsia="Arial" w:hAnsi="Arial" w:cs="Arial"/>
        </w:rPr>
        <w:footnoteReference w:id="41"/>
      </w:r>
      <w:r w:rsidR="00CE7144">
        <w:rPr>
          <w:rFonts w:ascii="Arial" w:eastAsia="Arial" w:hAnsi="Arial" w:cs="Arial"/>
        </w:rPr>
        <w:t>.</w:t>
      </w:r>
    </w:p>
    <w:p w14:paraId="52C741D8" w14:textId="4C076862" w:rsidR="00F11D59" w:rsidRPr="00F11D59" w:rsidRDefault="00CE7144" w:rsidP="000968BB">
      <w:pPr>
        <w:tabs>
          <w:tab w:val="left" w:pos="0"/>
        </w:tabs>
        <w:spacing w:before="240" w:after="240" w:line="360" w:lineRule="auto"/>
        <w:ind w:right="-40"/>
        <w:jc w:val="both"/>
        <w:rPr>
          <w:rFonts w:ascii="Arial" w:eastAsia="Arial" w:hAnsi="Arial" w:cs="Arial"/>
        </w:rPr>
      </w:pPr>
      <w:r>
        <w:rPr>
          <w:rFonts w:ascii="Arial" w:eastAsia="Arial" w:hAnsi="Arial" w:cs="Arial"/>
        </w:rPr>
        <w:t>R</w:t>
      </w:r>
      <w:r w:rsidR="00B50417">
        <w:rPr>
          <w:rFonts w:ascii="Arial" w:eastAsia="Arial" w:hAnsi="Arial" w:cs="Arial"/>
        </w:rPr>
        <w:t xml:space="preserve">especto de </w:t>
      </w:r>
      <w:r>
        <w:rPr>
          <w:rFonts w:ascii="Arial" w:eastAsia="Arial" w:hAnsi="Arial" w:cs="Arial"/>
        </w:rPr>
        <w:t xml:space="preserve">esta actividad, cabe destacar que </w:t>
      </w:r>
      <w:r w:rsidR="00F11D59">
        <w:rPr>
          <w:rFonts w:ascii="Arial" w:eastAsia="Arial" w:hAnsi="Arial" w:cs="Arial"/>
        </w:rPr>
        <w:t>el Secretario es auxiliar</w:t>
      </w:r>
      <w:r w:rsidR="00031620">
        <w:rPr>
          <w:rFonts w:ascii="Arial" w:eastAsia="Arial" w:hAnsi="Arial" w:cs="Arial"/>
        </w:rPr>
        <w:t xml:space="preserve">, </w:t>
      </w:r>
      <w:r w:rsidR="007C3757">
        <w:rPr>
          <w:rFonts w:ascii="Arial" w:eastAsia="Arial" w:hAnsi="Arial" w:cs="Arial"/>
        </w:rPr>
        <w:t>dado que,</w:t>
      </w:r>
      <w:r w:rsidR="00031620">
        <w:rPr>
          <w:rFonts w:ascii="Arial" w:eastAsia="Arial" w:hAnsi="Arial" w:cs="Arial"/>
        </w:rPr>
        <w:t xml:space="preserve"> si bien su función es </w:t>
      </w:r>
      <w:r w:rsidR="000968BB">
        <w:rPr>
          <w:rFonts w:ascii="Arial" w:eastAsia="Arial" w:hAnsi="Arial" w:cs="Arial"/>
        </w:rPr>
        <w:t>c</w:t>
      </w:r>
      <w:r w:rsidR="000968BB" w:rsidRPr="000968BB">
        <w:rPr>
          <w:rFonts w:ascii="Arial" w:eastAsia="Arial" w:hAnsi="Arial" w:cs="Arial"/>
        </w:rPr>
        <w:t>itar</w:t>
      </w:r>
      <w:r w:rsidR="00031620">
        <w:rPr>
          <w:rFonts w:ascii="Arial" w:eastAsia="Arial" w:hAnsi="Arial" w:cs="Arial"/>
        </w:rPr>
        <w:t xml:space="preserve"> a las sesiones</w:t>
      </w:r>
      <w:r w:rsidR="005F091D">
        <w:rPr>
          <w:rFonts w:ascii="Arial" w:eastAsia="Arial" w:hAnsi="Arial" w:cs="Arial"/>
        </w:rPr>
        <w:t xml:space="preserve"> y preparar de manera</w:t>
      </w:r>
      <w:r w:rsidR="00037F1E">
        <w:rPr>
          <w:rFonts w:ascii="Arial" w:eastAsia="Arial" w:hAnsi="Arial" w:cs="Arial"/>
        </w:rPr>
        <w:t xml:space="preserve"> previa la documentación necesaria</w:t>
      </w:r>
      <w:r w:rsidR="00E835ED">
        <w:rPr>
          <w:rFonts w:ascii="Arial" w:eastAsia="Arial" w:hAnsi="Arial" w:cs="Arial"/>
        </w:rPr>
        <w:t xml:space="preserve"> para la </w:t>
      </w:r>
      <w:r w:rsidR="00B77A0F">
        <w:rPr>
          <w:rFonts w:ascii="Arial" w:eastAsia="Arial" w:hAnsi="Arial" w:cs="Arial"/>
        </w:rPr>
        <w:t>integración del orden del día</w:t>
      </w:r>
      <w:r w:rsidR="00031620">
        <w:rPr>
          <w:rFonts w:ascii="Arial" w:eastAsia="Arial" w:hAnsi="Arial" w:cs="Arial"/>
        </w:rPr>
        <w:t>,</w:t>
      </w:r>
      <w:r w:rsidR="00924844">
        <w:rPr>
          <w:rFonts w:ascii="Arial" w:eastAsia="Arial" w:hAnsi="Arial" w:cs="Arial"/>
        </w:rPr>
        <w:t xml:space="preserve"> esto</w:t>
      </w:r>
      <w:r w:rsidR="00F47BCC">
        <w:rPr>
          <w:rFonts w:ascii="Arial" w:eastAsia="Arial" w:hAnsi="Arial" w:cs="Arial"/>
        </w:rPr>
        <w:t xml:space="preserve"> sucede</w:t>
      </w:r>
      <w:r w:rsidR="00924844">
        <w:rPr>
          <w:rFonts w:ascii="Arial" w:eastAsia="Arial" w:hAnsi="Arial" w:cs="Arial"/>
        </w:rPr>
        <w:t xml:space="preserve"> previo acuerdo </w:t>
      </w:r>
      <w:r w:rsidR="00853850">
        <w:rPr>
          <w:rFonts w:ascii="Arial" w:eastAsia="Arial" w:hAnsi="Arial" w:cs="Arial"/>
        </w:rPr>
        <w:t xml:space="preserve">del </w:t>
      </w:r>
      <w:r w:rsidR="00853850" w:rsidRPr="000968BB">
        <w:rPr>
          <w:rFonts w:ascii="Arial" w:eastAsia="Arial" w:hAnsi="Arial" w:cs="Arial"/>
        </w:rPr>
        <w:t>Presidente</w:t>
      </w:r>
      <w:r w:rsidR="00924844">
        <w:rPr>
          <w:rFonts w:ascii="Arial" w:eastAsia="Arial" w:hAnsi="Arial" w:cs="Arial"/>
        </w:rPr>
        <w:t xml:space="preserve"> o de las dos terceras partes del </w:t>
      </w:r>
      <w:r w:rsidR="000D6AB5" w:rsidRPr="000D6AB5">
        <w:rPr>
          <w:rFonts w:ascii="Arial" w:eastAsia="Arial" w:hAnsi="Arial" w:cs="Arial"/>
        </w:rPr>
        <w:t>Ayuntamiento</w:t>
      </w:r>
      <w:r w:rsidR="00F47BCC">
        <w:rPr>
          <w:rFonts w:ascii="Arial" w:eastAsia="Arial" w:hAnsi="Arial" w:cs="Arial"/>
        </w:rPr>
        <w:t xml:space="preserve"> y </w:t>
      </w:r>
      <w:r w:rsidR="00082238">
        <w:rPr>
          <w:rFonts w:ascii="Arial" w:eastAsia="Arial" w:hAnsi="Arial" w:cs="Arial"/>
        </w:rPr>
        <w:t>con la documentación que al respecto se le hace llegar</w:t>
      </w:r>
      <w:r w:rsidR="00EE4059">
        <w:rPr>
          <w:rStyle w:val="Refdenotaalpie"/>
          <w:rFonts w:ascii="Arial" w:eastAsia="Arial" w:hAnsi="Arial" w:cs="Arial"/>
        </w:rPr>
        <w:footnoteReference w:id="42"/>
      </w:r>
      <w:r w:rsidR="00E21707">
        <w:rPr>
          <w:rFonts w:ascii="Arial" w:eastAsia="Arial" w:hAnsi="Arial" w:cs="Arial"/>
        </w:rPr>
        <w:t xml:space="preserve">, que en este caso correspondía a </w:t>
      </w:r>
      <w:r w:rsidR="00550ED9">
        <w:rPr>
          <w:rFonts w:ascii="Arial" w:eastAsia="Arial" w:hAnsi="Arial" w:cs="Arial"/>
        </w:rPr>
        <w:t>dos</w:t>
      </w:r>
      <w:r w:rsidR="00E21707">
        <w:rPr>
          <w:rFonts w:ascii="Arial" w:eastAsia="Arial" w:hAnsi="Arial" w:cs="Arial"/>
        </w:rPr>
        <w:t xml:space="preserve"> </w:t>
      </w:r>
      <w:r w:rsidR="001E79EB">
        <w:rPr>
          <w:rFonts w:ascii="Arial" w:eastAsia="Arial" w:hAnsi="Arial" w:cs="Arial"/>
        </w:rPr>
        <w:t>dictámenes</w:t>
      </w:r>
      <w:r w:rsidR="00E21707">
        <w:rPr>
          <w:rFonts w:ascii="Arial" w:eastAsia="Arial" w:hAnsi="Arial" w:cs="Arial"/>
        </w:rPr>
        <w:t xml:space="preserve"> de Comisiones conjuntas</w:t>
      </w:r>
      <w:r w:rsidR="000D6AB5" w:rsidRPr="000D6AB5">
        <w:rPr>
          <w:rFonts w:ascii="Arial" w:eastAsia="Arial" w:hAnsi="Arial" w:cs="Arial"/>
        </w:rPr>
        <w:t>.</w:t>
      </w:r>
    </w:p>
    <w:p w14:paraId="1073A577" w14:textId="52DADA89" w:rsidR="003E4D60" w:rsidRDefault="00D856BB" w:rsidP="00894584">
      <w:pPr>
        <w:tabs>
          <w:tab w:val="left" w:pos="567"/>
        </w:tabs>
        <w:spacing w:before="240" w:after="240" w:line="360" w:lineRule="auto"/>
        <w:ind w:right="-40"/>
        <w:jc w:val="both"/>
        <w:rPr>
          <w:rFonts w:ascii="Arial" w:eastAsia="Arial" w:hAnsi="Arial" w:cs="Arial"/>
        </w:rPr>
      </w:pPr>
      <w:r>
        <w:rPr>
          <w:rFonts w:ascii="Arial" w:eastAsia="Arial" w:hAnsi="Arial" w:cs="Arial"/>
        </w:rPr>
        <w:t>Pese a ello</w:t>
      </w:r>
      <w:r w:rsidR="004A31CD">
        <w:rPr>
          <w:rFonts w:ascii="Arial" w:eastAsia="Arial" w:hAnsi="Arial" w:cs="Arial"/>
        </w:rPr>
        <w:t>,</w:t>
      </w:r>
      <w:r w:rsidR="009B3297">
        <w:rPr>
          <w:rFonts w:ascii="Arial" w:eastAsia="Arial" w:hAnsi="Arial" w:cs="Arial"/>
        </w:rPr>
        <w:t xml:space="preserve"> las </w:t>
      </w:r>
      <w:r w:rsidR="009B3297">
        <w:rPr>
          <w:rFonts w:ascii="Arial" w:eastAsia="Arial" w:hAnsi="Arial" w:cs="Arial"/>
          <w:i/>
          <w:iCs/>
        </w:rPr>
        <w:t xml:space="preserve">autoridades responsables </w:t>
      </w:r>
      <w:r w:rsidR="009B3297">
        <w:rPr>
          <w:rFonts w:ascii="Arial" w:eastAsia="Arial" w:hAnsi="Arial" w:cs="Arial"/>
        </w:rPr>
        <w:t>perdieron de vista qu</w:t>
      </w:r>
      <w:r w:rsidR="00F87AB7">
        <w:rPr>
          <w:rFonts w:ascii="Arial" w:eastAsia="Arial" w:hAnsi="Arial" w:cs="Arial"/>
        </w:rPr>
        <w:t xml:space="preserve">e las </w:t>
      </w:r>
      <w:r w:rsidR="00F87AB7">
        <w:rPr>
          <w:rFonts w:ascii="Arial" w:eastAsia="Arial" w:hAnsi="Arial" w:cs="Arial"/>
          <w:i/>
          <w:iCs/>
        </w:rPr>
        <w:t>solicitudes</w:t>
      </w:r>
      <w:r w:rsidR="00251DAE">
        <w:rPr>
          <w:rFonts w:ascii="Arial" w:eastAsia="Arial" w:hAnsi="Arial" w:cs="Arial"/>
          <w:i/>
          <w:iCs/>
        </w:rPr>
        <w:t xml:space="preserve"> </w:t>
      </w:r>
      <w:r w:rsidR="00251DAE">
        <w:rPr>
          <w:rFonts w:ascii="Arial" w:eastAsia="Arial" w:hAnsi="Arial" w:cs="Arial"/>
          <w:i/>
        </w:rPr>
        <w:t xml:space="preserve">de </w:t>
      </w:r>
      <w:r w:rsidR="009C5306">
        <w:rPr>
          <w:rFonts w:ascii="Arial" w:eastAsia="Arial" w:hAnsi="Arial" w:cs="Arial"/>
          <w:i/>
          <w:iCs/>
        </w:rPr>
        <w:t>información</w:t>
      </w:r>
      <w:r w:rsidR="00251DAE">
        <w:rPr>
          <w:rFonts w:ascii="Arial" w:eastAsia="Arial" w:hAnsi="Arial" w:cs="Arial"/>
          <w:i/>
          <w:iCs/>
        </w:rPr>
        <w:t xml:space="preserve"> </w:t>
      </w:r>
      <w:r w:rsidR="00251DAE">
        <w:rPr>
          <w:rFonts w:ascii="Arial" w:eastAsia="Arial" w:hAnsi="Arial" w:cs="Arial"/>
        </w:rPr>
        <w:t xml:space="preserve">de la </w:t>
      </w:r>
      <w:r w:rsidR="00251DAE">
        <w:rPr>
          <w:rFonts w:ascii="Arial" w:eastAsia="Arial" w:hAnsi="Arial" w:cs="Arial"/>
          <w:i/>
          <w:iCs/>
        </w:rPr>
        <w:t>actora</w:t>
      </w:r>
      <w:r w:rsidR="00F87AB7">
        <w:rPr>
          <w:rFonts w:ascii="Arial" w:eastAsia="Arial" w:hAnsi="Arial" w:cs="Arial"/>
          <w:i/>
          <w:iCs/>
        </w:rPr>
        <w:t xml:space="preserve"> </w:t>
      </w:r>
      <w:r w:rsidR="006B7EFF" w:rsidRPr="006B7EFF">
        <w:rPr>
          <w:rFonts w:ascii="Arial" w:eastAsia="Arial" w:hAnsi="Arial" w:cs="Arial"/>
        </w:rPr>
        <w:t>guarda</w:t>
      </w:r>
      <w:r w:rsidR="00251DAE">
        <w:rPr>
          <w:rFonts w:ascii="Arial" w:eastAsia="Arial" w:hAnsi="Arial" w:cs="Arial"/>
        </w:rPr>
        <w:t>ban</w:t>
      </w:r>
      <w:r w:rsidR="006B7EFF" w:rsidRPr="006B7EFF">
        <w:rPr>
          <w:rFonts w:ascii="Arial" w:eastAsia="Arial" w:hAnsi="Arial" w:cs="Arial"/>
        </w:rPr>
        <w:t xml:space="preserve"> estrecha vinculación con el desempeño de las funciones inherentes a</w:t>
      </w:r>
      <w:r w:rsidR="00626658">
        <w:rPr>
          <w:rFonts w:ascii="Arial" w:eastAsia="Arial" w:hAnsi="Arial" w:cs="Arial"/>
        </w:rPr>
        <w:t xml:space="preserve"> su</w:t>
      </w:r>
      <w:r w:rsidR="00F87AB7">
        <w:rPr>
          <w:rFonts w:ascii="Arial" w:eastAsia="Arial" w:hAnsi="Arial" w:cs="Arial"/>
        </w:rPr>
        <w:t xml:space="preserve"> car</w:t>
      </w:r>
      <w:r w:rsidR="00FB7244">
        <w:rPr>
          <w:rFonts w:ascii="Arial" w:eastAsia="Arial" w:hAnsi="Arial" w:cs="Arial"/>
        </w:rPr>
        <w:t>g</w:t>
      </w:r>
      <w:r w:rsidR="00F87AB7">
        <w:rPr>
          <w:rFonts w:ascii="Arial" w:eastAsia="Arial" w:hAnsi="Arial" w:cs="Arial"/>
        </w:rPr>
        <w:t>o</w:t>
      </w:r>
      <w:r w:rsidR="006B7EFF" w:rsidRPr="006B7EFF">
        <w:rPr>
          <w:rFonts w:ascii="Arial" w:eastAsia="Arial" w:hAnsi="Arial" w:cs="Arial"/>
        </w:rPr>
        <w:t>,</w:t>
      </w:r>
      <w:r w:rsidR="004A31CD" w:rsidRPr="004A31CD">
        <w:t xml:space="preserve"> </w:t>
      </w:r>
      <w:r w:rsidR="004A31CD">
        <w:rPr>
          <w:rFonts w:ascii="Arial" w:eastAsia="Arial" w:hAnsi="Arial" w:cs="Arial"/>
        </w:rPr>
        <w:t>quien desde su presentación</w:t>
      </w:r>
      <w:r w:rsidR="00271CA7">
        <w:rPr>
          <w:rFonts w:ascii="Arial" w:eastAsia="Arial" w:hAnsi="Arial" w:cs="Arial"/>
        </w:rPr>
        <w:t xml:space="preserve"> justificó que el no contar con la información le impedía </w:t>
      </w:r>
      <w:r w:rsidR="004A31CD" w:rsidRPr="004A31CD">
        <w:rPr>
          <w:rFonts w:ascii="Arial" w:eastAsia="Arial" w:hAnsi="Arial" w:cs="Arial"/>
        </w:rPr>
        <w:t xml:space="preserve">emitir un voto informado y razonado en la </w:t>
      </w:r>
      <w:r w:rsidR="004A31CD" w:rsidRPr="00271CA7">
        <w:rPr>
          <w:rFonts w:ascii="Arial" w:eastAsia="Arial" w:hAnsi="Arial" w:cs="Arial"/>
          <w:i/>
          <w:iCs/>
        </w:rPr>
        <w:t>sesión</w:t>
      </w:r>
      <w:r w:rsidR="00911F5B">
        <w:rPr>
          <w:rFonts w:ascii="Arial" w:eastAsia="Arial" w:hAnsi="Arial" w:cs="Arial"/>
        </w:rPr>
        <w:t xml:space="preserve">, </w:t>
      </w:r>
      <w:r w:rsidR="006B7EFF" w:rsidRPr="006B7EFF">
        <w:rPr>
          <w:rFonts w:ascii="Arial" w:eastAsia="Arial" w:hAnsi="Arial" w:cs="Arial"/>
        </w:rPr>
        <w:t>por lo que su atención constitu</w:t>
      </w:r>
      <w:r w:rsidR="00911F5B">
        <w:rPr>
          <w:rFonts w:ascii="Arial" w:eastAsia="Arial" w:hAnsi="Arial" w:cs="Arial"/>
        </w:rPr>
        <w:t xml:space="preserve">ía </w:t>
      </w:r>
      <w:r w:rsidR="006B7EFF" w:rsidRPr="006B7EFF">
        <w:rPr>
          <w:rFonts w:ascii="Arial" w:eastAsia="Arial" w:hAnsi="Arial" w:cs="Arial"/>
        </w:rPr>
        <w:t>una condición indispensable para el ejercicio pleno y efectivo de su derecho político-electoral de ser votada, en su vertiente del ejercicio del cargo.</w:t>
      </w:r>
    </w:p>
    <w:p w14:paraId="279E061A" w14:textId="3FABBDD9" w:rsidR="006A78A1" w:rsidRDefault="003E4D60" w:rsidP="006B7EFF">
      <w:pPr>
        <w:tabs>
          <w:tab w:val="left" w:pos="567"/>
        </w:tabs>
        <w:spacing w:before="240" w:after="240" w:line="360" w:lineRule="auto"/>
        <w:ind w:right="-40"/>
        <w:jc w:val="both"/>
        <w:rPr>
          <w:rFonts w:ascii="Arial" w:eastAsia="Arial" w:hAnsi="Arial" w:cs="Arial"/>
        </w:rPr>
      </w:pPr>
      <w:r w:rsidRPr="003E4D60">
        <w:rPr>
          <w:rFonts w:ascii="Arial" w:eastAsia="Arial" w:hAnsi="Arial" w:cs="Arial"/>
        </w:rPr>
        <w:t>De manera que, e</w:t>
      </w:r>
      <w:r w:rsidR="00894584">
        <w:rPr>
          <w:rFonts w:ascii="Arial" w:eastAsia="Arial" w:hAnsi="Arial" w:cs="Arial"/>
        </w:rPr>
        <w:t xml:space="preserve">l retardar la contestación </w:t>
      </w:r>
      <w:r w:rsidRPr="003E4D60">
        <w:rPr>
          <w:rFonts w:ascii="Arial" w:eastAsia="Arial" w:hAnsi="Arial" w:cs="Arial"/>
        </w:rPr>
        <w:t>se tradujo en un obstáculo a</w:t>
      </w:r>
      <w:r w:rsidR="00320AB1">
        <w:rPr>
          <w:rFonts w:ascii="Arial" w:eastAsia="Arial" w:hAnsi="Arial" w:cs="Arial"/>
        </w:rPr>
        <w:t xml:space="preserve"> </w:t>
      </w:r>
      <w:r w:rsidRPr="003E4D60">
        <w:rPr>
          <w:rFonts w:ascii="Arial" w:eastAsia="Arial" w:hAnsi="Arial" w:cs="Arial"/>
        </w:rPr>
        <w:t>l</w:t>
      </w:r>
      <w:r w:rsidR="00320AB1">
        <w:rPr>
          <w:rFonts w:ascii="Arial" w:eastAsia="Arial" w:hAnsi="Arial" w:cs="Arial"/>
        </w:rPr>
        <w:t>a</w:t>
      </w:r>
      <w:r w:rsidRPr="003E4D60">
        <w:rPr>
          <w:rFonts w:ascii="Arial" w:eastAsia="Arial" w:hAnsi="Arial" w:cs="Arial"/>
        </w:rPr>
        <w:t xml:space="preserve"> </w:t>
      </w:r>
      <w:r w:rsidR="001409AB" w:rsidRPr="001409AB">
        <w:rPr>
          <w:rFonts w:ascii="Arial" w:eastAsia="Arial" w:hAnsi="Arial" w:cs="Arial"/>
          <w:i/>
          <w:iCs/>
        </w:rPr>
        <w:t>Regidora</w:t>
      </w:r>
      <w:r w:rsidR="000F1373">
        <w:rPr>
          <w:rFonts w:ascii="Arial" w:eastAsia="Arial" w:hAnsi="Arial" w:cs="Arial"/>
        </w:rPr>
        <w:t>, mismo</w:t>
      </w:r>
      <w:r w:rsidRPr="003E4D60">
        <w:rPr>
          <w:rFonts w:ascii="Arial" w:eastAsia="Arial" w:hAnsi="Arial" w:cs="Arial"/>
        </w:rPr>
        <w:t xml:space="preserve"> que le impidió el debido análisis y participación respecto de </w:t>
      </w:r>
      <w:r w:rsidR="00436C02">
        <w:rPr>
          <w:rFonts w:ascii="Arial" w:eastAsia="Arial" w:hAnsi="Arial" w:cs="Arial"/>
        </w:rPr>
        <w:t xml:space="preserve">los puntos 5.1 y 5.2 </w:t>
      </w:r>
      <w:r w:rsidR="00C6190C">
        <w:rPr>
          <w:rFonts w:ascii="Arial" w:eastAsia="Arial" w:hAnsi="Arial" w:cs="Arial"/>
        </w:rPr>
        <w:t>en</w:t>
      </w:r>
      <w:r w:rsidR="00436C02">
        <w:rPr>
          <w:rFonts w:ascii="Arial" w:eastAsia="Arial" w:hAnsi="Arial" w:cs="Arial"/>
        </w:rPr>
        <w:t xml:space="preserve"> la </w:t>
      </w:r>
      <w:r w:rsidR="00436C02">
        <w:rPr>
          <w:rFonts w:ascii="Arial" w:eastAsia="Arial" w:hAnsi="Arial" w:cs="Arial"/>
          <w:i/>
          <w:iCs/>
        </w:rPr>
        <w:t>sesión</w:t>
      </w:r>
      <w:r w:rsidRPr="003E4D60">
        <w:rPr>
          <w:rFonts w:ascii="Arial" w:eastAsia="Arial" w:hAnsi="Arial" w:cs="Arial"/>
        </w:rPr>
        <w:t>, sin que obre en el expediente medio de convicción alguno que justifique la falta de entrega de la documentación</w:t>
      </w:r>
      <w:r w:rsidR="001815EF">
        <w:rPr>
          <w:rFonts w:ascii="Arial" w:eastAsia="Arial" w:hAnsi="Arial" w:cs="Arial"/>
        </w:rPr>
        <w:t xml:space="preserve"> de forma puntual, por lo </w:t>
      </w:r>
      <w:r w:rsidR="00C9745E">
        <w:rPr>
          <w:rFonts w:ascii="Arial" w:eastAsia="Arial" w:hAnsi="Arial" w:cs="Arial"/>
        </w:rPr>
        <w:t>que se concluye que</w:t>
      </w:r>
      <w:r w:rsidR="001815EF">
        <w:rPr>
          <w:rFonts w:ascii="Arial" w:eastAsia="Arial" w:hAnsi="Arial" w:cs="Arial"/>
        </w:rPr>
        <w:t xml:space="preserve"> </w:t>
      </w:r>
      <w:r w:rsidR="001815EF" w:rsidRPr="001815EF">
        <w:rPr>
          <w:rFonts w:ascii="Arial" w:eastAsia="Arial" w:hAnsi="Arial" w:cs="Arial"/>
          <w:b/>
          <w:bCs/>
        </w:rPr>
        <w:t xml:space="preserve">la información no fue </w:t>
      </w:r>
      <w:r w:rsidR="00DA0FD4">
        <w:rPr>
          <w:rFonts w:ascii="Arial" w:eastAsia="Arial" w:hAnsi="Arial" w:cs="Arial"/>
          <w:b/>
          <w:bCs/>
        </w:rPr>
        <w:t>entregada</w:t>
      </w:r>
      <w:r w:rsidR="008D79E7">
        <w:rPr>
          <w:rFonts w:ascii="Arial" w:eastAsia="Arial" w:hAnsi="Arial" w:cs="Arial"/>
          <w:b/>
          <w:bCs/>
        </w:rPr>
        <w:t xml:space="preserve"> de forma </w:t>
      </w:r>
      <w:r w:rsidR="001815EF" w:rsidRPr="001815EF">
        <w:rPr>
          <w:rFonts w:ascii="Arial" w:eastAsia="Arial" w:hAnsi="Arial" w:cs="Arial"/>
          <w:b/>
          <w:bCs/>
        </w:rPr>
        <w:t>oportuna</w:t>
      </w:r>
      <w:r w:rsidR="007211BC">
        <w:rPr>
          <w:rFonts w:ascii="Arial" w:eastAsia="Arial" w:hAnsi="Arial" w:cs="Arial"/>
          <w:b/>
          <w:bCs/>
        </w:rPr>
        <w:t>,</w:t>
      </w:r>
      <w:r w:rsidR="00A245F4">
        <w:rPr>
          <w:rFonts w:ascii="Arial" w:eastAsia="Arial" w:hAnsi="Arial" w:cs="Arial"/>
          <w:b/>
          <w:bCs/>
        </w:rPr>
        <w:t xml:space="preserve"> </w:t>
      </w:r>
      <w:r w:rsidR="00A245F4" w:rsidRPr="00A245F4">
        <w:rPr>
          <w:rFonts w:ascii="Arial" w:eastAsia="Arial" w:hAnsi="Arial" w:cs="Arial"/>
        </w:rPr>
        <w:t>lo que restringió el acceso a la información para el desempeño de sus funciones y para la toma de decisiones.</w:t>
      </w:r>
    </w:p>
    <w:p w14:paraId="561E8E9D" w14:textId="77777777" w:rsidR="000D38F0" w:rsidRDefault="00894186" w:rsidP="006B7EFF">
      <w:pPr>
        <w:tabs>
          <w:tab w:val="left" w:pos="567"/>
        </w:tabs>
        <w:spacing w:before="240" w:after="240" w:line="360" w:lineRule="auto"/>
        <w:ind w:right="-40"/>
        <w:jc w:val="both"/>
        <w:rPr>
          <w:rFonts w:ascii="Arial" w:eastAsia="Arial" w:hAnsi="Arial" w:cs="Arial"/>
        </w:rPr>
      </w:pPr>
      <w:r>
        <w:rPr>
          <w:rFonts w:ascii="Arial" w:eastAsia="Arial" w:hAnsi="Arial" w:cs="Arial"/>
        </w:rPr>
        <w:t>C</w:t>
      </w:r>
      <w:r w:rsidRPr="000650E7">
        <w:rPr>
          <w:rFonts w:ascii="Arial" w:eastAsia="Arial" w:hAnsi="Arial" w:cs="Arial"/>
        </w:rPr>
        <w:t xml:space="preserve">onsiderar lo contrario significaría hacer nugatorios los derechos que la ley otorga a las regidurías, pues no basta con que se convoque únicamente </w:t>
      </w:r>
      <w:r>
        <w:rPr>
          <w:rFonts w:ascii="Arial" w:eastAsia="Arial" w:hAnsi="Arial" w:cs="Arial"/>
        </w:rPr>
        <w:t xml:space="preserve">a las sesiones, sino que debe darse respuesta a las solicitudes de información que en su caso realicen las personas integrantes del Cabildo, a fin de permitir </w:t>
      </w:r>
      <w:r w:rsidRPr="000650E7">
        <w:rPr>
          <w:rFonts w:ascii="Arial" w:eastAsia="Arial" w:hAnsi="Arial" w:cs="Arial"/>
        </w:rPr>
        <w:t>discutir, proponer o, en su caso, aprobar las propuestas</w:t>
      </w:r>
      <w:r w:rsidR="000D38F0">
        <w:rPr>
          <w:rFonts w:ascii="Arial" w:eastAsia="Arial" w:hAnsi="Arial" w:cs="Arial"/>
        </w:rPr>
        <w:t>.</w:t>
      </w:r>
    </w:p>
    <w:p w14:paraId="39EEC9EA" w14:textId="4672D678" w:rsidR="00894186" w:rsidRDefault="000D38F0" w:rsidP="006B7EFF">
      <w:pPr>
        <w:tabs>
          <w:tab w:val="left" w:pos="567"/>
        </w:tabs>
        <w:spacing w:before="240" w:after="240" w:line="360" w:lineRule="auto"/>
        <w:ind w:right="-40"/>
        <w:jc w:val="both"/>
        <w:rPr>
          <w:rFonts w:ascii="Arial" w:eastAsia="Arial" w:hAnsi="Arial" w:cs="Arial"/>
        </w:rPr>
      </w:pPr>
      <w:r>
        <w:rPr>
          <w:rFonts w:ascii="Arial" w:eastAsia="Arial" w:hAnsi="Arial" w:cs="Arial"/>
        </w:rPr>
        <w:lastRenderedPageBreak/>
        <w:t>El no hacerlo de esta manera</w:t>
      </w:r>
      <w:r w:rsidR="00894186">
        <w:rPr>
          <w:rFonts w:ascii="Arial" w:eastAsia="Arial" w:hAnsi="Arial" w:cs="Arial"/>
        </w:rPr>
        <w:t xml:space="preserve"> </w:t>
      </w:r>
      <w:r w:rsidR="00894186" w:rsidRPr="000650E7">
        <w:rPr>
          <w:rFonts w:ascii="Arial" w:eastAsia="Arial" w:hAnsi="Arial" w:cs="Arial"/>
        </w:rPr>
        <w:t xml:space="preserve">se </w:t>
      </w:r>
      <w:r w:rsidR="00894186">
        <w:rPr>
          <w:rFonts w:ascii="Arial" w:eastAsia="Arial" w:hAnsi="Arial" w:cs="Arial"/>
        </w:rPr>
        <w:t xml:space="preserve">puede </w:t>
      </w:r>
      <w:r w:rsidR="00894186" w:rsidRPr="000650E7">
        <w:rPr>
          <w:rFonts w:ascii="Arial" w:eastAsia="Arial" w:hAnsi="Arial" w:cs="Arial"/>
        </w:rPr>
        <w:t>traduc</w:t>
      </w:r>
      <w:r w:rsidR="00894186">
        <w:rPr>
          <w:rFonts w:ascii="Arial" w:eastAsia="Arial" w:hAnsi="Arial" w:cs="Arial"/>
        </w:rPr>
        <w:t>ir</w:t>
      </w:r>
      <w:r w:rsidR="00894186" w:rsidRPr="000650E7">
        <w:rPr>
          <w:rFonts w:ascii="Arial" w:eastAsia="Arial" w:hAnsi="Arial" w:cs="Arial"/>
        </w:rPr>
        <w:t xml:space="preserve"> en un acto vulnerador de </w:t>
      </w:r>
      <w:r w:rsidR="00894186">
        <w:rPr>
          <w:rFonts w:ascii="Arial" w:eastAsia="Arial" w:hAnsi="Arial" w:cs="Arial"/>
        </w:rPr>
        <w:t xml:space="preserve">sus </w:t>
      </w:r>
      <w:r w:rsidR="00894186" w:rsidRPr="000650E7">
        <w:rPr>
          <w:rFonts w:ascii="Arial" w:eastAsia="Arial" w:hAnsi="Arial" w:cs="Arial"/>
        </w:rPr>
        <w:t>derechos al coartarles su derecho de tener conocimiento y acceso pleno a toda la información, así como a la documentación</w:t>
      </w:r>
      <w:r w:rsidR="00283B1B">
        <w:rPr>
          <w:rFonts w:ascii="Arial" w:eastAsia="Arial" w:hAnsi="Arial" w:cs="Arial"/>
        </w:rPr>
        <w:t xml:space="preserve"> que consideran requerir y</w:t>
      </w:r>
      <w:r w:rsidR="00894186" w:rsidRPr="000650E7">
        <w:rPr>
          <w:rFonts w:ascii="Arial" w:eastAsia="Arial" w:hAnsi="Arial" w:cs="Arial"/>
        </w:rPr>
        <w:t xml:space="preserve"> serviría como base para discutir los puntos </w:t>
      </w:r>
      <w:r w:rsidR="00894186">
        <w:rPr>
          <w:rFonts w:ascii="Arial" w:eastAsia="Arial" w:hAnsi="Arial" w:cs="Arial"/>
        </w:rPr>
        <w:t xml:space="preserve">listados en el orden del día. </w:t>
      </w:r>
    </w:p>
    <w:p w14:paraId="06BE0D2F" w14:textId="20E3DB06" w:rsidR="00290A1F" w:rsidRDefault="00211DAD" w:rsidP="008321C8">
      <w:pPr>
        <w:tabs>
          <w:tab w:val="left" w:pos="567"/>
        </w:tabs>
        <w:spacing w:before="240" w:after="240" w:line="360" w:lineRule="auto"/>
        <w:ind w:right="-40"/>
        <w:jc w:val="both"/>
        <w:rPr>
          <w:rFonts w:ascii="Arial" w:eastAsia="Arial" w:hAnsi="Arial" w:cs="Arial"/>
        </w:rPr>
      </w:pPr>
      <w:r>
        <w:rPr>
          <w:rFonts w:ascii="Arial" w:eastAsia="Arial" w:hAnsi="Arial" w:cs="Arial"/>
        </w:rPr>
        <w:t>Para continuar con el estudio</w:t>
      </w:r>
      <w:r w:rsidR="005C3871">
        <w:rPr>
          <w:rFonts w:ascii="Arial" w:eastAsia="Arial" w:hAnsi="Arial" w:cs="Arial"/>
        </w:rPr>
        <w:t xml:space="preserve">, </w:t>
      </w:r>
      <w:r w:rsidR="00ED6F54" w:rsidRPr="00ED6F54">
        <w:rPr>
          <w:rFonts w:ascii="Arial" w:eastAsia="Arial" w:hAnsi="Arial" w:cs="Arial"/>
        </w:rPr>
        <w:t>es importante mencionar que, tratándose de omisiones, el estudio no se agota con el análisis de la existencia o subsistencia de la omisión reclamada</w:t>
      </w:r>
      <w:r w:rsidR="00222EA3">
        <w:rPr>
          <w:rStyle w:val="Refdenotaalpie"/>
          <w:rFonts w:ascii="Arial" w:eastAsia="Arial" w:hAnsi="Arial" w:cs="Arial"/>
        </w:rPr>
        <w:footnoteReference w:id="43"/>
      </w:r>
      <w:r w:rsidR="00C7174A">
        <w:rPr>
          <w:rFonts w:ascii="Arial" w:eastAsia="Arial" w:hAnsi="Arial" w:cs="Arial"/>
        </w:rPr>
        <w:t>, máxime cuando</w:t>
      </w:r>
      <w:r w:rsidR="00A054CA">
        <w:rPr>
          <w:rFonts w:ascii="Arial" w:eastAsia="Arial" w:hAnsi="Arial" w:cs="Arial"/>
        </w:rPr>
        <w:t xml:space="preserve"> se trata de</w:t>
      </w:r>
      <w:r w:rsidR="004B3003">
        <w:rPr>
          <w:rFonts w:ascii="Arial" w:eastAsia="Arial" w:hAnsi="Arial" w:cs="Arial"/>
        </w:rPr>
        <w:t xml:space="preserve"> </w:t>
      </w:r>
      <w:r w:rsidR="00A054CA">
        <w:rPr>
          <w:rFonts w:ascii="Arial" w:eastAsia="Arial" w:hAnsi="Arial" w:cs="Arial"/>
        </w:rPr>
        <w:t>l</w:t>
      </w:r>
      <w:r w:rsidR="004B3003">
        <w:rPr>
          <w:rFonts w:ascii="Arial" w:eastAsia="Arial" w:hAnsi="Arial" w:cs="Arial"/>
        </w:rPr>
        <w:t>os</w:t>
      </w:r>
      <w:r w:rsidR="00A054CA">
        <w:rPr>
          <w:rFonts w:ascii="Arial" w:eastAsia="Arial" w:hAnsi="Arial" w:cs="Arial"/>
        </w:rPr>
        <w:t xml:space="preserve"> derecho</w:t>
      </w:r>
      <w:r w:rsidR="004B3003">
        <w:rPr>
          <w:rFonts w:ascii="Arial" w:eastAsia="Arial" w:hAnsi="Arial" w:cs="Arial"/>
        </w:rPr>
        <w:t>s</w:t>
      </w:r>
      <w:r w:rsidR="00A054CA">
        <w:rPr>
          <w:rFonts w:ascii="Arial" w:eastAsia="Arial" w:hAnsi="Arial" w:cs="Arial"/>
        </w:rPr>
        <w:t xml:space="preserve"> de petición</w:t>
      </w:r>
      <w:r w:rsidR="004B3003">
        <w:rPr>
          <w:rFonts w:ascii="Arial" w:eastAsia="Arial" w:hAnsi="Arial" w:cs="Arial"/>
        </w:rPr>
        <w:t xml:space="preserve"> y acceso a la información</w:t>
      </w:r>
      <w:r w:rsidR="00404245">
        <w:rPr>
          <w:rFonts w:ascii="Arial" w:eastAsia="Arial" w:hAnsi="Arial" w:cs="Arial"/>
        </w:rPr>
        <w:t>, en los cuales</w:t>
      </w:r>
      <w:r w:rsidR="00A054CA" w:rsidRPr="00A054CA">
        <w:rPr>
          <w:rFonts w:ascii="Arial" w:eastAsia="Arial" w:hAnsi="Arial" w:cs="Arial"/>
        </w:rPr>
        <w:t xml:space="preserve"> no basta la emisión de una resolución o</w:t>
      </w:r>
      <w:r w:rsidR="00CC2FD3">
        <w:rPr>
          <w:rFonts w:ascii="Arial" w:eastAsia="Arial" w:hAnsi="Arial" w:cs="Arial"/>
        </w:rPr>
        <w:t xml:space="preserve"> </w:t>
      </w:r>
      <w:r w:rsidR="00A054CA" w:rsidRPr="00A054CA">
        <w:rPr>
          <w:rFonts w:ascii="Arial" w:eastAsia="Arial" w:hAnsi="Arial" w:cs="Arial"/>
        </w:rPr>
        <w:t>ac</w:t>
      </w:r>
      <w:r w:rsidR="00CC2FD3">
        <w:rPr>
          <w:rFonts w:ascii="Arial" w:eastAsia="Arial" w:hAnsi="Arial" w:cs="Arial"/>
        </w:rPr>
        <w:t xml:space="preserve">to </w:t>
      </w:r>
      <w:r w:rsidR="00A054CA" w:rsidRPr="00A054CA">
        <w:rPr>
          <w:rFonts w:ascii="Arial" w:eastAsia="Arial" w:hAnsi="Arial" w:cs="Arial"/>
        </w:rPr>
        <w:t xml:space="preserve">por parte de la autoridad y su debida notificación, sino que </w:t>
      </w:r>
      <w:r w:rsidR="0011029F">
        <w:rPr>
          <w:rFonts w:ascii="Arial" w:eastAsia="Arial" w:hAnsi="Arial" w:cs="Arial"/>
        </w:rPr>
        <w:t xml:space="preserve">se debe corroborar </w:t>
      </w:r>
      <w:r w:rsidR="00A054CA" w:rsidRPr="00A054CA">
        <w:rPr>
          <w:rFonts w:ascii="Arial" w:eastAsia="Arial" w:hAnsi="Arial" w:cs="Arial"/>
        </w:rPr>
        <w:t>la existencia de elementos</w:t>
      </w:r>
      <w:r w:rsidR="00404245">
        <w:rPr>
          <w:rFonts w:ascii="Arial" w:eastAsia="Arial" w:hAnsi="Arial" w:cs="Arial"/>
        </w:rPr>
        <w:t xml:space="preserve"> </w:t>
      </w:r>
      <w:r w:rsidR="00A054CA" w:rsidRPr="00A054CA">
        <w:rPr>
          <w:rFonts w:ascii="Arial" w:eastAsia="Arial" w:hAnsi="Arial" w:cs="Arial"/>
        </w:rPr>
        <w:t xml:space="preserve">suficientes que lleven a la convicción de que la contestación cumple con </w:t>
      </w:r>
      <w:r w:rsidR="008321C8">
        <w:rPr>
          <w:rFonts w:ascii="Arial" w:eastAsia="Arial" w:hAnsi="Arial" w:cs="Arial"/>
        </w:rPr>
        <w:t xml:space="preserve">diversos requisitos conforme a la </w:t>
      </w:r>
      <w:r w:rsidR="00A054CA" w:rsidRPr="00A054CA">
        <w:rPr>
          <w:rFonts w:ascii="Arial" w:eastAsia="Arial" w:hAnsi="Arial" w:cs="Arial"/>
        </w:rPr>
        <w:t>solicitud planteada</w:t>
      </w:r>
      <w:r w:rsidR="00404245">
        <w:rPr>
          <w:rStyle w:val="Refdenotaalpie"/>
          <w:rFonts w:ascii="Arial" w:eastAsia="Arial" w:hAnsi="Arial" w:cs="Arial"/>
        </w:rPr>
        <w:footnoteReference w:id="44"/>
      </w:r>
      <w:r w:rsidR="00404245">
        <w:rPr>
          <w:rFonts w:ascii="Arial" w:eastAsia="Arial" w:hAnsi="Arial" w:cs="Arial"/>
        </w:rPr>
        <w:t>.</w:t>
      </w:r>
    </w:p>
    <w:p w14:paraId="3DCB1CD7" w14:textId="7976D5E1" w:rsidR="00FC4D65" w:rsidRDefault="001C4BFF" w:rsidP="006B7EFF">
      <w:pPr>
        <w:tabs>
          <w:tab w:val="left" w:pos="567"/>
        </w:tabs>
        <w:spacing w:before="240" w:after="240" w:line="360" w:lineRule="auto"/>
        <w:ind w:right="-40"/>
        <w:jc w:val="both"/>
        <w:rPr>
          <w:rFonts w:ascii="Arial" w:eastAsia="Arial" w:hAnsi="Arial" w:cs="Arial"/>
        </w:rPr>
      </w:pPr>
      <w:r>
        <w:rPr>
          <w:rFonts w:ascii="Arial" w:eastAsia="Arial" w:hAnsi="Arial" w:cs="Arial"/>
        </w:rPr>
        <w:t xml:space="preserve">A su vez, el agravio en cuanto a </w:t>
      </w:r>
      <w:r w:rsidR="006504A5">
        <w:rPr>
          <w:rFonts w:ascii="Arial" w:eastAsia="Arial" w:hAnsi="Arial" w:cs="Arial"/>
        </w:rPr>
        <w:t xml:space="preserve">que </w:t>
      </w:r>
      <w:r w:rsidR="006504A5" w:rsidRPr="006504A5">
        <w:rPr>
          <w:rFonts w:ascii="Arial" w:eastAsia="Arial" w:hAnsi="Arial" w:cs="Arial"/>
          <w:b/>
          <w:bCs/>
        </w:rPr>
        <w:t xml:space="preserve">la información es </w:t>
      </w:r>
      <w:proofErr w:type="gramStart"/>
      <w:r w:rsidR="006504A5" w:rsidRPr="006504A5">
        <w:rPr>
          <w:rFonts w:ascii="Arial" w:eastAsia="Arial" w:hAnsi="Arial" w:cs="Arial"/>
          <w:b/>
          <w:bCs/>
        </w:rPr>
        <w:t>incongruente</w:t>
      </w:r>
      <w:r w:rsidR="006504A5">
        <w:rPr>
          <w:rFonts w:ascii="Arial" w:eastAsia="Arial" w:hAnsi="Arial" w:cs="Arial"/>
          <w:b/>
          <w:bCs/>
        </w:rPr>
        <w:t>,</w:t>
      </w:r>
      <w:proofErr w:type="gramEnd"/>
      <w:r w:rsidR="006504A5">
        <w:rPr>
          <w:rFonts w:ascii="Arial" w:eastAsia="Arial" w:hAnsi="Arial" w:cs="Arial"/>
          <w:b/>
          <w:bCs/>
        </w:rPr>
        <w:t xml:space="preserve"> </w:t>
      </w:r>
      <w:r w:rsidR="006504A5">
        <w:rPr>
          <w:rFonts w:ascii="Arial" w:eastAsia="Arial" w:hAnsi="Arial" w:cs="Arial"/>
        </w:rPr>
        <w:t xml:space="preserve">se estima </w:t>
      </w:r>
      <w:r w:rsidR="00620EA7">
        <w:rPr>
          <w:rFonts w:ascii="Arial" w:eastAsia="Arial" w:hAnsi="Arial" w:cs="Arial"/>
          <w:b/>
          <w:bCs/>
        </w:rPr>
        <w:t>in</w:t>
      </w:r>
      <w:r w:rsidR="006504A5">
        <w:rPr>
          <w:rFonts w:ascii="Arial" w:eastAsia="Arial" w:hAnsi="Arial" w:cs="Arial"/>
          <w:b/>
          <w:bCs/>
        </w:rPr>
        <w:t>fundado</w:t>
      </w:r>
      <w:r w:rsidR="00DC5EEA">
        <w:rPr>
          <w:rFonts w:ascii="Arial" w:eastAsia="Arial" w:hAnsi="Arial" w:cs="Arial"/>
          <w:b/>
          <w:bCs/>
        </w:rPr>
        <w:t>.</w:t>
      </w:r>
    </w:p>
    <w:p w14:paraId="3FD867E9" w14:textId="7538C52F" w:rsidR="00A14A82" w:rsidRDefault="005213F1" w:rsidP="00A14A82">
      <w:pPr>
        <w:pBdr>
          <w:top w:val="nil"/>
          <w:left w:val="nil"/>
          <w:bottom w:val="nil"/>
          <w:right w:val="nil"/>
          <w:between w:val="nil"/>
        </w:pBdr>
        <w:spacing w:before="240" w:after="240" w:line="360" w:lineRule="auto"/>
        <w:jc w:val="both"/>
        <w:rPr>
          <w:rFonts w:ascii="Arial" w:eastAsia="Arial" w:hAnsi="Arial" w:cs="Arial"/>
        </w:rPr>
      </w:pPr>
      <w:r>
        <w:rPr>
          <w:rFonts w:ascii="Arial" w:eastAsia="Arial" w:hAnsi="Arial" w:cs="Arial"/>
        </w:rPr>
        <w:t>Para analizar este</w:t>
      </w:r>
      <w:r w:rsidR="00561A89">
        <w:rPr>
          <w:rFonts w:ascii="Arial" w:eastAsia="Arial" w:hAnsi="Arial" w:cs="Arial"/>
        </w:rPr>
        <w:t xml:space="preserve"> rubro</w:t>
      </w:r>
      <w:r w:rsidR="007864D1">
        <w:rPr>
          <w:rFonts w:ascii="Arial" w:eastAsia="Arial" w:hAnsi="Arial" w:cs="Arial"/>
        </w:rPr>
        <w:t xml:space="preserve"> se considera necesario</w:t>
      </w:r>
      <w:r w:rsidR="008661CB">
        <w:rPr>
          <w:rFonts w:ascii="Arial" w:eastAsia="Arial" w:hAnsi="Arial" w:cs="Arial"/>
        </w:rPr>
        <w:t xml:space="preserve"> explicar </w:t>
      </w:r>
      <w:r w:rsidR="008906DF">
        <w:rPr>
          <w:rFonts w:ascii="Arial" w:eastAsia="Arial" w:hAnsi="Arial" w:cs="Arial"/>
        </w:rPr>
        <w:t>la naturaleza de los dictámenes que se pretendía</w:t>
      </w:r>
      <w:r w:rsidR="005E69E3">
        <w:rPr>
          <w:rFonts w:ascii="Arial" w:eastAsia="Arial" w:hAnsi="Arial" w:cs="Arial"/>
        </w:rPr>
        <w:t>n</w:t>
      </w:r>
      <w:r w:rsidR="008906DF">
        <w:rPr>
          <w:rFonts w:ascii="Arial" w:eastAsia="Arial" w:hAnsi="Arial" w:cs="Arial"/>
        </w:rPr>
        <w:t xml:space="preserve"> aprobar por el </w:t>
      </w:r>
      <w:r w:rsidR="008906DF">
        <w:rPr>
          <w:rFonts w:ascii="Arial" w:eastAsia="Arial" w:hAnsi="Arial" w:cs="Arial"/>
          <w:i/>
          <w:iCs/>
        </w:rPr>
        <w:t>Ayuntamiento</w:t>
      </w:r>
      <w:r w:rsidR="00AB326D">
        <w:rPr>
          <w:rFonts w:ascii="Arial" w:eastAsia="Arial" w:hAnsi="Arial" w:cs="Arial"/>
          <w:i/>
          <w:iCs/>
        </w:rPr>
        <w:t xml:space="preserve"> </w:t>
      </w:r>
      <w:r w:rsidR="00AB326D">
        <w:rPr>
          <w:rFonts w:ascii="Arial" w:eastAsia="Arial" w:hAnsi="Arial" w:cs="Arial"/>
        </w:rPr>
        <w:t xml:space="preserve">en la </w:t>
      </w:r>
      <w:r w:rsidR="00AB326D">
        <w:rPr>
          <w:rFonts w:ascii="Arial" w:eastAsia="Arial" w:hAnsi="Arial" w:cs="Arial"/>
          <w:i/>
          <w:iCs/>
        </w:rPr>
        <w:t>sesión</w:t>
      </w:r>
      <w:r w:rsidR="006F1FEF">
        <w:rPr>
          <w:rFonts w:ascii="Arial" w:eastAsia="Arial" w:hAnsi="Arial" w:cs="Arial"/>
          <w:i/>
          <w:iCs/>
        </w:rPr>
        <w:t xml:space="preserve"> </w:t>
      </w:r>
      <w:r w:rsidR="006F1FEF">
        <w:rPr>
          <w:rFonts w:ascii="Arial" w:eastAsia="Arial" w:hAnsi="Arial" w:cs="Arial"/>
        </w:rPr>
        <w:t>y de los cuales, como se narró</w:t>
      </w:r>
      <w:r w:rsidR="00073955">
        <w:rPr>
          <w:rFonts w:ascii="Arial" w:eastAsia="Arial" w:hAnsi="Arial" w:cs="Arial"/>
        </w:rPr>
        <w:t xml:space="preserve"> </w:t>
      </w:r>
      <w:r w:rsidR="00D9699E">
        <w:rPr>
          <w:rFonts w:ascii="Arial" w:eastAsia="Arial" w:hAnsi="Arial" w:cs="Arial"/>
        </w:rPr>
        <w:t xml:space="preserve">no fue entregada </w:t>
      </w:r>
      <w:r w:rsidR="00A5370F">
        <w:rPr>
          <w:rFonts w:ascii="Arial" w:eastAsia="Arial" w:hAnsi="Arial" w:cs="Arial"/>
        </w:rPr>
        <w:t xml:space="preserve">con oportunidad </w:t>
      </w:r>
      <w:r w:rsidR="00D9699E">
        <w:rPr>
          <w:rFonts w:ascii="Arial" w:eastAsia="Arial" w:hAnsi="Arial" w:cs="Arial"/>
        </w:rPr>
        <w:t xml:space="preserve">la información que la </w:t>
      </w:r>
      <w:r w:rsidR="001409AB" w:rsidRPr="001409AB">
        <w:rPr>
          <w:rFonts w:ascii="Arial" w:eastAsia="Arial" w:hAnsi="Arial" w:cs="Arial"/>
          <w:i/>
          <w:iCs/>
        </w:rPr>
        <w:t>Regidora</w:t>
      </w:r>
      <w:r w:rsidR="00D9699E">
        <w:rPr>
          <w:rFonts w:ascii="Arial" w:eastAsia="Arial" w:hAnsi="Arial" w:cs="Arial"/>
          <w:i/>
          <w:iCs/>
        </w:rPr>
        <w:t xml:space="preserve"> </w:t>
      </w:r>
      <w:r w:rsidR="00D9699E">
        <w:rPr>
          <w:rFonts w:ascii="Arial" w:eastAsia="Arial" w:hAnsi="Arial" w:cs="Arial"/>
        </w:rPr>
        <w:t>requirió</w:t>
      </w:r>
      <w:r w:rsidR="00A5370F">
        <w:rPr>
          <w:rFonts w:ascii="Arial" w:eastAsia="Arial" w:hAnsi="Arial" w:cs="Arial"/>
        </w:rPr>
        <w:t>.</w:t>
      </w:r>
    </w:p>
    <w:p w14:paraId="28A576DF" w14:textId="15019558" w:rsidR="00E50ECD" w:rsidRDefault="00595CD7" w:rsidP="00450B18">
      <w:pPr>
        <w:tabs>
          <w:tab w:val="left" w:pos="567"/>
        </w:tabs>
        <w:spacing w:before="240" w:line="360" w:lineRule="auto"/>
        <w:ind w:right="-40"/>
        <w:jc w:val="both"/>
        <w:rPr>
          <w:rFonts w:ascii="Arial" w:eastAsia="Arial" w:hAnsi="Arial" w:cs="Arial"/>
        </w:rPr>
      </w:pPr>
      <w:r>
        <w:rPr>
          <w:rFonts w:ascii="Arial" w:eastAsia="Arial" w:hAnsi="Arial" w:cs="Arial"/>
        </w:rPr>
        <w:t xml:space="preserve">Así, el punto 5.1 </w:t>
      </w:r>
      <w:r w:rsidR="00977B66">
        <w:rPr>
          <w:rFonts w:ascii="Arial" w:eastAsia="Arial" w:hAnsi="Arial" w:cs="Arial"/>
        </w:rPr>
        <w:t xml:space="preserve">se refiere al Dictamen con proyecto de Acuerdo por el </w:t>
      </w:r>
      <w:r w:rsidR="00F565B7">
        <w:rPr>
          <w:rFonts w:ascii="Arial" w:eastAsia="Arial" w:hAnsi="Arial" w:cs="Arial"/>
        </w:rPr>
        <w:t xml:space="preserve">que </w:t>
      </w:r>
      <w:r w:rsidR="00977B66">
        <w:rPr>
          <w:rFonts w:ascii="Arial" w:eastAsia="Arial" w:hAnsi="Arial" w:cs="Arial"/>
        </w:rPr>
        <w:t xml:space="preserve">el </w:t>
      </w:r>
      <w:r w:rsidR="00F565B7">
        <w:rPr>
          <w:rFonts w:ascii="Arial" w:eastAsia="Arial" w:hAnsi="Arial" w:cs="Arial"/>
          <w:i/>
          <w:iCs/>
        </w:rPr>
        <w:t>Ayuntamiento</w:t>
      </w:r>
      <w:r w:rsidR="00977B66">
        <w:rPr>
          <w:rFonts w:ascii="Arial" w:eastAsia="Arial" w:hAnsi="Arial" w:cs="Arial"/>
          <w:i/>
        </w:rPr>
        <w:t xml:space="preserve"> </w:t>
      </w:r>
      <w:r w:rsidR="00977B66">
        <w:rPr>
          <w:rFonts w:ascii="Arial" w:eastAsia="Arial" w:hAnsi="Arial" w:cs="Arial"/>
        </w:rPr>
        <w:t>autoriza al municipio de Morelia la contratación de financiamiento a corto plazo destinado a cubrir necesidades de carácter temporal</w:t>
      </w:r>
      <w:r w:rsidR="000D6184">
        <w:rPr>
          <w:rFonts w:ascii="Arial" w:eastAsia="Arial" w:hAnsi="Arial" w:cs="Arial"/>
        </w:rPr>
        <w:t>,</w:t>
      </w:r>
      <w:r w:rsidR="00977B66">
        <w:rPr>
          <w:rFonts w:ascii="Arial" w:eastAsia="Arial" w:hAnsi="Arial" w:cs="Arial"/>
        </w:rPr>
        <w:t xml:space="preserve"> por conducto de funcionarios legalmente facultados y en términos de ley</w:t>
      </w:r>
      <w:r w:rsidR="00EC2429">
        <w:rPr>
          <w:rFonts w:ascii="Arial" w:eastAsia="Arial" w:hAnsi="Arial" w:cs="Arial"/>
        </w:rPr>
        <w:t xml:space="preserve">, </w:t>
      </w:r>
      <w:r w:rsidR="006531B4">
        <w:rPr>
          <w:rFonts w:ascii="Arial" w:eastAsia="Arial" w:hAnsi="Arial" w:cs="Arial"/>
        </w:rPr>
        <w:t>el cual en su contenido expresa perseguir</w:t>
      </w:r>
      <w:r w:rsidR="00437ECA">
        <w:rPr>
          <w:rFonts w:ascii="Arial" w:eastAsia="Arial" w:hAnsi="Arial" w:cs="Arial"/>
        </w:rPr>
        <w:t xml:space="preserve"> la finalidad de contar con los recursos necesarios para cubrir</w:t>
      </w:r>
      <w:r w:rsidR="001F173F">
        <w:rPr>
          <w:rFonts w:ascii="Arial" w:eastAsia="Arial" w:hAnsi="Arial" w:cs="Arial"/>
        </w:rPr>
        <w:t xml:space="preserve"> cualquier diferencial que pudiera impedir el cumplimiento de las obligaciones a ca</w:t>
      </w:r>
      <w:r w:rsidR="00236A3C">
        <w:rPr>
          <w:rFonts w:ascii="Arial" w:eastAsia="Arial" w:hAnsi="Arial" w:cs="Arial"/>
        </w:rPr>
        <w:t>rgo del municipio</w:t>
      </w:r>
      <w:r w:rsidR="00E67AFB">
        <w:rPr>
          <w:rFonts w:ascii="Arial" w:eastAsia="Arial" w:hAnsi="Arial" w:cs="Arial"/>
        </w:rPr>
        <w:t>, lo que ha</w:t>
      </w:r>
      <w:r w:rsidR="006531B4">
        <w:rPr>
          <w:rFonts w:ascii="Arial" w:eastAsia="Arial" w:hAnsi="Arial" w:cs="Arial"/>
        </w:rPr>
        <w:t>ce</w:t>
      </w:r>
      <w:r w:rsidR="00E67AFB">
        <w:rPr>
          <w:rFonts w:ascii="Arial" w:eastAsia="Arial" w:hAnsi="Arial" w:cs="Arial"/>
        </w:rPr>
        <w:t xml:space="preserve"> necesario</w:t>
      </w:r>
      <w:r w:rsidR="00322E98">
        <w:rPr>
          <w:rFonts w:ascii="Arial" w:eastAsia="Arial" w:hAnsi="Arial" w:cs="Arial"/>
        </w:rPr>
        <w:t xml:space="preserve"> contar con la posibilidad de </w:t>
      </w:r>
      <w:r w:rsidR="00752F6F">
        <w:rPr>
          <w:rFonts w:ascii="Arial" w:eastAsia="Arial" w:hAnsi="Arial" w:cs="Arial"/>
        </w:rPr>
        <w:t xml:space="preserve">contar con un financiamiento a </w:t>
      </w:r>
      <w:r w:rsidR="00BB0753">
        <w:rPr>
          <w:rFonts w:ascii="Arial" w:eastAsia="Arial" w:hAnsi="Arial" w:cs="Arial"/>
        </w:rPr>
        <w:t>corto plazo</w:t>
      </w:r>
      <w:r w:rsidR="007964C8">
        <w:rPr>
          <w:rFonts w:ascii="Arial" w:eastAsia="Arial" w:hAnsi="Arial" w:cs="Arial"/>
        </w:rPr>
        <w:t>.</w:t>
      </w:r>
    </w:p>
    <w:p w14:paraId="0912273B" w14:textId="4C033C8C" w:rsidR="00AF06C5" w:rsidRPr="002D77D9" w:rsidRDefault="00111256" w:rsidP="00450B18">
      <w:pPr>
        <w:tabs>
          <w:tab w:val="left" w:pos="567"/>
        </w:tabs>
        <w:spacing w:before="240" w:line="360" w:lineRule="auto"/>
        <w:ind w:right="-40"/>
        <w:jc w:val="both"/>
        <w:rPr>
          <w:rFonts w:ascii="Arial" w:eastAsia="Arial" w:hAnsi="Arial" w:cs="Arial"/>
        </w:rPr>
      </w:pPr>
      <w:r>
        <w:rPr>
          <w:rFonts w:ascii="Arial" w:eastAsia="Arial" w:hAnsi="Arial" w:cs="Arial"/>
        </w:rPr>
        <w:t xml:space="preserve">Cuestión que atiende a que el </w:t>
      </w:r>
      <w:r>
        <w:rPr>
          <w:rFonts w:ascii="Arial" w:eastAsia="Arial" w:hAnsi="Arial" w:cs="Arial"/>
          <w:i/>
          <w:iCs/>
        </w:rPr>
        <w:t xml:space="preserve">Ayuntamiento </w:t>
      </w:r>
      <w:r w:rsidR="002D77D9">
        <w:rPr>
          <w:rFonts w:ascii="Arial" w:eastAsia="Arial" w:hAnsi="Arial" w:cs="Arial"/>
        </w:rPr>
        <w:t>requiere la disposición de recursos</w:t>
      </w:r>
      <w:r w:rsidR="008F7768">
        <w:rPr>
          <w:rFonts w:ascii="Arial" w:eastAsia="Arial" w:hAnsi="Arial" w:cs="Arial"/>
        </w:rPr>
        <w:t xml:space="preserve"> para atender las necesidades de carácter temporal</w:t>
      </w:r>
      <w:r w:rsidR="00924CAE">
        <w:rPr>
          <w:rFonts w:ascii="Arial" w:eastAsia="Arial" w:hAnsi="Arial" w:cs="Arial"/>
        </w:rPr>
        <w:t xml:space="preserve">, que </w:t>
      </w:r>
      <w:r w:rsidR="00112D5B">
        <w:rPr>
          <w:rFonts w:ascii="Arial" w:eastAsia="Arial" w:hAnsi="Arial" w:cs="Arial"/>
        </w:rPr>
        <w:t>serán</w:t>
      </w:r>
      <w:r w:rsidR="00924CAE">
        <w:rPr>
          <w:rFonts w:ascii="Arial" w:eastAsia="Arial" w:hAnsi="Arial" w:cs="Arial"/>
        </w:rPr>
        <w:t xml:space="preserve"> </w:t>
      </w:r>
      <w:r w:rsidR="00924CAE">
        <w:rPr>
          <w:rFonts w:ascii="Arial" w:eastAsia="Arial" w:hAnsi="Arial" w:cs="Arial"/>
        </w:rPr>
        <w:lastRenderedPageBreak/>
        <w:t xml:space="preserve">atendidas presupuestal y financieramente </w:t>
      </w:r>
      <w:r w:rsidR="00475FB7">
        <w:rPr>
          <w:rFonts w:ascii="Arial" w:eastAsia="Arial" w:hAnsi="Arial" w:cs="Arial"/>
        </w:rPr>
        <w:t>en 2025 y 2026</w:t>
      </w:r>
      <w:r w:rsidR="00F86B7F">
        <w:rPr>
          <w:rFonts w:ascii="Arial" w:eastAsia="Arial" w:hAnsi="Arial" w:cs="Arial"/>
        </w:rPr>
        <w:t xml:space="preserve">, para lo </w:t>
      </w:r>
      <w:r w:rsidR="005F3B4E">
        <w:rPr>
          <w:rFonts w:ascii="Arial" w:eastAsia="Arial" w:hAnsi="Arial" w:cs="Arial"/>
        </w:rPr>
        <w:t xml:space="preserve">que se </w:t>
      </w:r>
      <w:r w:rsidR="00F61E48">
        <w:rPr>
          <w:rFonts w:ascii="Arial" w:eastAsia="Arial" w:hAnsi="Arial" w:cs="Arial"/>
        </w:rPr>
        <w:t>prevé que</w:t>
      </w:r>
      <w:r w:rsidR="00F86B7F">
        <w:rPr>
          <w:rFonts w:ascii="Arial" w:eastAsia="Arial" w:hAnsi="Arial" w:cs="Arial"/>
        </w:rPr>
        <w:t xml:space="preserve"> la Tesorería municipal </w:t>
      </w:r>
      <w:r w:rsidR="001C7099">
        <w:rPr>
          <w:rFonts w:ascii="Arial" w:eastAsia="Arial" w:hAnsi="Arial" w:cs="Arial"/>
        </w:rPr>
        <w:t>implementará un proceso con cuando menos</w:t>
      </w:r>
      <w:r w:rsidR="003E1935">
        <w:rPr>
          <w:rFonts w:ascii="Arial" w:eastAsia="Arial" w:hAnsi="Arial" w:cs="Arial"/>
        </w:rPr>
        <w:t xml:space="preserve"> dos instituciones financieras</w:t>
      </w:r>
      <w:r w:rsidR="009E0AEB">
        <w:rPr>
          <w:rFonts w:ascii="Arial" w:eastAsia="Arial" w:hAnsi="Arial" w:cs="Arial"/>
        </w:rPr>
        <w:t xml:space="preserve"> que garanticen las mejores condiciones</w:t>
      </w:r>
      <w:r w:rsidR="00E31F18">
        <w:rPr>
          <w:rFonts w:ascii="Arial" w:eastAsia="Arial" w:hAnsi="Arial" w:cs="Arial"/>
        </w:rPr>
        <w:t xml:space="preserve">, lo que no podrá ser objeto de </w:t>
      </w:r>
      <w:r w:rsidR="00E9650B">
        <w:rPr>
          <w:rFonts w:ascii="Arial" w:eastAsia="Arial" w:hAnsi="Arial" w:cs="Arial"/>
        </w:rPr>
        <w:t>refinanciamiento o reestructura a plazos mayores a un año</w:t>
      </w:r>
      <w:r w:rsidR="008B6DC2">
        <w:rPr>
          <w:rFonts w:ascii="Arial" w:eastAsia="Arial" w:hAnsi="Arial" w:cs="Arial"/>
        </w:rPr>
        <w:t xml:space="preserve">, hasta por la cantidad de </w:t>
      </w:r>
      <w:r w:rsidR="004C6519">
        <w:rPr>
          <w:rFonts w:ascii="Arial" w:eastAsia="Arial" w:hAnsi="Arial" w:cs="Arial"/>
        </w:rPr>
        <w:t>$135</w:t>
      </w:r>
      <w:r w:rsidR="00F74EB5">
        <w:rPr>
          <w:rFonts w:ascii="Arial" w:eastAsia="Arial" w:hAnsi="Arial" w:cs="Arial"/>
        </w:rPr>
        <w:t>’</w:t>
      </w:r>
      <w:r w:rsidR="004C6519">
        <w:rPr>
          <w:rFonts w:ascii="Arial" w:eastAsia="Arial" w:hAnsi="Arial" w:cs="Arial"/>
        </w:rPr>
        <w:t>220,000.00 (ciento</w:t>
      </w:r>
      <w:r w:rsidR="002E2D69">
        <w:rPr>
          <w:rFonts w:ascii="Arial" w:eastAsia="Arial" w:hAnsi="Arial" w:cs="Arial"/>
        </w:rPr>
        <w:t xml:space="preserve"> treinta y cinco millones doscientos veinte mil pesos 00/100 M.N.) más accesorios y gastos financieros.</w:t>
      </w:r>
    </w:p>
    <w:p w14:paraId="589CD718" w14:textId="0CB487E2" w:rsidR="00450B18" w:rsidRDefault="00E50ECD" w:rsidP="00450B18">
      <w:pPr>
        <w:tabs>
          <w:tab w:val="left" w:pos="567"/>
        </w:tabs>
        <w:spacing w:before="240" w:line="360" w:lineRule="auto"/>
        <w:ind w:right="-40"/>
        <w:jc w:val="both"/>
        <w:rPr>
          <w:rFonts w:ascii="Arial" w:eastAsia="Arial" w:hAnsi="Arial" w:cs="Arial"/>
        </w:rPr>
      </w:pPr>
      <w:r>
        <w:rPr>
          <w:rFonts w:ascii="Arial" w:eastAsia="Arial" w:hAnsi="Arial" w:cs="Arial"/>
        </w:rPr>
        <w:t xml:space="preserve">A su vez, el 5.2 corresponde al </w:t>
      </w:r>
      <w:r w:rsidR="00595CD7">
        <w:rPr>
          <w:rFonts w:ascii="Arial" w:eastAsia="Arial" w:hAnsi="Arial" w:cs="Arial"/>
        </w:rPr>
        <w:t xml:space="preserve">Dictamen con proyecto de Acuerdo por el cual el </w:t>
      </w:r>
      <w:r w:rsidR="00595CD7" w:rsidRPr="005A6990">
        <w:rPr>
          <w:rFonts w:ascii="Arial" w:eastAsia="Arial" w:hAnsi="Arial" w:cs="Arial"/>
          <w:i/>
          <w:iCs/>
        </w:rPr>
        <w:t>Ayuntamiento</w:t>
      </w:r>
      <w:r w:rsidR="00595CD7">
        <w:rPr>
          <w:rFonts w:ascii="Arial" w:eastAsia="Arial" w:hAnsi="Arial" w:cs="Arial"/>
        </w:rPr>
        <w:t xml:space="preserve"> autoriza al municipio de Morelia la contratación de financiamiento a corto plazo destinado a cubrir necesidades de carácter temporal por conducto de funcionarios legalmente facultados y en términos de ley</w:t>
      </w:r>
      <w:r w:rsidR="00450B18">
        <w:rPr>
          <w:rFonts w:ascii="Arial" w:eastAsia="Arial" w:hAnsi="Arial" w:cs="Arial"/>
        </w:rPr>
        <w:t xml:space="preserve">, </w:t>
      </w:r>
      <w:r w:rsidR="005A6990">
        <w:rPr>
          <w:rFonts w:ascii="Arial" w:eastAsia="Arial" w:hAnsi="Arial" w:cs="Arial"/>
        </w:rPr>
        <w:t>mismo que acorde a su contenido</w:t>
      </w:r>
      <w:r w:rsidR="00450B18">
        <w:rPr>
          <w:rFonts w:ascii="Arial" w:eastAsia="Arial" w:hAnsi="Arial" w:cs="Arial"/>
        </w:rPr>
        <w:t xml:space="preserve"> se propuso </w:t>
      </w:r>
      <w:r w:rsidR="00AC6EC6">
        <w:rPr>
          <w:rFonts w:ascii="Arial" w:eastAsia="Arial" w:hAnsi="Arial" w:cs="Arial"/>
        </w:rPr>
        <w:t>a fin de</w:t>
      </w:r>
      <w:r w:rsidR="00450B18">
        <w:rPr>
          <w:rFonts w:ascii="Arial" w:eastAsia="Arial" w:hAnsi="Arial" w:cs="Arial"/>
        </w:rPr>
        <w:t xml:space="preserve"> garantizar la efectiva liquidación del pago de servicios devengados y efectivamente recibidos, derivado de contratos de prestación de servicios celebrados entre el municipio y diversos proveedores</w:t>
      </w:r>
      <w:r w:rsidR="006057E0">
        <w:rPr>
          <w:rFonts w:ascii="Arial" w:eastAsia="Arial" w:hAnsi="Arial" w:cs="Arial"/>
        </w:rPr>
        <w:t xml:space="preserve"> por diversos conceptos</w:t>
      </w:r>
      <w:r w:rsidR="00BA0583">
        <w:rPr>
          <w:rFonts w:ascii="Arial" w:eastAsia="Arial" w:hAnsi="Arial" w:cs="Arial"/>
        </w:rPr>
        <w:t>.</w:t>
      </w:r>
    </w:p>
    <w:p w14:paraId="363B3AC9" w14:textId="6790CB64" w:rsidR="00377FF6" w:rsidRPr="00D9699E" w:rsidRDefault="00BA0583" w:rsidP="006D01F7">
      <w:pPr>
        <w:tabs>
          <w:tab w:val="left" w:pos="567"/>
        </w:tabs>
        <w:spacing w:before="240" w:line="360" w:lineRule="auto"/>
        <w:ind w:right="-40"/>
        <w:jc w:val="both"/>
        <w:rPr>
          <w:rFonts w:ascii="Arial" w:eastAsia="Arial" w:hAnsi="Arial" w:cs="Arial"/>
        </w:rPr>
      </w:pPr>
      <w:r>
        <w:rPr>
          <w:rFonts w:ascii="Arial" w:eastAsia="Arial" w:hAnsi="Arial" w:cs="Arial"/>
        </w:rPr>
        <w:t xml:space="preserve">Por lo que, se expuso la necesidad de contar con la autorización para la suscripción de diversos convenios </w:t>
      </w:r>
      <w:r w:rsidR="00154B92">
        <w:rPr>
          <w:rFonts w:ascii="Arial" w:eastAsia="Arial" w:hAnsi="Arial" w:cs="Arial"/>
        </w:rPr>
        <w:t xml:space="preserve">de reconocimiento de adeudo y obligación de pago, </w:t>
      </w:r>
      <w:r>
        <w:rPr>
          <w:rFonts w:ascii="Arial" w:eastAsia="Arial" w:hAnsi="Arial" w:cs="Arial"/>
        </w:rPr>
        <w:t>atendiendo a la capacidad económica del municipio para realizar las gestiones, por un importe de hasta $90</w:t>
      </w:r>
      <w:r w:rsidR="00F74EB5">
        <w:rPr>
          <w:rFonts w:ascii="Arial" w:eastAsia="Arial" w:hAnsi="Arial" w:cs="Arial"/>
        </w:rPr>
        <w:t>’</w:t>
      </w:r>
      <w:r>
        <w:rPr>
          <w:rFonts w:ascii="Arial" w:eastAsia="Arial" w:hAnsi="Arial" w:cs="Arial"/>
        </w:rPr>
        <w:t>000,000.00 (noventa millones de pesos 00/100 M.N), a ser contratados en el 2025, 2026 y 2027 y liquidado en un plazo que no exceda el treinta y uno de mayo de 2027.</w:t>
      </w:r>
    </w:p>
    <w:p w14:paraId="5D0A5DA7" w14:textId="055CDD0F" w:rsidR="00D95435" w:rsidRDefault="00E146D1" w:rsidP="0030529E">
      <w:pPr>
        <w:pBdr>
          <w:top w:val="nil"/>
          <w:left w:val="nil"/>
          <w:bottom w:val="nil"/>
          <w:right w:val="nil"/>
          <w:between w:val="nil"/>
        </w:pBdr>
        <w:spacing w:before="240" w:after="240" w:line="360" w:lineRule="auto"/>
        <w:jc w:val="both"/>
        <w:rPr>
          <w:rFonts w:ascii="Arial" w:eastAsia="Arial" w:hAnsi="Arial" w:cs="Arial"/>
          <w:bCs/>
          <w:color w:val="000000"/>
        </w:rPr>
      </w:pPr>
      <w:r>
        <w:rPr>
          <w:rFonts w:ascii="Arial" w:eastAsia="Arial" w:hAnsi="Arial" w:cs="Arial"/>
          <w:bCs/>
          <w:color w:val="000000"/>
        </w:rPr>
        <w:t>En este sentido, conviene hacer mención de que</w:t>
      </w:r>
      <w:r w:rsidR="00F65D4B">
        <w:rPr>
          <w:rFonts w:ascii="Arial" w:eastAsia="Arial" w:hAnsi="Arial" w:cs="Arial"/>
          <w:bCs/>
          <w:color w:val="000000"/>
        </w:rPr>
        <w:t>,</w:t>
      </w:r>
      <w:r>
        <w:rPr>
          <w:rFonts w:ascii="Arial" w:eastAsia="Arial" w:hAnsi="Arial" w:cs="Arial"/>
          <w:bCs/>
          <w:color w:val="000000"/>
        </w:rPr>
        <w:t xml:space="preserve"> desde las mismas </w:t>
      </w:r>
      <w:r>
        <w:rPr>
          <w:rFonts w:ascii="Arial" w:eastAsia="Arial" w:hAnsi="Arial" w:cs="Arial"/>
          <w:bCs/>
          <w:i/>
          <w:iCs/>
          <w:color w:val="000000"/>
        </w:rPr>
        <w:t xml:space="preserve">solicitudes </w:t>
      </w:r>
      <w:r>
        <w:rPr>
          <w:rFonts w:ascii="Arial" w:eastAsia="Arial" w:hAnsi="Arial" w:cs="Arial"/>
          <w:i/>
          <w:color w:val="000000"/>
        </w:rPr>
        <w:t xml:space="preserve">de </w:t>
      </w:r>
      <w:r w:rsidR="00A638E2">
        <w:rPr>
          <w:rFonts w:ascii="Arial" w:eastAsia="Arial" w:hAnsi="Arial" w:cs="Arial"/>
          <w:bCs/>
          <w:i/>
          <w:iCs/>
          <w:color w:val="000000"/>
        </w:rPr>
        <w:t xml:space="preserve">información </w:t>
      </w:r>
      <w:r w:rsidR="00A638E2">
        <w:rPr>
          <w:rFonts w:ascii="Arial" w:eastAsia="Arial" w:hAnsi="Arial" w:cs="Arial"/>
          <w:bCs/>
          <w:color w:val="000000"/>
        </w:rPr>
        <w:t xml:space="preserve">realizadas por </w:t>
      </w:r>
      <w:r>
        <w:rPr>
          <w:rFonts w:ascii="Arial" w:eastAsia="Arial" w:hAnsi="Arial" w:cs="Arial"/>
          <w:bCs/>
          <w:color w:val="000000"/>
        </w:rPr>
        <w:t xml:space="preserve">la </w:t>
      </w:r>
      <w:r>
        <w:rPr>
          <w:rFonts w:ascii="Arial" w:eastAsia="Arial" w:hAnsi="Arial" w:cs="Arial"/>
          <w:bCs/>
          <w:i/>
          <w:iCs/>
          <w:color w:val="000000"/>
        </w:rPr>
        <w:t>actora</w:t>
      </w:r>
      <w:r w:rsidR="00A638E2">
        <w:rPr>
          <w:rFonts w:ascii="Arial" w:eastAsia="Arial" w:hAnsi="Arial" w:cs="Arial"/>
          <w:bCs/>
          <w:i/>
          <w:iCs/>
          <w:color w:val="000000"/>
        </w:rPr>
        <w:t xml:space="preserve">, </w:t>
      </w:r>
      <w:r w:rsidR="00A638E2">
        <w:rPr>
          <w:rFonts w:ascii="Arial" w:eastAsia="Arial" w:hAnsi="Arial" w:cs="Arial"/>
          <w:bCs/>
          <w:color w:val="000000"/>
        </w:rPr>
        <w:t>ella</w:t>
      </w:r>
      <w:r w:rsidR="008A7C7C">
        <w:rPr>
          <w:rFonts w:ascii="Arial" w:eastAsia="Arial" w:hAnsi="Arial" w:cs="Arial"/>
          <w:bCs/>
          <w:i/>
          <w:iCs/>
          <w:color w:val="000000"/>
        </w:rPr>
        <w:t xml:space="preserve"> </w:t>
      </w:r>
      <w:proofErr w:type="gramStart"/>
      <w:r w:rsidR="008A7C7C">
        <w:rPr>
          <w:rFonts w:ascii="Arial" w:eastAsia="Arial" w:hAnsi="Arial" w:cs="Arial"/>
          <w:bCs/>
          <w:color w:val="000000"/>
        </w:rPr>
        <w:t xml:space="preserve">hizo mención </w:t>
      </w:r>
      <w:r w:rsidR="00D95435">
        <w:rPr>
          <w:rFonts w:ascii="Arial" w:eastAsia="Arial" w:hAnsi="Arial" w:cs="Arial"/>
          <w:bCs/>
          <w:color w:val="000000"/>
        </w:rPr>
        <w:t>de</w:t>
      </w:r>
      <w:proofErr w:type="gramEnd"/>
      <w:r w:rsidR="008A7C7C">
        <w:rPr>
          <w:rFonts w:ascii="Arial" w:eastAsia="Arial" w:hAnsi="Arial" w:cs="Arial"/>
          <w:bCs/>
          <w:color w:val="000000"/>
        </w:rPr>
        <w:t xml:space="preserve"> aspectos</w:t>
      </w:r>
      <w:r w:rsidR="0030529E">
        <w:rPr>
          <w:rFonts w:ascii="Arial" w:eastAsia="Arial" w:hAnsi="Arial" w:cs="Arial"/>
          <w:bCs/>
          <w:color w:val="000000"/>
        </w:rPr>
        <w:t xml:space="preserve"> </w:t>
      </w:r>
      <w:r w:rsidR="00901D0E">
        <w:rPr>
          <w:rFonts w:ascii="Arial" w:eastAsia="Arial" w:hAnsi="Arial" w:cs="Arial"/>
          <w:bCs/>
          <w:color w:val="000000"/>
        </w:rPr>
        <w:t xml:space="preserve">que </w:t>
      </w:r>
      <w:r w:rsidR="00AF2921">
        <w:rPr>
          <w:rFonts w:ascii="Arial" w:eastAsia="Arial" w:hAnsi="Arial" w:cs="Arial"/>
          <w:bCs/>
          <w:color w:val="000000"/>
        </w:rPr>
        <w:t>desde su óptica debían tenerse</w:t>
      </w:r>
      <w:r w:rsidR="002D5960">
        <w:rPr>
          <w:rFonts w:ascii="Arial" w:eastAsia="Arial" w:hAnsi="Arial" w:cs="Arial"/>
          <w:bCs/>
          <w:color w:val="000000"/>
        </w:rPr>
        <w:t>,</w:t>
      </w:r>
      <w:r w:rsidR="008B750F">
        <w:rPr>
          <w:rFonts w:ascii="Arial" w:eastAsia="Arial" w:hAnsi="Arial" w:cs="Arial"/>
          <w:bCs/>
          <w:color w:val="000000"/>
        </w:rPr>
        <w:t xml:space="preserve"> no </w:t>
      </w:r>
      <w:r w:rsidR="00C75089">
        <w:rPr>
          <w:rFonts w:ascii="Arial" w:eastAsia="Arial" w:hAnsi="Arial" w:cs="Arial"/>
          <w:bCs/>
          <w:color w:val="000000"/>
        </w:rPr>
        <w:t>obstante,</w:t>
      </w:r>
      <w:r w:rsidR="008B750F">
        <w:rPr>
          <w:rFonts w:ascii="Arial" w:eastAsia="Arial" w:hAnsi="Arial" w:cs="Arial"/>
          <w:bCs/>
          <w:color w:val="000000"/>
        </w:rPr>
        <w:t xml:space="preserve"> </w:t>
      </w:r>
      <w:r w:rsidR="00273A69">
        <w:rPr>
          <w:rFonts w:ascii="Arial" w:eastAsia="Arial" w:hAnsi="Arial" w:cs="Arial"/>
          <w:bCs/>
          <w:color w:val="000000"/>
        </w:rPr>
        <w:t>acorde a su literalidad gramatical</w:t>
      </w:r>
      <w:r w:rsidR="00FA69EE">
        <w:rPr>
          <w:rFonts w:ascii="Arial" w:eastAsia="Arial" w:hAnsi="Arial" w:cs="Arial"/>
          <w:bCs/>
          <w:color w:val="000000"/>
        </w:rPr>
        <w:t xml:space="preserve"> </w:t>
      </w:r>
      <w:r w:rsidR="008B750F">
        <w:rPr>
          <w:rFonts w:ascii="Arial" w:eastAsia="Arial" w:hAnsi="Arial" w:cs="Arial"/>
          <w:bCs/>
          <w:color w:val="000000"/>
        </w:rPr>
        <w:t xml:space="preserve">hablan de cuestiones </w:t>
      </w:r>
      <w:r w:rsidR="00FA69EE">
        <w:rPr>
          <w:rFonts w:ascii="Arial" w:eastAsia="Arial" w:hAnsi="Arial" w:cs="Arial"/>
          <w:bCs/>
          <w:color w:val="000000"/>
        </w:rPr>
        <w:t xml:space="preserve">futuras o </w:t>
      </w:r>
      <w:r w:rsidR="008B750F">
        <w:rPr>
          <w:rFonts w:ascii="Arial" w:eastAsia="Arial" w:hAnsi="Arial" w:cs="Arial"/>
          <w:bCs/>
          <w:color w:val="000000"/>
        </w:rPr>
        <w:t>que no necesariamente</w:t>
      </w:r>
      <w:r w:rsidR="00866D09">
        <w:rPr>
          <w:rFonts w:ascii="Arial" w:eastAsia="Arial" w:hAnsi="Arial" w:cs="Arial"/>
          <w:bCs/>
          <w:color w:val="000000"/>
        </w:rPr>
        <w:t xml:space="preserve"> se han generado</w:t>
      </w:r>
      <w:r w:rsidR="00E44AAB">
        <w:rPr>
          <w:rFonts w:ascii="Arial" w:eastAsia="Arial" w:hAnsi="Arial" w:cs="Arial"/>
          <w:bCs/>
          <w:color w:val="000000"/>
        </w:rPr>
        <w:t>,</w:t>
      </w:r>
      <w:r w:rsidR="00D95435">
        <w:rPr>
          <w:rFonts w:ascii="Arial" w:eastAsia="Arial" w:hAnsi="Arial" w:cs="Arial"/>
          <w:bCs/>
          <w:color w:val="000000"/>
        </w:rPr>
        <w:t xml:space="preserve"> tales como:</w:t>
      </w:r>
    </w:p>
    <w:p w14:paraId="395D6E7A" w14:textId="11C22A37" w:rsidR="001D625B" w:rsidRDefault="001D625B" w:rsidP="0030529E">
      <w:pPr>
        <w:pBdr>
          <w:top w:val="nil"/>
          <w:left w:val="nil"/>
          <w:bottom w:val="nil"/>
          <w:right w:val="nil"/>
          <w:between w:val="nil"/>
        </w:pBdr>
        <w:spacing w:before="240" w:after="240" w:line="360" w:lineRule="auto"/>
        <w:jc w:val="both"/>
        <w:rPr>
          <w:rFonts w:ascii="Arial" w:eastAsia="Arial" w:hAnsi="Arial" w:cs="Arial"/>
          <w:bCs/>
          <w:color w:val="000000"/>
        </w:rPr>
      </w:pPr>
      <w:r>
        <w:rPr>
          <w:rFonts w:ascii="Arial" w:eastAsia="Arial" w:hAnsi="Arial" w:cs="Arial"/>
          <w:bCs/>
          <w:color w:val="000000"/>
        </w:rPr>
        <w:t xml:space="preserve">Oficio </w:t>
      </w:r>
      <w:r w:rsidR="00C91BF2">
        <w:rPr>
          <w:rFonts w:ascii="Arial" w:eastAsia="Arial" w:hAnsi="Arial" w:cs="Arial"/>
          <w:bCs/>
          <w:color w:val="000000"/>
        </w:rPr>
        <w:t>OR-VZI/06/311/2025</w:t>
      </w:r>
    </w:p>
    <w:p w14:paraId="41F00481" w14:textId="0AC33065" w:rsidR="00D95435" w:rsidRDefault="00DA5BC1" w:rsidP="00D95435">
      <w:pPr>
        <w:pStyle w:val="Prrafodelista"/>
        <w:numPr>
          <w:ilvl w:val="0"/>
          <w:numId w:val="30"/>
        </w:numPr>
        <w:pBdr>
          <w:top w:val="nil"/>
          <w:left w:val="nil"/>
          <w:bottom w:val="nil"/>
          <w:right w:val="nil"/>
          <w:between w:val="nil"/>
        </w:pBdr>
        <w:spacing w:before="240" w:after="240" w:line="360" w:lineRule="auto"/>
        <w:jc w:val="both"/>
        <w:rPr>
          <w:rFonts w:ascii="Arial" w:eastAsia="Arial" w:hAnsi="Arial" w:cs="Arial"/>
          <w:bCs/>
          <w:color w:val="000000"/>
        </w:rPr>
      </w:pPr>
      <w:r>
        <w:rPr>
          <w:rFonts w:ascii="Arial" w:eastAsia="Arial" w:hAnsi="Arial" w:cs="Arial"/>
          <w:bCs/>
          <w:color w:val="000000"/>
        </w:rPr>
        <w:t xml:space="preserve">1) a. </w:t>
      </w:r>
      <w:r w:rsidR="00A65261">
        <w:rPr>
          <w:rFonts w:ascii="Arial" w:eastAsia="Arial" w:hAnsi="Arial" w:cs="Arial"/>
          <w:bCs/>
          <w:color w:val="000000"/>
        </w:rPr>
        <w:t xml:space="preserve">Padrón </w:t>
      </w:r>
      <w:r w:rsidR="00F017E9">
        <w:rPr>
          <w:rFonts w:ascii="Arial" w:eastAsia="Arial" w:hAnsi="Arial" w:cs="Arial"/>
          <w:bCs/>
          <w:color w:val="000000"/>
        </w:rPr>
        <w:t xml:space="preserve">completo de proveedores con </w:t>
      </w:r>
      <w:r w:rsidR="00F017E9">
        <w:rPr>
          <w:rFonts w:ascii="Arial" w:eastAsia="Arial" w:hAnsi="Arial" w:cs="Arial"/>
          <w:b/>
          <w:color w:val="000000"/>
        </w:rPr>
        <w:t>los que se pretende</w:t>
      </w:r>
      <w:r w:rsidR="00D33CB0">
        <w:rPr>
          <w:rFonts w:ascii="Arial" w:eastAsia="Arial" w:hAnsi="Arial" w:cs="Arial"/>
          <w:b/>
          <w:color w:val="000000"/>
        </w:rPr>
        <w:t xml:space="preserve">n </w:t>
      </w:r>
      <w:r w:rsidR="00D33CB0">
        <w:rPr>
          <w:rFonts w:ascii="Arial" w:eastAsia="Arial" w:hAnsi="Arial" w:cs="Arial"/>
          <w:bCs/>
          <w:color w:val="000000"/>
        </w:rPr>
        <w:t>celebrar los convenios</w:t>
      </w:r>
      <w:r w:rsidR="00C46F4C">
        <w:rPr>
          <w:rFonts w:ascii="Arial" w:eastAsia="Arial" w:hAnsi="Arial" w:cs="Arial"/>
          <w:bCs/>
          <w:color w:val="000000"/>
        </w:rPr>
        <w:t>;</w:t>
      </w:r>
    </w:p>
    <w:p w14:paraId="75202038" w14:textId="5394826C" w:rsidR="00C46F4C" w:rsidRDefault="00C46F4C" w:rsidP="00D95435">
      <w:pPr>
        <w:pStyle w:val="Prrafodelista"/>
        <w:numPr>
          <w:ilvl w:val="0"/>
          <w:numId w:val="30"/>
        </w:numPr>
        <w:pBdr>
          <w:top w:val="nil"/>
          <w:left w:val="nil"/>
          <w:bottom w:val="nil"/>
          <w:right w:val="nil"/>
          <w:between w:val="nil"/>
        </w:pBdr>
        <w:spacing w:before="240" w:after="240" w:line="360" w:lineRule="auto"/>
        <w:jc w:val="both"/>
        <w:rPr>
          <w:rFonts w:ascii="Arial" w:eastAsia="Arial" w:hAnsi="Arial" w:cs="Arial"/>
          <w:bCs/>
          <w:color w:val="000000"/>
        </w:rPr>
      </w:pPr>
      <w:r>
        <w:rPr>
          <w:rFonts w:ascii="Arial" w:eastAsia="Arial" w:hAnsi="Arial" w:cs="Arial"/>
          <w:bCs/>
          <w:color w:val="000000"/>
        </w:rPr>
        <w:t xml:space="preserve">6) a. </w:t>
      </w:r>
      <w:r w:rsidRPr="00C46F4C">
        <w:rPr>
          <w:rFonts w:ascii="Arial" w:eastAsia="Arial" w:hAnsi="Arial" w:cs="Arial"/>
          <w:b/>
          <w:color w:val="000000"/>
        </w:rPr>
        <w:t>Proyectos de</w:t>
      </w:r>
      <w:r>
        <w:rPr>
          <w:rFonts w:ascii="Arial" w:eastAsia="Arial" w:hAnsi="Arial" w:cs="Arial"/>
          <w:bCs/>
          <w:color w:val="000000"/>
        </w:rPr>
        <w:t xml:space="preserve"> convenio de reconocimiento de adeudo</w:t>
      </w:r>
      <w:r w:rsidR="00EC4FCD">
        <w:rPr>
          <w:rFonts w:ascii="Arial" w:eastAsia="Arial" w:hAnsi="Arial" w:cs="Arial"/>
          <w:bCs/>
          <w:color w:val="000000"/>
        </w:rPr>
        <w:t xml:space="preserve"> y obligación de pago </w:t>
      </w:r>
      <w:r w:rsidR="001C73A7">
        <w:rPr>
          <w:rFonts w:ascii="Arial" w:eastAsia="Arial" w:hAnsi="Arial" w:cs="Arial"/>
          <w:bCs/>
          <w:color w:val="000000"/>
        </w:rPr>
        <w:t>listos para firma;</w:t>
      </w:r>
    </w:p>
    <w:p w14:paraId="07ADE8BF" w14:textId="7385F976" w:rsidR="001C73A7" w:rsidRDefault="002D5960" w:rsidP="00D95435">
      <w:pPr>
        <w:pStyle w:val="Prrafodelista"/>
        <w:numPr>
          <w:ilvl w:val="0"/>
          <w:numId w:val="30"/>
        </w:numPr>
        <w:pBdr>
          <w:top w:val="nil"/>
          <w:left w:val="nil"/>
          <w:bottom w:val="nil"/>
          <w:right w:val="nil"/>
          <w:between w:val="nil"/>
        </w:pBdr>
        <w:spacing w:before="240" w:after="240" w:line="360" w:lineRule="auto"/>
        <w:jc w:val="both"/>
        <w:rPr>
          <w:rFonts w:ascii="Arial" w:eastAsia="Arial" w:hAnsi="Arial" w:cs="Arial"/>
          <w:bCs/>
          <w:color w:val="000000"/>
        </w:rPr>
      </w:pPr>
      <w:r>
        <w:rPr>
          <w:rFonts w:ascii="Arial" w:eastAsia="Arial" w:hAnsi="Arial" w:cs="Arial"/>
          <w:bCs/>
          <w:color w:val="000000"/>
        </w:rPr>
        <w:lastRenderedPageBreak/>
        <w:t xml:space="preserve">8) a. Formatos o plantillas que la Tesorería </w:t>
      </w:r>
      <w:r>
        <w:rPr>
          <w:rFonts w:ascii="Arial" w:eastAsia="Arial" w:hAnsi="Arial" w:cs="Arial"/>
          <w:b/>
          <w:color w:val="000000"/>
        </w:rPr>
        <w:t>utilizará</w:t>
      </w:r>
      <w:r w:rsidR="00F0410A">
        <w:rPr>
          <w:rFonts w:ascii="Arial" w:eastAsia="Arial" w:hAnsi="Arial" w:cs="Arial"/>
          <w:b/>
          <w:color w:val="000000"/>
        </w:rPr>
        <w:t xml:space="preserve"> </w:t>
      </w:r>
      <w:r w:rsidR="00F0410A" w:rsidRPr="004A17FA">
        <w:rPr>
          <w:rFonts w:ascii="Arial" w:eastAsia="Arial" w:hAnsi="Arial" w:cs="Arial"/>
          <w:bCs/>
          <w:color w:val="000000"/>
        </w:rPr>
        <w:t>para reportar</w:t>
      </w:r>
      <w:r w:rsidR="00F0410A">
        <w:rPr>
          <w:rFonts w:ascii="Arial" w:eastAsia="Arial" w:hAnsi="Arial" w:cs="Arial"/>
          <w:b/>
          <w:color w:val="000000"/>
        </w:rPr>
        <w:t xml:space="preserve"> </w:t>
      </w:r>
      <w:r w:rsidR="00052BCC">
        <w:rPr>
          <w:rFonts w:ascii="Arial" w:eastAsia="Arial" w:hAnsi="Arial" w:cs="Arial"/>
          <w:bCs/>
          <w:color w:val="000000"/>
        </w:rPr>
        <w:t>en la Cuenta Pública los datos de cada convenio</w:t>
      </w:r>
      <w:r w:rsidR="00483977">
        <w:rPr>
          <w:rFonts w:ascii="Arial" w:eastAsia="Arial" w:hAnsi="Arial" w:cs="Arial"/>
          <w:bCs/>
          <w:color w:val="000000"/>
        </w:rPr>
        <w:t>: importe, tasas</w:t>
      </w:r>
      <w:r w:rsidR="00024221">
        <w:rPr>
          <w:rFonts w:ascii="Arial" w:eastAsia="Arial" w:hAnsi="Arial" w:cs="Arial"/>
          <w:bCs/>
          <w:color w:val="000000"/>
        </w:rPr>
        <w:t>, plazos, comisiones</w:t>
      </w:r>
      <w:r w:rsidR="0054597B">
        <w:rPr>
          <w:rFonts w:ascii="Arial" w:eastAsia="Arial" w:hAnsi="Arial" w:cs="Arial"/>
          <w:bCs/>
          <w:color w:val="000000"/>
        </w:rPr>
        <w:t>, costos y tasa efectiva</w:t>
      </w:r>
      <w:r w:rsidR="00131620">
        <w:rPr>
          <w:rFonts w:ascii="Arial" w:eastAsia="Arial" w:hAnsi="Arial" w:cs="Arial"/>
          <w:bCs/>
          <w:color w:val="000000"/>
        </w:rPr>
        <w:t>.</w:t>
      </w:r>
    </w:p>
    <w:p w14:paraId="537B230D" w14:textId="62D32159" w:rsidR="00131620" w:rsidRPr="00131620" w:rsidRDefault="00131620" w:rsidP="00131620">
      <w:pPr>
        <w:pBdr>
          <w:top w:val="nil"/>
          <w:left w:val="nil"/>
          <w:bottom w:val="nil"/>
          <w:right w:val="nil"/>
          <w:between w:val="nil"/>
        </w:pBdr>
        <w:spacing w:before="240" w:after="240" w:line="360" w:lineRule="auto"/>
        <w:jc w:val="both"/>
        <w:rPr>
          <w:rFonts w:ascii="Arial" w:eastAsia="Arial" w:hAnsi="Arial" w:cs="Arial"/>
          <w:bCs/>
          <w:color w:val="000000"/>
        </w:rPr>
      </w:pPr>
      <w:r w:rsidRPr="00131620">
        <w:rPr>
          <w:rFonts w:ascii="Arial" w:eastAsia="Arial" w:hAnsi="Arial" w:cs="Arial"/>
          <w:bCs/>
          <w:color w:val="000000"/>
        </w:rPr>
        <w:t>Oficio OR-VZI/06/31</w:t>
      </w:r>
      <w:r>
        <w:rPr>
          <w:rFonts w:ascii="Arial" w:eastAsia="Arial" w:hAnsi="Arial" w:cs="Arial"/>
          <w:bCs/>
          <w:color w:val="000000"/>
        </w:rPr>
        <w:t>2</w:t>
      </w:r>
      <w:r w:rsidRPr="00131620">
        <w:rPr>
          <w:rFonts w:ascii="Arial" w:eastAsia="Arial" w:hAnsi="Arial" w:cs="Arial"/>
          <w:bCs/>
          <w:color w:val="000000"/>
        </w:rPr>
        <w:t>/2025</w:t>
      </w:r>
    </w:p>
    <w:p w14:paraId="678234DE" w14:textId="3A39FE0E" w:rsidR="00131620" w:rsidRDefault="00E70A12" w:rsidP="00CE0790">
      <w:pPr>
        <w:pStyle w:val="Prrafodelista"/>
        <w:numPr>
          <w:ilvl w:val="0"/>
          <w:numId w:val="31"/>
        </w:numPr>
        <w:pBdr>
          <w:top w:val="nil"/>
          <w:left w:val="nil"/>
          <w:bottom w:val="nil"/>
          <w:right w:val="nil"/>
          <w:between w:val="nil"/>
        </w:pBdr>
        <w:spacing w:before="240" w:after="240" w:line="360" w:lineRule="auto"/>
        <w:jc w:val="both"/>
        <w:rPr>
          <w:rFonts w:ascii="Arial" w:eastAsia="Arial" w:hAnsi="Arial" w:cs="Arial"/>
          <w:bCs/>
          <w:color w:val="000000"/>
        </w:rPr>
      </w:pPr>
      <w:r>
        <w:rPr>
          <w:rFonts w:ascii="Arial" w:eastAsia="Arial" w:hAnsi="Arial" w:cs="Arial"/>
          <w:bCs/>
          <w:color w:val="000000"/>
        </w:rPr>
        <w:t xml:space="preserve">1) a. Padrón completo de proveedores con </w:t>
      </w:r>
      <w:r>
        <w:rPr>
          <w:rFonts w:ascii="Arial" w:eastAsia="Arial" w:hAnsi="Arial" w:cs="Arial"/>
          <w:b/>
          <w:color w:val="000000"/>
        </w:rPr>
        <w:t xml:space="preserve">los que se pretenden </w:t>
      </w:r>
      <w:r>
        <w:rPr>
          <w:rFonts w:ascii="Arial" w:eastAsia="Arial" w:hAnsi="Arial" w:cs="Arial"/>
          <w:bCs/>
          <w:color w:val="000000"/>
        </w:rPr>
        <w:t>c</w:t>
      </w:r>
      <w:r w:rsidR="00B4760C">
        <w:rPr>
          <w:rFonts w:ascii="Arial" w:eastAsia="Arial" w:hAnsi="Arial" w:cs="Arial"/>
          <w:bCs/>
          <w:color w:val="000000"/>
        </w:rPr>
        <w:t xml:space="preserve">ubrir </w:t>
      </w:r>
      <w:r w:rsidR="00F93B7B">
        <w:rPr>
          <w:rFonts w:ascii="Arial" w:eastAsia="Arial" w:hAnsi="Arial" w:cs="Arial"/>
          <w:bCs/>
          <w:color w:val="000000"/>
        </w:rPr>
        <w:t>con la contratación del financiamiento c</w:t>
      </w:r>
      <w:r w:rsidR="00FE4CCB">
        <w:rPr>
          <w:rFonts w:ascii="Arial" w:eastAsia="Arial" w:hAnsi="Arial" w:cs="Arial"/>
          <w:bCs/>
          <w:color w:val="000000"/>
        </w:rPr>
        <w:t>itado</w:t>
      </w:r>
      <w:r>
        <w:rPr>
          <w:rFonts w:ascii="Arial" w:eastAsia="Arial" w:hAnsi="Arial" w:cs="Arial"/>
          <w:bCs/>
          <w:color w:val="000000"/>
        </w:rPr>
        <w:t>;</w:t>
      </w:r>
    </w:p>
    <w:p w14:paraId="0A16BD95" w14:textId="7C5A7876" w:rsidR="00FC741F" w:rsidRDefault="00FC741F" w:rsidP="00CE0790">
      <w:pPr>
        <w:pStyle w:val="Prrafodelista"/>
        <w:numPr>
          <w:ilvl w:val="0"/>
          <w:numId w:val="31"/>
        </w:numPr>
        <w:pBdr>
          <w:top w:val="nil"/>
          <w:left w:val="nil"/>
          <w:bottom w:val="nil"/>
          <w:right w:val="nil"/>
          <w:between w:val="nil"/>
        </w:pBdr>
        <w:spacing w:before="240" w:after="240" w:line="360" w:lineRule="auto"/>
        <w:jc w:val="both"/>
        <w:rPr>
          <w:rFonts w:ascii="Arial" w:eastAsia="Arial" w:hAnsi="Arial" w:cs="Arial"/>
          <w:bCs/>
          <w:color w:val="000000"/>
        </w:rPr>
      </w:pPr>
      <w:r>
        <w:rPr>
          <w:rFonts w:ascii="Arial" w:eastAsia="Arial" w:hAnsi="Arial" w:cs="Arial"/>
          <w:bCs/>
          <w:color w:val="000000"/>
        </w:rPr>
        <w:t>6)</w:t>
      </w:r>
      <w:r w:rsidR="005A5896">
        <w:rPr>
          <w:rFonts w:ascii="Arial" w:eastAsia="Arial" w:hAnsi="Arial" w:cs="Arial"/>
          <w:bCs/>
          <w:color w:val="000000"/>
        </w:rPr>
        <w:t xml:space="preserve"> c. </w:t>
      </w:r>
      <w:r w:rsidR="005A5896">
        <w:rPr>
          <w:rFonts w:ascii="Arial" w:eastAsia="Arial" w:hAnsi="Arial" w:cs="Arial"/>
          <w:b/>
          <w:color w:val="000000"/>
        </w:rPr>
        <w:t>Proyección</w:t>
      </w:r>
      <w:r w:rsidR="00B86F4C">
        <w:rPr>
          <w:rFonts w:ascii="Arial" w:eastAsia="Arial" w:hAnsi="Arial" w:cs="Arial"/>
          <w:b/>
          <w:color w:val="000000"/>
        </w:rPr>
        <w:t xml:space="preserve"> </w:t>
      </w:r>
      <w:r w:rsidR="00B86F4C">
        <w:rPr>
          <w:rFonts w:ascii="Arial" w:eastAsia="Arial" w:hAnsi="Arial" w:cs="Arial"/>
          <w:bCs/>
          <w:color w:val="000000"/>
        </w:rPr>
        <w:t>de ingresos y egresos</w:t>
      </w:r>
      <w:r w:rsidR="004057F1">
        <w:rPr>
          <w:rFonts w:ascii="Arial" w:eastAsia="Arial" w:hAnsi="Arial" w:cs="Arial"/>
          <w:bCs/>
          <w:color w:val="000000"/>
        </w:rPr>
        <w:t xml:space="preserve"> para el periodo del crédito;</w:t>
      </w:r>
    </w:p>
    <w:p w14:paraId="77B2BC03" w14:textId="0AAFBA31" w:rsidR="004057F1" w:rsidRDefault="00993011" w:rsidP="00CE0790">
      <w:pPr>
        <w:pStyle w:val="Prrafodelista"/>
        <w:numPr>
          <w:ilvl w:val="0"/>
          <w:numId w:val="31"/>
        </w:numPr>
        <w:pBdr>
          <w:top w:val="nil"/>
          <w:left w:val="nil"/>
          <w:bottom w:val="nil"/>
          <w:right w:val="nil"/>
          <w:between w:val="nil"/>
        </w:pBdr>
        <w:spacing w:before="240" w:after="240" w:line="360" w:lineRule="auto"/>
        <w:jc w:val="both"/>
        <w:rPr>
          <w:rFonts w:ascii="Arial" w:eastAsia="Arial" w:hAnsi="Arial" w:cs="Arial"/>
          <w:bCs/>
          <w:color w:val="000000"/>
        </w:rPr>
      </w:pPr>
      <w:r>
        <w:rPr>
          <w:rFonts w:ascii="Arial" w:eastAsia="Arial" w:hAnsi="Arial" w:cs="Arial"/>
          <w:bCs/>
          <w:color w:val="000000"/>
        </w:rPr>
        <w:t>7</w:t>
      </w:r>
      <w:r w:rsidR="004A4206">
        <w:rPr>
          <w:rFonts w:ascii="Arial" w:eastAsia="Arial" w:hAnsi="Arial" w:cs="Arial"/>
          <w:bCs/>
          <w:color w:val="000000"/>
        </w:rPr>
        <w:t xml:space="preserve">) </w:t>
      </w:r>
      <w:r w:rsidR="00D6151C">
        <w:rPr>
          <w:rFonts w:ascii="Arial" w:eastAsia="Arial" w:hAnsi="Arial" w:cs="Arial"/>
          <w:bCs/>
          <w:color w:val="000000"/>
        </w:rPr>
        <w:t xml:space="preserve">c. </w:t>
      </w:r>
      <w:r w:rsidR="00412F22">
        <w:rPr>
          <w:rFonts w:ascii="Arial" w:eastAsia="Arial" w:hAnsi="Arial" w:cs="Arial"/>
          <w:bCs/>
          <w:color w:val="000000"/>
        </w:rPr>
        <w:t xml:space="preserve">Constancia de afectación </w:t>
      </w:r>
      <w:r w:rsidR="00412F22">
        <w:rPr>
          <w:rFonts w:ascii="Arial" w:eastAsia="Arial" w:hAnsi="Arial" w:cs="Arial"/>
          <w:b/>
          <w:color w:val="000000"/>
        </w:rPr>
        <w:t>preventiva</w:t>
      </w:r>
      <w:r w:rsidR="00014568">
        <w:rPr>
          <w:rFonts w:ascii="Arial" w:eastAsia="Arial" w:hAnsi="Arial" w:cs="Arial"/>
          <w:b/>
          <w:color w:val="000000"/>
        </w:rPr>
        <w:t xml:space="preserve"> </w:t>
      </w:r>
      <w:r w:rsidR="00014568">
        <w:rPr>
          <w:rFonts w:ascii="Arial" w:eastAsia="Arial" w:hAnsi="Arial" w:cs="Arial"/>
          <w:bCs/>
          <w:color w:val="000000"/>
        </w:rPr>
        <w:t>o suficiencia presupuestal (en su caso)</w:t>
      </w:r>
      <w:r w:rsidR="00CB5FB8">
        <w:rPr>
          <w:rFonts w:ascii="Arial" w:eastAsia="Arial" w:hAnsi="Arial" w:cs="Arial"/>
          <w:bCs/>
          <w:color w:val="000000"/>
        </w:rPr>
        <w:t xml:space="preserve">, y programación de </w:t>
      </w:r>
      <w:r w:rsidR="00F52163">
        <w:rPr>
          <w:rFonts w:ascii="Arial" w:eastAsia="Arial" w:hAnsi="Arial" w:cs="Arial"/>
          <w:bCs/>
          <w:color w:val="000000"/>
        </w:rPr>
        <w:t>flujos de pago por proveedor.</w:t>
      </w:r>
    </w:p>
    <w:p w14:paraId="4A98F727" w14:textId="7E8CCC30" w:rsidR="00402F04" w:rsidRDefault="009777BA" w:rsidP="00A14A82">
      <w:pPr>
        <w:pStyle w:val="Prrafodelista"/>
        <w:numPr>
          <w:ilvl w:val="0"/>
          <w:numId w:val="31"/>
        </w:numPr>
        <w:pBdr>
          <w:top w:val="nil"/>
          <w:left w:val="nil"/>
          <w:bottom w:val="nil"/>
          <w:right w:val="nil"/>
          <w:between w:val="nil"/>
        </w:pBdr>
        <w:spacing w:before="240" w:after="240" w:line="360" w:lineRule="auto"/>
        <w:jc w:val="both"/>
        <w:rPr>
          <w:rFonts w:ascii="Arial" w:eastAsia="Arial" w:hAnsi="Arial" w:cs="Arial"/>
          <w:bCs/>
          <w:color w:val="000000"/>
        </w:rPr>
      </w:pPr>
      <w:r>
        <w:rPr>
          <w:rFonts w:ascii="Arial" w:eastAsia="Arial" w:hAnsi="Arial" w:cs="Arial"/>
          <w:bCs/>
          <w:color w:val="000000"/>
        </w:rPr>
        <w:t xml:space="preserve">8) a. Formatos o plantillas que la Tesorería </w:t>
      </w:r>
      <w:r>
        <w:rPr>
          <w:rFonts w:ascii="Arial" w:eastAsia="Arial" w:hAnsi="Arial" w:cs="Arial"/>
          <w:b/>
          <w:color w:val="000000"/>
        </w:rPr>
        <w:t xml:space="preserve">utilizará para reportar </w:t>
      </w:r>
      <w:r>
        <w:rPr>
          <w:rFonts w:ascii="Arial" w:eastAsia="Arial" w:hAnsi="Arial" w:cs="Arial"/>
          <w:bCs/>
          <w:color w:val="000000"/>
        </w:rPr>
        <w:t>en la Cuenta Pública los datos de cada convenio: importe, tasas, plazos, comisiones, costos y tasa efectiva</w:t>
      </w:r>
      <w:r w:rsidR="00EA39F4">
        <w:rPr>
          <w:rFonts w:ascii="Arial" w:eastAsia="Arial" w:hAnsi="Arial" w:cs="Arial"/>
          <w:bCs/>
          <w:color w:val="000000"/>
        </w:rPr>
        <w:t>.</w:t>
      </w:r>
    </w:p>
    <w:p w14:paraId="30DE385A" w14:textId="1A028892" w:rsidR="000A486E" w:rsidRDefault="00FA69EE" w:rsidP="000A486E">
      <w:pPr>
        <w:pBdr>
          <w:top w:val="nil"/>
          <w:left w:val="nil"/>
          <w:bottom w:val="nil"/>
          <w:right w:val="nil"/>
          <w:between w:val="nil"/>
        </w:pBdr>
        <w:spacing w:before="240" w:after="240" w:line="360" w:lineRule="auto"/>
        <w:jc w:val="both"/>
        <w:rPr>
          <w:rFonts w:ascii="Arial" w:eastAsia="Arial" w:hAnsi="Arial" w:cs="Arial"/>
          <w:bCs/>
          <w:color w:val="000000"/>
        </w:rPr>
      </w:pPr>
      <w:r>
        <w:rPr>
          <w:rFonts w:ascii="Arial" w:eastAsia="Arial" w:hAnsi="Arial" w:cs="Arial"/>
          <w:bCs/>
          <w:color w:val="000000"/>
        </w:rPr>
        <w:t>Ahora, en</w:t>
      </w:r>
      <w:r w:rsidR="00BD29DC">
        <w:rPr>
          <w:rFonts w:ascii="Arial" w:eastAsia="Arial" w:hAnsi="Arial" w:cs="Arial"/>
          <w:bCs/>
          <w:color w:val="000000"/>
        </w:rPr>
        <w:t xml:space="preserve"> las respuestas</w:t>
      </w:r>
      <w:r>
        <w:rPr>
          <w:rFonts w:ascii="Arial" w:eastAsia="Arial" w:hAnsi="Arial" w:cs="Arial"/>
          <w:bCs/>
          <w:color w:val="000000"/>
        </w:rPr>
        <w:t xml:space="preserve"> dadas por la Síndica</w:t>
      </w:r>
      <w:r w:rsidR="00BD29DC">
        <w:rPr>
          <w:rFonts w:ascii="Arial" w:eastAsia="Arial" w:hAnsi="Arial" w:cs="Arial"/>
          <w:bCs/>
          <w:color w:val="000000"/>
        </w:rPr>
        <w:t>, de manera general se explicó que:</w:t>
      </w:r>
    </w:p>
    <w:p w14:paraId="60B3D093" w14:textId="51BC5216" w:rsidR="00BD29DC" w:rsidRDefault="00601F5A" w:rsidP="000A486E">
      <w:pPr>
        <w:pBdr>
          <w:top w:val="nil"/>
          <w:left w:val="nil"/>
          <w:bottom w:val="nil"/>
          <w:right w:val="nil"/>
          <w:between w:val="nil"/>
        </w:pBdr>
        <w:spacing w:before="240" w:after="240" w:line="360" w:lineRule="auto"/>
        <w:jc w:val="both"/>
        <w:rPr>
          <w:rFonts w:ascii="Arial" w:eastAsia="Arial" w:hAnsi="Arial" w:cs="Arial"/>
          <w:bCs/>
          <w:color w:val="000000"/>
        </w:rPr>
      </w:pPr>
      <w:r w:rsidRPr="00601F5A">
        <w:rPr>
          <w:rFonts w:ascii="Arial" w:eastAsia="Arial" w:hAnsi="Arial" w:cs="Arial"/>
          <w:bCs/>
          <w:color w:val="000000"/>
        </w:rPr>
        <w:t>Contestación D.S.M. 950/2025</w:t>
      </w:r>
    </w:p>
    <w:p w14:paraId="6826C155" w14:textId="46510D7C" w:rsidR="00601F5A" w:rsidRPr="001E5E40" w:rsidRDefault="0042049F" w:rsidP="00601F5A">
      <w:pPr>
        <w:pStyle w:val="Prrafodelista"/>
        <w:numPr>
          <w:ilvl w:val="0"/>
          <w:numId w:val="32"/>
        </w:numPr>
        <w:pBdr>
          <w:top w:val="nil"/>
          <w:left w:val="nil"/>
          <w:bottom w:val="nil"/>
          <w:right w:val="nil"/>
          <w:between w:val="nil"/>
        </w:pBdr>
        <w:spacing w:before="240" w:after="240" w:line="360" w:lineRule="auto"/>
        <w:jc w:val="both"/>
        <w:rPr>
          <w:rFonts w:ascii="Arial" w:eastAsia="Arial" w:hAnsi="Arial" w:cs="Arial"/>
          <w:bCs/>
          <w:color w:val="000000"/>
        </w:rPr>
      </w:pPr>
      <w:r w:rsidRPr="0042049F">
        <w:rPr>
          <w:rFonts w:ascii="Arial" w:eastAsia="Arial" w:hAnsi="Arial" w:cs="Arial"/>
          <w:bCs/>
          <w:color w:val="000000"/>
        </w:rPr>
        <w:t xml:space="preserve">Únicamente se propuso la autorización para que los funcionarios legalmente facultados, pudieran realizar las gestiones para la contratación de una obligación a corto plazo, y </w:t>
      </w:r>
      <w:r w:rsidRPr="0042049F">
        <w:rPr>
          <w:rFonts w:ascii="Arial" w:eastAsia="Arial" w:hAnsi="Arial" w:cs="Arial"/>
          <w:b/>
          <w:color w:val="000000"/>
        </w:rPr>
        <w:t>sin que hasta este momento existan anexos documentales que requieran acompañarse toda vez que dichas autorizaciones refieren a actos de realización futura, y en todo caso incierta</w:t>
      </w:r>
      <w:r>
        <w:rPr>
          <w:rFonts w:ascii="Arial" w:eastAsia="Arial" w:hAnsi="Arial" w:cs="Arial"/>
          <w:b/>
          <w:color w:val="000000"/>
        </w:rPr>
        <w:t>.</w:t>
      </w:r>
    </w:p>
    <w:p w14:paraId="7E13B978" w14:textId="17986B2C" w:rsidR="001E5E40" w:rsidRPr="001E5E40" w:rsidRDefault="001E5E40" w:rsidP="001E5E40">
      <w:pPr>
        <w:pBdr>
          <w:top w:val="nil"/>
          <w:left w:val="nil"/>
          <w:bottom w:val="nil"/>
          <w:right w:val="nil"/>
          <w:between w:val="nil"/>
        </w:pBdr>
        <w:spacing w:before="240" w:after="240" w:line="360" w:lineRule="auto"/>
        <w:ind w:left="360"/>
        <w:jc w:val="both"/>
        <w:rPr>
          <w:rFonts w:ascii="Arial" w:eastAsia="Arial" w:hAnsi="Arial" w:cs="Arial"/>
          <w:bCs/>
          <w:color w:val="000000"/>
        </w:rPr>
      </w:pPr>
      <w:r w:rsidRPr="001E5E40">
        <w:rPr>
          <w:rFonts w:ascii="Arial" w:eastAsia="Arial" w:hAnsi="Arial" w:cs="Arial"/>
          <w:bCs/>
          <w:color w:val="000000"/>
        </w:rPr>
        <w:t>Contestación D.S.M.949/2025</w:t>
      </w:r>
    </w:p>
    <w:p w14:paraId="614948B1" w14:textId="4DDCA074" w:rsidR="0042049F" w:rsidRPr="00601F5A" w:rsidRDefault="00D03118" w:rsidP="00601F5A">
      <w:pPr>
        <w:pStyle w:val="Prrafodelista"/>
        <w:numPr>
          <w:ilvl w:val="0"/>
          <w:numId w:val="32"/>
        </w:numPr>
        <w:pBdr>
          <w:top w:val="nil"/>
          <w:left w:val="nil"/>
          <w:bottom w:val="nil"/>
          <w:right w:val="nil"/>
          <w:between w:val="nil"/>
        </w:pBdr>
        <w:spacing w:before="240" w:after="240" w:line="360" w:lineRule="auto"/>
        <w:jc w:val="both"/>
        <w:rPr>
          <w:rFonts w:ascii="Arial" w:eastAsia="Arial" w:hAnsi="Arial" w:cs="Arial"/>
          <w:bCs/>
          <w:color w:val="000000"/>
        </w:rPr>
      </w:pPr>
      <w:r w:rsidRPr="00D03118">
        <w:rPr>
          <w:rFonts w:ascii="Arial" w:eastAsia="Arial" w:hAnsi="Arial" w:cs="Arial"/>
          <w:bCs/>
          <w:color w:val="000000"/>
        </w:rPr>
        <w:t xml:space="preserve">Únicamente se propuso la autorización para que los funcionarios legalmente facultados, pudieran realizar las gestiones para la contratación de proveedores y contratistas, pero garantizando las mejores condiciones del mercado, es decir, con la intervención de instituciones financieras y/o de crédito, y </w:t>
      </w:r>
      <w:r w:rsidRPr="008747D5">
        <w:rPr>
          <w:rFonts w:ascii="Arial" w:eastAsia="Arial" w:hAnsi="Arial" w:cs="Arial"/>
          <w:b/>
          <w:color w:val="000000"/>
        </w:rPr>
        <w:t>sin que hasta este momento existan anexos documentales que requieran acompañarse toda vez que dichas autorizaciones refieren a actos de realización futura, y en todo caso incierta, bajo condiciones contractuales particulares</w:t>
      </w:r>
      <w:r w:rsidRPr="00D03118">
        <w:rPr>
          <w:rFonts w:ascii="Arial" w:eastAsia="Arial" w:hAnsi="Arial" w:cs="Arial"/>
          <w:bCs/>
          <w:color w:val="000000"/>
        </w:rPr>
        <w:t>.</w:t>
      </w:r>
    </w:p>
    <w:p w14:paraId="08FFB787" w14:textId="60916913" w:rsidR="00A14A82" w:rsidRPr="00CF193C" w:rsidRDefault="00EA39F4" w:rsidP="00C7142D">
      <w:pPr>
        <w:pBdr>
          <w:top w:val="nil"/>
          <w:left w:val="nil"/>
          <w:bottom w:val="nil"/>
          <w:right w:val="nil"/>
          <w:between w:val="nil"/>
        </w:pBdr>
        <w:spacing w:before="240" w:after="240" w:line="360" w:lineRule="auto"/>
        <w:jc w:val="both"/>
        <w:rPr>
          <w:rFonts w:ascii="Arial" w:eastAsia="Arial" w:hAnsi="Arial" w:cs="Arial"/>
          <w:bCs/>
          <w:color w:val="000000"/>
        </w:rPr>
      </w:pPr>
      <w:r>
        <w:rPr>
          <w:rFonts w:ascii="Arial" w:eastAsia="Arial" w:hAnsi="Arial" w:cs="Arial"/>
          <w:bCs/>
          <w:color w:val="000000"/>
        </w:rPr>
        <w:lastRenderedPageBreak/>
        <w:t xml:space="preserve">En relación con </w:t>
      </w:r>
      <w:r w:rsidR="002A4A6A">
        <w:rPr>
          <w:rFonts w:ascii="Arial" w:eastAsia="Arial" w:hAnsi="Arial" w:cs="Arial"/>
          <w:bCs/>
          <w:color w:val="000000"/>
        </w:rPr>
        <w:t>ello,</w:t>
      </w:r>
      <w:r>
        <w:rPr>
          <w:rFonts w:ascii="Arial" w:eastAsia="Arial" w:hAnsi="Arial" w:cs="Arial"/>
          <w:bCs/>
          <w:color w:val="000000"/>
        </w:rPr>
        <w:t xml:space="preserve"> </w:t>
      </w:r>
      <w:r w:rsidR="00C7142D">
        <w:rPr>
          <w:rFonts w:ascii="Arial" w:eastAsia="Arial" w:hAnsi="Arial" w:cs="Arial"/>
          <w:bCs/>
          <w:color w:val="000000"/>
        </w:rPr>
        <w:t xml:space="preserve">es sujeto obligado </w:t>
      </w:r>
      <w:r w:rsidR="002A4E53">
        <w:rPr>
          <w:rFonts w:ascii="Arial" w:eastAsia="Arial" w:hAnsi="Arial" w:cs="Arial"/>
          <w:bCs/>
          <w:color w:val="000000"/>
        </w:rPr>
        <w:t xml:space="preserve">del acceso a la información pública </w:t>
      </w:r>
      <w:r w:rsidR="00C7142D">
        <w:rPr>
          <w:rFonts w:ascii="Arial" w:eastAsia="Arial" w:hAnsi="Arial" w:cs="Arial"/>
          <w:bCs/>
          <w:color w:val="000000"/>
        </w:rPr>
        <w:t>c</w:t>
      </w:r>
      <w:r w:rsidR="00C7142D" w:rsidRPr="00C7142D">
        <w:rPr>
          <w:rFonts w:ascii="Arial" w:eastAsia="Arial" w:hAnsi="Arial" w:cs="Arial"/>
          <w:bCs/>
          <w:color w:val="000000"/>
        </w:rPr>
        <w:t xml:space="preserve">ualquier autoridad, institución, </w:t>
      </w:r>
      <w:r w:rsidR="00C7142D">
        <w:rPr>
          <w:rFonts w:ascii="Arial" w:eastAsia="Arial" w:hAnsi="Arial" w:cs="Arial"/>
          <w:bCs/>
          <w:color w:val="000000"/>
        </w:rPr>
        <w:t xml:space="preserve">u </w:t>
      </w:r>
      <w:r w:rsidR="00C7142D" w:rsidRPr="00C7142D">
        <w:rPr>
          <w:rFonts w:ascii="Arial" w:eastAsia="Arial" w:hAnsi="Arial" w:cs="Arial"/>
          <w:bCs/>
          <w:color w:val="000000"/>
        </w:rPr>
        <w:t>órgano</w:t>
      </w:r>
      <w:r w:rsidR="00C7142D">
        <w:rPr>
          <w:rFonts w:ascii="Arial" w:eastAsia="Arial" w:hAnsi="Arial" w:cs="Arial"/>
          <w:bCs/>
          <w:color w:val="000000"/>
        </w:rPr>
        <w:t xml:space="preserve"> </w:t>
      </w:r>
      <w:r w:rsidR="00C7142D" w:rsidRPr="00C7142D">
        <w:rPr>
          <w:rFonts w:ascii="Arial" w:eastAsia="Arial" w:hAnsi="Arial" w:cs="Arial"/>
          <w:bCs/>
          <w:color w:val="000000"/>
        </w:rPr>
        <w:t>de los tres</w:t>
      </w:r>
      <w:r w:rsidR="00C7142D">
        <w:rPr>
          <w:rFonts w:ascii="Arial" w:eastAsia="Arial" w:hAnsi="Arial" w:cs="Arial"/>
          <w:bCs/>
          <w:color w:val="000000"/>
        </w:rPr>
        <w:t xml:space="preserve"> </w:t>
      </w:r>
      <w:r w:rsidR="00C7142D" w:rsidRPr="00C7142D">
        <w:rPr>
          <w:rFonts w:ascii="Arial" w:eastAsia="Arial" w:hAnsi="Arial" w:cs="Arial"/>
          <w:bCs/>
          <w:color w:val="000000"/>
        </w:rPr>
        <w:t>niveles de gobierno, órganos constitucionalmente autónomos, partidos políticos</w:t>
      </w:r>
      <w:r w:rsidR="00C7142D">
        <w:rPr>
          <w:rFonts w:ascii="Arial" w:eastAsia="Arial" w:hAnsi="Arial" w:cs="Arial"/>
          <w:bCs/>
          <w:color w:val="000000"/>
        </w:rPr>
        <w:t xml:space="preserve"> y en general, </w:t>
      </w:r>
      <w:r w:rsidR="00C7142D" w:rsidRPr="00C7142D">
        <w:rPr>
          <w:rFonts w:ascii="Arial" w:eastAsia="Arial" w:hAnsi="Arial" w:cs="Arial"/>
          <w:bCs/>
          <w:color w:val="000000"/>
        </w:rPr>
        <w:t>cualquier persona física, moral que reciba y ejerza recursos públicos o</w:t>
      </w:r>
      <w:r w:rsidR="00C7142D">
        <w:rPr>
          <w:rFonts w:ascii="Arial" w:eastAsia="Arial" w:hAnsi="Arial" w:cs="Arial"/>
          <w:bCs/>
          <w:color w:val="000000"/>
        </w:rPr>
        <w:t xml:space="preserve"> </w:t>
      </w:r>
      <w:r w:rsidR="00C7142D" w:rsidRPr="00C7142D">
        <w:rPr>
          <w:rFonts w:ascii="Arial" w:eastAsia="Arial" w:hAnsi="Arial" w:cs="Arial"/>
          <w:bCs/>
          <w:color w:val="000000"/>
        </w:rPr>
        <w:t>realice actos de autoridad</w:t>
      </w:r>
      <w:r w:rsidR="00A33DFE">
        <w:rPr>
          <w:rStyle w:val="Refdenotaalpie"/>
          <w:rFonts w:ascii="Arial" w:eastAsia="Arial" w:hAnsi="Arial" w:cs="Arial"/>
          <w:bCs/>
          <w:color w:val="000000"/>
        </w:rPr>
        <w:footnoteReference w:id="45"/>
      </w:r>
      <w:r w:rsidR="00C7142D">
        <w:rPr>
          <w:rFonts w:ascii="Arial" w:eastAsia="Arial" w:hAnsi="Arial" w:cs="Arial"/>
          <w:bCs/>
          <w:color w:val="000000"/>
        </w:rPr>
        <w:t>.</w:t>
      </w:r>
    </w:p>
    <w:p w14:paraId="6D5CAC8D" w14:textId="08CFD4C2" w:rsidR="00D15B01" w:rsidRPr="00C103AA" w:rsidRDefault="002C677B" w:rsidP="00A14A82">
      <w:pPr>
        <w:pBdr>
          <w:top w:val="nil"/>
          <w:left w:val="nil"/>
          <w:bottom w:val="nil"/>
          <w:right w:val="nil"/>
          <w:between w:val="nil"/>
        </w:pBdr>
        <w:spacing w:before="240" w:after="240" w:line="360" w:lineRule="auto"/>
        <w:jc w:val="both"/>
        <w:rPr>
          <w:rFonts w:ascii="Arial" w:eastAsia="Arial" w:hAnsi="Arial" w:cs="Arial"/>
          <w:bCs/>
          <w:color w:val="000000"/>
        </w:rPr>
      </w:pPr>
      <w:r>
        <w:rPr>
          <w:rFonts w:ascii="Arial" w:eastAsia="Arial" w:hAnsi="Arial" w:cs="Arial"/>
          <w:bCs/>
          <w:color w:val="000000"/>
        </w:rPr>
        <w:t>Toda</w:t>
      </w:r>
      <w:r w:rsidR="001F2928">
        <w:rPr>
          <w:rFonts w:ascii="Arial" w:eastAsia="Arial" w:hAnsi="Arial" w:cs="Arial"/>
          <w:bCs/>
          <w:color w:val="000000"/>
        </w:rPr>
        <w:t xml:space="preserve"> la información pública documentada</w:t>
      </w:r>
      <w:r w:rsidR="00A14A82" w:rsidRPr="00C103AA">
        <w:rPr>
          <w:rFonts w:ascii="Arial" w:eastAsia="Arial" w:hAnsi="Arial" w:cs="Arial"/>
          <w:bCs/>
          <w:color w:val="000000"/>
        </w:rPr>
        <w:t xml:space="preserve">, obtenida, adquirida, transformada o en posesión de los sujetos obligados es pública y </w:t>
      </w:r>
      <w:r w:rsidR="00A52EDF">
        <w:rPr>
          <w:rFonts w:ascii="Arial" w:eastAsia="Arial" w:hAnsi="Arial" w:cs="Arial"/>
          <w:bCs/>
          <w:color w:val="000000"/>
        </w:rPr>
        <w:t xml:space="preserve">debe ser </w:t>
      </w:r>
      <w:r w:rsidR="00A14A82" w:rsidRPr="00C103AA">
        <w:rPr>
          <w:rFonts w:ascii="Arial" w:eastAsia="Arial" w:hAnsi="Arial" w:cs="Arial"/>
          <w:bCs/>
          <w:color w:val="000000"/>
        </w:rPr>
        <w:t>accesible a cualquier persona, para lo que se deberán habilitar los medios</w:t>
      </w:r>
      <w:r w:rsidR="00452B8F">
        <w:rPr>
          <w:rFonts w:ascii="Arial" w:eastAsia="Arial" w:hAnsi="Arial" w:cs="Arial"/>
          <w:bCs/>
          <w:color w:val="000000"/>
        </w:rPr>
        <w:t xml:space="preserve"> y </w:t>
      </w:r>
      <w:r w:rsidR="00A14A82" w:rsidRPr="00C103AA">
        <w:rPr>
          <w:rFonts w:ascii="Arial" w:eastAsia="Arial" w:hAnsi="Arial" w:cs="Arial"/>
          <w:bCs/>
          <w:color w:val="000000"/>
        </w:rPr>
        <w:t>acciones disponibles</w:t>
      </w:r>
      <w:r w:rsidR="00452B8F">
        <w:rPr>
          <w:rFonts w:ascii="Arial" w:eastAsia="Arial" w:hAnsi="Arial" w:cs="Arial"/>
          <w:bCs/>
          <w:color w:val="000000"/>
        </w:rPr>
        <w:t>,</w:t>
      </w:r>
      <w:r w:rsidR="00A14A82" w:rsidRPr="00C103AA">
        <w:rPr>
          <w:rFonts w:ascii="Arial" w:eastAsia="Arial" w:hAnsi="Arial" w:cs="Arial"/>
          <w:bCs/>
          <w:color w:val="000000"/>
        </w:rPr>
        <w:t xml:space="preserve"> en los términos y condiciones que establezca la </w:t>
      </w:r>
      <w:r w:rsidR="00D0083E">
        <w:rPr>
          <w:rFonts w:ascii="Arial" w:eastAsia="Arial" w:hAnsi="Arial" w:cs="Arial"/>
          <w:bCs/>
          <w:color w:val="000000"/>
        </w:rPr>
        <w:t>l</w:t>
      </w:r>
      <w:r w:rsidR="00A14A82" w:rsidRPr="00C103AA">
        <w:rPr>
          <w:rFonts w:ascii="Arial" w:eastAsia="Arial" w:hAnsi="Arial" w:cs="Arial"/>
          <w:bCs/>
          <w:color w:val="000000"/>
        </w:rPr>
        <w:t>ey</w:t>
      </w:r>
      <w:r w:rsidR="00452B8F">
        <w:rPr>
          <w:rStyle w:val="Refdenotaalpie"/>
          <w:rFonts w:ascii="Arial" w:eastAsia="Arial" w:hAnsi="Arial" w:cs="Arial"/>
          <w:bCs/>
          <w:color w:val="000000"/>
        </w:rPr>
        <w:footnoteReference w:id="46"/>
      </w:r>
      <w:r w:rsidR="00452B8F">
        <w:rPr>
          <w:rFonts w:ascii="Arial" w:eastAsia="Arial" w:hAnsi="Arial" w:cs="Arial"/>
          <w:bCs/>
          <w:color w:val="000000"/>
        </w:rPr>
        <w:t>.</w:t>
      </w:r>
    </w:p>
    <w:p w14:paraId="336CA34B" w14:textId="3A4EA590" w:rsidR="00686E78" w:rsidRDefault="009166C2" w:rsidP="00A14A82">
      <w:pPr>
        <w:pBdr>
          <w:top w:val="nil"/>
          <w:left w:val="nil"/>
          <w:bottom w:val="nil"/>
          <w:right w:val="nil"/>
          <w:between w:val="nil"/>
        </w:pBdr>
        <w:spacing w:before="240" w:after="240" w:line="360" w:lineRule="auto"/>
        <w:jc w:val="both"/>
        <w:rPr>
          <w:rFonts w:ascii="Arial" w:eastAsia="Arial" w:hAnsi="Arial" w:cs="Arial"/>
          <w:bCs/>
          <w:color w:val="000000"/>
        </w:rPr>
      </w:pPr>
      <w:r>
        <w:rPr>
          <w:rFonts w:ascii="Arial" w:eastAsia="Arial" w:hAnsi="Arial" w:cs="Arial"/>
          <w:bCs/>
          <w:color w:val="000000"/>
        </w:rPr>
        <w:t>S</w:t>
      </w:r>
      <w:r w:rsidR="00A14A82" w:rsidRPr="00ED5AC0">
        <w:rPr>
          <w:rFonts w:ascii="Arial" w:eastAsia="Arial" w:hAnsi="Arial" w:cs="Arial"/>
          <w:bCs/>
          <w:color w:val="000000"/>
        </w:rPr>
        <w:t>e debe destacar que se considera como información pública todo documento</w:t>
      </w:r>
      <w:r w:rsidR="0084627B">
        <w:rPr>
          <w:rFonts w:ascii="Arial" w:eastAsia="Arial" w:hAnsi="Arial" w:cs="Arial"/>
          <w:bCs/>
          <w:color w:val="000000"/>
        </w:rPr>
        <w:t>:</w:t>
      </w:r>
      <w:r w:rsidR="00A14A82" w:rsidRPr="00ED5AC0">
        <w:rPr>
          <w:rFonts w:ascii="Arial" w:eastAsia="Arial" w:hAnsi="Arial" w:cs="Arial"/>
          <w:bCs/>
          <w:color w:val="000000"/>
        </w:rPr>
        <w:t xml:space="preserve"> expedientes, reportes, estudios, actas, resoluciones, oficios, correspondencia, acuerdos, directivas, directrices, circulares, contratos, convenios, instructivos, notas, memorandos y </w:t>
      </w:r>
      <w:r w:rsidR="000F538A">
        <w:rPr>
          <w:rFonts w:ascii="Arial" w:eastAsia="Arial" w:hAnsi="Arial" w:cs="Arial"/>
          <w:bCs/>
          <w:color w:val="000000"/>
        </w:rPr>
        <w:t xml:space="preserve">en general, </w:t>
      </w:r>
      <w:r w:rsidR="000F538A" w:rsidRPr="000F538A">
        <w:rPr>
          <w:rFonts w:ascii="Arial" w:eastAsia="Arial" w:hAnsi="Arial" w:cs="Arial"/>
          <w:bCs/>
          <w:color w:val="000000"/>
        </w:rPr>
        <w:t>cualquier registro que documente el ejercicio de las facultades, funciones y competencias de los sujetos obligados, sus personas servidoras públicas y demás integrantes, sin importar su fuente o fecha de elaboración, ni el medio en el que se encuentren</w:t>
      </w:r>
      <w:r w:rsidR="00783534">
        <w:rPr>
          <w:rStyle w:val="Refdenotaalpie"/>
          <w:rFonts w:ascii="Arial" w:eastAsia="Arial" w:hAnsi="Arial" w:cs="Arial"/>
          <w:bCs/>
          <w:color w:val="000000"/>
        </w:rPr>
        <w:footnoteReference w:id="47"/>
      </w:r>
      <w:r w:rsidR="000F538A">
        <w:rPr>
          <w:rFonts w:ascii="Arial" w:eastAsia="Arial" w:hAnsi="Arial" w:cs="Arial"/>
          <w:bCs/>
          <w:color w:val="000000"/>
        </w:rPr>
        <w:t>.</w:t>
      </w:r>
    </w:p>
    <w:p w14:paraId="39E1724A" w14:textId="473F0182" w:rsidR="004566BD" w:rsidRDefault="004B5DFA" w:rsidP="005D15BC">
      <w:pPr>
        <w:pBdr>
          <w:top w:val="nil"/>
          <w:left w:val="nil"/>
          <w:bottom w:val="nil"/>
          <w:right w:val="nil"/>
          <w:between w:val="nil"/>
        </w:pBdr>
        <w:spacing w:before="240" w:after="240" w:line="360" w:lineRule="auto"/>
        <w:jc w:val="both"/>
        <w:rPr>
          <w:rFonts w:ascii="Arial" w:eastAsia="Arial" w:hAnsi="Arial" w:cs="Arial"/>
          <w:bCs/>
          <w:color w:val="000000"/>
        </w:rPr>
      </w:pPr>
      <w:r>
        <w:rPr>
          <w:rFonts w:ascii="Arial" w:eastAsia="Arial" w:hAnsi="Arial" w:cs="Arial"/>
          <w:bCs/>
          <w:color w:val="000000"/>
        </w:rPr>
        <w:t>En relación con el acceso a la información</w:t>
      </w:r>
      <w:r w:rsidR="005D15BC">
        <w:rPr>
          <w:rFonts w:ascii="Arial" w:eastAsia="Arial" w:hAnsi="Arial" w:cs="Arial"/>
          <w:bCs/>
          <w:color w:val="000000"/>
        </w:rPr>
        <w:t xml:space="preserve">, </w:t>
      </w:r>
      <w:r>
        <w:rPr>
          <w:rFonts w:ascii="Arial" w:eastAsia="Arial" w:hAnsi="Arial" w:cs="Arial"/>
          <w:bCs/>
          <w:color w:val="000000"/>
        </w:rPr>
        <w:t>l</w:t>
      </w:r>
      <w:r w:rsidR="005D15BC" w:rsidRPr="005D15BC">
        <w:rPr>
          <w:rFonts w:ascii="Arial" w:eastAsia="Arial" w:hAnsi="Arial" w:cs="Arial"/>
          <w:bCs/>
          <w:color w:val="000000"/>
        </w:rPr>
        <w:t>os sujetos obligados deberán otorgar los documentos que se encuentren en sus archivos o que</w:t>
      </w:r>
      <w:r w:rsidR="00F952A4">
        <w:rPr>
          <w:rFonts w:ascii="Arial" w:eastAsia="Arial" w:hAnsi="Arial" w:cs="Arial"/>
          <w:bCs/>
          <w:color w:val="000000"/>
        </w:rPr>
        <w:t xml:space="preserve"> </w:t>
      </w:r>
      <w:r w:rsidR="005D15BC" w:rsidRPr="005D15BC">
        <w:rPr>
          <w:rFonts w:ascii="Arial" w:eastAsia="Arial" w:hAnsi="Arial" w:cs="Arial"/>
          <w:bCs/>
          <w:color w:val="000000"/>
        </w:rPr>
        <w:t xml:space="preserve">estén obligados a documentar, </w:t>
      </w:r>
      <w:r w:rsidR="005D15BC" w:rsidRPr="00DF15D9">
        <w:rPr>
          <w:rFonts w:ascii="Arial" w:eastAsia="Arial" w:hAnsi="Arial" w:cs="Arial"/>
          <w:b/>
          <w:color w:val="000000"/>
        </w:rPr>
        <w:t>sin</w:t>
      </w:r>
      <w:r w:rsidR="00BA101A" w:rsidRPr="00DF15D9">
        <w:rPr>
          <w:rFonts w:ascii="Arial" w:eastAsia="Arial" w:hAnsi="Arial" w:cs="Arial"/>
          <w:b/>
          <w:color w:val="000000"/>
        </w:rPr>
        <w:t xml:space="preserve"> </w:t>
      </w:r>
      <w:r w:rsidR="005D15BC" w:rsidRPr="00DF15D9">
        <w:rPr>
          <w:rFonts w:ascii="Arial" w:eastAsia="Arial" w:hAnsi="Arial" w:cs="Arial"/>
          <w:b/>
          <w:color w:val="000000"/>
        </w:rPr>
        <w:t xml:space="preserve">necesidad de elaborar documentos adicionales para atender las solicitudes </w:t>
      </w:r>
      <w:r w:rsidR="00BA6835" w:rsidRPr="00DF15D9">
        <w:rPr>
          <w:rFonts w:ascii="Arial" w:eastAsia="Arial" w:hAnsi="Arial" w:cs="Arial"/>
          <w:b/>
          <w:color w:val="000000"/>
        </w:rPr>
        <w:t>que se les presenten</w:t>
      </w:r>
      <w:r w:rsidR="00BA101A">
        <w:rPr>
          <w:rStyle w:val="Refdenotaalpie"/>
          <w:rFonts w:ascii="Arial" w:eastAsia="Arial" w:hAnsi="Arial" w:cs="Arial"/>
          <w:bCs/>
          <w:color w:val="000000"/>
        </w:rPr>
        <w:footnoteReference w:id="48"/>
      </w:r>
      <w:r w:rsidR="005D15BC" w:rsidRPr="005D15BC">
        <w:rPr>
          <w:rFonts w:ascii="Arial" w:eastAsia="Arial" w:hAnsi="Arial" w:cs="Arial"/>
          <w:bCs/>
          <w:color w:val="000000"/>
        </w:rPr>
        <w:t>.</w:t>
      </w:r>
    </w:p>
    <w:p w14:paraId="60AD4DAD" w14:textId="3336B17C" w:rsidR="00EB3767" w:rsidRDefault="008303A0" w:rsidP="005D15BC">
      <w:pPr>
        <w:pBdr>
          <w:top w:val="nil"/>
          <w:left w:val="nil"/>
          <w:bottom w:val="nil"/>
          <w:right w:val="nil"/>
          <w:between w:val="nil"/>
        </w:pBdr>
        <w:spacing w:before="240" w:after="240" w:line="360" w:lineRule="auto"/>
        <w:jc w:val="both"/>
        <w:rPr>
          <w:rFonts w:ascii="Arial" w:eastAsia="Arial" w:hAnsi="Arial" w:cs="Arial"/>
          <w:bCs/>
          <w:color w:val="000000"/>
        </w:rPr>
      </w:pPr>
      <w:r>
        <w:rPr>
          <w:rFonts w:ascii="Arial" w:eastAsia="Arial" w:hAnsi="Arial" w:cs="Arial"/>
          <w:bCs/>
          <w:color w:val="000000"/>
        </w:rPr>
        <w:t xml:space="preserve">Por lo que explicado lo anterior, este </w:t>
      </w:r>
      <w:r>
        <w:rPr>
          <w:rFonts w:ascii="Arial" w:eastAsia="Arial" w:hAnsi="Arial" w:cs="Arial"/>
          <w:bCs/>
          <w:i/>
          <w:iCs/>
          <w:color w:val="000000"/>
        </w:rPr>
        <w:t xml:space="preserve">órgano jurisdiccional </w:t>
      </w:r>
      <w:r>
        <w:rPr>
          <w:rFonts w:ascii="Arial" w:eastAsia="Arial" w:hAnsi="Arial" w:cs="Arial"/>
          <w:bCs/>
          <w:color w:val="000000"/>
        </w:rPr>
        <w:t xml:space="preserve">considera que </w:t>
      </w:r>
      <w:r w:rsidR="008C30A8" w:rsidRPr="00F07932">
        <w:rPr>
          <w:rFonts w:ascii="Arial" w:eastAsia="Arial" w:hAnsi="Arial" w:cs="Arial"/>
          <w:b/>
          <w:color w:val="000000"/>
        </w:rPr>
        <w:t>fue</w:t>
      </w:r>
      <w:r w:rsidR="00724928" w:rsidRPr="00F07932">
        <w:rPr>
          <w:rFonts w:ascii="Arial" w:eastAsia="Arial" w:hAnsi="Arial" w:cs="Arial"/>
          <w:b/>
          <w:color w:val="000000"/>
        </w:rPr>
        <w:t>ron</w:t>
      </w:r>
      <w:r w:rsidR="008C30A8" w:rsidRPr="00F07932">
        <w:rPr>
          <w:rFonts w:ascii="Arial" w:eastAsia="Arial" w:hAnsi="Arial" w:cs="Arial"/>
          <w:b/>
          <w:color w:val="000000"/>
        </w:rPr>
        <w:t xml:space="preserve"> </w:t>
      </w:r>
      <w:r w:rsidR="00703B1A" w:rsidRPr="00F07932">
        <w:rPr>
          <w:rFonts w:ascii="Arial" w:eastAsia="Arial" w:hAnsi="Arial" w:cs="Arial"/>
          <w:b/>
          <w:color w:val="000000"/>
        </w:rPr>
        <w:t>congruente</w:t>
      </w:r>
      <w:r w:rsidR="00724928" w:rsidRPr="00F07932">
        <w:rPr>
          <w:rFonts w:ascii="Arial" w:eastAsia="Arial" w:hAnsi="Arial" w:cs="Arial"/>
          <w:b/>
          <w:color w:val="000000"/>
        </w:rPr>
        <w:t>s</w:t>
      </w:r>
      <w:r w:rsidR="00703B1A" w:rsidRPr="00F07932">
        <w:rPr>
          <w:rFonts w:ascii="Arial" w:eastAsia="Arial" w:hAnsi="Arial" w:cs="Arial"/>
          <w:b/>
          <w:color w:val="000000"/>
        </w:rPr>
        <w:t xml:space="preserve"> la</w:t>
      </w:r>
      <w:r w:rsidR="00724928" w:rsidRPr="00F07932">
        <w:rPr>
          <w:rFonts w:ascii="Arial" w:eastAsia="Arial" w:hAnsi="Arial" w:cs="Arial"/>
          <w:b/>
          <w:color w:val="000000"/>
        </w:rPr>
        <w:t>s</w:t>
      </w:r>
      <w:r w:rsidR="00703B1A" w:rsidRPr="00F07932">
        <w:rPr>
          <w:rFonts w:ascii="Arial" w:eastAsia="Arial" w:hAnsi="Arial" w:cs="Arial"/>
          <w:b/>
          <w:color w:val="000000"/>
        </w:rPr>
        <w:t xml:space="preserve"> respuesta</w:t>
      </w:r>
      <w:r w:rsidR="00724928" w:rsidRPr="00F07932">
        <w:rPr>
          <w:rFonts w:ascii="Arial" w:eastAsia="Arial" w:hAnsi="Arial" w:cs="Arial"/>
          <w:b/>
          <w:color w:val="000000"/>
        </w:rPr>
        <w:t>s</w:t>
      </w:r>
      <w:r w:rsidR="00703B1A" w:rsidRPr="00F07932">
        <w:rPr>
          <w:rFonts w:ascii="Arial" w:eastAsia="Arial" w:hAnsi="Arial" w:cs="Arial"/>
          <w:b/>
          <w:color w:val="000000"/>
        </w:rPr>
        <w:t xml:space="preserve"> </w:t>
      </w:r>
      <w:r w:rsidR="00F07932">
        <w:rPr>
          <w:rFonts w:ascii="Arial" w:eastAsia="Arial" w:hAnsi="Arial" w:cs="Arial"/>
          <w:b/>
          <w:color w:val="000000"/>
        </w:rPr>
        <w:t>emiti</w:t>
      </w:r>
      <w:r w:rsidR="00703B1A" w:rsidRPr="00F07932">
        <w:rPr>
          <w:rFonts w:ascii="Arial" w:eastAsia="Arial" w:hAnsi="Arial" w:cs="Arial"/>
          <w:b/>
          <w:color w:val="000000"/>
        </w:rPr>
        <w:t>da</w:t>
      </w:r>
      <w:r w:rsidR="00724928" w:rsidRPr="00F07932">
        <w:rPr>
          <w:rFonts w:ascii="Arial" w:eastAsia="Arial" w:hAnsi="Arial" w:cs="Arial"/>
          <w:b/>
          <w:color w:val="000000"/>
        </w:rPr>
        <w:t>s</w:t>
      </w:r>
      <w:r w:rsidR="00703B1A">
        <w:rPr>
          <w:rFonts w:ascii="Arial" w:eastAsia="Arial" w:hAnsi="Arial" w:cs="Arial"/>
          <w:bCs/>
          <w:color w:val="000000"/>
        </w:rPr>
        <w:t xml:space="preserve"> por la Síndica del </w:t>
      </w:r>
      <w:r w:rsidR="00703B1A">
        <w:rPr>
          <w:rFonts w:ascii="Arial" w:eastAsia="Arial" w:hAnsi="Arial" w:cs="Arial"/>
          <w:bCs/>
          <w:i/>
          <w:iCs/>
          <w:color w:val="000000"/>
        </w:rPr>
        <w:t>Ayuntamiento</w:t>
      </w:r>
      <w:r w:rsidR="008C30A8">
        <w:rPr>
          <w:rFonts w:ascii="Arial" w:eastAsia="Arial" w:hAnsi="Arial" w:cs="Arial"/>
          <w:bCs/>
          <w:i/>
          <w:iCs/>
          <w:color w:val="000000"/>
        </w:rPr>
        <w:t>,</w:t>
      </w:r>
      <w:r w:rsidR="00703B1A">
        <w:rPr>
          <w:rFonts w:ascii="Arial" w:eastAsia="Arial" w:hAnsi="Arial" w:cs="Arial"/>
          <w:bCs/>
          <w:i/>
          <w:iCs/>
          <w:color w:val="000000"/>
        </w:rPr>
        <w:t xml:space="preserve"> </w:t>
      </w:r>
      <w:r w:rsidR="00703B1A">
        <w:rPr>
          <w:rFonts w:ascii="Arial" w:eastAsia="Arial" w:hAnsi="Arial" w:cs="Arial"/>
          <w:bCs/>
          <w:color w:val="000000"/>
        </w:rPr>
        <w:t>respecto</w:t>
      </w:r>
      <w:r w:rsidR="00D64BE4">
        <w:rPr>
          <w:rFonts w:ascii="Arial" w:eastAsia="Arial" w:hAnsi="Arial" w:cs="Arial"/>
          <w:bCs/>
          <w:color w:val="000000"/>
        </w:rPr>
        <w:t xml:space="preserve"> de la explicación de los dictámenes</w:t>
      </w:r>
      <w:r w:rsidR="00724928">
        <w:rPr>
          <w:rFonts w:ascii="Arial" w:eastAsia="Arial" w:hAnsi="Arial" w:cs="Arial"/>
          <w:bCs/>
          <w:color w:val="000000"/>
        </w:rPr>
        <w:t xml:space="preserve">, </w:t>
      </w:r>
      <w:r w:rsidR="00454663">
        <w:rPr>
          <w:rFonts w:ascii="Arial" w:eastAsia="Arial" w:hAnsi="Arial" w:cs="Arial"/>
          <w:bCs/>
          <w:color w:val="000000"/>
        </w:rPr>
        <w:t xml:space="preserve">ya que </w:t>
      </w:r>
      <w:r w:rsidR="00724928">
        <w:rPr>
          <w:rFonts w:ascii="Arial" w:eastAsia="Arial" w:hAnsi="Arial" w:cs="Arial"/>
          <w:bCs/>
          <w:color w:val="000000"/>
        </w:rPr>
        <w:t xml:space="preserve">se destacó </w:t>
      </w:r>
      <w:r w:rsidR="00D64BE4">
        <w:rPr>
          <w:rFonts w:ascii="Arial" w:eastAsia="Arial" w:hAnsi="Arial" w:cs="Arial"/>
          <w:bCs/>
          <w:color w:val="000000"/>
        </w:rPr>
        <w:t xml:space="preserve">que </w:t>
      </w:r>
      <w:r w:rsidR="00D64BE4" w:rsidRPr="00D64BE4">
        <w:rPr>
          <w:rFonts w:ascii="Arial" w:eastAsia="Arial" w:hAnsi="Arial" w:cs="Arial"/>
          <w:bCs/>
          <w:color w:val="000000"/>
        </w:rPr>
        <w:t xml:space="preserve">hasta el momento </w:t>
      </w:r>
      <w:r w:rsidR="00454663">
        <w:rPr>
          <w:rFonts w:ascii="Arial" w:eastAsia="Arial" w:hAnsi="Arial" w:cs="Arial"/>
          <w:bCs/>
          <w:color w:val="000000"/>
        </w:rPr>
        <w:t xml:space="preserve">de su elaboración </w:t>
      </w:r>
      <w:r w:rsidR="00D64BE4" w:rsidRPr="00D64BE4">
        <w:rPr>
          <w:rFonts w:ascii="Arial" w:eastAsia="Arial" w:hAnsi="Arial" w:cs="Arial"/>
          <w:bCs/>
          <w:color w:val="000000"/>
        </w:rPr>
        <w:t>no existían anexos documentales</w:t>
      </w:r>
      <w:r w:rsidR="00454663">
        <w:rPr>
          <w:rFonts w:ascii="Arial" w:eastAsia="Arial" w:hAnsi="Arial" w:cs="Arial"/>
          <w:bCs/>
          <w:color w:val="000000"/>
        </w:rPr>
        <w:t xml:space="preserve"> que se refirieran</w:t>
      </w:r>
      <w:r w:rsidR="0059385C">
        <w:rPr>
          <w:rFonts w:ascii="Arial" w:eastAsia="Arial" w:hAnsi="Arial" w:cs="Arial"/>
          <w:bCs/>
          <w:color w:val="000000"/>
        </w:rPr>
        <w:t xml:space="preserve"> a la contratación de obligaciones o la contratación de proveedores que se autorizaron</w:t>
      </w:r>
      <w:r w:rsidR="001728E1">
        <w:rPr>
          <w:rFonts w:ascii="Arial" w:eastAsia="Arial" w:hAnsi="Arial" w:cs="Arial"/>
          <w:bCs/>
          <w:color w:val="000000"/>
        </w:rPr>
        <w:t xml:space="preserve">, </w:t>
      </w:r>
      <w:r w:rsidR="00520FBC">
        <w:rPr>
          <w:rFonts w:ascii="Arial" w:eastAsia="Arial" w:hAnsi="Arial" w:cs="Arial"/>
          <w:bCs/>
          <w:color w:val="000000"/>
        </w:rPr>
        <w:t xml:space="preserve">toda vez que se trató </w:t>
      </w:r>
      <w:r w:rsidR="0059385C">
        <w:rPr>
          <w:rFonts w:ascii="Arial" w:eastAsia="Arial" w:hAnsi="Arial" w:cs="Arial"/>
          <w:bCs/>
          <w:color w:val="000000"/>
        </w:rPr>
        <w:lastRenderedPageBreak/>
        <w:t xml:space="preserve">precisamente </w:t>
      </w:r>
      <w:r w:rsidR="00520FBC">
        <w:rPr>
          <w:rFonts w:ascii="Arial" w:eastAsia="Arial" w:hAnsi="Arial" w:cs="Arial"/>
          <w:bCs/>
          <w:color w:val="000000"/>
        </w:rPr>
        <w:t xml:space="preserve">de </w:t>
      </w:r>
      <w:r w:rsidR="0059385C">
        <w:rPr>
          <w:rFonts w:ascii="Arial" w:eastAsia="Arial" w:hAnsi="Arial" w:cs="Arial"/>
          <w:bCs/>
          <w:color w:val="000000"/>
        </w:rPr>
        <w:t xml:space="preserve">las </w:t>
      </w:r>
      <w:r w:rsidR="0022046A" w:rsidRPr="0022046A">
        <w:rPr>
          <w:rFonts w:ascii="Arial" w:eastAsia="Arial" w:hAnsi="Arial" w:cs="Arial"/>
          <w:bCs/>
          <w:color w:val="000000"/>
        </w:rPr>
        <w:t xml:space="preserve">autorizaciones </w:t>
      </w:r>
      <w:r w:rsidR="00293A56">
        <w:rPr>
          <w:rFonts w:ascii="Arial" w:eastAsia="Arial" w:hAnsi="Arial" w:cs="Arial"/>
          <w:bCs/>
          <w:color w:val="000000"/>
        </w:rPr>
        <w:t xml:space="preserve">previas </w:t>
      </w:r>
      <w:r w:rsidR="0059385C">
        <w:rPr>
          <w:rFonts w:ascii="Arial" w:eastAsia="Arial" w:hAnsi="Arial" w:cs="Arial"/>
          <w:bCs/>
          <w:color w:val="000000"/>
        </w:rPr>
        <w:t xml:space="preserve">para </w:t>
      </w:r>
      <w:r w:rsidR="0022046A" w:rsidRPr="0022046A">
        <w:rPr>
          <w:rFonts w:ascii="Arial" w:eastAsia="Arial" w:hAnsi="Arial" w:cs="Arial"/>
          <w:bCs/>
          <w:color w:val="000000"/>
        </w:rPr>
        <w:t>actos de realización futura</w:t>
      </w:r>
      <w:r w:rsidR="00E8082C">
        <w:rPr>
          <w:rFonts w:ascii="Arial" w:eastAsia="Arial" w:hAnsi="Arial" w:cs="Arial"/>
          <w:bCs/>
          <w:color w:val="000000"/>
        </w:rPr>
        <w:t>.</w:t>
      </w:r>
    </w:p>
    <w:p w14:paraId="0D83D9A6" w14:textId="1148A780" w:rsidR="00D24AC6" w:rsidRDefault="00AA03A8" w:rsidP="005D15BC">
      <w:pPr>
        <w:pBdr>
          <w:top w:val="nil"/>
          <w:left w:val="nil"/>
          <w:bottom w:val="nil"/>
          <w:right w:val="nil"/>
          <w:between w:val="nil"/>
        </w:pBdr>
        <w:spacing w:before="240" w:after="240" w:line="360" w:lineRule="auto"/>
        <w:jc w:val="both"/>
        <w:rPr>
          <w:rFonts w:ascii="Arial" w:eastAsia="Arial" w:hAnsi="Arial" w:cs="Arial"/>
          <w:bCs/>
          <w:color w:val="000000"/>
        </w:rPr>
      </w:pPr>
      <w:r>
        <w:rPr>
          <w:rFonts w:ascii="Arial" w:eastAsia="Arial" w:hAnsi="Arial" w:cs="Arial"/>
          <w:bCs/>
          <w:color w:val="000000"/>
        </w:rPr>
        <w:t>Esto, ya q</w:t>
      </w:r>
      <w:r w:rsidR="00B120E9">
        <w:rPr>
          <w:rFonts w:ascii="Arial" w:eastAsia="Arial" w:hAnsi="Arial" w:cs="Arial"/>
          <w:bCs/>
          <w:color w:val="000000"/>
        </w:rPr>
        <w:t xml:space="preserve">ue </w:t>
      </w:r>
      <w:r w:rsidR="00DB6F52">
        <w:rPr>
          <w:rFonts w:ascii="Arial" w:eastAsia="Arial" w:hAnsi="Arial" w:cs="Arial"/>
          <w:bCs/>
          <w:color w:val="000000"/>
        </w:rPr>
        <w:t xml:space="preserve">como en el caso, puede haber cuestiones en que </w:t>
      </w:r>
      <w:r w:rsidR="00402746">
        <w:rPr>
          <w:rFonts w:ascii="Arial" w:eastAsia="Arial" w:hAnsi="Arial" w:cs="Arial"/>
          <w:bCs/>
          <w:color w:val="000000"/>
        </w:rPr>
        <w:t>l</w:t>
      </w:r>
      <w:r w:rsidR="00402746" w:rsidRPr="00402746">
        <w:rPr>
          <w:rFonts w:ascii="Arial" w:eastAsia="Arial" w:hAnsi="Arial" w:cs="Arial"/>
          <w:bCs/>
          <w:color w:val="000000"/>
        </w:rPr>
        <w:t xml:space="preserve">os datos solicitados se generan a partir de que se realice </w:t>
      </w:r>
      <w:r w:rsidR="00DB6F52">
        <w:rPr>
          <w:rFonts w:ascii="Arial" w:eastAsia="Arial" w:hAnsi="Arial" w:cs="Arial"/>
          <w:bCs/>
          <w:color w:val="000000"/>
        </w:rPr>
        <w:t xml:space="preserve">su </w:t>
      </w:r>
      <w:r w:rsidR="00402746" w:rsidRPr="00402746">
        <w:rPr>
          <w:rFonts w:ascii="Arial" w:eastAsia="Arial" w:hAnsi="Arial" w:cs="Arial"/>
          <w:bCs/>
          <w:color w:val="000000"/>
        </w:rPr>
        <w:t xml:space="preserve">celebración, </w:t>
      </w:r>
      <w:r w:rsidR="00453DA6">
        <w:rPr>
          <w:rFonts w:ascii="Arial" w:eastAsia="Arial" w:hAnsi="Arial" w:cs="Arial"/>
          <w:bCs/>
          <w:color w:val="000000"/>
        </w:rPr>
        <w:t xml:space="preserve">es decir, </w:t>
      </w:r>
      <w:r w:rsidR="00D24AC6" w:rsidRPr="00402746">
        <w:rPr>
          <w:rFonts w:ascii="Arial" w:eastAsia="Arial" w:hAnsi="Arial" w:cs="Arial"/>
          <w:bCs/>
          <w:color w:val="000000"/>
        </w:rPr>
        <w:t>que,</w:t>
      </w:r>
      <w:r w:rsidR="00402746" w:rsidRPr="00402746">
        <w:rPr>
          <w:rFonts w:ascii="Arial" w:eastAsia="Arial" w:hAnsi="Arial" w:cs="Arial"/>
          <w:bCs/>
          <w:color w:val="000000"/>
        </w:rPr>
        <w:t xml:space="preserve"> </w:t>
      </w:r>
      <w:r w:rsidR="00453DA6">
        <w:rPr>
          <w:rFonts w:ascii="Arial" w:eastAsia="Arial" w:hAnsi="Arial" w:cs="Arial"/>
          <w:bCs/>
          <w:color w:val="000000"/>
        </w:rPr>
        <w:t>si bien se encuentr</w:t>
      </w:r>
      <w:r w:rsidR="00B62675">
        <w:rPr>
          <w:rFonts w:ascii="Arial" w:eastAsia="Arial" w:hAnsi="Arial" w:cs="Arial"/>
          <w:bCs/>
          <w:color w:val="000000"/>
        </w:rPr>
        <w:t>an</w:t>
      </w:r>
      <w:r w:rsidR="00453DA6">
        <w:rPr>
          <w:rFonts w:ascii="Arial" w:eastAsia="Arial" w:hAnsi="Arial" w:cs="Arial"/>
          <w:bCs/>
          <w:color w:val="000000"/>
        </w:rPr>
        <w:t xml:space="preserve"> en las facultades del sujeto obligado, en el momento de la</w:t>
      </w:r>
      <w:r w:rsidR="000264A0">
        <w:rPr>
          <w:rFonts w:ascii="Arial" w:eastAsia="Arial" w:hAnsi="Arial" w:cs="Arial"/>
          <w:bCs/>
          <w:color w:val="000000"/>
        </w:rPr>
        <w:t xml:space="preserve"> solicitud </w:t>
      </w:r>
      <w:r w:rsidR="00402746" w:rsidRPr="00402746">
        <w:rPr>
          <w:rFonts w:ascii="Arial" w:eastAsia="Arial" w:hAnsi="Arial" w:cs="Arial"/>
          <w:bCs/>
          <w:color w:val="000000"/>
        </w:rPr>
        <w:t xml:space="preserve">no </w:t>
      </w:r>
      <w:r w:rsidR="00B62675">
        <w:rPr>
          <w:rFonts w:ascii="Arial" w:eastAsia="Arial" w:hAnsi="Arial" w:cs="Arial"/>
          <w:bCs/>
          <w:color w:val="000000"/>
        </w:rPr>
        <w:t>necesariamente debe tener</w:t>
      </w:r>
      <w:r w:rsidR="00402746" w:rsidRPr="00402746">
        <w:rPr>
          <w:rFonts w:ascii="Arial" w:eastAsia="Arial" w:hAnsi="Arial" w:cs="Arial"/>
          <w:bCs/>
          <w:color w:val="000000"/>
        </w:rPr>
        <w:t xml:space="preserve"> bajo su resguardo </w:t>
      </w:r>
      <w:r w:rsidR="000264A0">
        <w:rPr>
          <w:rFonts w:ascii="Arial" w:eastAsia="Arial" w:hAnsi="Arial" w:cs="Arial"/>
          <w:bCs/>
          <w:color w:val="000000"/>
        </w:rPr>
        <w:t>los</w:t>
      </w:r>
      <w:r w:rsidR="00402746" w:rsidRPr="00402746">
        <w:rPr>
          <w:rFonts w:ascii="Arial" w:eastAsia="Arial" w:hAnsi="Arial" w:cs="Arial"/>
          <w:bCs/>
          <w:color w:val="000000"/>
        </w:rPr>
        <w:t xml:space="preserve"> documento</w:t>
      </w:r>
      <w:r w:rsidR="000264A0">
        <w:rPr>
          <w:rFonts w:ascii="Arial" w:eastAsia="Arial" w:hAnsi="Arial" w:cs="Arial"/>
          <w:bCs/>
          <w:color w:val="000000"/>
        </w:rPr>
        <w:t>s</w:t>
      </w:r>
      <w:r w:rsidR="00402746" w:rsidRPr="00402746">
        <w:rPr>
          <w:rFonts w:ascii="Arial" w:eastAsia="Arial" w:hAnsi="Arial" w:cs="Arial"/>
          <w:bCs/>
          <w:color w:val="000000"/>
        </w:rPr>
        <w:t xml:space="preserve"> que concentre</w:t>
      </w:r>
      <w:r w:rsidR="00D24AC6">
        <w:rPr>
          <w:rFonts w:ascii="Arial" w:eastAsia="Arial" w:hAnsi="Arial" w:cs="Arial"/>
          <w:bCs/>
          <w:color w:val="000000"/>
        </w:rPr>
        <w:t>n</w:t>
      </w:r>
      <w:r w:rsidR="00402746" w:rsidRPr="00402746">
        <w:rPr>
          <w:rFonts w:ascii="Arial" w:eastAsia="Arial" w:hAnsi="Arial" w:cs="Arial"/>
          <w:bCs/>
          <w:color w:val="000000"/>
        </w:rPr>
        <w:t xml:space="preserve"> la información en los términos específicamente solicitados</w:t>
      </w:r>
      <w:r w:rsidR="00D24AC6">
        <w:rPr>
          <w:rFonts w:ascii="Arial" w:eastAsia="Arial" w:hAnsi="Arial" w:cs="Arial"/>
          <w:bCs/>
          <w:color w:val="000000"/>
        </w:rPr>
        <w:t>.</w:t>
      </w:r>
    </w:p>
    <w:p w14:paraId="549E2B36" w14:textId="179A3C95" w:rsidR="00402746" w:rsidRDefault="005B52B5" w:rsidP="005D15BC">
      <w:pPr>
        <w:pBdr>
          <w:top w:val="nil"/>
          <w:left w:val="nil"/>
          <w:bottom w:val="nil"/>
          <w:right w:val="nil"/>
          <w:between w:val="nil"/>
        </w:pBdr>
        <w:spacing w:before="240" w:after="240" w:line="360" w:lineRule="auto"/>
        <w:jc w:val="both"/>
        <w:rPr>
          <w:rFonts w:ascii="Arial" w:eastAsia="Arial" w:hAnsi="Arial" w:cs="Arial"/>
          <w:bCs/>
          <w:color w:val="000000"/>
        </w:rPr>
      </w:pPr>
      <w:r>
        <w:rPr>
          <w:rFonts w:ascii="Arial" w:eastAsia="Arial" w:hAnsi="Arial" w:cs="Arial"/>
          <w:bCs/>
          <w:color w:val="000000"/>
        </w:rPr>
        <w:t xml:space="preserve">Puesto que </w:t>
      </w:r>
      <w:r w:rsidR="00402746" w:rsidRPr="00402746">
        <w:rPr>
          <w:rFonts w:ascii="Arial" w:eastAsia="Arial" w:hAnsi="Arial" w:cs="Arial"/>
          <w:bCs/>
          <w:color w:val="000000"/>
        </w:rPr>
        <w:t>la obligación que tiene</w:t>
      </w:r>
      <w:r w:rsidR="007A19B2">
        <w:rPr>
          <w:rFonts w:ascii="Arial" w:eastAsia="Arial" w:hAnsi="Arial" w:cs="Arial"/>
          <w:bCs/>
          <w:color w:val="000000"/>
        </w:rPr>
        <w:t>n</w:t>
      </w:r>
      <w:r w:rsidR="00402746" w:rsidRPr="00402746">
        <w:rPr>
          <w:rFonts w:ascii="Arial" w:eastAsia="Arial" w:hAnsi="Arial" w:cs="Arial"/>
          <w:bCs/>
          <w:color w:val="000000"/>
        </w:rPr>
        <w:t xml:space="preserve"> la</w:t>
      </w:r>
      <w:r w:rsidR="007A19B2">
        <w:rPr>
          <w:rFonts w:ascii="Arial" w:eastAsia="Arial" w:hAnsi="Arial" w:cs="Arial"/>
          <w:bCs/>
          <w:color w:val="000000"/>
        </w:rPr>
        <w:t>s</w:t>
      </w:r>
      <w:r w:rsidR="00402746" w:rsidRPr="00402746">
        <w:rPr>
          <w:rFonts w:ascii="Arial" w:eastAsia="Arial" w:hAnsi="Arial" w:cs="Arial"/>
          <w:bCs/>
          <w:color w:val="000000"/>
        </w:rPr>
        <w:t xml:space="preserve"> </w:t>
      </w:r>
      <w:r w:rsidR="00402746" w:rsidRPr="007A19B2">
        <w:rPr>
          <w:rFonts w:ascii="Arial" w:eastAsia="Arial" w:hAnsi="Arial" w:cs="Arial"/>
          <w:bCs/>
          <w:i/>
          <w:iCs/>
          <w:color w:val="000000"/>
        </w:rPr>
        <w:t>autoridad</w:t>
      </w:r>
      <w:r w:rsidR="007A19B2" w:rsidRPr="007A19B2">
        <w:rPr>
          <w:rFonts w:ascii="Arial" w:eastAsia="Arial" w:hAnsi="Arial" w:cs="Arial"/>
          <w:bCs/>
          <w:i/>
          <w:iCs/>
          <w:color w:val="000000"/>
        </w:rPr>
        <w:t>es</w:t>
      </w:r>
      <w:r w:rsidR="00402746" w:rsidRPr="007A19B2">
        <w:rPr>
          <w:rFonts w:ascii="Arial" w:eastAsia="Arial" w:hAnsi="Arial" w:cs="Arial"/>
          <w:bCs/>
          <w:i/>
          <w:iCs/>
          <w:color w:val="000000"/>
        </w:rPr>
        <w:t xml:space="preserve"> </w:t>
      </w:r>
      <w:r w:rsidR="007A19B2" w:rsidRPr="007A19B2">
        <w:rPr>
          <w:rFonts w:ascii="Arial" w:eastAsia="Arial" w:hAnsi="Arial" w:cs="Arial"/>
          <w:bCs/>
          <w:i/>
          <w:iCs/>
          <w:color w:val="000000"/>
        </w:rPr>
        <w:t>responsables</w:t>
      </w:r>
      <w:r w:rsidR="007A19B2" w:rsidRPr="00402746">
        <w:rPr>
          <w:rFonts w:ascii="Arial" w:eastAsia="Arial" w:hAnsi="Arial" w:cs="Arial"/>
          <w:bCs/>
          <w:color w:val="000000"/>
        </w:rPr>
        <w:t xml:space="preserve"> de</w:t>
      </w:r>
      <w:r w:rsidR="00402746" w:rsidRPr="00402746">
        <w:rPr>
          <w:rFonts w:ascii="Arial" w:eastAsia="Arial" w:hAnsi="Arial" w:cs="Arial"/>
          <w:bCs/>
          <w:color w:val="000000"/>
        </w:rPr>
        <w:t xml:space="preserve"> otorgar acceso a los documentos que se encuentren en </w:t>
      </w:r>
      <w:r w:rsidR="00EE57CD" w:rsidRPr="00402746">
        <w:rPr>
          <w:rFonts w:ascii="Arial" w:eastAsia="Arial" w:hAnsi="Arial" w:cs="Arial"/>
          <w:bCs/>
          <w:color w:val="000000"/>
        </w:rPr>
        <w:t>sus archivos</w:t>
      </w:r>
      <w:r w:rsidR="00402746" w:rsidRPr="00402746">
        <w:rPr>
          <w:rFonts w:ascii="Arial" w:eastAsia="Arial" w:hAnsi="Arial" w:cs="Arial"/>
          <w:bCs/>
          <w:color w:val="000000"/>
        </w:rPr>
        <w:t xml:space="preserve">, es </w:t>
      </w:r>
      <w:r w:rsidR="00293A56">
        <w:rPr>
          <w:rFonts w:ascii="Arial" w:eastAsia="Arial" w:hAnsi="Arial" w:cs="Arial"/>
          <w:bCs/>
          <w:color w:val="000000"/>
        </w:rPr>
        <w:t>indispensable</w:t>
      </w:r>
      <w:r w:rsidR="003A13AC">
        <w:rPr>
          <w:rFonts w:ascii="Arial" w:eastAsia="Arial" w:hAnsi="Arial" w:cs="Arial"/>
          <w:bCs/>
          <w:color w:val="000000"/>
        </w:rPr>
        <w:t xml:space="preserve"> </w:t>
      </w:r>
      <w:r w:rsidR="00402746" w:rsidRPr="00402746">
        <w:rPr>
          <w:rFonts w:ascii="Arial" w:eastAsia="Arial" w:hAnsi="Arial" w:cs="Arial"/>
          <w:bCs/>
          <w:color w:val="000000"/>
        </w:rPr>
        <w:t>que estos se hayan generado, lo que en la especi</w:t>
      </w:r>
      <w:r w:rsidR="007A19B2">
        <w:rPr>
          <w:rFonts w:ascii="Arial" w:eastAsia="Arial" w:hAnsi="Arial" w:cs="Arial"/>
          <w:bCs/>
          <w:color w:val="000000"/>
        </w:rPr>
        <w:t>e</w:t>
      </w:r>
      <w:r w:rsidR="00402746" w:rsidRPr="00402746">
        <w:rPr>
          <w:rFonts w:ascii="Arial" w:eastAsia="Arial" w:hAnsi="Arial" w:cs="Arial"/>
          <w:bCs/>
          <w:color w:val="000000"/>
        </w:rPr>
        <w:t xml:space="preserve"> no acontece</w:t>
      </w:r>
      <w:r w:rsidR="007A19B2">
        <w:rPr>
          <w:rFonts w:ascii="Arial" w:eastAsia="Arial" w:hAnsi="Arial" w:cs="Arial"/>
          <w:bCs/>
          <w:color w:val="000000"/>
        </w:rPr>
        <w:t>,</w:t>
      </w:r>
      <w:r w:rsidR="00402746" w:rsidRPr="00402746">
        <w:rPr>
          <w:rFonts w:ascii="Arial" w:eastAsia="Arial" w:hAnsi="Arial" w:cs="Arial"/>
          <w:bCs/>
          <w:color w:val="000000"/>
        </w:rPr>
        <w:t xml:space="preserve"> ya que </w:t>
      </w:r>
      <w:r w:rsidR="007A19B2">
        <w:rPr>
          <w:rFonts w:ascii="Arial" w:eastAsia="Arial" w:hAnsi="Arial" w:cs="Arial"/>
          <w:bCs/>
          <w:color w:val="000000"/>
        </w:rPr>
        <w:t xml:space="preserve">como se explicó a la </w:t>
      </w:r>
      <w:r w:rsidR="007A19B2">
        <w:rPr>
          <w:rFonts w:ascii="Arial" w:eastAsia="Arial" w:hAnsi="Arial" w:cs="Arial"/>
          <w:bCs/>
          <w:i/>
          <w:iCs/>
          <w:color w:val="000000"/>
        </w:rPr>
        <w:t xml:space="preserve">actora, </w:t>
      </w:r>
      <w:r w:rsidR="00402746" w:rsidRPr="00402746">
        <w:rPr>
          <w:rFonts w:ascii="Arial" w:eastAsia="Arial" w:hAnsi="Arial" w:cs="Arial"/>
          <w:bCs/>
          <w:color w:val="000000"/>
        </w:rPr>
        <w:t>est</w:t>
      </w:r>
      <w:r w:rsidR="007A19B2">
        <w:rPr>
          <w:rFonts w:ascii="Arial" w:eastAsia="Arial" w:hAnsi="Arial" w:cs="Arial"/>
          <w:bCs/>
          <w:color w:val="000000"/>
        </w:rPr>
        <w:t>o</w:t>
      </w:r>
      <w:r w:rsidR="00402746" w:rsidRPr="00402746">
        <w:rPr>
          <w:rFonts w:ascii="Arial" w:eastAsia="Arial" w:hAnsi="Arial" w:cs="Arial"/>
          <w:bCs/>
          <w:color w:val="000000"/>
        </w:rPr>
        <w:t xml:space="preserve"> depende de la </w:t>
      </w:r>
      <w:r w:rsidR="00485BB7" w:rsidRPr="00402746">
        <w:rPr>
          <w:rFonts w:ascii="Arial" w:eastAsia="Arial" w:hAnsi="Arial" w:cs="Arial"/>
          <w:bCs/>
          <w:color w:val="000000"/>
        </w:rPr>
        <w:t>celebración de</w:t>
      </w:r>
      <w:r w:rsidR="00402746" w:rsidRPr="00402746">
        <w:rPr>
          <w:rFonts w:ascii="Arial" w:eastAsia="Arial" w:hAnsi="Arial" w:cs="Arial"/>
          <w:bCs/>
          <w:color w:val="000000"/>
        </w:rPr>
        <w:t xml:space="preserve"> los contratos</w:t>
      </w:r>
      <w:r w:rsidR="007A19B2">
        <w:rPr>
          <w:rFonts w:ascii="Arial" w:eastAsia="Arial" w:hAnsi="Arial" w:cs="Arial"/>
          <w:bCs/>
          <w:color w:val="000000"/>
        </w:rPr>
        <w:t xml:space="preserve"> que se autorizaron;</w:t>
      </w:r>
      <w:r w:rsidR="00402746" w:rsidRPr="00402746">
        <w:rPr>
          <w:rFonts w:ascii="Arial" w:eastAsia="Arial" w:hAnsi="Arial" w:cs="Arial"/>
          <w:bCs/>
          <w:color w:val="000000"/>
        </w:rPr>
        <w:t xml:space="preserve"> de ahí que no puede poner</w:t>
      </w:r>
      <w:r w:rsidR="0005407B">
        <w:rPr>
          <w:rFonts w:ascii="Arial" w:eastAsia="Arial" w:hAnsi="Arial" w:cs="Arial"/>
          <w:bCs/>
          <w:color w:val="000000"/>
        </w:rPr>
        <w:t>se</w:t>
      </w:r>
      <w:r w:rsidR="00402746" w:rsidRPr="00402746">
        <w:rPr>
          <w:rFonts w:ascii="Arial" w:eastAsia="Arial" w:hAnsi="Arial" w:cs="Arial"/>
          <w:bCs/>
          <w:color w:val="000000"/>
        </w:rPr>
        <w:t xml:space="preserve"> a su disposición información que aún no se genera</w:t>
      </w:r>
      <w:r w:rsidR="00904FAC">
        <w:rPr>
          <w:rFonts w:ascii="Arial" w:eastAsia="Arial" w:hAnsi="Arial" w:cs="Arial"/>
          <w:bCs/>
          <w:color w:val="000000"/>
        </w:rPr>
        <w:t>,</w:t>
      </w:r>
      <w:r w:rsidR="00402746" w:rsidRPr="00402746">
        <w:rPr>
          <w:rFonts w:ascii="Arial" w:eastAsia="Arial" w:hAnsi="Arial" w:cs="Arial"/>
          <w:bCs/>
          <w:color w:val="000000"/>
        </w:rPr>
        <w:t xml:space="preserve"> ni mucho </w:t>
      </w:r>
      <w:r w:rsidR="00485BB7" w:rsidRPr="00402746">
        <w:rPr>
          <w:rFonts w:ascii="Arial" w:eastAsia="Arial" w:hAnsi="Arial" w:cs="Arial"/>
          <w:bCs/>
          <w:color w:val="000000"/>
        </w:rPr>
        <w:t>menos se</w:t>
      </w:r>
      <w:r w:rsidR="00402746" w:rsidRPr="00402746">
        <w:rPr>
          <w:rFonts w:ascii="Arial" w:eastAsia="Arial" w:hAnsi="Arial" w:cs="Arial"/>
          <w:bCs/>
          <w:color w:val="000000"/>
        </w:rPr>
        <w:t xml:space="preserve"> encuentra integrada en un documento.</w:t>
      </w:r>
    </w:p>
    <w:p w14:paraId="1E9ACD36" w14:textId="45A28371" w:rsidR="00A14A82" w:rsidRPr="002179DD" w:rsidRDefault="00A14A82" w:rsidP="00A14A82">
      <w:pPr>
        <w:pBdr>
          <w:top w:val="nil"/>
          <w:left w:val="nil"/>
          <w:bottom w:val="nil"/>
          <w:right w:val="nil"/>
          <w:between w:val="nil"/>
        </w:pBdr>
        <w:spacing w:before="240" w:after="240" w:line="360" w:lineRule="auto"/>
        <w:jc w:val="both"/>
        <w:rPr>
          <w:rFonts w:ascii="Arial" w:eastAsia="Arial" w:hAnsi="Arial" w:cs="Arial"/>
          <w:bCs/>
          <w:color w:val="000000"/>
        </w:rPr>
      </w:pPr>
      <w:r>
        <w:rPr>
          <w:rFonts w:ascii="Arial" w:eastAsia="Arial" w:hAnsi="Arial" w:cs="Arial"/>
          <w:bCs/>
          <w:color w:val="000000"/>
        </w:rPr>
        <w:t xml:space="preserve">Por lo que, el </w:t>
      </w:r>
      <w:r w:rsidRPr="00677486">
        <w:rPr>
          <w:rFonts w:ascii="Arial" w:eastAsia="Arial" w:hAnsi="Arial" w:cs="Arial"/>
          <w:bCs/>
          <w:color w:val="000000"/>
        </w:rPr>
        <w:t xml:space="preserve">derecho de acceso a la información no puede tener los alcances que pretende la </w:t>
      </w:r>
      <w:r w:rsidR="001409AB" w:rsidRPr="001409AB">
        <w:rPr>
          <w:rFonts w:ascii="Arial" w:eastAsia="Arial" w:hAnsi="Arial" w:cs="Arial"/>
          <w:bCs/>
          <w:i/>
          <w:iCs/>
          <w:color w:val="000000"/>
        </w:rPr>
        <w:t>Regidora</w:t>
      </w:r>
      <w:r w:rsidRPr="00647FA2">
        <w:rPr>
          <w:rFonts w:ascii="Arial" w:eastAsia="Arial" w:hAnsi="Arial" w:cs="Arial"/>
          <w:bCs/>
          <w:i/>
          <w:iCs/>
          <w:color w:val="000000"/>
        </w:rPr>
        <w:t>,</w:t>
      </w:r>
      <w:r w:rsidRPr="00677486">
        <w:rPr>
          <w:rFonts w:ascii="Arial" w:eastAsia="Arial" w:hAnsi="Arial" w:cs="Arial"/>
          <w:bCs/>
          <w:color w:val="000000"/>
        </w:rPr>
        <w:t xml:space="preserve"> pues ello implicaría que las autoridades generen documentos para atender </w:t>
      </w:r>
      <w:r>
        <w:rPr>
          <w:rFonts w:ascii="Arial" w:eastAsia="Arial" w:hAnsi="Arial" w:cs="Arial"/>
          <w:bCs/>
          <w:color w:val="000000"/>
        </w:rPr>
        <w:t>su</w:t>
      </w:r>
      <w:r w:rsidR="00647FA2">
        <w:rPr>
          <w:rFonts w:ascii="Arial" w:eastAsia="Arial" w:hAnsi="Arial" w:cs="Arial"/>
          <w:bCs/>
          <w:color w:val="000000"/>
        </w:rPr>
        <w:t>s</w:t>
      </w:r>
      <w:r>
        <w:rPr>
          <w:rFonts w:ascii="Arial" w:eastAsia="Arial" w:hAnsi="Arial" w:cs="Arial"/>
          <w:bCs/>
          <w:color w:val="000000"/>
        </w:rPr>
        <w:t xml:space="preserve"> </w:t>
      </w:r>
      <w:r w:rsidRPr="00FD1C3B">
        <w:rPr>
          <w:rFonts w:ascii="Arial" w:eastAsia="Arial" w:hAnsi="Arial" w:cs="Arial"/>
          <w:i/>
          <w:color w:val="000000"/>
        </w:rPr>
        <w:t>solicitud</w:t>
      </w:r>
      <w:r w:rsidR="00647FA2" w:rsidRPr="00FD1C3B">
        <w:rPr>
          <w:rFonts w:ascii="Arial" w:eastAsia="Arial" w:hAnsi="Arial" w:cs="Arial"/>
          <w:i/>
          <w:color w:val="000000"/>
        </w:rPr>
        <w:t>es</w:t>
      </w:r>
      <w:r w:rsidR="00C06695">
        <w:rPr>
          <w:rFonts w:ascii="Arial" w:eastAsia="Arial" w:hAnsi="Arial" w:cs="Arial"/>
          <w:bCs/>
          <w:i/>
          <w:iCs/>
          <w:color w:val="000000"/>
        </w:rPr>
        <w:t xml:space="preserve"> de información</w:t>
      </w:r>
      <w:r w:rsidR="00647FA2">
        <w:rPr>
          <w:rFonts w:ascii="Arial" w:eastAsia="Arial" w:hAnsi="Arial" w:cs="Arial"/>
          <w:bCs/>
          <w:color w:val="000000"/>
        </w:rPr>
        <w:t xml:space="preserve">; no obstante, </w:t>
      </w:r>
      <w:r w:rsidR="007E09E2">
        <w:rPr>
          <w:rFonts w:ascii="Arial" w:eastAsia="Arial" w:hAnsi="Arial" w:cs="Arial"/>
          <w:bCs/>
          <w:color w:val="000000"/>
        </w:rPr>
        <w:t xml:space="preserve">estos </w:t>
      </w:r>
      <w:r w:rsidRPr="00677486">
        <w:rPr>
          <w:rFonts w:ascii="Arial" w:eastAsia="Arial" w:hAnsi="Arial" w:cs="Arial"/>
          <w:bCs/>
          <w:color w:val="000000"/>
        </w:rPr>
        <w:t xml:space="preserve">alcances </w:t>
      </w:r>
      <w:r w:rsidR="007E09E2">
        <w:rPr>
          <w:rFonts w:ascii="Arial" w:eastAsia="Arial" w:hAnsi="Arial" w:cs="Arial"/>
          <w:bCs/>
          <w:color w:val="000000"/>
        </w:rPr>
        <w:t xml:space="preserve">se encuentran delimitados </w:t>
      </w:r>
      <w:r w:rsidRPr="00677486">
        <w:rPr>
          <w:rFonts w:ascii="Arial" w:eastAsia="Arial" w:hAnsi="Arial" w:cs="Arial"/>
          <w:bCs/>
          <w:color w:val="000000"/>
        </w:rPr>
        <w:t>al establecer que las autoridades concederán acceso a aquellos documentos que ya obren en sus archivo</w:t>
      </w:r>
      <w:r>
        <w:rPr>
          <w:rFonts w:ascii="Arial" w:eastAsia="Arial" w:hAnsi="Arial" w:cs="Arial"/>
          <w:bCs/>
          <w:color w:val="000000"/>
        </w:rPr>
        <w:t>s</w:t>
      </w:r>
      <w:r w:rsidR="00EE57CD">
        <w:rPr>
          <w:rStyle w:val="Refdenotaalpie"/>
          <w:rFonts w:ascii="Arial" w:eastAsia="Arial" w:hAnsi="Arial" w:cs="Arial"/>
          <w:bCs/>
          <w:color w:val="000000"/>
        </w:rPr>
        <w:footnoteReference w:id="49"/>
      </w:r>
      <w:r>
        <w:rPr>
          <w:rFonts w:ascii="Arial" w:eastAsia="Arial" w:hAnsi="Arial" w:cs="Arial"/>
          <w:bCs/>
          <w:color w:val="000000"/>
        </w:rPr>
        <w:t>.</w:t>
      </w:r>
    </w:p>
    <w:p w14:paraId="7BB0E1BC" w14:textId="5E15DB21" w:rsidR="002A5D25" w:rsidRPr="00143CA7" w:rsidRDefault="00BD2429" w:rsidP="00143CA7">
      <w:pPr>
        <w:pBdr>
          <w:top w:val="nil"/>
          <w:left w:val="nil"/>
          <w:bottom w:val="nil"/>
          <w:right w:val="nil"/>
          <w:between w:val="nil"/>
        </w:pBdr>
        <w:spacing w:before="240" w:after="240" w:line="360" w:lineRule="auto"/>
        <w:jc w:val="both"/>
        <w:rPr>
          <w:rFonts w:ascii="Arial" w:eastAsia="Arial" w:hAnsi="Arial" w:cs="Arial"/>
          <w:b/>
          <w:color w:val="000000"/>
        </w:rPr>
      </w:pPr>
      <w:r>
        <w:rPr>
          <w:rFonts w:ascii="Arial" w:eastAsia="Arial" w:hAnsi="Arial" w:cs="Arial"/>
          <w:bCs/>
          <w:color w:val="000000"/>
        </w:rPr>
        <w:t>P</w:t>
      </w:r>
      <w:r w:rsidR="00A14A82" w:rsidRPr="006E572A">
        <w:rPr>
          <w:rFonts w:ascii="Arial" w:eastAsia="Arial" w:hAnsi="Arial" w:cs="Arial"/>
          <w:bCs/>
          <w:color w:val="000000"/>
        </w:rPr>
        <w:t>or ello, dado que no existe la obligación de procesar la información, ni de generar documento</w:t>
      </w:r>
      <w:r>
        <w:rPr>
          <w:rFonts w:ascii="Arial" w:eastAsia="Arial" w:hAnsi="Arial" w:cs="Arial"/>
          <w:bCs/>
          <w:color w:val="000000"/>
        </w:rPr>
        <w:t>s</w:t>
      </w:r>
      <w:r w:rsidR="00A14A82" w:rsidRPr="006E572A">
        <w:rPr>
          <w:rFonts w:ascii="Arial" w:eastAsia="Arial" w:hAnsi="Arial" w:cs="Arial"/>
          <w:bCs/>
          <w:color w:val="000000"/>
        </w:rPr>
        <w:t xml:space="preserve"> </w:t>
      </w:r>
      <w:r w:rsidR="00A14A82" w:rsidRPr="00BD2429">
        <w:rPr>
          <w:rFonts w:ascii="Arial" w:eastAsia="Arial" w:hAnsi="Arial" w:cs="Arial"/>
          <w:bCs/>
          <w:i/>
          <w:iCs/>
          <w:color w:val="000000"/>
        </w:rPr>
        <w:t>ad hoc</w:t>
      </w:r>
      <w:r w:rsidR="00A14A82" w:rsidRPr="006E572A">
        <w:rPr>
          <w:rFonts w:ascii="Arial" w:eastAsia="Arial" w:hAnsi="Arial" w:cs="Arial"/>
          <w:bCs/>
          <w:color w:val="000000"/>
        </w:rPr>
        <w:t xml:space="preserve"> </w:t>
      </w:r>
      <w:r w:rsidR="00E93622">
        <w:rPr>
          <w:rFonts w:ascii="Arial" w:eastAsia="Arial" w:hAnsi="Arial" w:cs="Arial"/>
          <w:bCs/>
          <w:color w:val="000000"/>
        </w:rPr>
        <w:t xml:space="preserve">o </w:t>
      </w:r>
      <w:r w:rsidR="00A14A82" w:rsidRPr="006E572A">
        <w:rPr>
          <w:rFonts w:ascii="Arial" w:eastAsia="Arial" w:hAnsi="Arial" w:cs="Arial"/>
          <w:bCs/>
          <w:color w:val="000000"/>
        </w:rPr>
        <w:t xml:space="preserve">para atender solicitudes de información en lo individual, </w:t>
      </w:r>
      <w:r w:rsidR="00A14A82" w:rsidRPr="00A202D0">
        <w:rPr>
          <w:rFonts w:ascii="Arial" w:eastAsia="Arial" w:hAnsi="Arial" w:cs="Arial"/>
          <w:b/>
          <w:color w:val="000000"/>
        </w:rPr>
        <w:t>se con</w:t>
      </w:r>
      <w:r w:rsidR="00751643" w:rsidRPr="00A202D0">
        <w:rPr>
          <w:rFonts w:ascii="Arial" w:eastAsia="Arial" w:hAnsi="Arial" w:cs="Arial"/>
          <w:b/>
          <w:color w:val="000000"/>
        </w:rPr>
        <w:t>sidera congruente la respuesta emitida</w:t>
      </w:r>
      <w:r w:rsidR="00751643">
        <w:rPr>
          <w:rFonts w:ascii="Arial" w:eastAsia="Arial" w:hAnsi="Arial" w:cs="Arial"/>
          <w:bCs/>
          <w:color w:val="000000"/>
        </w:rPr>
        <w:t xml:space="preserve">, en el sentido de </w:t>
      </w:r>
      <w:r w:rsidR="00A14A82" w:rsidRPr="006E572A">
        <w:rPr>
          <w:rFonts w:ascii="Arial" w:eastAsia="Arial" w:hAnsi="Arial" w:cs="Arial"/>
          <w:bCs/>
          <w:color w:val="000000"/>
        </w:rPr>
        <w:t>la inexistencia de</w:t>
      </w:r>
      <w:r w:rsidR="00751643">
        <w:rPr>
          <w:rFonts w:ascii="Arial" w:eastAsia="Arial" w:hAnsi="Arial" w:cs="Arial"/>
          <w:bCs/>
          <w:color w:val="000000"/>
        </w:rPr>
        <w:t xml:space="preserve"> </w:t>
      </w:r>
      <w:r w:rsidR="00A14A82" w:rsidRPr="006E572A">
        <w:rPr>
          <w:rFonts w:ascii="Arial" w:eastAsia="Arial" w:hAnsi="Arial" w:cs="Arial"/>
          <w:bCs/>
          <w:color w:val="000000"/>
        </w:rPr>
        <w:t>l</w:t>
      </w:r>
      <w:r w:rsidR="00751643">
        <w:rPr>
          <w:rFonts w:ascii="Arial" w:eastAsia="Arial" w:hAnsi="Arial" w:cs="Arial"/>
          <w:bCs/>
          <w:color w:val="000000"/>
        </w:rPr>
        <w:t>os</w:t>
      </w:r>
      <w:r w:rsidR="00A14A82" w:rsidRPr="006E572A">
        <w:rPr>
          <w:rFonts w:ascii="Arial" w:eastAsia="Arial" w:hAnsi="Arial" w:cs="Arial"/>
          <w:bCs/>
          <w:color w:val="000000"/>
        </w:rPr>
        <w:t xml:space="preserve"> documento</w:t>
      </w:r>
      <w:r w:rsidR="00751643">
        <w:rPr>
          <w:rFonts w:ascii="Arial" w:eastAsia="Arial" w:hAnsi="Arial" w:cs="Arial"/>
          <w:bCs/>
          <w:color w:val="000000"/>
        </w:rPr>
        <w:t xml:space="preserve">s conforme a las </w:t>
      </w:r>
      <w:r w:rsidR="00A14A82" w:rsidRPr="006E572A">
        <w:rPr>
          <w:rFonts w:ascii="Arial" w:eastAsia="Arial" w:hAnsi="Arial" w:cs="Arial"/>
          <w:bCs/>
          <w:color w:val="000000"/>
        </w:rPr>
        <w:t>especificaciones de la</w:t>
      </w:r>
      <w:r w:rsidR="00751643">
        <w:rPr>
          <w:rFonts w:ascii="Arial" w:eastAsia="Arial" w:hAnsi="Arial" w:cs="Arial"/>
          <w:bCs/>
          <w:color w:val="000000"/>
        </w:rPr>
        <w:t>s</w:t>
      </w:r>
      <w:r w:rsidR="00A14A82" w:rsidRPr="006E572A">
        <w:rPr>
          <w:rFonts w:ascii="Arial" w:eastAsia="Arial" w:hAnsi="Arial" w:cs="Arial"/>
          <w:bCs/>
          <w:color w:val="000000"/>
        </w:rPr>
        <w:t xml:space="preserve"> </w:t>
      </w:r>
      <w:r w:rsidR="00A14A82" w:rsidRPr="00751643">
        <w:rPr>
          <w:rFonts w:ascii="Arial" w:eastAsia="Arial" w:hAnsi="Arial" w:cs="Arial"/>
          <w:bCs/>
          <w:i/>
          <w:iCs/>
          <w:color w:val="000000"/>
        </w:rPr>
        <w:t>solicitud</w:t>
      </w:r>
      <w:r w:rsidR="00751643" w:rsidRPr="00751643">
        <w:rPr>
          <w:rFonts w:ascii="Arial" w:eastAsia="Arial" w:hAnsi="Arial" w:cs="Arial"/>
          <w:bCs/>
          <w:i/>
          <w:iCs/>
          <w:color w:val="000000"/>
        </w:rPr>
        <w:t>es</w:t>
      </w:r>
      <w:r w:rsidR="005F7208">
        <w:rPr>
          <w:rFonts w:ascii="Arial" w:eastAsia="Arial" w:hAnsi="Arial" w:cs="Arial"/>
          <w:bCs/>
          <w:i/>
          <w:iCs/>
          <w:color w:val="000000"/>
        </w:rPr>
        <w:t xml:space="preserve"> de información</w:t>
      </w:r>
      <w:r w:rsidR="00A14A82" w:rsidRPr="00751643">
        <w:rPr>
          <w:rFonts w:ascii="Arial" w:eastAsia="Arial" w:hAnsi="Arial" w:cs="Arial"/>
          <w:b/>
          <w:i/>
          <w:iCs/>
          <w:color w:val="000000"/>
        </w:rPr>
        <w:t>.</w:t>
      </w:r>
    </w:p>
    <w:p w14:paraId="6EAE8A22" w14:textId="07594AFF" w:rsidR="00053B92" w:rsidRDefault="004723F7" w:rsidP="00053B92">
      <w:pPr>
        <w:tabs>
          <w:tab w:val="left" w:pos="567"/>
        </w:tabs>
        <w:spacing w:before="240" w:after="240" w:line="360" w:lineRule="auto"/>
        <w:ind w:right="-40"/>
        <w:jc w:val="both"/>
        <w:rPr>
          <w:rFonts w:ascii="Arial" w:eastAsia="Arial" w:hAnsi="Arial" w:cs="Arial"/>
        </w:rPr>
      </w:pPr>
      <w:r>
        <w:rPr>
          <w:rFonts w:ascii="Arial" w:eastAsia="Arial" w:hAnsi="Arial" w:cs="Arial"/>
        </w:rPr>
        <w:t>S</w:t>
      </w:r>
      <w:r w:rsidR="00151EAC">
        <w:rPr>
          <w:rFonts w:ascii="Arial" w:eastAsia="Arial" w:hAnsi="Arial" w:cs="Arial"/>
        </w:rPr>
        <w:t xml:space="preserve">e destaca también </w:t>
      </w:r>
      <w:r w:rsidR="000C771A">
        <w:rPr>
          <w:rFonts w:ascii="Arial" w:eastAsia="Arial" w:hAnsi="Arial" w:cs="Arial"/>
        </w:rPr>
        <w:t xml:space="preserve">que </w:t>
      </w:r>
      <w:r w:rsidR="00151EAC">
        <w:rPr>
          <w:rFonts w:ascii="Arial" w:eastAsia="Arial" w:hAnsi="Arial" w:cs="Arial"/>
        </w:rPr>
        <w:t>en dicha respuesta</w:t>
      </w:r>
      <w:r w:rsidR="00053B92">
        <w:rPr>
          <w:rFonts w:ascii="Arial" w:eastAsia="Arial" w:hAnsi="Arial" w:cs="Arial"/>
          <w:i/>
          <w:iCs/>
        </w:rPr>
        <w:t xml:space="preserve"> </w:t>
      </w:r>
      <w:r w:rsidR="00053B92">
        <w:rPr>
          <w:rFonts w:ascii="Arial" w:eastAsia="Arial" w:hAnsi="Arial" w:cs="Arial"/>
        </w:rPr>
        <w:t xml:space="preserve">se </w:t>
      </w:r>
      <w:r w:rsidR="00521DD5">
        <w:rPr>
          <w:rFonts w:ascii="Arial" w:eastAsia="Arial" w:hAnsi="Arial" w:cs="Arial"/>
        </w:rPr>
        <w:t xml:space="preserve">reiteró a la </w:t>
      </w:r>
      <w:r w:rsidR="00521DD5">
        <w:rPr>
          <w:rFonts w:ascii="Arial" w:eastAsia="Arial" w:hAnsi="Arial" w:cs="Arial"/>
          <w:i/>
          <w:iCs/>
        </w:rPr>
        <w:t xml:space="preserve">actora </w:t>
      </w:r>
      <w:r w:rsidR="00637E76">
        <w:rPr>
          <w:rFonts w:ascii="Arial" w:eastAsia="Arial" w:hAnsi="Arial" w:cs="Arial"/>
        </w:rPr>
        <w:t xml:space="preserve">la </w:t>
      </w:r>
      <w:r w:rsidR="00053B92">
        <w:rPr>
          <w:rFonts w:ascii="Arial" w:eastAsia="Arial" w:hAnsi="Arial" w:cs="Arial"/>
        </w:rPr>
        <w:t xml:space="preserve">información </w:t>
      </w:r>
      <w:r w:rsidR="00637E76">
        <w:rPr>
          <w:rFonts w:ascii="Arial" w:eastAsia="Arial" w:hAnsi="Arial" w:cs="Arial"/>
        </w:rPr>
        <w:t xml:space="preserve">pública que en efecto </w:t>
      </w:r>
      <w:r w:rsidR="00053B92">
        <w:rPr>
          <w:rFonts w:ascii="Arial" w:eastAsia="Arial" w:hAnsi="Arial" w:cs="Arial"/>
        </w:rPr>
        <w:t>ya ha</w:t>
      </w:r>
      <w:r w:rsidR="00C04A39">
        <w:rPr>
          <w:rFonts w:ascii="Arial" w:eastAsia="Arial" w:hAnsi="Arial" w:cs="Arial"/>
        </w:rPr>
        <w:t>bía</w:t>
      </w:r>
      <w:r w:rsidR="00053B92">
        <w:rPr>
          <w:rFonts w:ascii="Arial" w:eastAsia="Arial" w:hAnsi="Arial" w:cs="Arial"/>
        </w:rPr>
        <w:t xml:space="preserve"> sido generada</w:t>
      </w:r>
      <w:r w:rsidR="004D455B">
        <w:rPr>
          <w:rFonts w:ascii="Arial" w:eastAsia="Arial" w:hAnsi="Arial" w:cs="Arial"/>
        </w:rPr>
        <w:t xml:space="preserve"> </w:t>
      </w:r>
      <w:r w:rsidR="00FD1C3B">
        <w:rPr>
          <w:rFonts w:ascii="Arial" w:eastAsia="Arial" w:hAnsi="Arial" w:cs="Arial"/>
        </w:rPr>
        <w:t xml:space="preserve">por el </w:t>
      </w:r>
      <w:r w:rsidR="00FD1C3B">
        <w:rPr>
          <w:rFonts w:ascii="Arial" w:eastAsia="Arial" w:hAnsi="Arial" w:cs="Arial"/>
          <w:i/>
          <w:iCs/>
        </w:rPr>
        <w:t xml:space="preserve">Ayuntamiento </w:t>
      </w:r>
      <w:r w:rsidR="004D455B">
        <w:rPr>
          <w:rFonts w:ascii="Arial" w:eastAsia="Arial" w:hAnsi="Arial" w:cs="Arial"/>
        </w:rPr>
        <w:t>y se relaciona</w:t>
      </w:r>
      <w:r w:rsidR="00C04A39">
        <w:rPr>
          <w:rFonts w:ascii="Arial" w:eastAsia="Arial" w:hAnsi="Arial" w:cs="Arial"/>
        </w:rPr>
        <w:t>ba</w:t>
      </w:r>
      <w:r w:rsidR="004D455B">
        <w:rPr>
          <w:rFonts w:ascii="Arial" w:eastAsia="Arial" w:hAnsi="Arial" w:cs="Arial"/>
        </w:rPr>
        <w:t xml:space="preserve"> con sus </w:t>
      </w:r>
      <w:r w:rsidR="004D455B">
        <w:rPr>
          <w:rFonts w:ascii="Arial" w:eastAsia="Arial" w:hAnsi="Arial" w:cs="Arial"/>
          <w:i/>
          <w:iCs/>
        </w:rPr>
        <w:t>solicitudes</w:t>
      </w:r>
      <w:r w:rsidR="00F03BB4">
        <w:rPr>
          <w:rFonts w:ascii="Arial" w:eastAsia="Arial" w:hAnsi="Arial" w:cs="Arial"/>
          <w:i/>
          <w:iCs/>
        </w:rPr>
        <w:t xml:space="preserve"> </w:t>
      </w:r>
      <w:r w:rsidR="00F03BB4">
        <w:rPr>
          <w:rFonts w:ascii="Arial" w:eastAsia="Arial" w:hAnsi="Arial" w:cs="Arial"/>
          <w:bCs/>
          <w:i/>
          <w:iCs/>
          <w:color w:val="000000"/>
        </w:rPr>
        <w:t>de información</w:t>
      </w:r>
      <w:r w:rsidR="00053B92">
        <w:rPr>
          <w:rFonts w:ascii="Arial" w:eastAsia="Arial" w:hAnsi="Arial" w:cs="Arial"/>
        </w:rPr>
        <w:t xml:space="preserve">, </w:t>
      </w:r>
      <w:r w:rsidR="00637E76">
        <w:rPr>
          <w:rFonts w:ascii="Arial" w:eastAsia="Arial" w:hAnsi="Arial" w:cs="Arial"/>
        </w:rPr>
        <w:t xml:space="preserve">misma que se puso a su </w:t>
      </w:r>
      <w:r w:rsidR="00053B92">
        <w:rPr>
          <w:rFonts w:ascii="Arial" w:eastAsia="Arial" w:hAnsi="Arial" w:cs="Arial"/>
        </w:rPr>
        <w:t xml:space="preserve">disposición </w:t>
      </w:r>
      <w:r w:rsidR="00637E76">
        <w:rPr>
          <w:rFonts w:ascii="Arial" w:eastAsia="Arial" w:hAnsi="Arial" w:cs="Arial"/>
        </w:rPr>
        <w:t>a partir de</w:t>
      </w:r>
      <w:r w:rsidR="00053B92">
        <w:rPr>
          <w:rFonts w:ascii="Arial" w:eastAsia="Arial" w:hAnsi="Arial" w:cs="Arial"/>
          <w:i/>
          <w:iCs/>
        </w:rPr>
        <w:t xml:space="preserve"> </w:t>
      </w:r>
      <w:r w:rsidR="00053B92">
        <w:rPr>
          <w:rFonts w:ascii="Arial" w:eastAsia="Arial" w:hAnsi="Arial" w:cs="Arial"/>
        </w:rPr>
        <w:t>divers</w:t>
      </w:r>
      <w:r w:rsidR="00BA6556">
        <w:rPr>
          <w:rFonts w:ascii="Arial" w:eastAsia="Arial" w:hAnsi="Arial" w:cs="Arial"/>
        </w:rPr>
        <w:t>as direcciones electrónicas</w:t>
      </w:r>
      <w:r w:rsidR="00053B92">
        <w:rPr>
          <w:rFonts w:ascii="Arial" w:eastAsia="Arial" w:hAnsi="Arial" w:cs="Arial"/>
        </w:rPr>
        <w:t xml:space="preserve"> de la plataforma de transparencia.</w:t>
      </w:r>
    </w:p>
    <w:p w14:paraId="6AE47A41" w14:textId="3CB9EF4F" w:rsidR="00863AD7" w:rsidRDefault="000D337D" w:rsidP="00053B92">
      <w:pPr>
        <w:tabs>
          <w:tab w:val="left" w:pos="567"/>
        </w:tabs>
        <w:spacing w:before="240" w:after="240" w:line="360" w:lineRule="auto"/>
        <w:ind w:right="-40"/>
        <w:jc w:val="both"/>
        <w:rPr>
          <w:rFonts w:ascii="Arial" w:eastAsia="Arial" w:hAnsi="Arial" w:cs="Arial"/>
        </w:rPr>
      </w:pPr>
      <w:r>
        <w:rPr>
          <w:rFonts w:ascii="Arial" w:eastAsia="Arial" w:hAnsi="Arial" w:cs="Arial"/>
        </w:rPr>
        <w:lastRenderedPageBreak/>
        <w:t>Esto es</w:t>
      </w:r>
      <w:r w:rsidR="00971425">
        <w:rPr>
          <w:rFonts w:ascii="Arial" w:eastAsia="Arial" w:hAnsi="Arial" w:cs="Arial"/>
        </w:rPr>
        <w:t xml:space="preserve">, </w:t>
      </w:r>
      <w:r w:rsidR="00797713">
        <w:rPr>
          <w:rFonts w:ascii="Arial" w:eastAsia="Arial" w:hAnsi="Arial" w:cs="Arial"/>
        </w:rPr>
        <w:t>remitió</w:t>
      </w:r>
      <w:r w:rsidR="00EB700F">
        <w:rPr>
          <w:rFonts w:ascii="Arial" w:eastAsia="Arial" w:hAnsi="Arial" w:cs="Arial"/>
        </w:rPr>
        <w:t xml:space="preserve"> </w:t>
      </w:r>
      <w:r w:rsidR="00194E97">
        <w:rPr>
          <w:rFonts w:ascii="Arial" w:eastAsia="Arial" w:hAnsi="Arial" w:cs="Arial"/>
        </w:rPr>
        <w:t>los</w:t>
      </w:r>
      <w:r w:rsidR="00880F40">
        <w:rPr>
          <w:rFonts w:ascii="Arial" w:eastAsia="Arial" w:hAnsi="Arial" w:cs="Arial"/>
        </w:rPr>
        <w:t xml:space="preserve"> enlace</w:t>
      </w:r>
      <w:r w:rsidR="00194E97">
        <w:rPr>
          <w:rFonts w:ascii="Arial" w:eastAsia="Arial" w:hAnsi="Arial" w:cs="Arial"/>
        </w:rPr>
        <w:t>s</w:t>
      </w:r>
      <w:r w:rsidR="00880F40">
        <w:rPr>
          <w:rFonts w:ascii="Arial" w:eastAsia="Arial" w:hAnsi="Arial" w:cs="Arial"/>
        </w:rPr>
        <w:t xml:space="preserve"> </w:t>
      </w:r>
      <w:r w:rsidR="00194E97">
        <w:rPr>
          <w:rFonts w:ascii="Arial" w:eastAsia="Arial" w:hAnsi="Arial" w:cs="Arial"/>
        </w:rPr>
        <w:t xml:space="preserve">en relación con </w:t>
      </w:r>
      <w:r w:rsidR="00F03BB4">
        <w:rPr>
          <w:rFonts w:ascii="Arial" w:eastAsia="Arial" w:hAnsi="Arial" w:cs="Arial"/>
        </w:rPr>
        <w:t>lo solicitado</w:t>
      </w:r>
      <w:r w:rsidR="00194E97">
        <w:rPr>
          <w:rFonts w:ascii="Arial" w:eastAsia="Arial" w:hAnsi="Arial" w:cs="Arial"/>
          <w:i/>
          <w:iCs/>
        </w:rPr>
        <w:t xml:space="preserve">, </w:t>
      </w:r>
      <w:r w:rsidR="00194E97">
        <w:rPr>
          <w:rFonts w:ascii="Arial" w:eastAsia="Arial" w:hAnsi="Arial" w:cs="Arial"/>
        </w:rPr>
        <w:t xml:space="preserve">como a continuación </w:t>
      </w:r>
      <w:r w:rsidR="00863AD7">
        <w:rPr>
          <w:rFonts w:ascii="Arial" w:eastAsia="Arial" w:hAnsi="Arial" w:cs="Arial"/>
        </w:rPr>
        <w:t>se menciona:</w:t>
      </w:r>
    </w:p>
    <w:tbl>
      <w:tblPr>
        <w:tblStyle w:val="Tablaconcuadrcula"/>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9"/>
        <w:gridCol w:w="4156"/>
      </w:tblGrid>
      <w:tr w:rsidR="00B832AF" w14:paraId="11D85245" w14:textId="77777777" w:rsidTr="00A00827">
        <w:trPr>
          <w:jc w:val="center"/>
        </w:trPr>
        <w:tc>
          <w:tcPr>
            <w:tcW w:w="7695" w:type="dxa"/>
            <w:gridSpan w:val="2"/>
            <w:shd w:val="clear" w:color="auto" w:fill="339966"/>
          </w:tcPr>
          <w:p w14:paraId="4E4395D8" w14:textId="683CA85A" w:rsidR="00B832AF" w:rsidRPr="00A00827" w:rsidRDefault="00B832AF" w:rsidP="00A00827">
            <w:pPr>
              <w:tabs>
                <w:tab w:val="left" w:pos="567"/>
              </w:tabs>
              <w:spacing w:before="240" w:after="240" w:line="276" w:lineRule="auto"/>
              <w:ind w:right="-40"/>
              <w:jc w:val="center"/>
              <w:rPr>
                <w:rFonts w:ascii="Arial" w:eastAsia="Arial" w:hAnsi="Arial" w:cs="Arial"/>
                <w:b/>
                <w:bCs/>
                <w:sz w:val="20"/>
                <w:szCs w:val="20"/>
              </w:rPr>
            </w:pPr>
            <w:r w:rsidRPr="00A00827">
              <w:rPr>
                <w:rFonts w:ascii="Arial" w:eastAsia="Arial" w:hAnsi="Arial" w:cs="Arial"/>
                <w:b/>
                <w:bCs/>
                <w:sz w:val="20"/>
                <w:szCs w:val="20"/>
              </w:rPr>
              <w:t>Oficio OR-VZI/06/312/2025 (financiamiento a corto plazo)</w:t>
            </w:r>
          </w:p>
        </w:tc>
      </w:tr>
      <w:tr w:rsidR="00DC74E4" w14:paraId="2E6BE3E2" w14:textId="77777777" w:rsidTr="00A00827">
        <w:trPr>
          <w:jc w:val="center"/>
        </w:trPr>
        <w:tc>
          <w:tcPr>
            <w:tcW w:w="3539" w:type="dxa"/>
            <w:shd w:val="clear" w:color="auto" w:fill="D5DCE4" w:themeFill="text2" w:themeFillTint="33"/>
          </w:tcPr>
          <w:p w14:paraId="7D9D14A9" w14:textId="510AB6DC" w:rsidR="00DC74E4" w:rsidRPr="00A00827" w:rsidRDefault="00F07E73" w:rsidP="00A00827">
            <w:pPr>
              <w:tabs>
                <w:tab w:val="left" w:pos="567"/>
              </w:tabs>
              <w:spacing w:before="240" w:line="276" w:lineRule="auto"/>
              <w:ind w:right="-40"/>
              <w:jc w:val="both"/>
              <w:rPr>
                <w:rFonts w:ascii="Arial" w:eastAsia="Arial" w:hAnsi="Arial" w:cs="Arial"/>
                <w:b/>
                <w:bCs/>
                <w:sz w:val="20"/>
                <w:szCs w:val="20"/>
              </w:rPr>
            </w:pPr>
            <w:r w:rsidRPr="00A00827">
              <w:rPr>
                <w:rFonts w:ascii="Arial" w:eastAsia="Arial" w:hAnsi="Arial" w:cs="Arial"/>
                <w:b/>
                <w:bCs/>
                <w:sz w:val="20"/>
                <w:szCs w:val="20"/>
              </w:rPr>
              <w:t>Direcciones electrónicas</w:t>
            </w:r>
          </w:p>
        </w:tc>
        <w:tc>
          <w:tcPr>
            <w:tcW w:w="4156" w:type="dxa"/>
            <w:shd w:val="clear" w:color="auto" w:fill="D5DCE4" w:themeFill="text2" w:themeFillTint="33"/>
          </w:tcPr>
          <w:p w14:paraId="0E2EA490" w14:textId="182BB31E" w:rsidR="00DC74E4" w:rsidRPr="00A00827" w:rsidRDefault="00DC74E4" w:rsidP="00A00827">
            <w:pPr>
              <w:tabs>
                <w:tab w:val="left" w:pos="567"/>
              </w:tabs>
              <w:spacing w:before="240" w:line="276" w:lineRule="auto"/>
              <w:ind w:right="-40"/>
              <w:jc w:val="both"/>
              <w:rPr>
                <w:rFonts w:ascii="Arial" w:eastAsia="Arial" w:hAnsi="Arial" w:cs="Arial"/>
                <w:b/>
                <w:bCs/>
                <w:sz w:val="20"/>
                <w:szCs w:val="20"/>
              </w:rPr>
            </w:pPr>
            <w:r w:rsidRPr="00A00827">
              <w:rPr>
                <w:rFonts w:ascii="Arial" w:eastAsia="Arial" w:hAnsi="Arial" w:cs="Arial"/>
                <w:b/>
                <w:bCs/>
                <w:sz w:val="20"/>
                <w:szCs w:val="20"/>
              </w:rPr>
              <w:t>Rubro general de las solicitudes</w:t>
            </w:r>
          </w:p>
        </w:tc>
      </w:tr>
      <w:tr w:rsidR="00CF2B42" w14:paraId="05AE2C86" w14:textId="77777777" w:rsidTr="00CF2B42">
        <w:trPr>
          <w:jc w:val="center"/>
        </w:trPr>
        <w:tc>
          <w:tcPr>
            <w:tcW w:w="3539" w:type="dxa"/>
            <w:vMerge w:val="restart"/>
          </w:tcPr>
          <w:p w14:paraId="7C121816" w14:textId="0788E35A" w:rsidR="00CF2B42" w:rsidRPr="00A00827" w:rsidRDefault="00851BAB" w:rsidP="00A00827">
            <w:pPr>
              <w:tabs>
                <w:tab w:val="left" w:pos="567"/>
              </w:tabs>
              <w:spacing w:before="240" w:line="276" w:lineRule="auto"/>
              <w:ind w:right="-40"/>
              <w:jc w:val="both"/>
              <w:rPr>
                <w:rFonts w:ascii="Arial" w:eastAsia="Arial" w:hAnsi="Arial" w:cs="Arial"/>
                <w:sz w:val="20"/>
                <w:szCs w:val="20"/>
              </w:rPr>
            </w:pPr>
            <w:r w:rsidRPr="00934D93">
              <w:rPr>
                <w:rFonts w:ascii="Arial" w:eastAsia="Arial" w:hAnsi="Arial" w:cs="Arial"/>
                <w:sz w:val="20"/>
                <w:szCs w:val="20"/>
              </w:rPr>
              <w:t>https://transpfiles.morelia.gob/ArchivosTranspMorelia/LGCG/Cuenta_publica.pdf</w:t>
            </w:r>
            <w:r w:rsidRPr="00A00827">
              <w:rPr>
                <w:rFonts w:ascii="Arial" w:eastAsia="Arial" w:hAnsi="Arial" w:cs="Arial"/>
                <w:sz w:val="20"/>
                <w:szCs w:val="20"/>
              </w:rPr>
              <w:t xml:space="preserve"> </w:t>
            </w:r>
          </w:p>
        </w:tc>
        <w:tc>
          <w:tcPr>
            <w:tcW w:w="4156" w:type="dxa"/>
          </w:tcPr>
          <w:p w14:paraId="5D32ECAA" w14:textId="522D6AEE" w:rsidR="00CF2B42" w:rsidRPr="00A00827" w:rsidRDefault="00CF2B42" w:rsidP="00A00827">
            <w:pPr>
              <w:tabs>
                <w:tab w:val="left" w:pos="567"/>
              </w:tabs>
              <w:spacing w:before="240" w:line="276" w:lineRule="auto"/>
              <w:ind w:right="-40"/>
              <w:jc w:val="both"/>
              <w:rPr>
                <w:rFonts w:ascii="Arial" w:eastAsia="Arial" w:hAnsi="Arial" w:cs="Arial"/>
                <w:sz w:val="20"/>
                <w:szCs w:val="20"/>
              </w:rPr>
            </w:pPr>
            <w:r w:rsidRPr="00A00827">
              <w:rPr>
                <w:rFonts w:ascii="Arial" w:eastAsia="Arial" w:hAnsi="Arial" w:cs="Arial"/>
                <w:sz w:val="20"/>
                <w:szCs w:val="20"/>
              </w:rPr>
              <w:t>1) Relación general de adeudos y monto tal a reconocer.</w:t>
            </w:r>
          </w:p>
        </w:tc>
      </w:tr>
      <w:tr w:rsidR="00CF2B42" w14:paraId="12D6549C" w14:textId="77777777" w:rsidTr="00CF2B42">
        <w:trPr>
          <w:jc w:val="center"/>
        </w:trPr>
        <w:tc>
          <w:tcPr>
            <w:tcW w:w="3539" w:type="dxa"/>
            <w:vMerge/>
          </w:tcPr>
          <w:p w14:paraId="52E6C166" w14:textId="77777777" w:rsidR="00CF2B42" w:rsidRPr="00A00827" w:rsidRDefault="00CF2B42" w:rsidP="00A00827">
            <w:pPr>
              <w:tabs>
                <w:tab w:val="left" w:pos="567"/>
              </w:tabs>
              <w:spacing w:before="240" w:line="276" w:lineRule="auto"/>
              <w:ind w:right="-40"/>
              <w:jc w:val="both"/>
              <w:rPr>
                <w:rFonts w:ascii="Arial" w:eastAsia="Arial" w:hAnsi="Arial" w:cs="Arial"/>
                <w:sz w:val="20"/>
                <w:szCs w:val="20"/>
              </w:rPr>
            </w:pPr>
          </w:p>
        </w:tc>
        <w:tc>
          <w:tcPr>
            <w:tcW w:w="4156" w:type="dxa"/>
          </w:tcPr>
          <w:p w14:paraId="79963759" w14:textId="0D3C3886" w:rsidR="00CF2B42" w:rsidRPr="00A00827" w:rsidRDefault="00CF2B42" w:rsidP="00A00827">
            <w:pPr>
              <w:tabs>
                <w:tab w:val="left" w:pos="567"/>
              </w:tabs>
              <w:spacing w:before="240" w:line="276" w:lineRule="auto"/>
              <w:ind w:right="-40"/>
              <w:jc w:val="both"/>
              <w:rPr>
                <w:rFonts w:ascii="Arial" w:eastAsia="Arial" w:hAnsi="Arial" w:cs="Arial"/>
                <w:sz w:val="20"/>
                <w:szCs w:val="20"/>
              </w:rPr>
            </w:pPr>
            <w:r w:rsidRPr="00A00827">
              <w:rPr>
                <w:rFonts w:ascii="Arial" w:eastAsia="Arial" w:hAnsi="Arial" w:cs="Arial"/>
                <w:sz w:val="20"/>
                <w:szCs w:val="20"/>
              </w:rPr>
              <w:t>6) Necesidades de corto plazo</w:t>
            </w:r>
          </w:p>
        </w:tc>
      </w:tr>
      <w:tr w:rsidR="00CF2B42" w14:paraId="1AE95A1D" w14:textId="77777777" w:rsidTr="00CF2B42">
        <w:trPr>
          <w:jc w:val="center"/>
        </w:trPr>
        <w:tc>
          <w:tcPr>
            <w:tcW w:w="3539" w:type="dxa"/>
            <w:vMerge/>
          </w:tcPr>
          <w:p w14:paraId="40F47BDF" w14:textId="77777777" w:rsidR="00CF2B42" w:rsidRPr="00A00827" w:rsidRDefault="00CF2B42" w:rsidP="00A00827">
            <w:pPr>
              <w:tabs>
                <w:tab w:val="left" w:pos="567"/>
              </w:tabs>
              <w:spacing w:before="240" w:line="276" w:lineRule="auto"/>
              <w:ind w:right="-40"/>
              <w:jc w:val="both"/>
              <w:rPr>
                <w:rFonts w:ascii="Arial" w:eastAsia="Arial" w:hAnsi="Arial" w:cs="Arial"/>
                <w:sz w:val="20"/>
                <w:szCs w:val="20"/>
              </w:rPr>
            </w:pPr>
          </w:p>
        </w:tc>
        <w:tc>
          <w:tcPr>
            <w:tcW w:w="4156" w:type="dxa"/>
          </w:tcPr>
          <w:p w14:paraId="7E40E6F6" w14:textId="35A65619" w:rsidR="00CF2B42" w:rsidRPr="00A00827" w:rsidRDefault="00CF2B42" w:rsidP="00A00827">
            <w:pPr>
              <w:tabs>
                <w:tab w:val="left" w:pos="567"/>
              </w:tabs>
              <w:spacing w:before="240" w:line="276" w:lineRule="auto"/>
              <w:ind w:right="-40"/>
              <w:jc w:val="both"/>
              <w:rPr>
                <w:rFonts w:ascii="Arial" w:eastAsia="Arial" w:hAnsi="Arial" w:cs="Arial"/>
                <w:sz w:val="20"/>
                <w:szCs w:val="20"/>
              </w:rPr>
            </w:pPr>
            <w:r w:rsidRPr="00A00827">
              <w:rPr>
                <w:rFonts w:ascii="Arial" w:eastAsia="Arial" w:hAnsi="Arial" w:cs="Arial"/>
                <w:sz w:val="20"/>
                <w:szCs w:val="20"/>
              </w:rPr>
              <w:t>7) Aspectos presupuestales y contables</w:t>
            </w:r>
          </w:p>
        </w:tc>
      </w:tr>
      <w:tr w:rsidR="00F07E73" w14:paraId="2F6B3FFE" w14:textId="77777777" w:rsidTr="00CF2B42">
        <w:trPr>
          <w:jc w:val="center"/>
        </w:trPr>
        <w:tc>
          <w:tcPr>
            <w:tcW w:w="3539" w:type="dxa"/>
            <w:vMerge w:val="restart"/>
          </w:tcPr>
          <w:p w14:paraId="6558AB0A" w14:textId="005F6516" w:rsidR="00F07E73" w:rsidRPr="00A00827" w:rsidRDefault="00F07E73" w:rsidP="00A00827">
            <w:pPr>
              <w:tabs>
                <w:tab w:val="left" w:pos="567"/>
              </w:tabs>
              <w:spacing w:before="240" w:line="276" w:lineRule="auto"/>
              <w:ind w:right="-40"/>
              <w:jc w:val="both"/>
              <w:rPr>
                <w:rFonts w:ascii="Arial" w:eastAsia="Arial" w:hAnsi="Arial" w:cs="Arial"/>
                <w:sz w:val="20"/>
                <w:szCs w:val="20"/>
              </w:rPr>
            </w:pPr>
            <w:r w:rsidRPr="00934D93">
              <w:rPr>
                <w:rFonts w:ascii="Arial" w:eastAsia="Arial" w:hAnsi="Arial" w:cs="Arial"/>
                <w:sz w:val="20"/>
                <w:szCs w:val="20"/>
              </w:rPr>
              <w:t>https://transpfiles.morelia.gob.mx/ArchivosTranspMorelia/Licitaciones.pdf</w:t>
            </w:r>
            <w:r w:rsidRPr="00A00827">
              <w:rPr>
                <w:rFonts w:ascii="Arial" w:eastAsia="Arial" w:hAnsi="Arial" w:cs="Arial"/>
                <w:sz w:val="20"/>
                <w:szCs w:val="20"/>
              </w:rPr>
              <w:t xml:space="preserve"> y </w:t>
            </w:r>
            <w:r w:rsidR="00851BAB" w:rsidRPr="00934D93">
              <w:rPr>
                <w:rFonts w:ascii="Arial" w:eastAsia="Arial" w:hAnsi="Arial" w:cs="Arial"/>
                <w:sz w:val="20"/>
                <w:szCs w:val="20"/>
              </w:rPr>
              <w:t>https://transpfiles.morelia.gob.mx/ArchivosTranspMorelia/LGCG/Ejercicio_destino_recursos_federales.pdf</w:t>
            </w:r>
            <w:r w:rsidR="00851BAB" w:rsidRPr="00A00827">
              <w:rPr>
                <w:rFonts w:ascii="Arial" w:eastAsia="Arial" w:hAnsi="Arial" w:cs="Arial"/>
                <w:sz w:val="20"/>
                <w:szCs w:val="20"/>
              </w:rPr>
              <w:t xml:space="preserve"> </w:t>
            </w:r>
          </w:p>
        </w:tc>
        <w:tc>
          <w:tcPr>
            <w:tcW w:w="4156" w:type="dxa"/>
          </w:tcPr>
          <w:p w14:paraId="15A67F38" w14:textId="6A41FDA0" w:rsidR="00F07E73" w:rsidRPr="00A00827" w:rsidRDefault="00F07E73" w:rsidP="00A00827">
            <w:pPr>
              <w:tabs>
                <w:tab w:val="left" w:pos="567"/>
              </w:tabs>
              <w:spacing w:before="240" w:line="276" w:lineRule="auto"/>
              <w:ind w:right="-40"/>
              <w:jc w:val="both"/>
              <w:rPr>
                <w:rFonts w:ascii="Arial" w:eastAsia="Arial" w:hAnsi="Arial" w:cs="Arial"/>
                <w:sz w:val="20"/>
                <w:szCs w:val="20"/>
              </w:rPr>
            </w:pPr>
            <w:r w:rsidRPr="00A00827">
              <w:rPr>
                <w:rFonts w:ascii="Arial" w:eastAsia="Arial" w:hAnsi="Arial" w:cs="Arial"/>
                <w:sz w:val="20"/>
                <w:szCs w:val="20"/>
              </w:rPr>
              <w:t>2) Legalidad del origen del compromiso</w:t>
            </w:r>
          </w:p>
        </w:tc>
      </w:tr>
      <w:tr w:rsidR="00F07E73" w14:paraId="04F25E16" w14:textId="77777777" w:rsidTr="00CF2B42">
        <w:trPr>
          <w:jc w:val="center"/>
        </w:trPr>
        <w:tc>
          <w:tcPr>
            <w:tcW w:w="3539" w:type="dxa"/>
            <w:vMerge/>
          </w:tcPr>
          <w:p w14:paraId="2F9D56F4" w14:textId="77777777" w:rsidR="00F07E73" w:rsidRPr="00A00827" w:rsidRDefault="00F07E73" w:rsidP="00A00827">
            <w:pPr>
              <w:tabs>
                <w:tab w:val="left" w:pos="567"/>
              </w:tabs>
              <w:spacing w:before="240" w:line="276" w:lineRule="auto"/>
              <w:ind w:right="-40"/>
              <w:jc w:val="both"/>
              <w:rPr>
                <w:rFonts w:ascii="Arial" w:eastAsia="Arial" w:hAnsi="Arial" w:cs="Arial"/>
                <w:sz w:val="20"/>
                <w:szCs w:val="20"/>
              </w:rPr>
            </w:pPr>
          </w:p>
        </w:tc>
        <w:tc>
          <w:tcPr>
            <w:tcW w:w="4156" w:type="dxa"/>
          </w:tcPr>
          <w:p w14:paraId="421D9BE4" w14:textId="56088158" w:rsidR="00F07E73" w:rsidRPr="00A00827" w:rsidRDefault="00F07E73" w:rsidP="00A00827">
            <w:pPr>
              <w:tabs>
                <w:tab w:val="left" w:pos="567"/>
              </w:tabs>
              <w:spacing w:before="240" w:line="276" w:lineRule="auto"/>
              <w:ind w:right="-40"/>
              <w:jc w:val="both"/>
              <w:rPr>
                <w:rFonts w:ascii="Arial" w:eastAsia="Arial" w:hAnsi="Arial" w:cs="Arial"/>
                <w:sz w:val="20"/>
                <w:szCs w:val="20"/>
              </w:rPr>
            </w:pPr>
            <w:r w:rsidRPr="00A00827">
              <w:rPr>
                <w:rFonts w:ascii="Arial" w:eastAsia="Arial" w:hAnsi="Arial" w:cs="Arial"/>
                <w:sz w:val="20"/>
                <w:szCs w:val="20"/>
              </w:rPr>
              <w:t>3) Comprobación de que el servicio fue prestado, el bien entregado o la obra ejecutada</w:t>
            </w:r>
          </w:p>
        </w:tc>
      </w:tr>
      <w:tr w:rsidR="00F07E73" w14:paraId="18F06568" w14:textId="77777777" w:rsidTr="00CF2B42">
        <w:trPr>
          <w:jc w:val="center"/>
        </w:trPr>
        <w:tc>
          <w:tcPr>
            <w:tcW w:w="3539" w:type="dxa"/>
            <w:vMerge/>
          </w:tcPr>
          <w:p w14:paraId="42A58B86" w14:textId="77777777" w:rsidR="00F07E73" w:rsidRPr="00A00827" w:rsidRDefault="00F07E73" w:rsidP="00A00827">
            <w:pPr>
              <w:tabs>
                <w:tab w:val="left" w:pos="567"/>
              </w:tabs>
              <w:spacing w:before="240" w:line="276" w:lineRule="auto"/>
              <w:ind w:right="-40"/>
              <w:jc w:val="both"/>
              <w:rPr>
                <w:rFonts w:ascii="Arial" w:eastAsia="Arial" w:hAnsi="Arial" w:cs="Arial"/>
                <w:sz w:val="20"/>
                <w:szCs w:val="20"/>
              </w:rPr>
            </w:pPr>
          </w:p>
        </w:tc>
        <w:tc>
          <w:tcPr>
            <w:tcW w:w="4156" w:type="dxa"/>
          </w:tcPr>
          <w:p w14:paraId="63E66653" w14:textId="3CF808E1" w:rsidR="00F07E73" w:rsidRPr="00A00827" w:rsidRDefault="00F07E73" w:rsidP="00A00827">
            <w:pPr>
              <w:tabs>
                <w:tab w:val="left" w:pos="567"/>
              </w:tabs>
              <w:spacing w:before="240" w:line="276" w:lineRule="auto"/>
              <w:ind w:right="-40"/>
              <w:jc w:val="both"/>
              <w:rPr>
                <w:rFonts w:ascii="Arial" w:eastAsia="Arial" w:hAnsi="Arial" w:cs="Arial"/>
                <w:sz w:val="20"/>
                <w:szCs w:val="20"/>
              </w:rPr>
            </w:pPr>
            <w:r w:rsidRPr="00A00827">
              <w:rPr>
                <w:rFonts w:ascii="Arial" w:eastAsia="Arial" w:hAnsi="Arial" w:cs="Arial"/>
                <w:sz w:val="20"/>
                <w:szCs w:val="20"/>
              </w:rPr>
              <w:t>4) Soporte fiscal y contable</w:t>
            </w:r>
          </w:p>
        </w:tc>
      </w:tr>
      <w:tr w:rsidR="00F07E73" w14:paraId="4F6EE6C9" w14:textId="77777777" w:rsidTr="00CF2B42">
        <w:trPr>
          <w:jc w:val="center"/>
        </w:trPr>
        <w:tc>
          <w:tcPr>
            <w:tcW w:w="3539" w:type="dxa"/>
            <w:vMerge/>
          </w:tcPr>
          <w:p w14:paraId="5CC7AD48" w14:textId="77777777" w:rsidR="00F07E73" w:rsidRPr="00A00827" w:rsidRDefault="00F07E73" w:rsidP="00A00827">
            <w:pPr>
              <w:tabs>
                <w:tab w:val="left" w:pos="567"/>
              </w:tabs>
              <w:spacing w:before="240" w:line="276" w:lineRule="auto"/>
              <w:ind w:right="-40"/>
              <w:jc w:val="both"/>
              <w:rPr>
                <w:rFonts w:ascii="Arial" w:eastAsia="Arial" w:hAnsi="Arial" w:cs="Arial"/>
                <w:sz w:val="20"/>
                <w:szCs w:val="20"/>
              </w:rPr>
            </w:pPr>
          </w:p>
        </w:tc>
        <w:tc>
          <w:tcPr>
            <w:tcW w:w="4156" w:type="dxa"/>
          </w:tcPr>
          <w:p w14:paraId="734F975E" w14:textId="5676D592" w:rsidR="00F07E73" w:rsidRPr="00A00827" w:rsidRDefault="00F07E73" w:rsidP="00A00827">
            <w:pPr>
              <w:tabs>
                <w:tab w:val="left" w:pos="567"/>
              </w:tabs>
              <w:spacing w:before="240" w:line="276" w:lineRule="auto"/>
              <w:ind w:right="-40"/>
              <w:jc w:val="both"/>
              <w:rPr>
                <w:rFonts w:ascii="Arial" w:eastAsia="Arial" w:hAnsi="Arial" w:cs="Arial"/>
                <w:sz w:val="20"/>
                <w:szCs w:val="20"/>
              </w:rPr>
            </w:pPr>
            <w:r w:rsidRPr="00A00827">
              <w:rPr>
                <w:rFonts w:ascii="Arial" w:eastAsia="Arial" w:hAnsi="Arial" w:cs="Arial"/>
                <w:sz w:val="20"/>
                <w:szCs w:val="20"/>
              </w:rPr>
              <w:t>5) Justificación del impago y situación jurídica</w:t>
            </w:r>
          </w:p>
        </w:tc>
      </w:tr>
      <w:tr w:rsidR="00851BAB" w14:paraId="1B16179D" w14:textId="77777777" w:rsidTr="00A00827">
        <w:trPr>
          <w:jc w:val="center"/>
        </w:trPr>
        <w:tc>
          <w:tcPr>
            <w:tcW w:w="7695" w:type="dxa"/>
            <w:gridSpan w:val="2"/>
            <w:shd w:val="clear" w:color="auto" w:fill="339966"/>
          </w:tcPr>
          <w:p w14:paraId="2DAB2E25" w14:textId="5E06E8C6" w:rsidR="00851BAB" w:rsidRPr="00A00827" w:rsidRDefault="00851BAB" w:rsidP="00A00827">
            <w:pPr>
              <w:tabs>
                <w:tab w:val="left" w:pos="567"/>
              </w:tabs>
              <w:spacing w:before="240" w:line="276" w:lineRule="auto"/>
              <w:ind w:right="-40"/>
              <w:jc w:val="center"/>
              <w:rPr>
                <w:rFonts w:ascii="Arial" w:eastAsia="Arial" w:hAnsi="Arial" w:cs="Arial"/>
                <w:sz w:val="20"/>
                <w:szCs w:val="20"/>
              </w:rPr>
            </w:pPr>
            <w:r w:rsidRPr="00A00827">
              <w:rPr>
                <w:rFonts w:ascii="Arial" w:eastAsia="Arial" w:hAnsi="Arial" w:cs="Arial"/>
                <w:b/>
                <w:bCs/>
                <w:sz w:val="20"/>
                <w:szCs w:val="20"/>
                <w:shd w:val="clear" w:color="auto" w:fill="339966"/>
              </w:rPr>
              <w:t>Oficio OR-VZI/06/31</w:t>
            </w:r>
            <w:r w:rsidR="002B59C6" w:rsidRPr="00A00827">
              <w:rPr>
                <w:rFonts w:ascii="Arial" w:eastAsia="Arial" w:hAnsi="Arial" w:cs="Arial"/>
                <w:b/>
                <w:bCs/>
                <w:sz w:val="20"/>
                <w:szCs w:val="20"/>
                <w:shd w:val="clear" w:color="auto" w:fill="339966"/>
              </w:rPr>
              <w:t>1</w:t>
            </w:r>
            <w:r w:rsidRPr="00A00827">
              <w:rPr>
                <w:rFonts w:ascii="Arial" w:eastAsia="Arial" w:hAnsi="Arial" w:cs="Arial"/>
                <w:b/>
                <w:bCs/>
                <w:sz w:val="20"/>
                <w:szCs w:val="20"/>
                <w:shd w:val="clear" w:color="auto" w:fill="339966"/>
              </w:rPr>
              <w:t>/2025 (</w:t>
            </w:r>
            <w:r w:rsidR="00365CC3" w:rsidRPr="00A00827">
              <w:rPr>
                <w:rFonts w:ascii="Arial" w:eastAsia="Arial" w:hAnsi="Arial" w:cs="Arial"/>
                <w:b/>
                <w:bCs/>
                <w:sz w:val="20"/>
                <w:szCs w:val="20"/>
                <w:shd w:val="clear" w:color="auto" w:fill="339966"/>
              </w:rPr>
              <w:t xml:space="preserve">suscripción de </w:t>
            </w:r>
            <w:r w:rsidR="00F02910" w:rsidRPr="00A00827">
              <w:rPr>
                <w:rFonts w:ascii="Arial" w:eastAsia="Arial" w:hAnsi="Arial" w:cs="Arial"/>
                <w:b/>
                <w:bCs/>
                <w:sz w:val="20"/>
                <w:szCs w:val="20"/>
                <w:shd w:val="clear" w:color="auto" w:fill="339966"/>
              </w:rPr>
              <w:t>convenios derivados de contratos de prestación de servicios</w:t>
            </w:r>
            <w:r w:rsidRPr="00A00827">
              <w:rPr>
                <w:rFonts w:ascii="Arial" w:eastAsia="Arial" w:hAnsi="Arial" w:cs="Arial"/>
                <w:sz w:val="20"/>
                <w:szCs w:val="20"/>
              </w:rPr>
              <w:t>)</w:t>
            </w:r>
          </w:p>
        </w:tc>
      </w:tr>
      <w:tr w:rsidR="00851BAB" w14:paraId="5DA8AA12" w14:textId="77777777" w:rsidTr="00A00827">
        <w:trPr>
          <w:jc w:val="center"/>
        </w:trPr>
        <w:tc>
          <w:tcPr>
            <w:tcW w:w="3539" w:type="dxa"/>
            <w:shd w:val="clear" w:color="auto" w:fill="D5DCE4" w:themeFill="text2" w:themeFillTint="33"/>
          </w:tcPr>
          <w:p w14:paraId="3994912A" w14:textId="77777777" w:rsidR="00851BAB" w:rsidRPr="00A00827" w:rsidRDefault="00851BAB" w:rsidP="00A00827">
            <w:pPr>
              <w:tabs>
                <w:tab w:val="left" w:pos="567"/>
              </w:tabs>
              <w:spacing w:before="240" w:line="276" w:lineRule="auto"/>
              <w:ind w:right="-40"/>
              <w:jc w:val="both"/>
              <w:rPr>
                <w:rFonts w:ascii="Arial" w:eastAsia="Arial" w:hAnsi="Arial" w:cs="Arial"/>
                <w:b/>
                <w:bCs/>
                <w:sz w:val="20"/>
                <w:szCs w:val="20"/>
              </w:rPr>
            </w:pPr>
            <w:r w:rsidRPr="00A00827">
              <w:rPr>
                <w:rFonts w:ascii="Arial" w:eastAsia="Arial" w:hAnsi="Arial" w:cs="Arial"/>
                <w:b/>
                <w:bCs/>
                <w:sz w:val="20"/>
                <w:szCs w:val="20"/>
              </w:rPr>
              <w:t>Direcciones electrónicas</w:t>
            </w:r>
          </w:p>
        </w:tc>
        <w:tc>
          <w:tcPr>
            <w:tcW w:w="4156" w:type="dxa"/>
            <w:shd w:val="clear" w:color="auto" w:fill="D5DCE4" w:themeFill="text2" w:themeFillTint="33"/>
          </w:tcPr>
          <w:p w14:paraId="1391DBC4" w14:textId="77777777" w:rsidR="00851BAB" w:rsidRPr="00A00827" w:rsidRDefault="00851BAB" w:rsidP="00A00827">
            <w:pPr>
              <w:tabs>
                <w:tab w:val="left" w:pos="567"/>
              </w:tabs>
              <w:spacing w:before="240" w:line="276" w:lineRule="auto"/>
              <w:ind w:right="-40"/>
              <w:jc w:val="both"/>
              <w:rPr>
                <w:rFonts w:ascii="Arial" w:eastAsia="Arial" w:hAnsi="Arial" w:cs="Arial"/>
                <w:b/>
                <w:bCs/>
                <w:sz w:val="20"/>
                <w:szCs w:val="20"/>
              </w:rPr>
            </w:pPr>
            <w:r w:rsidRPr="00A00827">
              <w:rPr>
                <w:rFonts w:ascii="Arial" w:eastAsia="Arial" w:hAnsi="Arial" w:cs="Arial"/>
                <w:b/>
                <w:bCs/>
                <w:sz w:val="20"/>
                <w:szCs w:val="20"/>
              </w:rPr>
              <w:t>Rubro general de las solicitudes</w:t>
            </w:r>
          </w:p>
        </w:tc>
      </w:tr>
      <w:tr w:rsidR="00851BAB" w14:paraId="44956AB5" w14:textId="77777777">
        <w:trPr>
          <w:jc w:val="center"/>
        </w:trPr>
        <w:tc>
          <w:tcPr>
            <w:tcW w:w="3539" w:type="dxa"/>
            <w:vMerge w:val="restart"/>
          </w:tcPr>
          <w:p w14:paraId="2A915366" w14:textId="6234694B" w:rsidR="00851BAB" w:rsidRPr="00A00827" w:rsidRDefault="00B53065" w:rsidP="00A00827">
            <w:pPr>
              <w:tabs>
                <w:tab w:val="left" w:pos="567"/>
              </w:tabs>
              <w:spacing w:before="240" w:line="276" w:lineRule="auto"/>
              <w:ind w:right="-40"/>
              <w:jc w:val="both"/>
              <w:rPr>
                <w:rFonts w:ascii="Arial" w:eastAsia="Arial" w:hAnsi="Arial" w:cs="Arial"/>
                <w:sz w:val="20"/>
                <w:szCs w:val="20"/>
              </w:rPr>
            </w:pPr>
            <w:r w:rsidRPr="00934D93">
              <w:rPr>
                <w:rFonts w:ascii="Arial" w:eastAsia="Arial" w:hAnsi="Arial" w:cs="Arial"/>
                <w:sz w:val="20"/>
                <w:szCs w:val="20"/>
              </w:rPr>
              <w:t>https://transpfiles.morelia.gob/ArchivosTranspMorelia/LGCG/Cuenta_publica.pdf</w:t>
            </w:r>
          </w:p>
        </w:tc>
        <w:tc>
          <w:tcPr>
            <w:tcW w:w="4156" w:type="dxa"/>
          </w:tcPr>
          <w:p w14:paraId="2439483F" w14:textId="77777777" w:rsidR="00851BAB" w:rsidRPr="00A00827" w:rsidRDefault="00851BAB" w:rsidP="00A00827">
            <w:pPr>
              <w:tabs>
                <w:tab w:val="left" w:pos="567"/>
              </w:tabs>
              <w:spacing w:before="240" w:line="276" w:lineRule="auto"/>
              <w:ind w:right="-40"/>
              <w:jc w:val="both"/>
              <w:rPr>
                <w:rFonts w:ascii="Arial" w:eastAsia="Arial" w:hAnsi="Arial" w:cs="Arial"/>
                <w:sz w:val="20"/>
                <w:szCs w:val="20"/>
              </w:rPr>
            </w:pPr>
            <w:r w:rsidRPr="00A00827">
              <w:rPr>
                <w:rFonts w:ascii="Arial" w:eastAsia="Arial" w:hAnsi="Arial" w:cs="Arial"/>
                <w:sz w:val="20"/>
                <w:szCs w:val="20"/>
              </w:rPr>
              <w:t>1) Relación general de adeudos y monto tal a reconocer.</w:t>
            </w:r>
          </w:p>
        </w:tc>
      </w:tr>
      <w:tr w:rsidR="00851BAB" w14:paraId="2C980BE2" w14:textId="77777777">
        <w:trPr>
          <w:jc w:val="center"/>
        </w:trPr>
        <w:tc>
          <w:tcPr>
            <w:tcW w:w="3539" w:type="dxa"/>
            <w:vMerge/>
          </w:tcPr>
          <w:p w14:paraId="1E85CA12" w14:textId="77777777" w:rsidR="00851BAB" w:rsidRPr="00A00827" w:rsidRDefault="00851BAB" w:rsidP="00A00827">
            <w:pPr>
              <w:tabs>
                <w:tab w:val="left" w:pos="567"/>
              </w:tabs>
              <w:spacing w:before="240" w:line="276" w:lineRule="auto"/>
              <w:ind w:right="-40"/>
              <w:jc w:val="both"/>
              <w:rPr>
                <w:rFonts w:ascii="Arial" w:eastAsia="Arial" w:hAnsi="Arial" w:cs="Arial"/>
                <w:sz w:val="20"/>
                <w:szCs w:val="20"/>
              </w:rPr>
            </w:pPr>
          </w:p>
        </w:tc>
        <w:tc>
          <w:tcPr>
            <w:tcW w:w="4156" w:type="dxa"/>
          </w:tcPr>
          <w:p w14:paraId="0DA5CC37" w14:textId="77777777" w:rsidR="00851BAB" w:rsidRPr="00A00827" w:rsidRDefault="00851BAB" w:rsidP="00A00827">
            <w:pPr>
              <w:tabs>
                <w:tab w:val="left" w:pos="567"/>
              </w:tabs>
              <w:spacing w:before="240" w:line="276" w:lineRule="auto"/>
              <w:ind w:right="-40"/>
              <w:jc w:val="both"/>
              <w:rPr>
                <w:rFonts w:ascii="Arial" w:eastAsia="Arial" w:hAnsi="Arial" w:cs="Arial"/>
                <w:sz w:val="20"/>
                <w:szCs w:val="20"/>
              </w:rPr>
            </w:pPr>
            <w:r w:rsidRPr="00A00827">
              <w:rPr>
                <w:rFonts w:ascii="Arial" w:eastAsia="Arial" w:hAnsi="Arial" w:cs="Arial"/>
                <w:sz w:val="20"/>
                <w:szCs w:val="20"/>
              </w:rPr>
              <w:t>7) Aspectos presupuestales y contables</w:t>
            </w:r>
          </w:p>
        </w:tc>
      </w:tr>
      <w:tr w:rsidR="00851BAB" w14:paraId="4DD552A0" w14:textId="77777777">
        <w:trPr>
          <w:jc w:val="center"/>
        </w:trPr>
        <w:tc>
          <w:tcPr>
            <w:tcW w:w="3539" w:type="dxa"/>
            <w:vMerge w:val="restart"/>
          </w:tcPr>
          <w:p w14:paraId="600CB5E4" w14:textId="2BEE3242" w:rsidR="00851BAB" w:rsidRPr="00A00827" w:rsidRDefault="00851BAB" w:rsidP="00A00827">
            <w:pPr>
              <w:tabs>
                <w:tab w:val="left" w:pos="567"/>
              </w:tabs>
              <w:spacing w:before="240" w:line="276" w:lineRule="auto"/>
              <w:ind w:right="-40"/>
              <w:jc w:val="both"/>
              <w:rPr>
                <w:rFonts w:ascii="Arial" w:eastAsia="Arial" w:hAnsi="Arial" w:cs="Arial"/>
                <w:sz w:val="20"/>
                <w:szCs w:val="20"/>
              </w:rPr>
            </w:pPr>
            <w:hyperlink r:id="rId11" w:history="1">
              <w:r w:rsidRPr="00A00827">
                <w:rPr>
                  <w:rStyle w:val="Hipervnculo"/>
                  <w:rFonts w:eastAsia="Arial"/>
                  <w:sz w:val="20"/>
                  <w:szCs w:val="20"/>
                </w:rPr>
                <w:t>https://transpfiles.morelia.gob.mx/ArchivosTranspMorelia/Licitaciones.pdf</w:t>
              </w:r>
            </w:hyperlink>
            <w:r w:rsidRPr="00A00827">
              <w:rPr>
                <w:rFonts w:ascii="Arial" w:eastAsia="Arial" w:hAnsi="Arial" w:cs="Arial"/>
                <w:sz w:val="20"/>
                <w:szCs w:val="20"/>
              </w:rPr>
              <w:t xml:space="preserve"> y </w:t>
            </w:r>
            <w:r w:rsidRPr="00934D93">
              <w:rPr>
                <w:rFonts w:ascii="Arial" w:eastAsia="Arial" w:hAnsi="Arial" w:cs="Arial"/>
                <w:sz w:val="20"/>
                <w:szCs w:val="20"/>
              </w:rPr>
              <w:t>https://transpfiles.morelia.gob.mx/ArchivosTranspMorelia/LGCG/Ejercicio_destino_recursos_federales.pdf</w:t>
            </w:r>
            <w:r w:rsidRPr="00A00827">
              <w:rPr>
                <w:rFonts w:ascii="Arial" w:eastAsia="Arial" w:hAnsi="Arial" w:cs="Arial"/>
                <w:sz w:val="20"/>
                <w:szCs w:val="20"/>
              </w:rPr>
              <w:t xml:space="preserve"> </w:t>
            </w:r>
          </w:p>
        </w:tc>
        <w:tc>
          <w:tcPr>
            <w:tcW w:w="4156" w:type="dxa"/>
          </w:tcPr>
          <w:p w14:paraId="62AACF08" w14:textId="77777777" w:rsidR="00851BAB" w:rsidRPr="00A00827" w:rsidRDefault="00851BAB" w:rsidP="00A00827">
            <w:pPr>
              <w:tabs>
                <w:tab w:val="left" w:pos="567"/>
              </w:tabs>
              <w:spacing w:before="240" w:line="276" w:lineRule="auto"/>
              <w:ind w:right="-40"/>
              <w:jc w:val="both"/>
              <w:rPr>
                <w:rFonts w:ascii="Arial" w:eastAsia="Arial" w:hAnsi="Arial" w:cs="Arial"/>
                <w:sz w:val="20"/>
                <w:szCs w:val="20"/>
              </w:rPr>
            </w:pPr>
            <w:r w:rsidRPr="00A00827">
              <w:rPr>
                <w:rFonts w:ascii="Arial" w:eastAsia="Arial" w:hAnsi="Arial" w:cs="Arial"/>
                <w:sz w:val="20"/>
                <w:szCs w:val="20"/>
              </w:rPr>
              <w:t>2) Legalidad del origen del compromiso</w:t>
            </w:r>
          </w:p>
        </w:tc>
      </w:tr>
      <w:tr w:rsidR="00851BAB" w14:paraId="32B0A56E" w14:textId="77777777">
        <w:trPr>
          <w:jc w:val="center"/>
        </w:trPr>
        <w:tc>
          <w:tcPr>
            <w:tcW w:w="3539" w:type="dxa"/>
            <w:vMerge/>
          </w:tcPr>
          <w:p w14:paraId="0BCFB379" w14:textId="77777777" w:rsidR="00851BAB" w:rsidRPr="00A00827" w:rsidRDefault="00851BAB" w:rsidP="00A00827">
            <w:pPr>
              <w:tabs>
                <w:tab w:val="left" w:pos="567"/>
              </w:tabs>
              <w:spacing w:before="240" w:line="276" w:lineRule="auto"/>
              <w:ind w:right="-40"/>
              <w:jc w:val="both"/>
              <w:rPr>
                <w:rFonts w:ascii="Arial" w:eastAsia="Arial" w:hAnsi="Arial" w:cs="Arial"/>
                <w:sz w:val="20"/>
                <w:szCs w:val="20"/>
              </w:rPr>
            </w:pPr>
          </w:p>
        </w:tc>
        <w:tc>
          <w:tcPr>
            <w:tcW w:w="4156" w:type="dxa"/>
          </w:tcPr>
          <w:p w14:paraId="3A24D949" w14:textId="77777777" w:rsidR="00851BAB" w:rsidRPr="00A00827" w:rsidRDefault="00851BAB" w:rsidP="00A00827">
            <w:pPr>
              <w:tabs>
                <w:tab w:val="left" w:pos="567"/>
              </w:tabs>
              <w:spacing w:before="240" w:line="276" w:lineRule="auto"/>
              <w:ind w:right="-40"/>
              <w:jc w:val="both"/>
              <w:rPr>
                <w:rFonts w:ascii="Arial" w:eastAsia="Arial" w:hAnsi="Arial" w:cs="Arial"/>
                <w:sz w:val="20"/>
                <w:szCs w:val="20"/>
              </w:rPr>
            </w:pPr>
            <w:r w:rsidRPr="00A00827">
              <w:rPr>
                <w:rFonts w:ascii="Arial" w:eastAsia="Arial" w:hAnsi="Arial" w:cs="Arial"/>
                <w:sz w:val="20"/>
                <w:szCs w:val="20"/>
              </w:rPr>
              <w:t>3) Comprobación de que el servicio fue prestado, el bien entregado o la obra ejecutada</w:t>
            </w:r>
          </w:p>
        </w:tc>
      </w:tr>
      <w:tr w:rsidR="00851BAB" w14:paraId="041998D3" w14:textId="77777777">
        <w:trPr>
          <w:jc w:val="center"/>
        </w:trPr>
        <w:tc>
          <w:tcPr>
            <w:tcW w:w="3539" w:type="dxa"/>
            <w:vMerge/>
          </w:tcPr>
          <w:p w14:paraId="3DC7339E" w14:textId="77777777" w:rsidR="00851BAB" w:rsidRPr="00A00827" w:rsidRDefault="00851BAB" w:rsidP="00A00827">
            <w:pPr>
              <w:tabs>
                <w:tab w:val="left" w:pos="567"/>
              </w:tabs>
              <w:spacing w:before="240" w:line="276" w:lineRule="auto"/>
              <w:ind w:right="-40"/>
              <w:jc w:val="both"/>
              <w:rPr>
                <w:rFonts w:ascii="Arial" w:eastAsia="Arial" w:hAnsi="Arial" w:cs="Arial"/>
                <w:sz w:val="20"/>
                <w:szCs w:val="20"/>
              </w:rPr>
            </w:pPr>
          </w:p>
        </w:tc>
        <w:tc>
          <w:tcPr>
            <w:tcW w:w="4156" w:type="dxa"/>
          </w:tcPr>
          <w:p w14:paraId="1E141941" w14:textId="77777777" w:rsidR="00851BAB" w:rsidRPr="00A00827" w:rsidRDefault="00851BAB" w:rsidP="00A00827">
            <w:pPr>
              <w:tabs>
                <w:tab w:val="left" w:pos="567"/>
              </w:tabs>
              <w:spacing w:before="240" w:line="276" w:lineRule="auto"/>
              <w:ind w:right="-40"/>
              <w:jc w:val="both"/>
              <w:rPr>
                <w:rFonts w:ascii="Arial" w:eastAsia="Arial" w:hAnsi="Arial" w:cs="Arial"/>
                <w:sz w:val="20"/>
                <w:szCs w:val="20"/>
              </w:rPr>
            </w:pPr>
            <w:r w:rsidRPr="00A00827">
              <w:rPr>
                <w:rFonts w:ascii="Arial" w:eastAsia="Arial" w:hAnsi="Arial" w:cs="Arial"/>
                <w:sz w:val="20"/>
                <w:szCs w:val="20"/>
              </w:rPr>
              <w:t>4) Soporte fiscal y contable</w:t>
            </w:r>
          </w:p>
        </w:tc>
      </w:tr>
      <w:tr w:rsidR="00851BAB" w14:paraId="2CEA24BE" w14:textId="77777777">
        <w:trPr>
          <w:jc w:val="center"/>
        </w:trPr>
        <w:tc>
          <w:tcPr>
            <w:tcW w:w="3539" w:type="dxa"/>
            <w:vMerge/>
          </w:tcPr>
          <w:p w14:paraId="650891B2" w14:textId="77777777" w:rsidR="00851BAB" w:rsidRPr="00A00827" w:rsidRDefault="00851BAB" w:rsidP="00A00827">
            <w:pPr>
              <w:tabs>
                <w:tab w:val="left" w:pos="567"/>
              </w:tabs>
              <w:spacing w:before="240" w:line="276" w:lineRule="auto"/>
              <w:ind w:right="-40"/>
              <w:jc w:val="both"/>
              <w:rPr>
                <w:rFonts w:ascii="Arial" w:eastAsia="Arial" w:hAnsi="Arial" w:cs="Arial"/>
                <w:sz w:val="20"/>
                <w:szCs w:val="20"/>
              </w:rPr>
            </w:pPr>
          </w:p>
        </w:tc>
        <w:tc>
          <w:tcPr>
            <w:tcW w:w="4156" w:type="dxa"/>
          </w:tcPr>
          <w:p w14:paraId="14CA389A" w14:textId="77777777" w:rsidR="00851BAB" w:rsidRPr="00A00827" w:rsidRDefault="00851BAB" w:rsidP="00A00827">
            <w:pPr>
              <w:tabs>
                <w:tab w:val="left" w:pos="567"/>
              </w:tabs>
              <w:spacing w:before="240" w:line="276" w:lineRule="auto"/>
              <w:ind w:right="-40"/>
              <w:jc w:val="both"/>
              <w:rPr>
                <w:rFonts w:ascii="Arial" w:eastAsia="Arial" w:hAnsi="Arial" w:cs="Arial"/>
                <w:sz w:val="20"/>
                <w:szCs w:val="20"/>
              </w:rPr>
            </w:pPr>
            <w:r w:rsidRPr="00A00827">
              <w:rPr>
                <w:rFonts w:ascii="Arial" w:eastAsia="Arial" w:hAnsi="Arial" w:cs="Arial"/>
                <w:sz w:val="20"/>
                <w:szCs w:val="20"/>
              </w:rPr>
              <w:t>5) Justificación del impago y situación jurídica</w:t>
            </w:r>
          </w:p>
        </w:tc>
      </w:tr>
    </w:tbl>
    <w:p w14:paraId="7941DC54" w14:textId="36D272DC" w:rsidR="00053B92" w:rsidRDefault="00053B92" w:rsidP="006B7EFF">
      <w:pPr>
        <w:tabs>
          <w:tab w:val="left" w:pos="567"/>
        </w:tabs>
        <w:spacing w:before="240" w:after="240" w:line="360" w:lineRule="auto"/>
        <w:ind w:right="-40"/>
        <w:jc w:val="both"/>
        <w:rPr>
          <w:rFonts w:ascii="Arial" w:eastAsia="Arial" w:hAnsi="Arial" w:cs="Arial"/>
        </w:rPr>
      </w:pPr>
      <w:r>
        <w:rPr>
          <w:rFonts w:ascii="Arial" w:eastAsia="Arial" w:hAnsi="Arial" w:cs="Arial"/>
        </w:rPr>
        <w:t xml:space="preserve">Al respecto, este </w:t>
      </w:r>
      <w:r>
        <w:rPr>
          <w:rFonts w:ascii="Arial" w:eastAsia="Arial" w:hAnsi="Arial" w:cs="Arial"/>
          <w:i/>
          <w:iCs/>
        </w:rPr>
        <w:t xml:space="preserve">Tribunal Electoral </w:t>
      </w:r>
      <w:r>
        <w:rPr>
          <w:rFonts w:ascii="Arial" w:eastAsia="Arial" w:hAnsi="Arial" w:cs="Arial"/>
        </w:rPr>
        <w:t xml:space="preserve">estima que </w:t>
      </w:r>
      <w:r w:rsidR="00A41C52">
        <w:rPr>
          <w:rFonts w:ascii="Arial" w:eastAsia="Arial" w:hAnsi="Arial" w:cs="Arial"/>
        </w:rPr>
        <w:t xml:space="preserve">tal situación </w:t>
      </w:r>
      <w:r w:rsidR="00DC439F">
        <w:rPr>
          <w:rFonts w:ascii="Arial" w:eastAsia="Arial" w:hAnsi="Arial" w:cs="Arial"/>
        </w:rPr>
        <w:t>también fue congruente</w:t>
      </w:r>
      <w:r w:rsidR="005071A4" w:rsidRPr="00BA7AB8">
        <w:rPr>
          <w:rFonts w:ascii="Arial" w:eastAsia="Arial" w:hAnsi="Arial" w:cs="Arial"/>
        </w:rPr>
        <w:t>,</w:t>
      </w:r>
      <w:r w:rsidRPr="00BA7AB8">
        <w:rPr>
          <w:rFonts w:ascii="Arial" w:eastAsia="Arial" w:hAnsi="Arial" w:cs="Arial"/>
        </w:rPr>
        <w:t xml:space="preserve"> </w:t>
      </w:r>
      <w:r>
        <w:rPr>
          <w:rFonts w:ascii="Arial" w:eastAsia="Arial" w:hAnsi="Arial" w:cs="Arial"/>
        </w:rPr>
        <w:t xml:space="preserve">dado </w:t>
      </w:r>
      <w:r w:rsidRPr="00BA7AB8">
        <w:rPr>
          <w:rFonts w:ascii="Arial" w:eastAsia="Arial" w:hAnsi="Arial" w:cs="Arial"/>
        </w:rPr>
        <w:t>que</w:t>
      </w:r>
      <w:r w:rsidR="00195A86">
        <w:rPr>
          <w:rFonts w:ascii="Arial" w:eastAsia="Arial" w:hAnsi="Arial" w:cs="Arial"/>
        </w:rPr>
        <w:t xml:space="preserve"> dentro de</w:t>
      </w:r>
      <w:r w:rsidRPr="00BA7AB8">
        <w:rPr>
          <w:rFonts w:ascii="Arial" w:eastAsia="Arial" w:hAnsi="Arial" w:cs="Arial"/>
        </w:rPr>
        <w:t xml:space="preserve"> </w:t>
      </w:r>
      <w:r>
        <w:rPr>
          <w:rFonts w:ascii="Arial" w:eastAsia="Arial" w:hAnsi="Arial" w:cs="Arial"/>
        </w:rPr>
        <w:t>su</w:t>
      </w:r>
      <w:r w:rsidR="00DC439F">
        <w:rPr>
          <w:rFonts w:ascii="Arial" w:eastAsia="Arial" w:hAnsi="Arial" w:cs="Arial"/>
        </w:rPr>
        <w:t>s</w:t>
      </w:r>
      <w:r w:rsidRPr="00BA7AB8">
        <w:rPr>
          <w:rFonts w:ascii="Arial" w:eastAsia="Arial" w:hAnsi="Arial" w:cs="Arial"/>
        </w:rPr>
        <w:t xml:space="preserve"> </w:t>
      </w:r>
      <w:r w:rsidR="00DC439F">
        <w:rPr>
          <w:rFonts w:ascii="Arial" w:eastAsia="Arial" w:hAnsi="Arial" w:cs="Arial"/>
          <w:i/>
          <w:iCs/>
        </w:rPr>
        <w:t xml:space="preserve">solicitudes </w:t>
      </w:r>
      <w:r w:rsidR="00F03BB4">
        <w:rPr>
          <w:rFonts w:ascii="Arial" w:eastAsia="Arial" w:hAnsi="Arial" w:cs="Arial"/>
          <w:bCs/>
          <w:i/>
          <w:iCs/>
          <w:color w:val="000000"/>
        </w:rPr>
        <w:t>de información</w:t>
      </w:r>
      <w:r w:rsidR="00DC439F">
        <w:rPr>
          <w:rFonts w:ascii="Arial" w:eastAsia="Arial" w:hAnsi="Arial" w:cs="Arial"/>
          <w:i/>
          <w:iCs/>
        </w:rPr>
        <w:t xml:space="preserve"> </w:t>
      </w:r>
      <w:r w:rsidR="00195A86">
        <w:rPr>
          <w:rFonts w:ascii="Arial" w:eastAsia="Arial" w:hAnsi="Arial" w:cs="Arial"/>
        </w:rPr>
        <w:t>se encontraban rubros</w:t>
      </w:r>
      <w:r w:rsidR="00E72556">
        <w:rPr>
          <w:rFonts w:ascii="Arial" w:eastAsia="Arial" w:hAnsi="Arial" w:cs="Arial"/>
        </w:rPr>
        <w:t xml:space="preserve"> relacionados</w:t>
      </w:r>
      <w:r w:rsidR="00195A86">
        <w:rPr>
          <w:rFonts w:ascii="Arial" w:eastAsia="Arial" w:hAnsi="Arial" w:cs="Arial"/>
        </w:rPr>
        <w:t xml:space="preserve"> con aspectos </w:t>
      </w:r>
      <w:r w:rsidRPr="00BA7AB8">
        <w:rPr>
          <w:rFonts w:ascii="Arial" w:eastAsia="Arial" w:hAnsi="Arial" w:cs="Arial"/>
        </w:rPr>
        <w:t>general</w:t>
      </w:r>
      <w:r w:rsidR="00A95722">
        <w:rPr>
          <w:rFonts w:ascii="Arial" w:eastAsia="Arial" w:hAnsi="Arial" w:cs="Arial"/>
        </w:rPr>
        <w:t>es</w:t>
      </w:r>
      <w:r w:rsidRPr="00BA7AB8">
        <w:rPr>
          <w:rFonts w:ascii="Arial" w:eastAsia="Arial" w:hAnsi="Arial" w:cs="Arial"/>
        </w:rPr>
        <w:t>,</w:t>
      </w:r>
      <w:r w:rsidR="00A41C52">
        <w:rPr>
          <w:rFonts w:ascii="Arial" w:eastAsia="Arial" w:hAnsi="Arial" w:cs="Arial"/>
        </w:rPr>
        <w:t xml:space="preserve"> por lo que</w:t>
      </w:r>
      <w:r w:rsidRPr="00BA7AB8">
        <w:rPr>
          <w:rFonts w:ascii="Arial" w:eastAsia="Arial" w:hAnsi="Arial" w:cs="Arial"/>
        </w:rPr>
        <w:t xml:space="preserve"> </w:t>
      </w:r>
      <w:r>
        <w:rPr>
          <w:rFonts w:ascii="Arial" w:eastAsia="Arial" w:hAnsi="Arial" w:cs="Arial"/>
        </w:rPr>
        <w:t>result</w:t>
      </w:r>
      <w:r w:rsidR="00332D8B">
        <w:rPr>
          <w:rFonts w:ascii="Arial" w:eastAsia="Arial" w:hAnsi="Arial" w:cs="Arial"/>
        </w:rPr>
        <w:t>ó</w:t>
      </w:r>
      <w:r w:rsidRPr="000E13DC">
        <w:rPr>
          <w:rFonts w:ascii="Arial" w:eastAsia="Arial" w:hAnsi="Arial" w:cs="Arial"/>
        </w:rPr>
        <w:t xml:space="preserve"> viable cumplir con el acceso de información</w:t>
      </w:r>
      <w:r>
        <w:rPr>
          <w:rFonts w:ascii="Arial" w:eastAsia="Arial" w:hAnsi="Arial" w:cs="Arial"/>
        </w:rPr>
        <w:t xml:space="preserve"> </w:t>
      </w:r>
      <w:r w:rsidR="00E72556">
        <w:rPr>
          <w:rFonts w:ascii="Arial" w:eastAsia="Arial" w:hAnsi="Arial" w:cs="Arial"/>
        </w:rPr>
        <w:t>remitiendo las</w:t>
      </w:r>
      <w:r>
        <w:rPr>
          <w:rFonts w:ascii="Arial" w:eastAsia="Arial" w:hAnsi="Arial" w:cs="Arial"/>
        </w:rPr>
        <w:t xml:space="preserve"> direcciones electrónicas.</w:t>
      </w:r>
    </w:p>
    <w:p w14:paraId="5CB32A1C" w14:textId="77777777" w:rsidR="00870371" w:rsidRDefault="00CA4FB2" w:rsidP="006B7EFF">
      <w:pPr>
        <w:tabs>
          <w:tab w:val="left" w:pos="567"/>
        </w:tabs>
        <w:spacing w:before="240" w:after="240" w:line="360" w:lineRule="auto"/>
        <w:ind w:right="-40"/>
        <w:jc w:val="both"/>
        <w:rPr>
          <w:rFonts w:ascii="Arial" w:eastAsia="Arial" w:hAnsi="Arial" w:cs="Arial"/>
        </w:rPr>
      </w:pPr>
      <w:r>
        <w:rPr>
          <w:rFonts w:ascii="Arial" w:eastAsia="Arial" w:hAnsi="Arial" w:cs="Arial"/>
        </w:rPr>
        <w:t xml:space="preserve">Esto, ya que </w:t>
      </w:r>
      <w:r w:rsidR="000B745A">
        <w:rPr>
          <w:rFonts w:ascii="Arial" w:eastAsia="Arial" w:hAnsi="Arial" w:cs="Arial"/>
        </w:rPr>
        <w:t xml:space="preserve">en las </w:t>
      </w:r>
      <w:r w:rsidR="000B745A">
        <w:rPr>
          <w:rFonts w:ascii="Arial" w:eastAsia="Arial" w:hAnsi="Arial" w:cs="Arial"/>
          <w:i/>
          <w:iCs/>
        </w:rPr>
        <w:t>solicitudes</w:t>
      </w:r>
      <w:r w:rsidR="006F4678">
        <w:rPr>
          <w:rFonts w:ascii="Arial" w:eastAsia="Arial" w:hAnsi="Arial" w:cs="Arial"/>
          <w:i/>
          <w:iCs/>
        </w:rPr>
        <w:t xml:space="preserve"> </w:t>
      </w:r>
      <w:r w:rsidR="006F4678">
        <w:rPr>
          <w:rFonts w:ascii="Arial" w:eastAsia="Arial" w:hAnsi="Arial" w:cs="Arial"/>
          <w:bCs/>
          <w:i/>
          <w:iCs/>
          <w:color w:val="000000"/>
        </w:rPr>
        <w:t>de información</w:t>
      </w:r>
      <w:r w:rsidR="000B745A">
        <w:rPr>
          <w:rFonts w:ascii="Arial" w:eastAsia="Arial" w:hAnsi="Arial" w:cs="Arial"/>
          <w:i/>
          <w:iCs/>
        </w:rPr>
        <w:t xml:space="preserve"> </w:t>
      </w:r>
      <w:r w:rsidR="000B745A">
        <w:rPr>
          <w:rFonts w:ascii="Arial" w:eastAsia="Arial" w:hAnsi="Arial" w:cs="Arial"/>
        </w:rPr>
        <w:t xml:space="preserve">la </w:t>
      </w:r>
      <w:r w:rsidR="000B745A">
        <w:rPr>
          <w:rFonts w:ascii="Arial" w:eastAsia="Arial" w:hAnsi="Arial" w:cs="Arial"/>
          <w:i/>
          <w:iCs/>
        </w:rPr>
        <w:t xml:space="preserve">Regidora </w:t>
      </w:r>
      <w:r w:rsidR="000B745A">
        <w:rPr>
          <w:rFonts w:ascii="Arial" w:eastAsia="Arial" w:hAnsi="Arial" w:cs="Arial"/>
        </w:rPr>
        <w:t>no especificó plazo alguno respecto de la información que solicitaba</w:t>
      </w:r>
      <w:r w:rsidR="0015673D">
        <w:rPr>
          <w:rFonts w:ascii="Arial" w:eastAsia="Arial" w:hAnsi="Arial" w:cs="Arial"/>
        </w:rPr>
        <w:t xml:space="preserve">, mientras que en </w:t>
      </w:r>
      <w:r w:rsidR="0015673D">
        <w:rPr>
          <w:rFonts w:ascii="Arial" w:eastAsia="Arial" w:hAnsi="Arial" w:cs="Arial"/>
        </w:rPr>
        <w:lastRenderedPageBreak/>
        <w:t xml:space="preserve">la certificación de los enlaces proporcionados </w:t>
      </w:r>
      <w:r w:rsidR="000E7A6A">
        <w:rPr>
          <w:rFonts w:ascii="Arial" w:eastAsia="Arial" w:hAnsi="Arial" w:cs="Arial"/>
        </w:rPr>
        <w:t xml:space="preserve">pudo verificarse que </w:t>
      </w:r>
      <w:r w:rsidR="0015673D">
        <w:rPr>
          <w:rFonts w:ascii="Arial" w:eastAsia="Arial" w:hAnsi="Arial" w:cs="Arial"/>
        </w:rPr>
        <w:t>estos</w:t>
      </w:r>
      <w:r w:rsidR="000E7A6A">
        <w:rPr>
          <w:rFonts w:ascii="Arial" w:eastAsia="Arial" w:hAnsi="Arial" w:cs="Arial"/>
        </w:rPr>
        <w:t xml:space="preserve"> corresponden a la página de transparencia del </w:t>
      </w:r>
      <w:r w:rsidR="000E7A6A">
        <w:rPr>
          <w:rFonts w:ascii="Arial" w:eastAsia="Arial" w:hAnsi="Arial" w:cs="Arial"/>
          <w:i/>
          <w:iCs/>
        </w:rPr>
        <w:t xml:space="preserve">Ayuntamiento, </w:t>
      </w:r>
      <w:r w:rsidR="0015673D">
        <w:rPr>
          <w:rFonts w:ascii="Arial" w:eastAsia="Arial" w:hAnsi="Arial" w:cs="Arial"/>
        </w:rPr>
        <w:t xml:space="preserve">en la que </w:t>
      </w:r>
      <w:r w:rsidR="000E7A6A">
        <w:rPr>
          <w:rFonts w:ascii="Arial" w:eastAsia="Arial" w:hAnsi="Arial" w:cs="Arial"/>
        </w:rPr>
        <w:t>se encuentr</w:t>
      </w:r>
      <w:r w:rsidR="00555C63">
        <w:rPr>
          <w:rFonts w:ascii="Arial" w:eastAsia="Arial" w:hAnsi="Arial" w:cs="Arial"/>
        </w:rPr>
        <w:t>an por ejemplo</w:t>
      </w:r>
      <w:r w:rsidR="0015673D">
        <w:rPr>
          <w:rFonts w:ascii="Arial" w:eastAsia="Arial" w:hAnsi="Arial" w:cs="Arial"/>
        </w:rPr>
        <w:t xml:space="preserve">: </w:t>
      </w:r>
      <w:r w:rsidR="00FF4E83">
        <w:rPr>
          <w:rFonts w:ascii="Arial" w:eastAsia="Arial" w:hAnsi="Arial" w:cs="Arial"/>
        </w:rPr>
        <w:t>los estados financieros desde 2019 hasta el tercer trimestre</w:t>
      </w:r>
      <w:r w:rsidR="00B75617">
        <w:rPr>
          <w:rFonts w:ascii="Arial" w:eastAsia="Arial" w:hAnsi="Arial" w:cs="Arial"/>
        </w:rPr>
        <w:t xml:space="preserve"> de este año, las </w:t>
      </w:r>
      <w:r w:rsidR="00272AC1">
        <w:rPr>
          <w:rFonts w:ascii="Arial" w:eastAsia="Arial" w:hAnsi="Arial" w:cs="Arial"/>
        </w:rPr>
        <w:t>c</w:t>
      </w:r>
      <w:r w:rsidR="00272AC1" w:rsidRPr="00272AC1">
        <w:rPr>
          <w:rFonts w:ascii="Arial" w:eastAsia="Arial" w:hAnsi="Arial" w:cs="Arial"/>
        </w:rPr>
        <w:t>onvocatorias y licitaciones de obras, adquisiciones, arrendamientos y prestación de servicios</w:t>
      </w:r>
      <w:r w:rsidR="002A1E7C">
        <w:rPr>
          <w:rFonts w:ascii="Arial" w:eastAsia="Arial" w:hAnsi="Arial" w:cs="Arial"/>
        </w:rPr>
        <w:t xml:space="preserve"> desde 2019</w:t>
      </w:r>
      <w:r w:rsidR="00316097">
        <w:rPr>
          <w:rFonts w:ascii="Arial" w:eastAsia="Arial" w:hAnsi="Arial" w:cs="Arial"/>
        </w:rPr>
        <w:t xml:space="preserve"> hasta el pasado veintisiete de octubre</w:t>
      </w:r>
      <w:r w:rsidR="00870371">
        <w:rPr>
          <w:rFonts w:ascii="Arial" w:eastAsia="Arial" w:hAnsi="Arial" w:cs="Arial"/>
        </w:rPr>
        <w:t>.</w:t>
      </w:r>
    </w:p>
    <w:p w14:paraId="36870729" w14:textId="7A165F22" w:rsidR="00794F7E" w:rsidRPr="000E7A6A" w:rsidRDefault="00870371" w:rsidP="006B7EFF">
      <w:pPr>
        <w:tabs>
          <w:tab w:val="left" w:pos="567"/>
        </w:tabs>
        <w:spacing w:before="240" w:after="240" w:line="360" w:lineRule="auto"/>
        <w:ind w:right="-40"/>
        <w:jc w:val="both"/>
        <w:rPr>
          <w:rFonts w:ascii="Arial" w:eastAsia="Arial" w:hAnsi="Arial" w:cs="Arial"/>
        </w:rPr>
      </w:pPr>
      <w:r>
        <w:rPr>
          <w:rFonts w:ascii="Arial" w:eastAsia="Arial" w:hAnsi="Arial" w:cs="Arial"/>
        </w:rPr>
        <w:t>A</w:t>
      </w:r>
      <w:r w:rsidR="00026B09">
        <w:rPr>
          <w:rFonts w:ascii="Arial" w:eastAsia="Arial" w:hAnsi="Arial" w:cs="Arial"/>
        </w:rPr>
        <w:t>sí como</w:t>
      </w:r>
      <w:r w:rsidR="00A57029">
        <w:rPr>
          <w:rFonts w:ascii="Arial" w:eastAsia="Arial" w:hAnsi="Arial" w:cs="Arial"/>
        </w:rPr>
        <w:t xml:space="preserve"> los informes trimestrales</w:t>
      </w:r>
      <w:r w:rsidR="001C540F">
        <w:rPr>
          <w:rFonts w:ascii="Arial" w:eastAsia="Arial" w:hAnsi="Arial" w:cs="Arial"/>
        </w:rPr>
        <w:t xml:space="preserve"> conforme a la Ley de Coordinación Fiscal</w:t>
      </w:r>
      <w:r w:rsidR="0051630A">
        <w:rPr>
          <w:rFonts w:ascii="Arial" w:eastAsia="Arial" w:hAnsi="Arial" w:cs="Arial"/>
        </w:rPr>
        <w:t xml:space="preserve"> que presenta información desde 2005</w:t>
      </w:r>
      <w:r w:rsidR="00927504">
        <w:rPr>
          <w:rFonts w:ascii="Arial" w:eastAsia="Arial" w:hAnsi="Arial" w:cs="Arial"/>
        </w:rPr>
        <w:t xml:space="preserve"> hasta el último trimestre de este año</w:t>
      </w:r>
      <w:r w:rsidR="00BA218D">
        <w:rPr>
          <w:rStyle w:val="Refdenotaalpie"/>
          <w:rFonts w:ascii="Arial" w:eastAsia="Arial" w:hAnsi="Arial" w:cs="Arial"/>
        </w:rPr>
        <w:footnoteReference w:id="50"/>
      </w:r>
      <w:r w:rsidR="001A399C">
        <w:rPr>
          <w:rFonts w:ascii="Arial" w:eastAsia="Arial" w:hAnsi="Arial" w:cs="Arial"/>
        </w:rPr>
        <w:t xml:space="preserve"> que </w:t>
      </w:r>
      <w:r w:rsidR="001A399C" w:rsidRPr="001A399C">
        <w:rPr>
          <w:rFonts w:ascii="Arial" w:eastAsia="Arial" w:hAnsi="Arial" w:cs="Arial"/>
        </w:rPr>
        <w:t xml:space="preserve">contienen la información respecto de cada rubro, indicando, por ejemplo, las fuentes de financiamiento, metas, </w:t>
      </w:r>
      <w:proofErr w:type="spellStart"/>
      <w:r w:rsidR="001A399C" w:rsidRPr="001A399C">
        <w:rPr>
          <w:rFonts w:ascii="Arial" w:eastAsia="Arial" w:hAnsi="Arial" w:cs="Arial"/>
        </w:rPr>
        <w:t>georeferencias</w:t>
      </w:r>
      <w:proofErr w:type="spellEnd"/>
      <w:r w:rsidR="001A399C" w:rsidRPr="001A399C">
        <w:rPr>
          <w:rFonts w:ascii="Arial" w:eastAsia="Arial" w:hAnsi="Arial" w:cs="Arial"/>
        </w:rPr>
        <w:t>, datos de los contratos,</w:t>
      </w:r>
      <w:r w:rsidR="00B15C3A">
        <w:rPr>
          <w:rFonts w:ascii="Arial" w:eastAsia="Arial" w:hAnsi="Arial" w:cs="Arial"/>
        </w:rPr>
        <w:t xml:space="preserve"> </w:t>
      </w:r>
      <w:r w:rsidR="001A399C" w:rsidRPr="001A399C">
        <w:rPr>
          <w:rFonts w:ascii="Arial" w:eastAsia="Arial" w:hAnsi="Arial" w:cs="Arial"/>
        </w:rPr>
        <w:t>avances físico</w:t>
      </w:r>
      <w:r w:rsidR="00B15C3A">
        <w:rPr>
          <w:rFonts w:ascii="Arial" w:eastAsia="Arial" w:hAnsi="Arial" w:cs="Arial"/>
        </w:rPr>
        <w:t>s, entre otros.</w:t>
      </w:r>
      <w:r w:rsidR="00794F7E">
        <w:rPr>
          <w:rFonts w:ascii="Arial" w:eastAsia="Arial" w:hAnsi="Arial" w:cs="Arial"/>
        </w:rPr>
        <w:t xml:space="preserve"> </w:t>
      </w:r>
      <w:r w:rsidR="00020E81" w:rsidRPr="00140D7F">
        <w:rPr>
          <w:rFonts w:ascii="Arial" w:eastAsia="Arial" w:hAnsi="Arial" w:cs="Arial"/>
        </w:rPr>
        <w:t xml:space="preserve">Y </w:t>
      </w:r>
      <w:r w:rsidR="00020E81">
        <w:rPr>
          <w:rFonts w:ascii="Arial" w:eastAsia="Arial" w:hAnsi="Arial" w:cs="Arial"/>
        </w:rPr>
        <w:t>que</w:t>
      </w:r>
      <w:r w:rsidR="00020E81" w:rsidRPr="00140D7F">
        <w:rPr>
          <w:rFonts w:ascii="Arial" w:eastAsia="Arial" w:hAnsi="Arial" w:cs="Arial"/>
        </w:rPr>
        <w:t xml:space="preserve"> </w:t>
      </w:r>
      <w:r w:rsidR="00B15C3A">
        <w:rPr>
          <w:rFonts w:ascii="Arial" w:eastAsia="Arial" w:hAnsi="Arial" w:cs="Arial"/>
        </w:rPr>
        <w:t>además</w:t>
      </w:r>
      <w:r w:rsidR="00020E81" w:rsidRPr="00140D7F">
        <w:rPr>
          <w:rFonts w:ascii="Arial" w:eastAsia="Arial" w:hAnsi="Arial" w:cs="Arial"/>
        </w:rPr>
        <w:t xml:space="preserve"> contiene</w:t>
      </w:r>
      <w:r w:rsidR="00B15C3A">
        <w:rPr>
          <w:rFonts w:ascii="Arial" w:eastAsia="Arial" w:hAnsi="Arial" w:cs="Arial"/>
        </w:rPr>
        <w:t>n</w:t>
      </w:r>
      <w:r w:rsidR="00020E81" w:rsidRPr="00140D7F">
        <w:rPr>
          <w:rFonts w:ascii="Arial" w:eastAsia="Arial" w:hAnsi="Arial" w:cs="Arial"/>
        </w:rPr>
        <w:t xml:space="preserve"> </w:t>
      </w:r>
      <w:r w:rsidR="0059622A">
        <w:rPr>
          <w:rFonts w:ascii="Arial" w:eastAsia="Arial" w:hAnsi="Arial" w:cs="Arial"/>
        </w:rPr>
        <w:t>diversos vínculos</w:t>
      </w:r>
      <w:r w:rsidR="00B15C3A">
        <w:rPr>
          <w:rFonts w:ascii="Arial" w:eastAsia="Arial" w:hAnsi="Arial" w:cs="Arial"/>
        </w:rPr>
        <w:t xml:space="preserve"> que a su vez te llevan</w:t>
      </w:r>
      <w:r w:rsidR="0059622A">
        <w:rPr>
          <w:rFonts w:ascii="Arial" w:eastAsia="Arial" w:hAnsi="Arial" w:cs="Arial"/>
        </w:rPr>
        <w:t xml:space="preserve"> a otros archivos en formatos PDF y </w:t>
      </w:r>
      <w:r w:rsidR="00F609B1">
        <w:rPr>
          <w:rFonts w:ascii="Arial" w:eastAsia="Arial" w:hAnsi="Arial" w:cs="Arial"/>
        </w:rPr>
        <w:t>Excel</w:t>
      </w:r>
      <w:r w:rsidR="00794F7E">
        <w:rPr>
          <w:rFonts w:ascii="Arial" w:eastAsia="Arial" w:hAnsi="Arial" w:cs="Arial"/>
        </w:rPr>
        <w:t>.</w:t>
      </w:r>
    </w:p>
    <w:p w14:paraId="25B30C16" w14:textId="0BFA16CA" w:rsidR="00CA4FB2" w:rsidRDefault="000B745A" w:rsidP="006B7EFF">
      <w:pPr>
        <w:tabs>
          <w:tab w:val="left" w:pos="567"/>
        </w:tabs>
        <w:spacing w:before="240" w:after="240" w:line="360" w:lineRule="auto"/>
        <w:ind w:right="-40"/>
        <w:jc w:val="both"/>
        <w:rPr>
          <w:rFonts w:ascii="Arial" w:eastAsia="Arial" w:hAnsi="Arial" w:cs="Arial"/>
        </w:rPr>
      </w:pPr>
      <w:r>
        <w:rPr>
          <w:rFonts w:ascii="Arial" w:eastAsia="Arial" w:hAnsi="Arial" w:cs="Arial"/>
        </w:rPr>
        <w:t>Asimismo</w:t>
      </w:r>
      <w:r w:rsidR="006D27E4">
        <w:rPr>
          <w:rFonts w:ascii="Arial" w:eastAsia="Arial" w:hAnsi="Arial" w:cs="Arial"/>
        </w:rPr>
        <w:t>,</w:t>
      </w:r>
      <w:r>
        <w:rPr>
          <w:rFonts w:ascii="Arial" w:eastAsia="Arial" w:hAnsi="Arial" w:cs="Arial"/>
        </w:rPr>
        <w:t xml:space="preserve"> porque </w:t>
      </w:r>
      <w:r w:rsidR="00CA4FB2">
        <w:rPr>
          <w:rFonts w:ascii="Arial" w:eastAsia="Arial" w:hAnsi="Arial" w:cs="Arial"/>
        </w:rPr>
        <w:t>acorde a la legislación de la materia, l</w:t>
      </w:r>
      <w:r w:rsidR="00CA4FB2" w:rsidRPr="00CA4FB2">
        <w:rPr>
          <w:rFonts w:ascii="Arial" w:eastAsia="Arial" w:hAnsi="Arial" w:cs="Arial"/>
        </w:rPr>
        <w:t>a autoridad puede proporcionar la información en todas las modalidades que permita el documento de que se trate, procurando reducir, en todo momento, los costos de entrega</w:t>
      </w:r>
      <w:r w:rsidR="00CA4FB2">
        <w:rPr>
          <w:rStyle w:val="Refdenotaalpie"/>
          <w:rFonts w:ascii="Arial" w:eastAsia="Arial" w:hAnsi="Arial" w:cs="Arial"/>
        </w:rPr>
        <w:footnoteReference w:id="51"/>
      </w:r>
      <w:r w:rsidR="00CA4FB2" w:rsidRPr="00CA4FB2">
        <w:rPr>
          <w:rFonts w:ascii="Arial" w:eastAsia="Arial" w:hAnsi="Arial" w:cs="Arial"/>
        </w:rPr>
        <w:t xml:space="preserve">. </w:t>
      </w:r>
    </w:p>
    <w:p w14:paraId="48C76703" w14:textId="60FF6C15" w:rsidR="006C0927" w:rsidRDefault="00EF5C11" w:rsidP="006B7EFF">
      <w:pPr>
        <w:tabs>
          <w:tab w:val="left" w:pos="567"/>
        </w:tabs>
        <w:spacing w:before="240" w:after="240" w:line="360" w:lineRule="auto"/>
        <w:ind w:right="-40"/>
        <w:jc w:val="both"/>
        <w:rPr>
          <w:rFonts w:ascii="Arial" w:eastAsia="Arial" w:hAnsi="Arial" w:cs="Arial"/>
        </w:rPr>
      </w:pPr>
      <w:r>
        <w:rPr>
          <w:rFonts w:ascii="Arial" w:eastAsia="Arial" w:hAnsi="Arial" w:cs="Arial"/>
        </w:rPr>
        <w:t xml:space="preserve">No pasa inadvertida la afirmación realizada por las </w:t>
      </w:r>
      <w:r>
        <w:rPr>
          <w:rFonts w:ascii="Arial" w:eastAsia="Arial" w:hAnsi="Arial" w:cs="Arial"/>
          <w:i/>
          <w:iCs/>
        </w:rPr>
        <w:t xml:space="preserve">autoridades responsables </w:t>
      </w:r>
      <w:r>
        <w:rPr>
          <w:rFonts w:ascii="Arial" w:eastAsia="Arial" w:hAnsi="Arial" w:cs="Arial"/>
        </w:rPr>
        <w:t xml:space="preserve">de que la petición de la </w:t>
      </w:r>
      <w:r w:rsidR="001409AB" w:rsidRPr="001409AB">
        <w:rPr>
          <w:rFonts w:ascii="Arial" w:eastAsia="Arial" w:hAnsi="Arial" w:cs="Arial"/>
          <w:i/>
          <w:iCs/>
        </w:rPr>
        <w:t>Regidora</w:t>
      </w:r>
      <w:r>
        <w:rPr>
          <w:rFonts w:ascii="Arial" w:eastAsia="Arial" w:hAnsi="Arial" w:cs="Arial"/>
        </w:rPr>
        <w:t xml:space="preserve"> sugiere </w:t>
      </w:r>
      <w:r w:rsidRPr="000E13DC">
        <w:rPr>
          <w:rFonts w:ascii="Arial" w:eastAsia="Arial" w:hAnsi="Arial" w:cs="Arial"/>
        </w:rPr>
        <w:t>aspectos valorativos y justificativos, o que integran en su carácter material un informe pormenorizado por parte de las dependencias, no así, relacionados con el punto de acuerdo materia de la</w:t>
      </w:r>
      <w:r>
        <w:rPr>
          <w:rFonts w:ascii="Arial" w:eastAsia="Arial" w:hAnsi="Arial" w:cs="Arial"/>
        </w:rPr>
        <w:t>s</w:t>
      </w:r>
      <w:r w:rsidRPr="000E13DC">
        <w:rPr>
          <w:rFonts w:ascii="Arial" w:eastAsia="Arial" w:hAnsi="Arial" w:cs="Arial"/>
        </w:rPr>
        <w:t xml:space="preserve"> </w:t>
      </w:r>
      <w:r w:rsidRPr="00EB558C">
        <w:rPr>
          <w:rFonts w:ascii="Arial" w:eastAsia="Arial" w:hAnsi="Arial" w:cs="Arial"/>
          <w:i/>
          <w:iCs/>
        </w:rPr>
        <w:t>solicitudes</w:t>
      </w:r>
      <w:r w:rsidR="00F44164">
        <w:rPr>
          <w:rFonts w:ascii="Arial" w:eastAsia="Arial" w:hAnsi="Arial" w:cs="Arial"/>
          <w:i/>
          <w:iCs/>
        </w:rPr>
        <w:t xml:space="preserve"> </w:t>
      </w:r>
      <w:r w:rsidR="00F44164">
        <w:rPr>
          <w:rFonts w:ascii="Arial" w:eastAsia="Arial" w:hAnsi="Arial" w:cs="Arial"/>
          <w:bCs/>
          <w:i/>
          <w:iCs/>
          <w:color w:val="000000"/>
        </w:rPr>
        <w:t>de información</w:t>
      </w:r>
      <w:r>
        <w:rPr>
          <w:rFonts w:ascii="Arial" w:eastAsia="Arial" w:hAnsi="Arial" w:cs="Arial"/>
          <w:i/>
          <w:iCs/>
        </w:rPr>
        <w:t xml:space="preserve">; </w:t>
      </w:r>
      <w:r>
        <w:rPr>
          <w:rFonts w:ascii="Arial" w:eastAsia="Arial" w:hAnsi="Arial" w:cs="Arial"/>
        </w:rPr>
        <w:t>al respecto,</w:t>
      </w:r>
      <w:r>
        <w:rPr>
          <w:rFonts w:ascii="Arial" w:eastAsia="Arial" w:hAnsi="Arial" w:cs="Arial"/>
          <w:i/>
          <w:iCs/>
        </w:rPr>
        <w:t xml:space="preserve"> </w:t>
      </w:r>
      <w:r>
        <w:rPr>
          <w:rFonts w:ascii="Arial" w:eastAsia="Arial" w:hAnsi="Arial" w:cs="Arial"/>
        </w:rPr>
        <w:t xml:space="preserve">se reitera que de </w:t>
      </w:r>
      <w:r w:rsidR="00024D6B">
        <w:rPr>
          <w:rFonts w:ascii="Arial" w:eastAsia="Arial" w:hAnsi="Arial" w:cs="Arial"/>
        </w:rPr>
        <w:t xml:space="preserve">conformidad </w:t>
      </w:r>
      <w:r>
        <w:rPr>
          <w:rFonts w:ascii="Arial" w:eastAsia="Arial" w:hAnsi="Arial" w:cs="Arial"/>
        </w:rPr>
        <w:t xml:space="preserve">con sus atribuciones, </w:t>
      </w:r>
      <w:r w:rsidRPr="00822FB6">
        <w:rPr>
          <w:rFonts w:ascii="Arial" w:eastAsia="Arial" w:hAnsi="Arial" w:cs="Arial"/>
          <w:b/>
          <w:bCs/>
        </w:rPr>
        <w:t xml:space="preserve">puede solicitar y recibir toda </w:t>
      </w:r>
      <w:r w:rsidR="00617DAD">
        <w:rPr>
          <w:rFonts w:ascii="Arial" w:eastAsia="Arial" w:hAnsi="Arial" w:cs="Arial"/>
          <w:b/>
          <w:bCs/>
        </w:rPr>
        <w:t xml:space="preserve">la </w:t>
      </w:r>
      <w:r w:rsidRPr="00822FB6">
        <w:rPr>
          <w:rFonts w:ascii="Arial" w:eastAsia="Arial" w:hAnsi="Arial" w:cs="Arial"/>
          <w:b/>
          <w:bCs/>
        </w:rPr>
        <w:t>información que considere necesaria sobre los asuntos que se tratarán en las sesiones</w:t>
      </w:r>
      <w:r>
        <w:rPr>
          <w:rFonts w:ascii="Arial" w:eastAsia="Arial" w:hAnsi="Arial" w:cs="Arial"/>
        </w:rPr>
        <w:t>, misma que debe de proporcionársele de manera oportuna</w:t>
      </w:r>
      <w:r w:rsidR="009A7AC9">
        <w:rPr>
          <w:rFonts w:ascii="Arial" w:eastAsia="Arial" w:hAnsi="Arial" w:cs="Arial"/>
        </w:rPr>
        <w:t>, siempre y cuando haya sido generada</w:t>
      </w:r>
      <w:r>
        <w:rPr>
          <w:rFonts w:ascii="Arial" w:eastAsia="Arial" w:hAnsi="Arial" w:cs="Arial"/>
        </w:rPr>
        <w:t>.</w:t>
      </w:r>
    </w:p>
    <w:p w14:paraId="1B4891C0" w14:textId="03867D56" w:rsidR="00635C42" w:rsidRDefault="001C4BFF" w:rsidP="006B7EFF">
      <w:pPr>
        <w:tabs>
          <w:tab w:val="left" w:pos="567"/>
        </w:tabs>
        <w:spacing w:before="240" w:after="240" w:line="360" w:lineRule="auto"/>
        <w:ind w:right="-40"/>
        <w:jc w:val="both"/>
        <w:rPr>
          <w:rFonts w:ascii="Arial" w:eastAsia="Arial" w:hAnsi="Arial" w:cs="Arial"/>
          <w:b/>
          <w:bCs/>
        </w:rPr>
      </w:pPr>
      <w:r>
        <w:rPr>
          <w:rFonts w:ascii="Arial" w:eastAsia="Arial" w:hAnsi="Arial" w:cs="Arial"/>
        </w:rPr>
        <w:t>Finalmente</w:t>
      </w:r>
      <w:r w:rsidR="00715DD4">
        <w:rPr>
          <w:rFonts w:ascii="Arial" w:eastAsia="Arial" w:hAnsi="Arial" w:cs="Arial"/>
        </w:rPr>
        <w:t xml:space="preserve">, con </w:t>
      </w:r>
      <w:r w:rsidR="002A6231">
        <w:rPr>
          <w:rFonts w:ascii="Arial" w:eastAsia="Arial" w:hAnsi="Arial" w:cs="Arial"/>
        </w:rPr>
        <w:t xml:space="preserve">relación a que </w:t>
      </w:r>
      <w:r w:rsidR="002A6231" w:rsidRPr="002110CC">
        <w:rPr>
          <w:rFonts w:ascii="Arial" w:eastAsia="Arial" w:hAnsi="Arial" w:cs="Arial"/>
          <w:b/>
          <w:bCs/>
        </w:rPr>
        <w:t>la información otorgada</w:t>
      </w:r>
      <w:r w:rsidR="002A6231">
        <w:rPr>
          <w:rFonts w:ascii="Arial" w:eastAsia="Arial" w:hAnsi="Arial" w:cs="Arial"/>
        </w:rPr>
        <w:t xml:space="preserve"> en respuesta a la </w:t>
      </w:r>
      <w:r w:rsidR="002A6231">
        <w:rPr>
          <w:rFonts w:ascii="Arial" w:eastAsia="Arial" w:hAnsi="Arial" w:cs="Arial"/>
          <w:i/>
          <w:iCs/>
        </w:rPr>
        <w:t xml:space="preserve">actora </w:t>
      </w:r>
      <w:r w:rsidR="009C1F44">
        <w:rPr>
          <w:rFonts w:ascii="Arial" w:eastAsia="Arial" w:hAnsi="Arial" w:cs="Arial"/>
        </w:rPr>
        <w:t xml:space="preserve">fue </w:t>
      </w:r>
      <w:r w:rsidR="005C4B06" w:rsidRPr="002110CC">
        <w:rPr>
          <w:rFonts w:ascii="Arial" w:eastAsia="Arial" w:hAnsi="Arial" w:cs="Arial"/>
          <w:b/>
          <w:bCs/>
        </w:rPr>
        <w:t>incompleta</w:t>
      </w:r>
      <w:r w:rsidR="005C4B06">
        <w:rPr>
          <w:rFonts w:ascii="Arial" w:eastAsia="Arial" w:hAnsi="Arial" w:cs="Arial"/>
        </w:rPr>
        <w:t xml:space="preserve">, el agravio </w:t>
      </w:r>
      <w:r w:rsidR="009C1F44">
        <w:rPr>
          <w:rFonts w:ascii="Arial" w:eastAsia="Arial" w:hAnsi="Arial" w:cs="Arial"/>
        </w:rPr>
        <w:t xml:space="preserve">resulta </w:t>
      </w:r>
      <w:r w:rsidR="00743B17">
        <w:rPr>
          <w:rFonts w:ascii="Arial" w:eastAsia="Arial" w:hAnsi="Arial" w:cs="Arial"/>
          <w:b/>
          <w:bCs/>
        </w:rPr>
        <w:t>in</w:t>
      </w:r>
      <w:r w:rsidR="005C4B06">
        <w:rPr>
          <w:rFonts w:ascii="Arial" w:eastAsia="Arial" w:hAnsi="Arial" w:cs="Arial"/>
          <w:b/>
          <w:bCs/>
        </w:rPr>
        <w:t>fundado.</w:t>
      </w:r>
    </w:p>
    <w:p w14:paraId="48DDB8C5" w14:textId="77777777" w:rsidR="0084201D" w:rsidRPr="00152C1B" w:rsidRDefault="009C1F44" w:rsidP="007822CD">
      <w:pPr>
        <w:tabs>
          <w:tab w:val="left" w:pos="567"/>
        </w:tabs>
        <w:spacing w:before="240" w:after="240" w:line="360" w:lineRule="auto"/>
        <w:ind w:right="-40"/>
        <w:jc w:val="both"/>
        <w:rPr>
          <w:rFonts w:ascii="Arial" w:eastAsia="Arial" w:hAnsi="Arial" w:cs="Arial"/>
        </w:rPr>
      </w:pPr>
      <w:r>
        <w:rPr>
          <w:rFonts w:ascii="Arial" w:eastAsia="Arial" w:hAnsi="Arial" w:cs="Arial"/>
        </w:rPr>
        <w:lastRenderedPageBreak/>
        <w:t xml:space="preserve">Lo anterior, </w:t>
      </w:r>
      <w:r w:rsidR="00815A53">
        <w:rPr>
          <w:rFonts w:ascii="Arial" w:eastAsia="Arial" w:hAnsi="Arial" w:cs="Arial"/>
        </w:rPr>
        <w:t>ya que</w:t>
      </w:r>
      <w:r w:rsidR="00815A53" w:rsidRPr="00152C1B">
        <w:rPr>
          <w:rFonts w:ascii="Arial" w:eastAsia="Arial" w:hAnsi="Arial" w:cs="Arial"/>
        </w:rPr>
        <w:t xml:space="preserve">, si bien no pasa inadvertido que se omitió dar contestación al inciso 8) referente a los formatos que se utilizarán como transparencia en ambos oficios, </w:t>
      </w:r>
      <w:r w:rsidRPr="00152C1B">
        <w:rPr>
          <w:rFonts w:ascii="Arial" w:eastAsia="Arial" w:hAnsi="Arial" w:cs="Arial"/>
        </w:rPr>
        <w:t>como se dijo</w:t>
      </w:r>
      <w:r w:rsidR="00F7621A" w:rsidRPr="00152C1B">
        <w:rPr>
          <w:rFonts w:ascii="Arial" w:eastAsia="Arial" w:hAnsi="Arial" w:cs="Arial"/>
        </w:rPr>
        <w:t xml:space="preserve">, </w:t>
      </w:r>
      <w:r w:rsidR="00DF2320" w:rsidRPr="00152C1B">
        <w:rPr>
          <w:rFonts w:ascii="Arial" w:eastAsia="Arial" w:hAnsi="Arial" w:cs="Arial"/>
        </w:rPr>
        <w:t xml:space="preserve">en </w:t>
      </w:r>
      <w:r w:rsidR="00F7621A" w:rsidRPr="00152C1B">
        <w:rPr>
          <w:rFonts w:ascii="Arial" w:eastAsia="Arial" w:hAnsi="Arial" w:cs="Arial"/>
        </w:rPr>
        <w:t xml:space="preserve">las </w:t>
      </w:r>
      <w:r w:rsidR="00F7621A" w:rsidRPr="00152C1B">
        <w:rPr>
          <w:rFonts w:ascii="Arial" w:eastAsia="Arial" w:hAnsi="Arial" w:cs="Arial"/>
          <w:i/>
          <w:iCs/>
        </w:rPr>
        <w:t>solicitudes</w:t>
      </w:r>
      <w:r w:rsidR="00DF2320" w:rsidRPr="00152C1B">
        <w:rPr>
          <w:rFonts w:ascii="Arial" w:eastAsia="Arial" w:hAnsi="Arial" w:cs="Arial"/>
          <w:i/>
        </w:rPr>
        <w:t xml:space="preserve"> </w:t>
      </w:r>
      <w:r w:rsidR="00601885" w:rsidRPr="00152C1B">
        <w:rPr>
          <w:rFonts w:ascii="Arial" w:eastAsia="Arial" w:hAnsi="Arial" w:cs="Arial"/>
          <w:i/>
          <w:iCs/>
        </w:rPr>
        <w:t>de información</w:t>
      </w:r>
      <w:r w:rsidR="00DF2320" w:rsidRPr="00152C1B">
        <w:t xml:space="preserve"> </w:t>
      </w:r>
      <w:r w:rsidR="00DF2320" w:rsidRPr="00152C1B">
        <w:rPr>
          <w:rFonts w:ascii="Arial" w:eastAsia="Arial" w:hAnsi="Arial" w:cs="Arial"/>
        </w:rPr>
        <w:t>se pidieron documentos que a</w:t>
      </w:r>
      <w:r w:rsidR="0014763D" w:rsidRPr="00152C1B">
        <w:rPr>
          <w:rFonts w:ascii="Arial" w:eastAsia="Arial" w:hAnsi="Arial" w:cs="Arial"/>
        </w:rPr>
        <w:t>ú</w:t>
      </w:r>
      <w:r w:rsidR="00DF2320" w:rsidRPr="00152C1B">
        <w:rPr>
          <w:rFonts w:ascii="Arial" w:eastAsia="Arial" w:hAnsi="Arial" w:cs="Arial"/>
        </w:rPr>
        <w:t>n no habían sido generados</w:t>
      </w:r>
      <w:r w:rsidR="0084201D" w:rsidRPr="00152C1B">
        <w:rPr>
          <w:rFonts w:ascii="Arial" w:eastAsia="Arial" w:hAnsi="Arial" w:cs="Arial"/>
        </w:rPr>
        <w:t>.</w:t>
      </w:r>
    </w:p>
    <w:p w14:paraId="2C9CBB78" w14:textId="4B6E063D" w:rsidR="00EC6523" w:rsidRDefault="0084201D" w:rsidP="007822CD">
      <w:pPr>
        <w:tabs>
          <w:tab w:val="left" w:pos="567"/>
        </w:tabs>
        <w:spacing w:before="240" w:after="240" w:line="360" w:lineRule="auto"/>
        <w:ind w:right="-40"/>
        <w:jc w:val="both"/>
        <w:rPr>
          <w:rFonts w:ascii="Arial" w:eastAsia="Arial" w:hAnsi="Arial" w:cs="Arial"/>
        </w:rPr>
      </w:pPr>
      <w:r w:rsidRPr="00152C1B">
        <w:rPr>
          <w:rFonts w:ascii="Arial" w:eastAsia="Arial" w:hAnsi="Arial" w:cs="Arial"/>
        </w:rPr>
        <w:t>De igual manera,</w:t>
      </w:r>
      <w:r w:rsidR="0076452F" w:rsidRPr="00152C1B">
        <w:rPr>
          <w:rFonts w:ascii="Arial" w:eastAsia="Arial" w:hAnsi="Arial" w:cs="Arial"/>
        </w:rPr>
        <w:t xml:space="preserve"> porque de</w:t>
      </w:r>
      <w:r w:rsidR="002E6EB9">
        <w:rPr>
          <w:rFonts w:ascii="Arial" w:eastAsia="Arial" w:hAnsi="Arial" w:cs="Arial"/>
        </w:rPr>
        <w:t xml:space="preserve"> la</w:t>
      </w:r>
      <w:r w:rsidR="009C1F44">
        <w:rPr>
          <w:rFonts w:ascii="Arial" w:eastAsia="Arial" w:hAnsi="Arial" w:cs="Arial"/>
        </w:rPr>
        <w:t>s</w:t>
      </w:r>
      <w:r w:rsidR="002E6EB9">
        <w:rPr>
          <w:rFonts w:ascii="Arial" w:eastAsia="Arial" w:hAnsi="Arial" w:cs="Arial"/>
        </w:rPr>
        <w:t xml:space="preserve"> certificaci</w:t>
      </w:r>
      <w:r w:rsidR="009C1F44">
        <w:rPr>
          <w:rFonts w:ascii="Arial" w:eastAsia="Arial" w:hAnsi="Arial" w:cs="Arial"/>
        </w:rPr>
        <w:t>ones</w:t>
      </w:r>
      <w:r w:rsidR="002E6EB9">
        <w:rPr>
          <w:rFonts w:ascii="Arial" w:eastAsia="Arial" w:hAnsi="Arial" w:cs="Arial"/>
        </w:rPr>
        <w:t xml:space="preserve"> realizada</w:t>
      </w:r>
      <w:r w:rsidR="009C1F44">
        <w:rPr>
          <w:rFonts w:ascii="Arial" w:eastAsia="Arial" w:hAnsi="Arial" w:cs="Arial"/>
        </w:rPr>
        <w:t>s</w:t>
      </w:r>
      <w:r w:rsidR="002E6EB9">
        <w:rPr>
          <w:rFonts w:ascii="Arial" w:eastAsia="Arial" w:hAnsi="Arial" w:cs="Arial"/>
        </w:rPr>
        <w:t xml:space="preserve"> por la Ponencia instructora pudo </w:t>
      </w:r>
      <w:r w:rsidR="000A43CA">
        <w:rPr>
          <w:rFonts w:ascii="Arial" w:eastAsia="Arial" w:hAnsi="Arial" w:cs="Arial"/>
        </w:rPr>
        <w:t>constatarse</w:t>
      </w:r>
      <w:r w:rsidR="002E6EB9">
        <w:rPr>
          <w:rFonts w:ascii="Arial" w:eastAsia="Arial" w:hAnsi="Arial" w:cs="Arial"/>
        </w:rPr>
        <w:t xml:space="preserve"> que </w:t>
      </w:r>
      <w:r w:rsidR="0076452F">
        <w:rPr>
          <w:rFonts w:ascii="Arial" w:eastAsia="Arial" w:hAnsi="Arial" w:cs="Arial"/>
        </w:rPr>
        <w:t>l</w:t>
      </w:r>
      <w:r w:rsidR="00BA6556">
        <w:rPr>
          <w:rFonts w:ascii="Arial" w:eastAsia="Arial" w:hAnsi="Arial" w:cs="Arial"/>
        </w:rPr>
        <w:t>as direcciones electrónicas</w:t>
      </w:r>
      <w:r w:rsidR="0076452F">
        <w:rPr>
          <w:rFonts w:ascii="Arial" w:eastAsia="Arial" w:hAnsi="Arial" w:cs="Arial"/>
        </w:rPr>
        <w:t xml:space="preserve"> por l</w:t>
      </w:r>
      <w:r w:rsidR="00A965D0">
        <w:rPr>
          <w:rFonts w:ascii="Arial" w:eastAsia="Arial" w:hAnsi="Arial" w:cs="Arial"/>
        </w:rPr>
        <w:t>a</w:t>
      </w:r>
      <w:r w:rsidR="0076452F">
        <w:rPr>
          <w:rFonts w:ascii="Arial" w:eastAsia="Arial" w:hAnsi="Arial" w:cs="Arial"/>
        </w:rPr>
        <w:t xml:space="preserve">s que se remitió la información </w:t>
      </w:r>
      <w:r w:rsidR="00867C6C">
        <w:rPr>
          <w:rFonts w:ascii="Arial" w:eastAsia="Arial" w:hAnsi="Arial" w:cs="Arial"/>
        </w:rPr>
        <w:t xml:space="preserve">general </w:t>
      </w:r>
      <w:r w:rsidR="000A43CA">
        <w:rPr>
          <w:rFonts w:ascii="Arial" w:eastAsia="Arial" w:hAnsi="Arial" w:cs="Arial"/>
        </w:rPr>
        <w:t xml:space="preserve">que ya estaba </w:t>
      </w:r>
      <w:r w:rsidR="0076452F">
        <w:rPr>
          <w:rFonts w:ascii="Arial" w:eastAsia="Arial" w:hAnsi="Arial" w:cs="Arial"/>
        </w:rPr>
        <w:t xml:space="preserve">generada, se encuentran </w:t>
      </w:r>
      <w:r w:rsidR="009D176E">
        <w:rPr>
          <w:rFonts w:ascii="Arial" w:eastAsia="Arial" w:hAnsi="Arial" w:cs="Arial"/>
        </w:rPr>
        <w:t>disponible</w:t>
      </w:r>
      <w:r w:rsidR="0076452F">
        <w:rPr>
          <w:rFonts w:ascii="Arial" w:eastAsia="Arial" w:hAnsi="Arial" w:cs="Arial"/>
        </w:rPr>
        <w:t>s</w:t>
      </w:r>
      <w:r w:rsidR="0037474B">
        <w:rPr>
          <w:rFonts w:ascii="Arial" w:eastAsia="Arial" w:hAnsi="Arial" w:cs="Arial"/>
        </w:rPr>
        <w:t xml:space="preserve"> para su consulta.</w:t>
      </w:r>
      <w:r w:rsidR="009D176E">
        <w:rPr>
          <w:rFonts w:ascii="Arial" w:eastAsia="Arial" w:hAnsi="Arial" w:cs="Arial"/>
        </w:rPr>
        <w:t xml:space="preserve"> </w:t>
      </w:r>
    </w:p>
    <w:p w14:paraId="485E53D2" w14:textId="01F40EB0" w:rsidR="00EF6C52" w:rsidRPr="00613508" w:rsidRDefault="00317F7B" w:rsidP="00EF6653">
      <w:pPr>
        <w:pStyle w:val="Ttulo3"/>
        <w:spacing w:after="240" w:line="360" w:lineRule="auto"/>
        <w:jc w:val="both"/>
        <w:rPr>
          <w:rFonts w:ascii="Arial" w:hAnsi="Arial" w:cs="Arial"/>
          <w:b/>
          <w:color w:val="auto"/>
        </w:rPr>
      </w:pPr>
      <w:bookmarkStart w:id="23" w:name="_Toc214442847"/>
      <w:r w:rsidRPr="00613508">
        <w:rPr>
          <w:rFonts w:ascii="Arial" w:hAnsi="Arial" w:cs="Arial"/>
          <w:b/>
          <w:color w:val="auto"/>
        </w:rPr>
        <w:t xml:space="preserve">b) </w:t>
      </w:r>
      <w:r w:rsidR="00EF6C52" w:rsidRPr="00613508">
        <w:rPr>
          <w:rFonts w:ascii="Arial" w:hAnsi="Arial" w:cs="Arial"/>
          <w:b/>
          <w:color w:val="auto"/>
        </w:rPr>
        <w:t xml:space="preserve">Incumplimiento normativo al emitir el citatorio a la </w:t>
      </w:r>
      <w:r w:rsidR="00EF6C52" w:rsidRPr="00613508">
        <w:rPr>
          <w:rFonts w:ascii="Arial" w:hAnsi="Arial" w:cs="Arial"/>
          <w:b/>
          <w:i/>
          <w:color w:val="auto"/>
        </w:rPr>
        <w:t>sesión</w:t>
      </w:r>
      <w:r w:rsidR="00EF6C52" w:rsidRPr="00613508">
        <w:rPr>
          <w:rFonts w:ascii="Arial" w:hAnsi="Arial" w:cs="Arial"/>
          <w:b/>
          <w:color w:val="auto"/>
        </w:rPr>
        <w:t>, ya que no se adjuntó la información correspondiente</w:t>
      </w:r>
      <w:bookmarkEnd w:id="23"/>
    </w:p>
    <w:p w14:paraId="0DD04658" w14:textId="5DD27009" w:rsidR="00DB5FBA" w:rsidRDefault="00CD3B9C" w:rsidP="00DB5FBA">
      <w:pPr>
        <w:spacing w:after="240" w:line="360" w:lineRule="auto"/>
        <w:jc w:val="both"/>
        <w:rPr>
          <w:rFonts w:ascii="Arial" w:eastAsia="Arial" w:hAnsi="Arial" w:cs="Arial"/>
        </w:rPr>
      </w:pPr>
      <w:r>
        <w:rPr>
          <w:rFonts w:ascii="Arial" w:eastAsia="Arial" w:hAnsi="Arial" w:cs="Arial"/>
        </w:rPr>
        <w:t>Referente a este a</w:t>
      </w:r>
      <w:r w:rsidR="00EC374C">
        <w:rPr>
          <w:rFonts w:ascii="Arial" w:eastAsia="Arial" w:hAnsi="Arial" w:cs="Arial"/>
        </w:rPr>
        <w:t>nálisis</w:t>
      </w:r>
      <w:r>
        <w:rPr>
          <w:rFonts w:ascii="Arial" w:eastAsia="Arial" w:hAnsi="Arial" w:cs="Arial"/>
        </w:rPr>
        <w:t xml:space="preserve">, la </w:t>
      </w:r>
      <w:r>
        <w:rPr>
          <w:rFonts w:ascii="Arial" w:eastAsia="Arial" w:hAnsi="Arial" w:cs="Arial"/>
          <w:i/>
          <w:iCs/>
        </w:rPr>
        <w:t xml:space="preserve">actora </w:t>
      </w:r>
      <w:r w:rsidR="00825D57">
        <w:rPr>
          <w:rFonts w:ascii="Arial" w:eastAsia="Arial" w:hAnsi="Arial" w:cs="Arial"/>
        </w:rPr>
        <w:t xml:space="preserve">se </w:t>
      </w:r>
      <w:r w:rsidR="0075451C">
        <w:rPr>
          <w:rFonts w:ascii="Arial" w:eastAsia="Arial" w:hAnsi="Arial" w:cs="Arial"/>
        </w:rPr>
        <w:t>agravia</w:t>
      </w:r>
      <w:r w:rsidR="00825D57">
        <w:rPr>
          <w:rFonts w:ascii="Arial" w:eastAsia="Arial" w:hAnsi="Arial" w:cs="Arial"/>
        </w:rPr>
        <w:t xml:space="preserve"> de que </w:t>
      </w:r>
      <w:r w:rsidR="00DB5FBA" w:rsidRPr="00DB5FBA">
        <w:rPr>
          <w:rFonts w:ascii="Arial" w:eastAsia="Arial" w:hAnsi="Arial" w:cs="Arial"/>
        </w:rPr>
        <w:t>la Secretaría</w:t>
      </w:r>
      <w:r w:rsidR="00DA1D7A">
        <w:rPr>
          <w:rFonts w:ascii="Arial" w:eastAsia="Arial" w:hAnsi="Arial" w:cs="Arial"/>
        </w:rPr>
        <w:t xml:space="preserve"> no le adjuntó, ni le circuló</w:t>
      </w:r>
      <w:r w:rsidR="0072540A">
        <w:rPr>
          <w:rFonts w:ascii="Arial" w:eastAsia="Arial" w:hAnsi="Arial" w:cs="Arial"/>
        </w:rPr>
        <w:t xml:space="preserve"> </w:t>
      </w:r>
      <w:r w:rsidR="00DB5FBA" w:rsidRPr="00DB5FBA">
        <w:rPr>
          <w:rFonts w:ascii="Arial" w:eastAsia="Arial" w:hAnsi="Arial" w:cs="Arial"/>
        </w:rPr>
        <w:t xml:space="preserve">con el citatorio, los soportes indispensables </w:t>
      </w:r>
      <w:r w:rsidR="0072540A">
        <w:rPr>
          <w:rFonts w:ascii="Arial" w:eastAsia="Arial" w:hAnsi="Arial" w:cs="Arial"/>
        </w:rPr>
        <w:t xml:space="preserve">de </w:t>
      </w:r>
      <w:r w:rsidR="00DB5FBA" w:rsidRPr="00DB5FBA">
        <w:rPr>
          <w:rFonts w:ascii="Arial" w:eastAsia="Arial" w:hAnsi="Arial" w:cs="Arial"/>
        </w:rPr>
        <w:t>l</w:t>
      </w:r>
      <w:r w:rsidR="0072540A">
        <w:rPr>
          <w:rFonts w:ascii="Arial" w:eastAsia="Arial" w:hAnsi="Arial" w:cs="Arial"/>
        </w:rPr>
        <w:t>o</w:t>
      </w:r>
      <w:r w:rsidR="00DB5FBA" w:rsidRPr="00DB5FBA">
        <w:rPr>
          <w:rFonts w:ascii="Arial" w:eastAsia="Arial" w:hAnsi="Arial" w:cs="Arial"/>
        </w:rPr>
        <w:t xml:space="preserve">s puntos 5.1 y 5.2, </w:t>
      </w:r>
      <w:r w:rsidR="0072540A">
        <w:rPr>
          <w:rFonts w:ascii="Arial" w:eastAsia="Arial" w:hAnsi="Arial" w:cs="Arial"/>
        </w:rPr>
        <w:t>con lo que</w:t>
      </w:r>
      <w:r w:rsidR="00DB5FBA" w:rsidRPr="00DB5FBA">
        <w:rPr>
          <w:rFonts w:ascii="Arial" w:eastAsia="Arial" w:hAnsi="Arial" w:cs="Arial"/>
        </w:rPr>
        <w:t xml:space="preserve"> infringió las reglas</w:t>
      </w:r>
      <w:r w:rsidR="0072540A">
        <w:rPr>
          <w:rFonts w:ascii="Arial" w:eastAsia="Arial" w:hAnsi="Arial" w:cs="Arial"/>
        </w:rPr>
        <w:t xml:space="preserve"> </w:t>
      </w:r>
      <w:r w:rsidR="00DB5FBA" w:rsidRPr="00DB5FBA">
        <w:rPr>
          <w:rFonts w:ascii="Arial" w:eastAsia="Arial" w:hAnsi="Arial" w:cs="Arial"/>
        </w:rPr>
        <w:t>del procedimiento de sesiones y la garantía material de deliberación informada, pues</w:t>
      </w:r>
      <w:r w:rsidR="0072540A">
        <w:rPr>
          <w:rFonts w:ascii="Arial" w:eastAsia="Arial" w:hAnsi="Arial" w:cs="Arial"/>
        </w:rPr>
        <w:t xml:space="preserve"> </w:t>
      </w:r>
      <w:r w:rsidR="00DB5FBA" w:rsidRPr="00DB5FBA">
        <w:rPr>
          <w:rFonts w:ascii="Arial" w:eastAsia="Arial" w:hAnsi="Arial" w:cs="Arial"/>
        </w:rPr>
        <w:t xml:space="preserve">el debate tuvo lugar sin </w:t>
      </w:r>
      <w:r w:rsidR="00895B73">
        <w:rPr>
          <w:rFonts w:ascii="Arial" w:eastAsia="Arial" w:hAnsi="Arial" w:cs="Arial"/>
        </w:rPr>
        <w:t xml:space="preserve">el </w:t>
      </w:r>
      <w:r w:rsidR="00DB5FBA" w:rsidRPr="00DB5FBA">
        <w:rPr>
          <w:rFonts w:ascii="Arial" w:eastAsia="Arial" w:hAnsi="Arial" w:cs="Arial"/>
        </w:rPr>
        <w:t>expediente completo y la votación se produjo sin que contara con los insumos documentales que expresamente p</w:t>
      </w:r>
      <w:r w:rsidR="0072540A">
        <w:rPr>
          <w:rFonts w:ascii="Arial" w:eastAsia="Arial" w:hAnsi="Arial" w:cs="Arial"/>
        </w:rPr>
        <w:t xml:space="preserve">idió. </w:t>
      </w:r>
    </w:p>
    <w:p w14:paraId="0D7F795B" w14:textId="2460AA22" w:rsidR="00FD77DB" w:rsidRPr="00A078BE" w:rsidRDefault="00FD77DB" w:rsidP="00242DF1">
      <w:pPr>
        <w:spacing w:after="240" w:line="360" w:lineRule="auto"/>
        <w:jc w:val="both"/>
        <w:rPr>
          <w:rFonts w:ascii="Arial" w:eastAsia="Arial" w:hAnsi="Arial" w:cs="Arial"/>
        </w:rPr>
      </w:pPr>
      <w:r>
        <w:rPr>
          <w:rFonts w:ascii="Arial" w:eastAsia="Arial" w:hAnsi="Arial" w:cs="Arial"/>
        </w:rPr>
        <w:t>Esto es,</w:t>
      </w:r>
      <w:r w:rsidR="00B30807">
        <w:rPr>
          <w:rFonts w:ascii="Arial" w:eastAsia="Arial" w:hAnsi="Arial" w:cs="Arial"/>
        </w:rPr>
        <w:t xml:space="preserve"> sostiene que</w:t>
      </w:r>
      <w:r>
        <w:rPr>
          <w:rFonts w:ascii="Arial" w:eastAsia="Arial" w:hAnsi="Arial" w:cs="Arial"/>
        </w:rPr>
        <w:t xml:space="preserve"> l</w:t>
      </w:r>
      <w:r w:rsidRPr="00FD77DB">
        <w:rPr>
          <w:rFonts w:ascii="Arial" w:eastAsia="Arial" w:hAnsi="Arial" w:cs="Arial"/>
        </w:rPr>
        <w:t>a Secretaría no adjuntó ni circuló con el citatorio del 6 de octubre la carpeta</w:t>
      </w:r>
      <w:r w:rsidR="00511F53">
        <w:rPr>
          <w:rFonts w:ascii="Arial" w:eastAsia="Arial" w:hAnsi="Arial" w:cs="Arial"/>
        </w:rPr>
        <w:t xml:space="preserve"> </w:t>
      </w:r>
      <w:r w:rsidRPr="00FD77DB">
        <w:rPr>
          <w:rFonts w:ascii="Arial" w:eastAsia="Arial" w:hAnsi="Arial" w:cs="Arial"/>
        </w:rPr>
        <w:t>indispensable</w:t>
      </w:r>
      <w:r w:rsidR="00B30807">
        <w:rPr>
          <w:rFonts w:ascii="Arial" w:eastAsia="Arial" w:hAnsi="Arial" w:cs="Arial"/>
        </w:rPr>
        <w:t xml:space="preserve">, pues a su parecer, </w:t>
      </w:r>
      <w:r w:rsidRPr="00FD77DB">
        <w:rPr>
          <w:rFonts w:ascii="Arial" w:eastAsia="Arial" w:hAnsi="Arial" w:cs="Arial"/>
        </w:rPr>
        <w:t>los dictámenes carecían de anexos técnicos o los diferían a fases</w:t>
      </w:r>
      <w:r w:rsidR="00511F53">
        <w:rPr>
          <w:rFonts w:ascii="Arial" w:eastAsia="Arial" w:hAnsi="Arial" w:cs="Arial"/>
        </w:rPr>
        <w:t xml:space="preserve"> </w:t>
      </w:r>
      <w:r w:rsidRPr="00FD77DB">
        <w:rPr>
          <w:rFonts w:ascii="Arial" w:eastAsia="Arial" w:hAnsi="Arial" w:cs="Arial"/>
        </w:rPr>
        <w:t>posteriores</w:t>
      </w:r>
      <w:r w:rsidR="00242DF1">
        <w:rPr>
          <w:rFonts w:ascii="Arial" w:eastAsia="Arial" w:hAnsi="Arial" w:cs="Arial"/>
        </w:rPr>
        <w:t>, con lo que se vulneran los a</w:t>
      </w:r>
      <w:r w:rsidR="00242DF1" w:rsidRPr="00242DF1">
        <w:rPr>
          <w:rFonts w:ascii="Arial" w:eastAsia="Arial" w:hAnsi="Arial" w:cs="Arial"/>
        </w:rPr>
        <w:t>rtículo</w:t>
      </w:r>
      <w:r w:rsidR="00242DF1">
        <w:rPr>
          <w:rFonts w:ascii="Arial" w:eastAsia="Arial" w:hAnsi="Arial" w:cs="Arial"/>
        </w:rPr>
        <w:t>s</w:t>
      </w:r>
      <w:r w:rsidR="00242DF1" w:rsidRPr="00242DF1">
        <w:rPr>
          <w:rFonts w:ascii="Arial" w:eastAsia="Arial" w:hAnsi="Arial" w:cs="Arial"/>
        </w:rPr>
        <w:t xml:space="preserve"> 69 fracciones XI y XIII</w:t>
      </w:r>
      <w:r w:rsidR="00242DF1">
        <w:rPr>
          <w:rFonts w:ascii="Arial" w:eastAsia="Arial" w:hAnsi="Arial" w:cs="Arial"/>
        </w:rPr>
        <w:t xml:space="preserve"> de la </w:t>
      </w:r>
      <w:r w:rsidR="00242DF1">
        <w:rPr>
          <w:rFonts w:ascii="Arial" w:eastAsia="Arial" w:hAnsi="Arial" w:cs="Arial"/>
          <w:i/>
          <w:iCs/>
        </w:rPr>
        <w:t>Ley Orgánica Municipal</w:t>
      </w:r>
      <w:r w:rsidR="00242DF1">
        <w:rPr>
          <w:rFonts w:ascii="Arial" w:eastAsia="Arial" w:hAnsi="Arial" w:cs="Arial"/>
        </w:rPr>
        <w:t>,</w:t>
      </w:r>
      <w:r w:rsidR="00242DF1">
        <w:rPr>
          <w:rFonts w:ascii="Arial" w:eastAsia="Arial" w:hAnsi="Arial" w:cs="Arial"/>
          <w:i/>
          <w:iCs/>
        </w:rPr>
        <w:t xml:space="preserve"> </w:t>
      </w:r>
      <w:r w:rsidR="00242DF1">
        <w:rPr>
          <w:rFonts w:ascii="Arial" w:eastAsia="Arial" w:hAnsi="Arial" w:cs="Arial"/>
        </w:rPr>
        <w:t xml:space="preserve">así como </w:t>
      </w:r>
      <w:r w:rsidR="00242DF1" w:rsidRPr="00242DF1">
        <w:rPr>
          <w:rFonts w:ascii="Arial" w:eastAsia="Arial" w:hAnsi="Arial" w:cs="Arial"/>
        </w:rPr>
        <w:t xml:space="preserve">9, 10 y 11 del </w:t>
      </w:r>
      <w:r w:rsidR="00A078BE" w:rsidRPr="00A078BE">
        <w:rPr>
          <w:rFonts w:ascii="Arial" w:eastAsia="Arial" w:hAnsi="Arial" w:cs="Arial"/>
          <w:i/>
          <w:iCs/>
        </w:rPr>
        <w:t>R</w:t>
      </w:r>
      <w:r w:rsidR="00242DF1" w:rsidRPr="00A078BE">
        <w:rPr>
          <w:rFonts w:ascii="Arial" w:eastAsia="Arial" w:hAnsi="Arial" w:cs="Arial"/>
          <w:i/>
          <w:iCs/>
        </w:rPr>
        <w:t>eglamento de sesiones</w:t>
      </w:r>
      <w:r w:rsidR="0054204C">
        <w:rPr>
          <w:rFonts w:ascii="Arial" w:eastAsia="Arial" w:hAnsi="Arial" w:cs="Arial"/>
          <w:i/>
          <w:iCs/>
        </w:rPr>
        <w:t>.</w:t>
      </w:r>
    </w:p>
    <w:p w14:paraId="643227D8" w14:textId="62790354" w:rsidR="000724D2" w:rsidRDefault="00B30807" w:rsidP="007744B6">
      <w:pPr>
        <w:spacing w:after="240" w:line="360" w:lineRule="auto"/>
        <w:jc w:val="both"/>
        <w:rPr>
          <w:rFonts w:ascii="Arial" w:eastAsia="Arial" w:hAnsi="Arial" w:cs="Arial"/>
        </w:rPr>
      </w:pPr>
      <w:r>
        <w:rPr>
          <w:rFonts w:ascii="Arial" w:eastAsia="Arial" w:hAnsi="Arial" w:cs="Arial"/>
        </w:rPr>
        <w:t xml:space="preserve">Al respecto, como se mencionó en el marco normativo, </w:t>
      </w:r>
      <w:r w:rsidR="000D0C8D">
        <w:rPr>
          <w:rFonts w:ascii="Arial" w:eastAsia="Arial" w:hAnsi="Arial" w:cs="Arial"/>
        </w:rPr>
        <w:t xml:space="preserve">la </w:t>
      </w:r>
      <w:r w:rsidR="000D0C8D">
        <w:rPr>
          <w:rFonts w:ascii="Arial" w:eastAsia="Arial" w:hAnsi="Arial" w:cs="Arial"/>
          <w:i/>
          <w:iCs/>
        </w:rPr>
        <w:t>Ley Orgánica</w:t>
      </w:r>
      <w:r w:rsidR="0084375E">
        <w:rPr>
          <w:rFonts w:ascii="Arial" w:eastAsia="Arial" w:hAnsi="Arial" w:cs="Arial"/>
          <w:i/>
          <w:iCs/>
        </w:rPr>
        <w:t xml:space="preserve"> Municipal </w:t>
      </w:r>
      <w:r w:rsidR="0084375E">
        <w:rPr>
          <w:rFonts w:ascii="Arial" w:eastAsia="Arial" w:hAnsi="Arial" w:cs="Arial"/>
        </w:rPr>
        <w:t xml:space="preserve">determina que </w:t>
      </w:r>
      <w:r w:rsidR="00855C08">
        <w:rPr>
          <w:rFonts w:ascii="Arial" w:eastAsia="Arial" w:hAnsi="Arial" w:cs="Arial"/>
        </w:rPr>
        <w:t xml:space="preserve">el citatorio deberá </w:t>
      </w:r>
      <w:r w:rsidRPr="00B30807">
        <w:rPr>
          <w:rFonts w:ascii="Arial" w:eastAsia="Arial" w:hAnsi="Arial" w:cs="Arial"/>
        </w:rPr>
        <w:t>contener el orden del día y en su caso</w:t>
      </w:r>
      <w:r w:rsidR="002C4B17">
        <w:rPr>
          <w:rFonts w:ascii="Arial" w:eastAsia="Arial" w:hAnsi="Arial" w:cs="Arial"/>
        </w:rPr>
        <w:t>,</w:t>
      </w:r>
      <w:r w:rsidRPr="00B30807">
        <w:rPr>
          <w:rFonts w:ascii="Arial" w:eastAsia="Arial" w:hAnsi="Arial" w:cs="Arial"/>
        </w:rPr>
        <w:t xml:space="preserve"> la información necesaria para</w:t>
      </w:r>
      <w:r w:rsidR="008E3428">
        <w:rPr>
          <w:rFonts w:ascii="Arial" w:eastAsia="Arial" w:hAnsi="Arial" w:cs="Arial"/>
        </w:rPr>
        <w:t xml:space="preserve"> </w:t>
      </w:r>
      <w:r w:rsidRPr="00B30807">
        <w:rPr>
          <w:rFonts w:ascii="Arial" w:eastAsia="Arial" w:hAnsi="Arial" w:cs="Arial"/>
        </w:rPr>
        <w:t xml:space="preserve">el desarrollo de </w:t>
      </w:r>
      <w:r w:rsidR="00EE4038" w:rsidRPr="00B30807">
        <w:rPr>
          <w:rFonts w:ascii="Arial" w:eastAsia="Arial" w:hAnsi="Arial" w:cs="Arial"/>
        </w:rPr>
        <w:t>estas</w:t>
      </w:r>
      <w:r w:rsidR="00A737E9">
        <w:rPr>
          <w:rFonts w:ascii="Arial" w:eastAsia="Arial" w:hAnsi="Arial" w:cs="Arial"/>
        </w:rPr>
        <w:t>.</w:t>
      </w:r>
    </w:p>
    <w:p w14:paraId="2FC6A00F" w14:textId="105F018B" w:rsidR="00183E5D" w:rsidRPr="0007753E" w:rsidRDefault="00132919" w:rsidP="00183E5D">
      <w:pPr>
        <w:spacing w:after="240" w:line="360" w:lineRule="auto"/>
        <w:jc w:val="both"/>
        <w:rPr>
          <w:rFonts w:ascii="Arial" w:eastAsia="Arial" w:hAnsi="Arial" w:cs="Arial"/>
        </w:rPr>
      </w:pPr>
      <w:r>
        <w:rPr>
          <w:rFonts w:ascii="Arial" w:eastAsia="Arial" w:hAnsi="Arial" w:cs="Arial"/>
        </w:rPr>
        <w:t xml:space="preserve">Ahora, </w:t>
      </w:r>
      <w:r w:rsidR="00976F1B">
        <w:rPr>
          <w:rFonts w:ascii="Arial" w:eastAsia="Arial" w:hAnsi="Arial" w:cs="Arial"/>
        </w:rPr>
        <w:t>d</w:t>
      </w:r>
      <w:r w:rsidR="00461447">
        <w:rPr>
          <w:rFonts w:ascii="Arial" w:eastAsia="Arial" w:hAnsi="Arial" w:cs="Arial"/>
        </w:rPr>
        <w:t>el funcionamiento del Ayuntamiento</w:t>
      </w:r>
      <w:r w:rsidR="00976F1B">
        <w:rPr>
          <w:rFonts w:ascii="Arial" w:eastAsia="Arial" w:hAnsi="Arial" w:cs="Arial"/>
        </w:rPr>
        <w:t xml:space="preserve"> se tiene que</w:t>
      </w:r>
      <w:r w:rsidR="00136684">
        <w:rPr>
          <w:rFonts w:ascii="Arial" w:eastAsia="Arial" w:hAnsi="Arial" w:cs="Arial"/>
        </w:rPr>
        <w:t>,</w:t>
      </w:r>
      <w:r w:rsidR="00461447">
        <w:rPr>
          <w:rFonts w:ascii="Arial" w:eastAsia="Arial" w:hAnsi="Arial" w:cs="Arial"/>
        </w:rPr>
        <w:t xml:space="preserve"> </w:t>
      </w:r>
      <w:r w:rsidR="0007753E">
        <w:rPr>
          <w:rFonts w:ascii="Arial" w:eastAsia="Arial" w:hAnsi="Arial" w:cs="Arial"/>
        </w:rPr>
        <w:t>p</w:t>
      </w:r>
      <w:r w:rsidR="0007753E" w:rsidRPr="0007753E">
        <w:rPr>
          <w:rFonts w:ascii="Arial" w:eastAsia="Arial" w:hAnsi="Arial" w:cs="Arial"/>
        </w:rPr>
        <w:t>ara estudiar, examinar y resolver los problemas municipales y vigilar</w:t>
      </w:r>
      <w:r w:rsidR="0007753E">
        <w:rPr>
          <w:rFonts w:ascii="Arial" w:eastAsia="Arial" w:hAnsi="Arial" w:cs="Arial"/>
        </w:rPr>
        <w:t xml:space="preserve"> </w:t>
      </w:r>
      <w:r w:rsidR="0007753E" w:rsidRPr="0007753E">
        <w:rPr>
          <w:rFonts w:ascii="Arial" w:eastAsia="Arial" w:hAnsi="Arial" w:cs="Arial"/>
        </w:rPr>
        <w:t>que se ajusten a las disposiciones y acuerdos de</w:t>
      </w:r>
      <w:r w:rsidR="0059253F">
        <w:rPr>
          <w:rFonts w:ascii="Arial" w:eastAsia="Arial" w:hAnsi="Arial" w:cs="Arial"/>
        </w:rPr>
        <w:t xml:space="preserve"> este</w:t>
      </w:r>
      <w:r w:rsidR="0007753E" w:rsidRPr="0007753E">
        <w:rPr>
          <w:rFonts w:ascii="Arial" w:eastAsia="Arial" w:hAnsi="Arial" w:cs="Arial"/>
        </w:rPr>
        <w:t>, se designarán</w:t>
      </w:r>
      <w:r w:rsidR="0007753E">
        <w:rPr>
          <w:rFonts w:ascii="Arial" w:eastAsia="Arial" w:hAnsi="Arial" w:cs="Arial"/>
        </w:rPr>
        <w:t xml:space="preserve"> </w:t>
      </w:r>
      <w:r w:rsidR="0007753E" w:rsidRPr="0007753E">
        <w:rPr>
          <w:rFonts w:ascii="Arial" w:eastAsia="Arial" w:hAnsi="Arial" w:cs="Arial"/>
        </w:rPr>
        <w:t>comisiones colegiadas entre sus integrantes</w:t>
      </w:r>
      <w:r>
        <w:rPr>
          <w:rStyle w:val="Refdenotaalpie"/>
          <w:rFonts w:ascii="Arial" w:eastAsia="Arial" w:hAnsi="Arial" w:cs="Arial"/>
        </w:rPr>
        <w:footnoteReference w:id="52"/>
      </w:r>
      <w:r w:rsidR="00183E5D">
        <w:rPr>
          <w:rFonts w:ascii="Arial" w:eastAsia="Arial" w:hAnsi="Arial" w:cs="Arial"/>
        </w:rPr>
        <w:t>.</w:t>
      </w:r>
    </w:p>
    <w:p w14:paraId="419768A4" w14:textId="428687ED" w:rsidR="00F241FB" w:rsidRDefault="00C6378F" w:rsidP="0007753E">
      <w:pPr>
        <w:spacing w:after="240" w:line="360" w:lineRule="auto"/>
        <w:jc w:val="both"/>
        <w:rPr>
          <w:rFonts w:ascii="Arial" w:eastAsia="Arial" w:hAnsi="Arial" w:cs="Arial"/>
        </w:rPr>
      </w:pPr>
      <w:r w:rsidRPr="00C6378F">
        <w:rPr>
          <w:rFonts w:ascii="Arial" w:eastAsia="Arial" w:hAnsi="Arial" w:cs="Arial"/>
        </w:rPr>
        <w:t xml:space="preserve">Las comisiones propondrán al Ayuntamiento los proyectos de solución a los problemas de su conocimiento, a efecto de atender todas las ramas </w:t>
      </w:r>
      <w:r w:rsidRPr="00C6378F">
        <w:rPr>
          <w:rFonts w:ascii="Arial" w:eastAsia="Arial" w:hAnsi="Arial" w:cs="Arial"/>
        </w:rPr>
        <w:lastRenderedPageBreak/>
        <w:t>de la Administración Municipal; y deberán reunirse al menos una vez al mes de forma ordinaria</w:t>
      </w:r>
      <w:r>
        <w:rPr>
          <w:rStyle w:val="Refdenotaalpie"/>
          <w:rFonts w:ascii="Arial" w:eastAsia="Arial" w:hAnsi="Arial" w:cs="Arial"/>
        </w:rPr>
        <w:footnoteReference w:id="53"/>
      </w:r>
      <w:r w:rsidRPr="00C6378F">
        <w:rPr>
          <w:rFonts w:ascii="Arial" w:eastAsia="Arial" w:hAnsi="Arial" w:cs="Arial"/>
        </w:rPr>
        <w:t>.</w:t>
      </w:r>
    </w:p>
    <w:p w14:paraId="2AF2E0C5" w14:textId="3E196484" w:rsidR="003030F8" w:rsidRDefault="00B52F51" w:rsidP="0007753E">
      <w:pPr>
        <w:spacing w:after="240" w:line="360" w:lineRule="auto"/>
        <w:jc w:val="both"/>
        <w:rPr>
          <w:rFonts w:ascii="Arial" w:eastAsia="Arial" w:hAnsi="Arial" w:cs="Arial"/>
        </w:rPr>
      </w:pPr>
      <w:r>
        <w:rPr>
          <w:rFonts w:ascii="Arial" w:eastAsia="Arial" w:hAnsi="Arial" w:cs="Arial"/>
        </w:rPr>
        <w:t>Así, l</w:t>
      </w:r>
      <w:r w:rsidR="003030F8">
        <w:rPr>
          <w:rFonts w:ascii="Arial" w:eastAsia="Arial" w:hAnsi="Arial" w:cs="Arial"/>
        </w:rPr>
        <w:t>os puntos 5.1 y 5.2</w:t>
      </w:r>
      <w:r>
        <w:rPr>
          <w:rFonts w:ascii="Arial" w:eastAsia="Arial" w:hAnsi="Arial" w:cs="Arial"/>
        </w:rPr>
        <w:t xml:space="preserve"> en análisis</w:t>
      </w:r>
      <w:r w:rsidR="00B4424B">
        <w:rPr>
          <w:rFonts w:ascii="Arial" w:eastAsia="Arial" w:hAnsi="Arial" w:cs="Arial"/>
        </w:rPr>
        <w:t>,</w:t>
      </w:r>
      <w:r w:rsidR="001748C7">
        <w:rPr>
          <w:rFonts w:ascii="Arial" w:eastAsia="Arial" w:hAnsi="Arial" w:cs="Arial"/>
        </w:rPr>
        <w:t xml:space="preserve"> corresponden a dictámenes con proyecto de acuerdo, </w:t>
      </w:r>
      <w:r w:rsidR="009A2D49">
        <w:rPr>
          <w:rFonts w:ascii="Arial" w:eastAsia="Arial" w:hAnsi="Arial" w:cs="Arial"/>
        </w:rPr>
        <w:t xml:space="preserve">es decir a </w:t>
      </w:r>
      <w:r w:rsidR="00AA1086">
        <w:rPr>
          <w:rFonts w:ascii="Arial" w:eastAsia="Arial" w:hAnsi="Arial" w:cs="Arial"/>
        </w:rPr>
        <w:t>propuestas por las cuales</w:t>
      </w:r>
      <w:r w:rsidR="000526E6">
        <w:rPr>
          <w:rFonts w:ascii="Arial" w:eastAsia="Arial" w:hAnsi="Arial" w:cs="Arial"/>
        </w:rPr>
        <w:t xml:space="preserve"> </w:t>
      </w:r>
      <w:r w:rsidR="008A4B5C">
        <w:rPr>
          <w:rFonts w:ascii="Arial" w:eastAsia="Arial" w:hAnsi="Arial" w:cs="Arial"/>
        </w:rPr>
        <w:t>las Comisiones</w:t>
      </w:r>
      <w:r w:rsidR="000526E6">
        <w:rPr>
          <w:rFonts w:ascii="Arial" w:eastAsia="Arial" w:hAnsi="Arial" w:cs="Arial"/>
        </w:rPr>
        <w:t xml:space="preserve"> de </w:t>
      </w:r>
      <w:r w:rsidR="00D05861">
        <w:rPr>
          <w:rFonts w:ascii="Arial" w:eastAsia="Arial" w:hAnsi="Arial" w:cs="Arial"/>
        </w:rPr>
        <w:t>Hacienda, Financiamiento y Patrimonio</w:t>
      </w:r>
      <w:r w:rsidR="00145B92">
        <w:rPr>
          <w:rFonts w:ascii="Arial" w:eastAsia="Arial" w:hAnsi="Arial" w:cs="Arial"/>
        </w:rPr>
        <w:t xml:space="preserve"> Municipal, y de Planeación</w:t>
      </w:r>
      <w:r w:rsidR="00D72363">
        <w:rPr>
          <w:rFonts w:ascii="Arial" w:eastAsia="Arial" w:hAnsi="Arial" w:cs="Arial"/>
        </w:rPr>
        <w:t>, Programación y Desarrollo</w:t>
      </w:r>
      <w:r w:rsidR="00136684">
        <w:rPr>
          <w:rFonts w:ascii="Arial" w:eastAsia="Arial" w:hAnsi="Arial" w:cs="Arial"/>
        </w:rPr>
        <w:t>,</w:t>
      </w:r>
      <w:r w:rsidR="00D60949">
        <w:rPr>
          <w:rFonts w:ascii="Arial" w:eastAsia="Arial" w:hAnsi="Arial" w:cs="Arial"/>
        </w:rPr>
        <w:t xml:space="preserve"> </w:t>
      </w:r>
      <w:r w:rsidR="00224ECA">
        <w:rPr>
          <w:rFonts w:ascii="Arial" w:eastAsia="Arial" w:hAnsi="Arial" w:cs="Arial"/>
        </w:rPr>
        <w:t>una vez valorada</w:t>
      </w:r>
      <w:r w:rsidR="00D60949">
        <w:rPr>
          <w:rFonts w:ascii="Arial" w:eastAsia="Arial" w:hAnsi="Arial" w:cs="Arial"/>
        </w:rPr>
        <w:t xml:space="preserve"> viable</w:t>
      </w:r>
      <w:r w:rsidR="006F7867">
        <w:rPr>
          <w:rFonts w:ascii="Arial" w:eastAsia="Arial" w:hAnsi="Arial" w:cs="Arial"/>
        </w:rPr>
        <w:t xml:space="preserve"> su presentación, somet</w:t>
      </w:r>
      <w:r w:rsidR="00E271AF">
        <w:rPr>
          <w:rFonts w:ascii="Arial" w:eastAsia="Arial" w:hAnsi="Arial" w:cs="Arial"/>
        </w:rPr>
        <w:t>iero</w:t>
      </w:r>
      <w:r w:rsidR="006F7867">
        <w:rPr>
          <w:rFonts w:ascii="Arial" w:eastAsia="Arial" w:hAnsi="Arial" w:cs="Arial"/>
        </w:rPr>
        <w:t>n a consideración del Cabildo</w:t>
      </w:r>
      <w:r w:rsidR="00182341">
        <w:rPr>
          <w:rFonts w:ascii="Arial" w:eastAsia="Arial" w:hAnsi="Arial" w:cs="Arial"/>
        </w:rPr>
        <w:t xml:space="preserve"> su aprobación.</w:t>
      </w:r>
    </w:p>
    <w:p w14:paraId="292FBEBA" w14:textId="299E09D5" w:rsidR="00182341" w:rsidRPr="0011051D" w:rsidRDefault="00E271AF" w:rsidP="0007753E">
      <w:pPr>
        <w:spacing w:after="240" w:line="360" w:lineRule="auto"/>
        <w:jc w:val="both"/>
        <w:rPr>
          <w:rFonts w:ascii="Arial" w:eastAsia="Arial" w:hAnsi="Arial" w:cs="Arial"/>
        </w:rPr>
      </w:pPr>
      <w:r>
        <w:rPr>
          <w:rFonts w:ascii="Arial" w:eastAsia="Arial" w:hAnsi="Arial" w:cs="Arial"/>
        </w:rPr>
        <w:t>Al respecto,</w:t>
      </w:r>
      <w:r w:rsidR="00790B6E">
        <w:rPr>
          <w:rFonts w:ascii="Arial" w:eastAsia="Arial" w:hAnsi="Arial" w:cs="Arial"/>
        </w:rPr>
        <w:t xml:space="preserve"> </w:t>
      </w:r>
      <w:r w:rsidR="005B29D1">
        <w:rPr>
          <w:rFonts w:ascii="Arial" w:eastAsia="Arial" w:hAnsi="Arial" w:cs="Arial"/>
        </w:rPr>
        <w:t xml:space="preserve">existe constancia de que la </w:t>
      </w:r>
      <w:r w:rsidR="005B29D1">
        <w:rPr>
          <w:rFonts w:ascii="Arial" w:eastAsia="Arial" w:hAnsi="Arial" w:cs="Arial"/>
          <w:i/>
          <w:iCs/>
        </w:rPr>
        <w:t xml:space="preserve">actora </w:t>
      </w:r>
      <w:r w:rsidR="005B29D1">
        <w:rPr>
          <w:rFonts w:ascii="Arial" w:eastAsia="Arial" w:hAnsi="Arial" w:cs="Arial"/>
        </w:rPr>
        <w:t xml:space="preserve">recibió estos dictámenes, </w:t>
      </w:r>
      <w:r w:rsidR="00DA2D72">
        <w:rPr>
          <w:rFonts w:ascii="Arial" w:eastAsia="Arial" w:hAnsi="Arial" w:cs="Arial"/>
        </w:rPr>
        <w:t>pues</w:t>
      </w:r>
      <w:r w:rsidR="008865DB">
        <w:rPr>
          <w:rFonts w:ascii="Arial" w:eastAsia="Arial" w:hAnsi="Arial" w:cs="Arial"/>
        </w:rPr>
        <w:t xml:space="preserve"> consta </w:t>
      </w:r>
      <w:r w:rsidR="003E0CF4">
        <w:rPr>
          <w:rFonts w:ascii="Arial" w:eastAsia="Arial" w:hAnsi="Arial" w:cs="Arial"/>
        </w:rPr>
        <w:t xml:space="preserve">la certificación electrónica </w:t>
      </w:r>
      <w:r w:rsidR="00F71C56">
        <w:rPr>
          <w:rFonts w:ascii="Arial" w:eastAsia="Arial" w:hAnsi="Arial" w:cs="Arial"/>
        </w:rPr>
        <w:t>correspondiente al ci</w:t>
      </w:r>
      <w:r w:rsidR="000255B6">
        <w:rPr>
          <w:rFonts w:ascii="Arial" w:eastAsia="Arial" w:hAnsi="Arial" w:cs="Arial"/>
        </w:rPr>
        <w:t>tatorio</w:t>
      </w:r>
      <w:r w:rsidR="000E5D0F">
        <w:rPr>
          <w:rFonts w:ascii="Arial" w:eastAsia="Arial" w:hAnsi="Arial" w:cs="Arial"/>
        </w:rPr>
        <w:t xml:space="preserve"> realizado a través del correo electrónico institucional remitido por las </w:t>
      </w:r>
      <w:r w:rsidR="000E5D0F">
        <w:rPr>
          <w:rFonts w:ascii="Arial" w:eastAsia="Arial" w:hAnsi="Arial" w:cs="Arial"/>
          <w:i/>
          <w:iCs/>
        </w:rPr>
        <w:t xml:space="preserve">autoridades responsables, </w:t>
      </w:r>
      <w:r w:rsidR="000E5D0F">
        <w:rPr>
          <w:rFonts w:ascii="Arial" w:eastAsia="Arial" w:hAnsi="Arial" w:cs="Arial"/>
        </w:rPr>
        <w:t>mismo que co</w:t>
      </w:r>
      <w:r w:rsidR="00D4647F">
        <w:rPr>
          <w:rFonts w:ascii="Arial" w:eastAsia="Arial" w:hAnsi="Arial" w:cs="Arial"/>
        </w:rPr>
        <w:t>bra</w:t>
      </w:r>
      <w:r w:rsidR="00EA217F">
        <w:rPr>
          <w:rFonts w:ascii="Arial" w:eastAsia="Arial" w:hAnsi="Arial" w:cs="Arial"/>
        </w:rPr>
        <w:t xml:space="preserve"> </w:t>
      </w:r>
      <w:r w:rsidR="000E5D0F" w:rsidRPr="00EA217F">
        <w:rPr>
          <w:rFonts w:ascii="Arial" w:eastAsia="Arial" w:hAnsi="Arial" w:cs="Arial"/>
        </w:rPr>
        <w:t>valor probatorio pleno</w:t>
      </w:r>
      <w:r w:rsidR="0011189D">
        <w:rPr>
          <w:rStyle w:val="Refdenotaalpie"/>
          <w:rFonts w:ascii="Arial" w:eastAsia="Arial" w:hAnsi="Arial" w:cs="Arial"/>
        </w:rPr>
        <w:footnoteReference w:id="54"/>
      </w:r>
      <w:r w:rsidR="00177D01">
        <w:rPr>
          <w:rFonts w:ascii="Arial" w:eastAsia="Arial" w:hAnsi="Arial" w:cs="Arial"/>
        </w:rPr>
        <w:t xml:space="preserve"> al </w:t>
      </w:r>
      <w:r w:rsidR="00C4539D">
        <w:rPr>
          <w:rFonts w:ascii="Arial" w:eastAsia="Arial" w:hAnsi="Arial" w:cs="Arial"/>
        </w:rPr>
        <w:t xml:space="preserve">coincidir con lo dicho por la </w:t>
      </w:r>
      <w:r w:rsidR="00C4539D">
        <w:rPr>
          <w:rFonts w:ascii="Arial" w:eastAsia="Arial" w:hAnsi="Arial" w:cs="Arial"/>
          <w:i/>
          <w:iCs/>
        </w:rPr>
        <w:t xml:space="preserve">Regidora, </w:t>
      </w:r>
      <w:r w:rsidR="00C4539D">
        <w:rPr>
          <w:rFonts w:ascii="Arial" w:eastAsia="Arial" w:hAnsi="Arial" w:cs="Arial"/>
        </w:rPr>
        <w:t xml:space="preserve">quien sostiene que al habérsele mandado únicamente estos documentos, fue que realizó las </w:t>
      </w:r>
      <w:r w:rsidR="00C4539D">
        <w:rPr>
          <w:rFonts w:ascii="Arial" w:eastAsia="Arial" w:hAnsi="Arial" w:cs="Arial"/>
          <w:i/>
          <w:iCs/>
        </w:rPr>
        <w:t>solicitudes</w:t>
      </w:r>
      <w:r w:rsidR="009852B4">
        <w:rPr>
          <w:rFonts w:ascii="Arial" w:eastAsia="Arial" w:hAnsi="Arial" w:cs="Arial"/>
          <w:i/>
          <w:iCs/>
        </w:rPr>
        <w:t xml:space="preserve"> </w:t>
      </w:r>
      <w:r w:rsidR="009852B4">
        <w:rPr>
          <w:rFonts w:ascii="Arial" w:eastAsia="Arial" w:hAnsi="Arial" w:cs="Arial"/>
          <w:bCs/>
          <w:i/>
          <w:iCs/>
          <w:color w:val="000000"/>
        </w:rPr>
        <w:t>de información</w:t>
      </w:r>
      <w:r w:rsidR="0011051D">
        <w:rPr>
          <w:rFonts w:ascii="Arial" w:eastAsia="Arial" w:hAnsi="Arial" w:cs="Arial"/>
          <w:i/>
          <w:iCs/>
        </w:rPr>
        <w:t xml:space="preserve">, </w:t>
      </w:r>
      <w:r w:rsidR="00A04896">
        <w:rPr>
          <w:rFonts w:ascii="Arial" w:eastAsia="Arial" w:hAnsi="Arial" w:cs="Arial"/>
        </w:rPr>
        <w:t>al considerar que “</w:t>
      </w:r>
      <w:r w:rsidR="003C7BE4">
        <w:rPr>
          <w:rFonts w:ascii="Arial" w:eastAsia="Arial" w:hAnsi="Arial" w:cs="Arial"/>
        </w:rPr>
        <w:t>los dictámenes carecían de anexos técnicos o los diferían a fases posteriores”.</w:t>
      </w:r>
    </w:p>
    <w:p w14:paraId="59203D54" w14:textId="74940EA0" w:rsidR="0075447C" w:rsidRDefault="00536BBB" w:rsidP="0007753E">
      <w:pPr>
        <w:spacing w:after="240" w:line="360" w:lineRule="auto"/>
        <w:jc w:val="both"/>
        <w:rPr>
          <w:rFonts w:ascii="Arial" w:eastAsia="Arial" w:hAnsi="Arial" w:cs="Arial"/>
        </w:rPr>
      </w:pPr>
      <w:r>
        <w:rPr>
          <w:rFonts w:ascii="Arial" w:eastAsia="Arial" w:hAnsi="Arial" w:cs="Arial"/>
        </w:rPr>
        <w:t>Explicado lo anterior</w:t>
      </w:r>
      <w:r w:rsidR="00EF71BB">
        <w:rPr>
          <w:rFonts w:ascii="Arial" w:eastAsia="Arial" w:hAnsi="Arial" w:cs="Arial"/>
        </w:rPr>
        <w:t>,</w:t>
      </w:r>
      <w:r w:rsidR="00897C8E">
        <w:rPr>
          <w:rFonts w:ascii="Arial" w:eastAsia="Arial" w:hAnsi="Arial" w:cs="Arial"/>
        </w:rPr>
        <w:t xml:space="preserve"> este </w:t>
      </w:r>
      <w:r w:rsidR="00897C8E">
        <w:rPr>
          <w:rFonts w:ascii="Arial" w:eastAsia="Arial" w:hAnsi="Arial" w:cs="Arial"/>
          <w:i/>
          <w:iCs/>
        </w:rPr>
        <w:t xml:space="preserve">Tribunal Electoral </w:t>
      </w:r>
      <w:r w:rsidR="00897C8E">
        <w:rPr>
          <w:rFonts w:ascii="Arial" w:eastAsia="Arial" w:hAnsi="Arial" w:cs="Arial"/>
        </w:rPr>
        <w:t xml:space="preserve">considera que es </w:t>
      </w:r>
      <w:r w:rsidR="00897C8E">
        <w:rPr>
          <w:rFonts w:ascii="Arial" w:eastAsia="Arial" w:hAnsi="Arial" w:cs="Arial"/>
          <w:b/>
          <w:bCs/>
        </w:rPr>
        <w:t xml:space="preserve">infundado </w:t>
      </w:r>
      <w:r w:rsidR="00897C8E">
        <w:rPr>
          <w:rFonts w:ascii="Arial" w:eastAsia="Arial" w:hAnsi="Arial" w:cs="Arial"/>
        </w:rPr>
        <w:t>el agravio</w:t>
      </w:r>
      <w:r w:rsidR="007A752D">
        <w:rPr>
          <w:rFonts w:ascii="Arial" w:eastAsia="Arial" w:hAnsi="Arial" w:cs="Arial"/>
        </w:rPr>
        <w:t xml:space="preserve">, </w:t>
      </w:r>
      <w:r w:rsidR="00034277">
        <w:rPr>
          <w:rFonts w:ascii="Arial" w:eastAsia="Arial" w:hAnsi="Arial" w:cs="Arial"/>
        </w:rPr>
        <w:t>toda vez</w:t>
      </w:r>
      <w:r w:rsidR="007A752D">
        <w:rPr>
          <w:rFonts w:ascii="Arial" w:eastAsia="Arial" w:hAnsi="Arial" w:cs="Arial"/>
        </w:rPr>
        <w:t xml:space="preserve"> que</w:t>
      </w:r>
      <w:r w:rsidR="001405AE">
        <w:rPr>
          <w:rFonts w:ascii="Arial" w:eastAsia="Arial" w:hAnsi="Arial" w:cs="Arial"/>
        </w:rPr>
        <w:t xml:space="preserve"> l</w:t>
      </w:r>
      <w:r w:rsidR="008414C4">
        <w:rPr>
          <w:rFonts w:ascii="Arial" w:eastAsia="Arial" w:hAnsi="Arial" w:cs="Arial"/>
        </w:rPr>
        <w:t xml:space="preserve">os artículos de referencia </w:t>
      </w:r>
      <w:r w:rsidR="001405AE">
        <w:rPr>
          <w:rFonts w:ascii="Arial" w:eastAsia="Arial" w:hAnsi="Arial" w:cs="Arial"/>
        </w:rPr>
        <w:t>no especifica</w:t>
      </w:r>
      <w:r w:rsidR="008414C4">
        <w:rPr>
          <w:rFonts w:ascii="Arial" w:eastAsia="Arial" w:hAnsi="Arial" w:cs="Arial"/>
        </w:rPr>
        <w:t xml:space="preserve">n </w:t>
      </w:r>
      <w:r w:rsidR="001405AE">
        <w:rPr>
          <w:rFonts w:ascii="Arial" w:eastAsia="Arial" w:hAnsi="Arial" w:cs="Arial"/>
        </w:rPr>
        <w:t>informa</w:t>
      </w:r>
      <w:r w:rsidR="00DC1673">
        <w:rPr>
          <w:rFonts w:ascii="Arial" w:eastAsia="Arial" w:hAnsi="Arial" w:cs="Arial"/>
        </w:rPr>
        <w:t xml:space="preserve">ción </w:t>
      </w:r>
      <w:r w:rsidR="0089288B">
        <w:rPr>
          <w:rFonts w:ascii="Arial" w:eastAsia="Arial" w:hAnsi="Arial" w:cs="Arial"/>
        </w:rPr>
        <w:t xml:space="preserve">y/o documentación </w:t>
      </w:r>
      <w:r w:rsidR="00DC1673">
        <w:rPr>
          <w:rFonts w:ascii="Arial" w:eastAsia="Arial" w:hAnsi="Arial" w:cs="Arial"/>
        </w:rPr>
        <w:t xml:space="preserve">adicional </w:t>
      </w:r>
      <w:r w:rsidR="003F2673">
        <w:rPr>
          <w:rFonts w:ascii="Arial" w:eastAsia="Arial" w:hAnsi="Arial" w:cs="Arial"/>
        </w:rPr>
        <w:t xml:space="preserve">a la remitida, </w:t>
      </w:r>
      <w:r w:rsidR="00DC1673">
        <w:rPr>
          <w:rFonts w:ascii="Arial" w:eastAsia="Arial" w:hAnsi="Arial" w:cs="Arial"/>
        </w:rPr>
        <w:t>que deba</w:t>
      </w:r>
      <w:r w:rsidR="008414C4">
        <w:rPr>
          <w:rFonts w:ascii="Arial" w:eastAsia="Arial" w:hAnsi="Arial" w:cs="Arial"/>
        </w:rPr>
        <w:t xml:space="preserve"> acompañarse a</w:t>
      </w:r>
      <w:r w:rsidR="00BC4AA2">
        <w:rPr>
          <w:rFonts w:ascii="Arial" w:eastAsia="Arial" w:hAnsi="Arial" w:cs="Arial"/>
        </w:rPr>
        <w:t xml:space="preserve"> </w:t>
      </w:r>
      <w:r w:rsidR="008414C4">
        <w:rPr>
          <w:rFonts w:ascii="Arial" w:eastAsia="Arial" w:hAnsi="Arial" w:cs="Arial"/>
        </w:rPr>
        <w:t>l</w:t>
      </w:r>
      <w:r w:rsidR="00BC4AA2">
        <w:rPr>
          <w:rFonts w:ascii="Arial" w:eastAsia="Arial" w:hAnsi="Arial" w:cs="Arial"/>
        </w:rPr>
        <w:t>os</w:t>
      </w:r>
      <w:r w:rsidR="001E0FCF">
        <w:rPr>
          <w:rFonts w:ascii="Arial" w:eastAsia="Arial" w:hAnsi="Arial" w:cs="Arial"/>
        </w:rPr>
        <w:t xml:space="preserve"> </w:t>
      </w:r>
      <w:r w:rsidR="008414C4">
        <w:rPr>
          <w:rFonts w:ascii="Arial" w:eastAsia="Arial" w:hAnsi="Arial" w:cs="Arial"/>
        </w:rPr>
        <w:t>citatorio</w:t>
      </w:r>
      <w:r w:rsidR="001E0FCF">
        <w:rPr>
          <w:rFonts w:ascii="Arial" w:eastAsia="Arial" w:hAnsi="Arial" w:cs="Arial"/>
        </w:rPr>
        <w:t>s de las</w:t>
      </w:r>
      <w:r w:rsidR="008B2A10">
        <w:rPr>
          <w:rFonts w:ascii="Arial" w:eastAsia="Arial" w:hAnsi="Arial" w:cs="Arial"/>
        </w:rPr>
        <w:t xml:space="preserve"> sesiones</w:t>
      </w:r>
      <w:r w:rsidR="003F2673">
        <w:rPr>
          <w:rFonts w:ascii="Arial" w:eastAsia="Arial" w:hAnsi="Arial" w:cs="Arial"/>
        </w:rPr>
        <w:t>.</w:t>
      </w:r>
    </w:p>
    <w:p w14:paraId="3DA39367" w14:textId="42589D00" w:rsidR="003F2673" w:rsidRDefault="003F2673" w:rsidP="0007753E">
      <w:pPr>
        <w:spacing w:after="240" w:line="360" w:lineRule="auto"/>
        <w:jc w:val="both"/>
        <w:rPr>
          <w:rFonts w:ascii="Arial" w:eastAsia="Arial" w:hAnsi="Arial" w:cs="Arial"/>
        </w:rPr>
      </w:pPr>
      <w:r>
        <w:rPr>
          <w:rFonts w:ascii="Arial" w:eastAsia="Arial" w:hAnsi="Arial" w:cs="Arial"/>
        </w:rPr>
        <w:t xml:space="preserve">Máxime porque como se dijo, </w:t>
      </w:r>
      <w:r w:rsidR="00BE4DCE">
        <w:rPr>
          <w:rFonts w:ascii="Arial" w:eastAsia="Arial" w:hAnsi="Arial" w:cs="Arial"/>
        </w:rPr>
        <w:t>los puntos del orden del día de</w:t>
      </w:r>
      <w:r w:rsidR="001B64BB">
        <w:rPr>
          <w:rFonts w:ascii="Arial" w:eastAsia="Arial" w:hAnsi="Arial" w:cs="Arial"/>
        </w:rPr>
        <w:t xml:space="preserve"> </w:t>
      </w:r>
      <w:r w:rsidR="00BE4DCE">
        <w:rPr>
          <w:rFonts w:ascii="Arial" w:eastAsia="Arial" w:hAnsi="Arial" w:cs="Arial"/>
        </w:rPr>
        <w:t>l</w:t>
      </w:r>
      <w:r w:rsidR="001B64BB">
        <w:rPr>
          <w:rFonts w:ascii="Arial" w:eastAsia="Arial" w:hAnsi="Arial" w:cs="Arial"/>
        </w:rPr>
        <w:t>os</w:t>
      </w:r>
      <w:r w:rsidR="00BE4DCE">
        <w:rPr>
          <w:rFonts w:ascii="Arial" w:eastAsia="Arial" w:hAnsi="Arial" w:cs="Arial"/>
        </w:rPr>
        <w:t xml:space="preserve"> que se queja la </w:t>
      </w:r>
      <w:r w:rsidR="00BE4DCE">
        <w:rPr>
          <w:rFonts w:ascii="Arial" w:eastAsia="Arial" w:hAnsi="Arial" w:cs="Arial"/>
          <w:i/>
          <w:iCs/>
        </w:rPr>
        <w:t xml:space="preserve">actora </w:t>
      </w:r>
      <w:r w:rsidR="00BE4DCE">
        <w:rPr>
          <w:rFonts w:ascii="Arial" w:eastAsia="Arial" w:hAnsi="Arial" w:cs="Arial"/>
        </w:rPr>
        <w:t>son dictámenes con proyectos de acuerdo, es decir, documentos técnicos realizados por las Comisiones</w:t>
      </w:r>
      <w:r w:rsidR="00DF53CC">
        <w:rPr>
          <w:rFonts w:ascii="Arial" w:eastAsia="Arial" w:hAnsi="Arial" w:cs="Arial"/>
        </w:rPr>
        <w:t xml:space="preserve"> de la </w:t>
      </w:r>
      <w:r w:rsidR="00955E0D">
        <w:rPr>
          <w:rFonts w:ascii="Arial" w:eastAsia="Arial" w:hAnsi="Arial" w:cs="Arial"/>
        </w:rPr>
        <w:t>competencia</w:t>
      </w:r>
      <w:r w:rsidR="0020064B">
        <w:rPr>
          <w:rFonts w:ascii="Arial" w:eastAsia="Arial" w:hAnsi="Arial" w:cs="Arial"/>
        </w:rPr>
        <w:t xml:space="preserve"> material</w:t>
      </w:r>
      <w:r w:rsidR="00955E0D">
        <w:rPr>
          <w:rFonts w:ascii="Arial" w:eastAsia="Arial" w:hAnsi="Arial" w:cs="Arial"/>
        </w:rPr>
        <w:t xml:space="preserve"> correspondiente</w:t>
      </w:r>
      <w:r w:rsidR="00BE4DCE">
        <w:rPr>
          <w:rFonts w:ascii="Arial" w:eastAsia="Arial" w:hAnsi="Arial" w:cs="Arial"/>
        </w:rPr>
        <w:t xml:space="preserve"> que cuentan con la aprobación previa de las personas que l</w:t>
      </w:r>
      <w:r w:rsidR="00107C81">
        <w:rPr>
          <w:rFonts w:ascii="Arial" w:eastAsia="Arial" w:hAnsi="Arial" w:cs="Arial"/>
        </w:rPr>
        <w:t>as integran.</w:t>
      </w:r>
    </w:p>
    <w:p w14:paraId="3A9E3A25" w14:textId="7B4455FB" w:rsidR="00107C81" w:rsidRPr="007E5487" w:rsidRDefault="007E5487" w:rsidP="0007753E">
      <w:pPr>
        <w:spacing w:after="240" w:line="360" w:lineRule="auto"/>
        <w:jc w:val="both"/>
        <w:rPr>
          <w:rFonts w:ascii="Arial" w:eastAsia="Arial" w:hAnsi="Arial" w:cs="Arial"/>
        </w:rPr>
      </w:pPr>
      <w:r>
        <w:rPr>
          <w:rFonts w:ascii="Arial" w:eastAsia="Arial" w:hAnsi="Arial" w:cs="Arial"/>
        </w:rPr>
        <w:t xml:space="preserve">Sin que ello implique que la </w:t>
      </w:r>
      <w:r>
        <w:rPr>
          <w:rFonts w:ascii="Arial" w:eastAsia="Arial" w:hAnsi="Arial" w:cs="Arial"/>
          <w:i/>
          <w:iCs/>
        </w:rPr>
        <w:t xml:space="preserve">Regidora </w:t>
      </w:r>
      <w:r w:rsidR="006749B1">
        <w:rPr>
          <w:rFonts w:ascii="Arial" w:eastAsia="Arial" w:hAnsi="Arial" w:cs="Arial"/>
        </w:rPr>
        <w:t xml:space="preserve">como integrante del </w:t>
      </w:r>
      <w:r w:rsidR="00B96B2B">
        <w:rPr>
          <w:rFonts w:ascii="Arial" w:eastAsia="Arial" w:hAnsi="Arial" w:cs="Arial"/>
          <w:i/>
          <w:iCs/>
        </w:rPr>
        <w:t>Ayuntamiento</w:t>
      </w:r>
      <w:r w:rsidR="006749B1">
        <w:rPr>
          <w:rFonts w:ascii="Arial" w:eastAsia="Arial" w:hAnsi="Arial" w:cs="Arial"/>
        </w:rPr>
        <w:t xml:space="preserve">, se encuentre impedida de </w:t>
      </w:r>
      <w:r>
        <w:rPr>
          <w:rFonts w:ascii="Arial" w:eastAsia="Arial" w:hAnsi="Arial" w:cs="Arial"/>
        </w:rPr>
        <w:t xml:space="preserve">solicitar </w:t>
      </w:r>
      <w:r w:rsidR="006749B1">
        <w:rPr>
          <w:rFonts w:ascii="Arial" w:eastAsia="Arial" w:hAnsi="Arial" w:cs="Arial"/>
        </w:rPr>
        <w:t xml:space="preserve">cualquier </w:t>
      </w:r>
      <w:r w:rsidR="00491A1B">
        <w:rPr>
          <w:rFonts w:ascii="Arial" w:eastAsia="Arial" w:hAnsi="Arial" w:cs="Arial"/>
        </w:rPr>
        <w:t>otra</w:t>
      </w:r>
      <w:r>
        <w:rPr>
          <w:rFonts w:ascii="Arial" w:eastAsia="Arial" w:hAnsi="Arial" w:cs="Arial"/>
        </w:rPr>
        <w:t xml:space="preserve"> información que considere </w:t>
      </w:r>
      <w:r w:rsidR="006749B1">
        <w:rPr>
          <w:rFonts w:ascii="Arial" w:eastAsia="Arial" w:hAnsi="Arial" w:cs="Arial"/>
        </w:rPr>
        <w:t>necesaria</w:t>
      </w:r>
      <w:r w:rsidR="00C92435">
        <w:rPr>
          <w:rFonts w:ascii="Arial" w:eastAsia="Arial" w:hAnsi="Arial" w:cs="Arial"/>
        </w:rPr>
        <w:t xml:space="preserve"> para ejercer un voto informado</w:t>
      </w:r>
      <w:r w:rsidR="006749B1">
        <w:rPr>
          <w:rFonts w:ascii="Arial" w:eastAsia="Arial" w:hAnsi="Arial" w:cs="Arial"/>
        </w:rPr>
        <w:t>,</w:t>
      </w:r>
      <w:r>
        <w:rPr>
          <w:rFonts w:ascii="Arial" w:eastAsia="Arial" w:hAnsi="Arial" w:cs="Arial"/>
        </w:rPr>
        <w:t xml:space="preserve"> sobre todo al no haber sido integrante de e</w:t>
      </w:r>
      <w:r w:rsidR="00511AA3">
        <w:rPr>
          <w:rFonts w:ascii="Arial" w:eastAsia="Arial" w:hAnsi="Arial" w:cs="Arial"/>
        </w:rPr>
        <w:t>stas</w:t>
      </w:r>
      <w:r w:rsidR="006749B1">
        <w:rPr>
          <w:rFonts w:ascii="Arial" w:eastAsia="Arial" w:hAnsi="Arial" w:cs="Arial"/>
        </w:rPr>
        <w:t xml:space="preserve"> Comisiones</w:t>
      </w:r>
      <w:r w:rsidR="005A0291">
        <w:rPr>
          <w:rFonts w:ascii="Arial" w:eastAsia="Arial" w:hAnsi="Arial" w:cs="Arial"/>
        </w:rPr>
        <w:t>,</w:t>
      </w:r>
      <w:r w:rsidR="00514265">
        <w:rPr>
          <w:rFonts w:ascii="Arial" w:eastAsia="Arial" w:hAnsi="Arial" w:cs="Arial"/>
        </w:rPr>
        <w:t xml:space="preserve"> </w:t>
      </w:r>
      <w:r w:rsidR="00894728">
        <w:rPr>
          <w:rFonts w:ascii="Arial" w:eastAsia="Arial" w:hAnsi="Arial" w:cs="Arial"/>
        </w:rPr>
        <w:t xml:space="preserve">lo </w:t>
      </w:r>
      <w:r w:rsidR="00515218">
        <w:rPr>
          <w:rFonts w:ascii="Arial" w:eastAsia="Arial" w:hAnsi="Arial" w:cs="Arial"/>
        </w:rPr>
        <w:t xml:space="preserve">cual </w:t>
      </w:r>
      <w:r w:rsidR="00894728">
        <w:rPr>
          <w:rFonts w:ascii="Arial" w:eastAsia="Arial" w:hAnsi="Arial" w:cs="Arial"/>
        </w:rPr>
        <w:t>como se explicó</w:t>
      </w:r>
      <w:r w:rsidR="005A0291">
        <w:rPr>
          <w:rFonts w:ascii="Arial" w:eastAsia="Arial" w:hAnsi="Arial" w:cs="Arial"/>
        </w:rPr>
        <w:t xml:space="preserve"> en el apartado anterior, debe de respondérsele de manera oportuna</w:t>
      </w:r>
      <w:r w:rsidR="003576DA">
        <w:rPr>
          <w:rFonts w:ascii="Arial" w:eastAsia="Arial" w:hAnsi="Arial" w:cs="Arial"/>
        </w:rPr>
        <w:t>, congruente</w:t>
      </w:r>
      <w:r w:rsidR="000E57F3">
        <w:rPr>
          <w:rFonts w:ascii="Arial" w:eastAsia="Arial" w:hAnsi="Arial" w:cs="Arial"/>
        </w:rPr>
        <w:t xml:space="preserve"> y completa para que este en aptitud de ejercer un voto informado</w:t>
      </w:r>
      <w:r w:rsidR="004D5114">
        <w:rPr>
          <w:rFonts w:ascii="Arial" w:eastAsia="Arial" w:hAnsi="Arial" w:cs="Arial"/>
        </w:rPr>
        <w:t>, conforme a sus atribuciones</w:t>
      </w:r>
      <w:r w:rsidR="000E57F3">
        <w:rPr>
          <w:rFonts w:ascii="Arial" w:eastAsia="Arial" w:hAnsi="Arial" w:cs="Arial"/>
        </w:rPr>
        <w:t>.</w:t>
      </w:r>
    </w:p>
    <w:p w14:paraId="3ED0C919" w14:textId="6CA118D6" w:rsidR="00EF6C52" w:rsidRPr="00EF6653" w:rsidRDefault="00317F7B" w:rsidP="00EF6653">
      <w:pPr>
        <w:pStyle w:val="Ttulo3"/>
        <w:spacing w:after="240"/>
        <w:rPr>
          <w:rFonts w:ascii="Arial" w:hAnsi="Arial" w:cs="Arial"/>
          <w:b/>
          <w:i/>
          <w:color w:val="auto"/>
        </w:rPr>
      </w:pPr>
      <w:bookmarkStart w:id="24" w:name="_Toc214442848"/>
      <w:r w:rsidRPr="00EF6653">
        <w:rPr>
          <w:rFonts w:ascii="Arial" w:hAnsi="Arial" w:cs="Arial"/>
          <w:b/>
          <w:color w:val="auto"/>
        </w:rPr>
        <w:lastRenderedPageBreak/>
        <w:t xml:space="preserve">c) </w:t>
      </w:r>
      <w:r w:rsidR="00EF6C52" w:rsidRPr="00EF6653">
        <w:rPr>
          <w:rFonts w:ascii="Arial" w:hAnsi="Arial" w:cs="Arial"/>
          <w:b/>
          <w:color w:val="auto"/>
        </w:rPr>
        <w:t xml:space="preserve">Asimetría informativa para participar efectivamente en la </w:t>
      </w:r>
      <w:r w:rsidR="00EF6C52" w:rsidRPr="00EF6653">
        <w:rPr>
          <w:rFonts w:ascii="Arial" w:hAnsi="Arial" w:cs="Arial"/>
          <w:b/>
          <w:i/>
          <w:color w:val="auto"/>
        </w:rPr>
        <w:t>sesión</w:t>
      </w:r>
      <w:bookmarkEnd w:id="24"/>
      <w:r w:rsidR="00EF6C52" w:rsidRPr="00EF6653">
        <w:rPr>
          <w:rFonts w:ascii="Arial" w:hAnsi="Arial" w:cs="Arial"/>
          <w:b/>
          <w:i/>
          <w:color w:val="auto"/>
        </w:rPr>
        <w:t xml:space="preserve"> </w:t>
      </w:r>
    </w:p>
    <w:p w14:paraId="1DA8D78F" w14:textId="77777777" w:rsidR="00960AD9" w:rsidRDefault="00430906" w:rsidP="007744B6">
      <w:pPr>
        <w:spacing w:after="240" w:line="360" w:lineRule="auto"/>
        <w:jc w:val="both"/>
        <w:rPr>
          <w:rFonts w:ascii="Arial" w:hAnsi="Arial" w:cs="Arial"/>
        </w:rPr>
      </w:pPr>
      <w:r>
        <w:rPr>
          <w:rFonts w:ascii="Arial" w:hAnsi="Arial" w:cs="Arial"/>
        </w:rPr>
        <w:t>Finalmente</w:t>
      </w:r>
      <w:r w:rsidR="00825440">
        <w:rPr>
          <w:rFonts w:ascii="Arial" w:hAnsi="Arial" w:cs="Arial"/>
        </w:rPr>
        <w:t>,</w:t>
      </w:r>
      <w:r w:rsidR="0030752E">
        <w:rPr>
          <w:rFonts w:ascii="Arial" w:hAnsi="Arial" w:cs="Arial"/>
        </w:rPr>
        <w:t xml:space="preserve"> </w:t>
      </w:r>
      <w:r w:rsidR="005E2323">
        <w:rPr>
          <w:rFonts w:ascii="Arial" w:hAnsi="Arial" w:cs="Arial"/>
        </w:rPr>
        <w:t>en referencia a este agravio</w:t>
      </w:r>
      <w:r w:rsidR="00825440">
        <w:rPr>
          <w:rFonts w:ascii="Arial" w:hAnsi="Arial" w:cs="Arial"/>
        </w:rPr>
        <w:t xml:space="preserve"> la </w:t>
      </w:r>
      <w:r w:rsidR="00825440">
        <w:rPr>
          <w:rFonts w:ascii="Arial" w:hAnsi="Arial" w:cs="Arial"/>
          <w:i/>
          <w:iCs/>
        </w:rPr>
        <w:t xml:space="preserve">actora </w:t>
      </w:r>
      <w:r w:rsidR="001F356F">
        <w:rPr>
          <w:rFonts w:ascii="Arial" w:hAnsi="Arial" w:cs="Arial"/>
        </w:rPr>
        <w:t xml:space="preserve">reseña que </w:t>
      </w:r>
      <w:r w:rsidR="00193E8C">
        <w:rPr>
          <w:rFonts w:ascii="Arial" w:hAnsi="Arial" w:cs="Arial"/>
        </w:rPr>
        <w:t>la omisión de entregarle la información</w:t>
      </w:r>
      <w:r w:rsidR="0053139F">
        <w:rPr>
          <w:rFonts w:ascii="Arial" w:hAnsi="Arial" w:cs="Arial"/>
        </w:rPr>
        <w:t xml:space="preserve"> produjo una asimetría</w:t>
      </w:r>
      <w:r w:rsidR="009F3E94">
        <w:rPr>
          <w:rFonts w:ascii="Arial" w:hAnsi="Arial" w:cs="Arial"/>
        </w:rPr>
        <w:t xml:space="preserve"> informativa que la colocó en desventaja</w:t>
      </w:r>
      <w:r w:rsidR="00BB4DB9">
        <w:rPr>
          <w:rFonts w:ascii="Arial" w:hAnsi="Arial" w:cs="Arial"/>
        </w:rPr>
        <w:t xml:space="preserve"> frente a quienes sí disponían de los </w:t>
      </w:r>
      <w:r w:rsidR="003C255B">
        <w:rPr>
          <w:rFonts w:ascii="Arial" w:hAnsi="Arial" w:cs="Arial"/>
        </w:rPr>
        <w:t>insumos técnicos, lo que afecta</w:t>
      </w:r>
      <w:r w:rsidR="004B4590">
        <w:rPr>
          <w:rFonts w:ascii="Arial" w:hAnsi="Arial" w:cs="Arial"/>
        </w:rPr>
        <w:t xml:space="preserve"> los principios de igualdad y de participación efectiva</w:t>
      </w:r>
      <w:r w:rsidR="00E34970">
        <w:rPr>
          <w:rFonts w:ascii="Arial" w:hAnsi="Arial" w:cs="Arial"/>
        </w:rPr>
        <w:t xml:space="preserve"> en el Cabildo</w:t>
      </w:r>
      <w:r w:rsidR="00960AD9">
        <w:rPr>
          <w:rFonts w:ascii="Arial" w:hAnsi="Arial" w:cs="Arial"/>
        </w:rPr>
        <w:t>.</w:t>
      </w:r>
    </w:p>
    <w:p w14:paraId="13033F14" w14:textId="74035A99" w:rsidR="0032663A" w:rsidRDefault="00960AD9" w:rsidP="007744B6">
      <w:pPr>
        <w:spacing w:after="240" w:line="360" w:lineRule="auto"/>
        <w:jc w:val="both"/>
        <w:rPr>
          <w:rFonts w:ascii="Arial" w:hAnsi="Arial" w:cs="Arial"/>
        </w:rPr>
      </w:pPr>
      <w:r>
        <w:rPr>
          <w:rFonts w:ascii="Arial" w:hAnsi="Arial" w:cs="Arial"/>
        </w:rPr>
        <w:t>Q</w:t>
      </w:r>
      <w:r w:rsidR="00E02779">
        <w:rPr>
          <w:rFonts w:ascii="Arial" w:hAnsi="Arial" w:cs="Arial"/>
        </w:rPr>
        <w:t xml:space="preserve">ue </w:t>
      </w:r>
      <w:r w:rsidR="001F6C1F">
        <w:rPr>
          <w:rFonts w:ascii="Arial" w:hAnsi="Arial" w:cs="Arial"/>
        </w:rPr>
        <w:t>mientras al</w:t>
      </w:r>
      <w:r w:rsidR="002E331C">
        <w:rPr>
          <w:rFonts w:ascii="Arial" w:hAnsi="Arial" w:cs="Arial"/>
        </w:rPr>
        <w:t xml:space="preserve">gunas áreas y personal del </w:t>
      </w:r>
      <w:r w:rsidR="002E331C">
        <w:rPr>
          <w:rFonts w:ascii="Arial" w:hAnsi="Arial" w:cs="Arial"/>
          <w:i/>
          <w:iCs/>
        </w:rPr>
        <w:t xml:space="preserve">Ayuntamiento </w:t>
      </w:r>
      <w:r w:rsidR="002E331C">
        <w:rPr>
          <w:rFonts w:ascii="Arial" w:hAnsi="Arial" w:cs="Arial"/>
        </w:rPr>
        <w:t xml:space="preserve">sí </w:t>
      </w:r>
      <w:r w:rsidR="004D2BAC">
        <w:rPr>
          <w:rFonts w:ascii="Arial" w:hAnsi="Arial" w:cs="Arial"/>
        </w:rPr>
        <w:t>tenían</w:t>
      </w:r>
      <w:r w:rsidR="00FD3784">
        <w:rPr>
          <w:rFonts w:ascii="Arial" w:hAnsi="Arial" w:cs="Arial"/>
        </w:rPr>
        <w:t xml:space="preserve"> insumos, a ella no se le proveyó oportunamente de ellos</w:t>
      </w:r>
      <w:r w:rsidR="00133089">
        <w:rPr>
          <w:rFonts w:ascii="Arial" w:hAnsi="Arial" w:cs="Arial"/>
        </w:rPr>
        <w:t xml:space="preserve">, lo que desbalanceó el debate </w:t>
      </w:r>
      <w:r w:rsidR="00594D0E">
        <w:rPr>
          <w:rFonts w:ascii="Arial" w:hAnsi="Arial" w:cs="Arial"/>
        </w:rPr>
        <w:t>y vació</w:t>
      </w:r>
      <w:r w:rsidR="00792172">
        <w:rPr>
          <w:rFonts w:ascii="Arial" w:hAnsi="Arial" w:cs="Arial"/>
        </w:rPr>
        <w:t xml:space="preserve"> su posibilidad de incidir con argumentos</w:t>
      </w:r>
      <w:r w:rsidR="0032663A">
        <w:rPr>
          <w:rFonts w:ascii="Arial" w:hAnsi="Arial" w:cs="Arial"/>
        </w:rPr>
        <w:t xml:space="preserve"> verificados el resultado colegiado.</w:t>
      </w:r>
    </w:p>
    <w:p w14:paraId="7029D7AE" w14:textId="099DB579" w:rsidR="00807B46" w:rsidRDefault="00E94A65" w:rsidP="007744B6">
      <w:pPr>
        <w:spacing w:after="240" w:line="360" w:lineRule="auto"/>
        <w:jc w:val="both"/>
        <w:rPr>
          <w:rFonts w:ascii="Arial" w:hAnsi="Arial" w:cs="Arial"/>
        </w:rPr>
      </w:pPr>
      <w:r>
        <w:rPr>
          <w:rFonts w:ascii="Arial" w:hAnsi="Arial" w:cs="Arial"/>
        </w:rPr>
        <w:t xml:space="preserve">El agravio se considera </w:t>
      </w:r>
      <w:r>
        <w:rPr>
          <w:rFonts w:ascii="Arial" w:hAnsi="Arial" w:cs="Arial"/>
          <w:b/>
          <w:bCs/>
        </w:rPr>
        <w:t xml:space="preserve">inoperante, </w:t>
      </w:r>
      <w:r>
        <w:rPr>
          <w:rFonts w:ascii="Arial" w:hAnsi="Arial" w:cs="Arial"/>
        </w:rPr>
        <w:t xml:space="preserve">puesto que la </w:t>
      </w:r>
      <w:r>
        <w:rPr>
          <w:rFonts w:ascii="Arial" w:hAnsi="Arial" w:cs="Arial"/>
          <w:i/>
          <w:iCs/>
        </w:rPr>
        <w:t xml:space="preserve">Regidora </w:t>
      </w:r>
      <w:r>
        <w:rPr>
          <w:rFonts w:ascii="Arial" w:hAnsi="Arial" w:cs="Arial"/>
        </w:rPr>
        <w:t>no expresa</w:t>
      </w:r>
      <w:r w:rsidR="004B5BC5">
        <w:rPr>
          <w:rFonts w:ascii="Arial" w:hAnsi="Arial" w:cs="Arial"/>
        </w:rPr>
        <w:t xml:space="preserve"> con claridad qué otras personas integrantes del </w:t>
      </w:r>
      <w:r w:rsidR="004B5BC5">
        <w:rPr>
          <w:rFonts w:ascii="Arial" w:hAnsi="Arial" w:cs="Arial"/>
          <w:i/>
          <w:iCs/>
        </w:rPr>
        <w:t xml:space="preserve">Ayuntamiento </w:t>
      </w:r>
      <w:r w:rsidR="004B5BC5">
        <w:rPr>
          <w:rFonts w:ascii="Arial" w:hAnsi="Arial" w:cs="Arial"/>
        </w:rPr>
        <w:t>sí tenían</w:t>
      </w:r>
      <w:r w:rsidR="006408DA">
        <w:rPr>
          <w:rFonts w:ascii="Arial" w:hAnsi="Arial" w:cs="Arial"/>
        </w:rPr>
        <w:t xml:space="preserve"> elementos o contaban con la información que a ella no se le proporcionó</w:t>
      </w:r>
      <w:r w:rsidR="00807B46">
        <w:rPr>
          <w:rFonts w:ascii="Arial" w:hAnsi="Arial" w:cs="Arial"/>
        </w:rPr>
        <w:t>,</w:t>
      </w:r>
      <w:r w:rsidR="00302F9E">
        <w:rPr>
          <w:rFonts w:ascii="Arial" w:hAnsi="Arial" w:cs="Arial"/>
        </w:rPr>
        <w:t xml:space="preserve"> cuál información adicional a ella es </w:t>
      </w:r>
      <w:r w:rsidR="001E2CB7">
        <w:rPr>
          <w:rFonts w:ascii="Arial" w:hAnsi="Arial" w:cs="Arial"/>
        </w:rPr>
        <w:t xml:space="preserve">con </w:t>
      </w:r>
      <w:r w:rsidR="00302F9E">
        <w:rPr>
          <w:rFonts w:ascii="Arial" w:hAnsi="Arial" w:cs="Arial"/>
        </w:rPr>
        <w:t>la que contaban que la puso en desventaja respecto de las demás personas,</w:t>
      </w:r>
      <w:r w:rsidR="00807B46">
        <w:rPr>
          <w:rFonts w:ascii="Arial" w:hAnsi="Arial" w:cs="Arial"/>
        </w:rPr>
        <w:t xml:space="preserve"> ni tampoco acompaña pruebas</w:t>
      </w:r>
      <w:r w:rsidR="00853D61">
        <w:rPr>
          <w:rStyle w:val="Refdenotaalpie"/>
          <w:rFonts w:ascii="Arial" w:hAnsi="Arial" w:cs="Arial"/>
        </w:rPr>
        <w:footnoteReference w:id="55"/>
      </w:r>
      <w:r w:rsidR="00807B46">
        <w:rPr>
          <w:rFonts w:ascii="Arial" w:hAnsi="Arial" w:cs="Arial"/>
        </w:rPr>
        <w:t>.</w:t>
      </w:r>
    </w:p>
    <w:p w14:paraId="41D0079E" w14:textId="76BFF7D5" w:rsidR="007F3702" w:rsidRDefault="00EF2330" w:rsidP="007744B6">
      <w:pPr>
        <w:spacing w:after="240" w:line="360" w:lineRule="auto"/>
        <w:jc w:val="both"/>
        <w:rPr>
          <w:rFonts w:ascii="Arial" w:hAnsi="Arial" w:cs="Arial"/>
        </w:rPr>
      </w:pPr>
      <w:r>
        <w:rPr>
          <w:rFonts w:ascii="Arial" w:hAnsi="Arial" w:cs="Arial"/>
        </w:rPr>
        <w:t xml:space="preserve">Esto es, </w:t>
      </w:r>
      <w:r w:rsidR="00A372E5">
        <w:rPr>
          <w:rFonts w:ascii="Arial" w:hAnsi="Arial" w:cs="Arial"/>
        </w:rPr>
        <w:t>s</w:t>
      </w:r>
      <w:r>
        <w:rPr>
          <w:rFonts w:ascii="Arial" w:hAnsi="Arial" w:cs="Arial"/>
        </w:rPr>
        <w:t>e trata de expresiones genéricas</w:t>
      </w:r>
      <w:r w:rsidR="00BA2C7A">
        <w:rPr>
          <w:rFonts w:ascii="Arial" w:hAnsi="Arial" w:cs="Arial"/>
        </w:rPr>
        <w:t xml:space="preserve"> y ambiguas </w:t>
      </w:r>
      <w:r w:rsidR="008464F7">
        <w:rPr>
          <w:rFonts w:ascii="Arial" w:hAnsi="Arial" w:cs="Arial"/>
        </w:rPr>
        <w:t xml:space="preserve">tomando en consideración que </w:t>
      </w:r>
      <w:r w:rsidR="002D2D64">
        <w:rPr>
          <w:rFonts w:ascii="Arial" w:hAnsi="Arial" w:cs="Arial"/>
        </w:rPr>
        <w:t xml:space="preserve">la </w:t>
      </w:r>
      <w:r w:rsidR="002D2D64">
        <w:rPr>
          <w:rFonts w:ascii="Arial" w:hAnsi="Arial" w:cs="Arial"/>
          <w:i/>
          <w:iCs/>
        </w:rPr>
        <w:t xml:space="preserve">actora </w:t>
      </w:r>
      <w:r w:rsidR="002D2D64">
        <w:rPr>
          <w:rFonts w:ascii="Arial" w:hAnsi="Arial" w:cs="Arial"/>
        </w:rPr>
        <w:t xml:space="preserve">fue omisa en expresar los </w:t>
      </w:r>
      <w:r w:rsidR="00302F9E" w:rsidRPr="00302F9E">
        <w:rPr>
          <w:rFonts w:ascii="Arial" w:hAnsi="Arial" w:cs="Arial"/>
        </w:rPr>
        <w:t>argumentos para evidenciar</w:t>
      </w:r>
      <w:r w:rsidR="00302F9E">
        <w:rPr>
          <w:rFonts w:ascii="Arial" w:hAnsi="Arial" w:cs="Arial"/>
        </w:rPr>
        <w:t xml:space="preserve"> la asimetría informativa</w:t>
      </w:r>
      <w:r w:rsidR="002D2D64">
        <w:rPr>
          <w:rFonts w:ascii="Arial" w:hAnsi="Arial" w:cs="Arial"/>
        </w:rPr>
        <w:t xml:space="preserve"> o inequidad</w:t>
      </w:r>
      <w:r w:rsidR="00246CEF">
        <w:rPr>
          <w:rFonts w:ascii="Arial" w:hAnsi="Arial" w:cs="Arial"/>
        </w:rPr>
        <w:t xml:space="preserve"> hecha valer</w:t>
      </w:r>
      <w:r w:rsidR="008D5304">
        <w:rPr>
          <w:rFonts w:ascii="Arial" w:hAnsi="Arial" w:cs="Arial"/>
        </w:rPr>
        <w:t>.</w:t>
      </w:r>
    </w:p>
    <w:p w14:paraId="1D1A37B7" w14:textId="13EE2056" w:rsidR="00F81D87" w:rsidRDefault="000C11A8" w:rsidP="007744B6">
      <w:pPr>
        <w:spacing w:after="240" w:line="360" w:lineRule="auto"/>
        <w:jc w:val="both"/>
        <w:rPr>
          <w:rFonts w:ascii="Arial" w:hAnsi="Arial" w:cs="Arial"/>
          <w:iCs/>
        </w:rPr>
      </w:pPr>
      <w:r>
        <w:rPr>
          <w:rFonts w:ascii="Arial" w:hAnsi="Arial" w:cs="Arial"/>
        </w:rPr>
        <w:t>M</w:t>
      </w:r>
      <w:r w:rsidR="00947C7D">
        <w:rPr>
          <w:rFonts w:ascii="Arial" w:hAnsi="Arial" w:cs="Arial"/>
        </w:rPr>
        <w:t>otivo de agravio</w:t>
      </w:r>
      <w:r w:rsidR="00306AC2">
        <w:rPr>
          <w:rFonts w:ascii="Arial" w:hAnsi="Arial" w:cs="Arial"/>
        </w:rPr>
        <w:t xml:space="preserve"> que</w:t>
      </w:r>
      <w:r w:rsidR="00947C7D">
        <w:rPr>
          <w:rFonts w:ascii="Arial" w:hAnsi="Arial" w:cs="Arial"/>
        </w:rPr>
        <w:t xml:space="preserve">, inclusive </w:t>
      </w:r>
      <w:r w:rsidR="005A2B87">
        <w:rPr>
          <w:rFonts w:ascii="Arial" w:hAnsi="Arial" w:cs="Arial"/>
        </w:rPr>
        <w:t xml:space="preserve">supliendo la deficiencia de la queja al tratarse de un </w:t>
      </w:r>
      <w:r w:rsidR="005A2B87">
        <w:rPr>
          <w:rFonts w:ascii="Arial" w:hAnsi="Arial" w:cs="Arial"/>
          <w:i/>
          <w:iCs/>
        </w:rPr>
        <w:t>juicio de la ciudadanía</w:t>
      </w:r>
      <w:r w:rsidR="00147ABC">
        <w:rPr>
          <w:rFonts w:ascii="Arial" w:hAnsi="Arial" w:cs="Arial"/>
          <w:i/>
          <w:iCs/>
        </w:rPr>
        <w:t>,</w:t>
      </w:r>
      <w:r>
        <w:rPr>
          <w:rFonts w:ascii="Arial" w:hAnsi="Arial" w:cs="Arial"/>
          <w:i/>
          <w:iCs/>
        </w:rPr>
        <w:t xml:space="preserve"> </w:t>
      </w:r>
      <w:r>
        <w:rPr>
          <w:rFonts w:ascii="Arial" w:hAnsi="Arial" w:cs="Arial"/>
        </w:rPr>
        <w:t>no</w:t>
      </w:r>
      <w:r w:rsidR="00306AC2">
        <w:rPr>
          <w:rFonts w:ascii="Arial" w:hAnsi="Arial" w:cs="Arial"/>
        </w:rPr>
        <w:t xml:space="preserve"> se logra advertir por parte de este </w:t>
      </w:r>
      <w:r w:rsidR="00306AC2">
        <w:rPr>
          <w:rFonts w:ascii="Arial" w:hAnsi="Arial" w:cs="Arial"/>
          <w:i/>
        </w:rPr>
        <w:t xml:space="preserve">Tribunal Electoral, </w:t>
      </w:r>
      <w:r w:rsidR="00306AC2">
        <w:rPr>
          <w:rFonts w:ascii="Arial" w:hAnsi="Arial" w:cs="Arial"/>
          <w:iCs/>
        </w:rPr>
        <w:t xml:space="preserve">toda vez que de los elementos que obran en </w:t>
      </w:r>
      <w:r w:rsidR="006333DB">
        <w:rPr>
          <w:rFonts w:ascii="Arial" w:hAnsi="Arial" w:cs="Arial"/>
          <w:iCs/>
        </w:rPr>
        <w:t>el expediente</w:t>
      </w:r>
      <w:r w:rsidR="00306AC2">
        <w:rPr>
          <w:rFonts w:ascii="Arial" w:hAnsi="Arial" w:cs="Arial"/>
          <w:iCs/>
        </w:rPr>
        <w:t xml:space="preserve"> consta que se citó a las demás personas integrantes del Cabildo con la misma informació</w:t>
      </w:r>
      <w:r w:rsidR="006333DB">
        <w:rPr>
          <w:rFonts w:ascii="Arial" w:hAnsi="Arial" w:cs="Arial"/>
          <w:iCs/>
        </w:rPr>
        <w:t xml:space="preserve">n que </w:t>
      </w:r>
      <w:r w:rsidR="00A1631F">
        <w:rPr>
          <w:rFonts w:ascii="Arial" w:hAnsi="Arial" w:cs="Arial"/>
          <w:iCs/>
        </w:rPr>
        <w:t>se le anexó a la</w:t>
      </w:r>
      <w:r w:rsidR="006333DB">
        <w:rPr>
          <w:rFonts w:ascii="Arial" w:hAnsi="Arial" w:cs="Arial"/>
          <w:iCs/>
        </w:rPr>
        <w:t xml:space="preserve"> </w:t>
      </w:r>
      <w:r w:rsidR="006333DB">
        <w:rPr>
          <w:rFonts w:ascii="Arial" w:hAnsi="Arial" w:cs="Arial"/>
          <w:i/>
        </w:rPr>
        <w:t>Regidora</w:t>
      </w:r>
      <w:r w:rsidR="00ED2118">
        <w:rPr>
          <w:rFonts w:ascii="Arial" w:hAnsi="Arial" w:cs="Arial"/>
          <w:i/>
        </w:rPr>
        <w:t xml:space="preserve">, </w:t>
      </w:r>
      <w:r w:rsidR="00ED2118">
        <w:rPr>
          <w:rFonts w:ascii="Arial" w:hAnsi="Arial" w:cs="Arial"/>
          <w:iCs/>
        </w:rPr>
        <w:t>así como que</w:t>
      </w:r>
      <w:r w:rsidR="00B81E42">
        <w:rPr>
          <w:rFonts w:ascii="Arial" w:hAnsi="Arial" w:cs="Arial"/>
          <w:iCs/>
        </w:rPr>
        <w:t xml:space="preserve"> </w:t>
      </w:r>
      <w:r w:rsidR="00702736">
        <w:rPr>
          <w:rFonts w:ascii="Arial" w:hAnsi="Arial" w:cs="Arial"/>
          <w:iCs/>
        </w:rPr>
        <w:t xml:space="preserve">en la </w:t>
      </w:r>
      <w:r w:rsidR="00702736">
        <w:rPr>
          <w:rFonts w:ascii="Arial" w:hAnsi="Arial" w:cs="Arial"/>
          <w:i/>
        </w:rPr>
        <w:t>sesión</w:t>
      </w:r>
      <w:r w:rsidR="00147ABC">
        <w:rPr>
          <w:rFonts w:ascii="Arial" w:hAnsi="Arial" w:cs="Arial"/>
          <w:i/>
        </w:rPr>
        <w:t>,</w:t>
      </w:r>
      <w:r w:rsidR="00565D5F">
        <w:rPr>
          <w:rFonts w:ascii="Arial" w:hAnsi="Arial" w:cs="Arial"/>
          <w:i/>
        </w:rPr>
        <w:t xml:space="preserve"> </w:t>
      </w:r>
      <w:r w:rsidR="00B81E42">
        <w:rPr>
          <w:rFonts w:ascii="Arial" w:hAnsi="Arial" w:cs="Arial"/>
          <w:iCs/>
        </w:rPr>
        <w:t>otras regidurías manifestaron</w:t>
      </w:r>
      <w:r w:rsidR="00565D5F">
        <w:rPr>
          <w:rFonts w:ascii="Arial" w:hAnsi="Arial" w:cs="Arial"/>
          <w:iCs/>
        </w:rPr>
        <w:t xml:space="preserve"> </w:t>
      </w:r>
      <w:r w:rsidR="00180275">
        <w:rPr>
          <w:rFonts w:ascii="Arial" w:hAnsi="Arial" w:cs="Arial"/>
          <w:iCs/>
        </w:rPr>
        <w:t>la necesidad de contar con diversa información para</w:t>
      </w:r>
      <w:r w:rsidR="00147ABC">
        <w:rPr>
          <w:rFonts w:ascii="Arial" w:hAnsi="Arial" w:cs="Arial"/>
          <w:iCs/>
        </w:rPr>
        <w:t xml:space="preserve"> poder votar los puntos puestos a su consideración.</w:t>
      </w:r>
    </w:p>
    <w:p w14:paraId="0CA5B3EE" w14:textId="022D35FE" w:rsidR="005D0AA1" w:rsidRPr="00152C1B" w:rsidRDefault="0084201D" w:rsidP="007744B6">
      <w:pPr>
        <w:spacing w:after="240" w:line="360" w:lineRule="auto"/>
        <w:jc w:val="both"/>
        <w:rPr>
          <w:rFonts w:ascii="Arial" w:hAnsi="Arial" w:cs="Arial"/>
          <w:iCs/>
        </w:rPr>
      </w:pPr>
      <w:r w:rsidRPr="00152C1B">
        <w:rPr>
          <w:rFonts w:ascii="Arial" w:hAnsi="Arial" w:cs="Arial"/>
        </w:rPr>
        <w:t>A</w:t>
      </w:r>
      <w:r w:rsidR="00D41C22" w:rsidRPr="00152C1B">
        <w:rPr>
          <w:rFonts w:ascii="Arial" w:hAnsi="Arial" w:cs="Arial"/>
        </w:rPr>
        <w:t>l no advertirse tampoco</w:t>
      </w:r>
      <w:r w:rsidR="00815A53" w:rsidRPr="00152C1B">
        <w:rPr>
          <w:rFonts w:ascii="Arial" w:hAnsi="Arial" w:cs="Arial"/>
        </w:rPr>
        <w:t xml:space="preserve"> estereotipos o</w:t>
      </w:r>
      <w:r w:rsidR="00D41C22" w:rsidRPr="00152C1B">
        <w:rPr>
          <w:rFonts w:ascii="Arial" w:hAnsi="Arial" w:cs="Arial"/>
        </w:rPr>
        <w:t xml:space="preserve"> </w:t>
      </w:r>
      <w:r w:rsidR="005D0AA1" w:rsidRPr="00152C1B">
        <w:rPr>
          <w:rFonts w:ascii="Arial" w:hAnsi="Arial" w:cs="Arial"/>
        </w:rPr>
        <w:t xml:space="preserve">barreras diferenciadas con enfoque de género, se </w:t>
      </w:r>
      <w:r w:rsidR="00D41C22" w:rsidRPr="00152C1B">
        <w:rPr>
          <w:rFonts w:ascii="Arial" w:hAnsi="Arial" w:cs="Arial"/>
        </w:rPr>
        <w:t xml:space="preserve">estima </w:t>
      </w:r>
      <w:r w:rsidR="00D41C22" w:rsidRPr="00152C1B">
        <w:rPr>
          <w:rFonts w:ascii="Arial" w:hAnsi="Arial" w:cs="Arial"/>
          <w:b/>
          <w:bCs/>
        </w:rPr>
        <w:t xml:space="preserve">inatendible </w:t>
      </w:r>
      <w:r w:rsidR="00D41C22" w:rsidRPr="00152C1B">
        <w:rPr>
          <w:rFonts w:ascii="Arial" w:hAnsi="Arial" w:cs="Arial"/>
        </w:rPr>
        <w:t>el estudio de esta temática.</w:t>
      </w:r>
    </w:p>
    <w:p w14:paraId="0EDA2628" w14:textId="545606BC" w:rsidR="005C0617" w:rsidRDefault="00E22646" w:rsidP="00EF6653">
      <w:pPr>
        <w:pStyle w:val="Ttulo1"/>
        <w:spacing w:after="240"/>
        <w:jc w:val="center"/>
        <w:rPr>
          <w:rFonts w:cs="Arial"/>
        </w:rPr>
      </w:pPr>
      <w:bookmarkStart w:id="25" w:name="_Toc214442849"/>
      <w:r w:rsidRPr="00152C1B">
        <w:lastRenderedPageBreak/>
        <w:t>VI</w:t>
      </w:r>
      <w:r w:rsidR="0086547D" w:rsidRPr="00152C1B">
        <w:t>I</w:t>
      </w:r>
      <w:r w:rsidR="00A25C83" w:rsidRPr="00152C1B">
        <w:t>I</w:t>
      </w:r>
      <w:r w:rsidRPr="00152C1B">
        <w:t>.</w:t>
      </w:r>
      <w:r w:rsidRPr="00152C1B">
        <w:rPr>
          <w:rFonts w:cs="Arial"/>
        </w:rPr>
        <w:t xml:space="preserve"> </w:t>
      </w:r>
      <w:r w:rsidR="005C0617" w:rsidRPr="00152C1B">
        <w:rPr>
          <w:rFonts w:cs="Arial"/>
        </w:rPr>
        <w:t>VISTA</w:t>
      </w:r>
      <w:bookmarkEnd w:id="25"/>
      <w:r w:rsidR="005C0617">
        <w:rPr>
          <w:rFonts w:cs="Arial"/>
        </w:rPr>
        <w:t xml:space="preserve"> </w:t>
      </w:r>
    </w:p>
    <w:p w14:paraId="7D2B0F7A" w14:textId="251641A4" w:rsidR="00EF1538" w:rsidRDefault="0066134D" w:rsidP="00EF1538">
      <w:pPr>
        <w:spacing w:after="240" w:line="360" w:lineRule="auto"/>
        <w:jc w:val="both"/>
        <w:rPr>
          <w:rFonts w:ascii="Arial" w:hAnsi="Arial" w:cs="Arial"/>
          <w:lang w:val="es-MX"/>
        </w:rPr>
      </w:pPr>
      <w:r w:rsidRPr="0066134D">
        <w:rPr>
          <w:rFonts w:ascii="Arial" w:hAnsi="Arial" w:cs="Arial"/>
          <w:lang w:val="es-MX"/>
        </w:rPr>
        <w:t xml:space="preserve">En atención a la solicitud expresa de la </w:t>
      </w:r>
      <w:r w:rsidRPr="0066134D">
        <w:rPr>
          <w:rFonts w:ascii="Arial" w:hAnsi="Arial" w:cs="Arial"/>
          <w:i/>
          <w:iCs/>
          <w:lang w:val="es-MX"/>
        </w:rPr>
        <w:t>actora</w:t>
      </w:r>
      <w:r w:rsidRPr="0066134D">
        <w:rPr>
          <w:rFonts w:ascii="Arial" w:hAnsi="Arial" w:cs="Arial"/>
          <w:lang w:val="es-MX"/>
        </w:rPr>
        <w:t xml:space="preserve"> en el sentido de dar vista a la </w:t>
      </w:r>
      <w:r w:rsidR="003C45DC">
        <w:rPr>
          <w:rFonts w:ascii="Arial" w:hAnsi="Arial" w:cs="Arial"/>
          <w:lang w:val="es-MX"/>
        </w:rPr>
        <w:t>C</w:t>
      </w:r>
      <w:r w:rsidRPr="0066134D">
        <w:rPr>
          <w:rFonts w:ascii="Arial" w:hAnsi="Arial" w:cs="Arial"/>
          <w:lang w:val="es-MX"/>
        </w:rPr>
        <w:t xml:space="preserve">ontraloría del </w:t>
      </w:r>
      <w:r w:rsidRPr="0066134D">
        <w:rPr>
          <w:rFonts w:ascii="Arial" w:hAnsi="Arial" w:cs="Arial"/>
          <w:i/>
          <w:iCs/>
          <w:lang w:val="es-MX"/>
        </w:rPr>
        <w:t xml:space="preserve">Ayuntamiento </w:t>
      </w:r>
      <w:r w:rsidRPr="0066134D">
        <w:rPr>
          <w:rFonts w:ascii="Arial" w:hAnsi="Arial" w:cs="Arial"/>
          <w:lang w:val="es-MX"/>
        </w:rPr>
        <w:t xml:space="preserve">por las posibles </w:t>
      </w:r>
      <w:r w:rsidR="00A21FF5">
        <w:rPr>
          <w:rFonts w:ascii="Arial" w:hAnsi="Arial" w:cs="Arial"/>
          <w:lang w:val="es-MX"/>
        </w:rPr>
        <w:t>responsabilidades</w:t>
      </w:r>
      <w:r w:rsidRPr="0066134D">
        <w:rPr>
          <w:rFonts w:ascii="Arial" w:hAnsi="Arial" w:cs="Arial"/>
          <w:lang w:val="es-MX"/>
        </w:rPr>
        <w:t xml:space="preserve"> en que se hubiera incurrido por parte de las </w:t>
      </w:r>
      <w:r w:rsidR="00A21FF5" w:rsidRPr="00A21FF5">
        <w:rPr>
          <w:rFonts w:ascii="Arial" w:hAnsi="Arial" w:cs="Arial"/>
          <w:i/>
          <w:iCs/>
          <w:lang w:val="es-MX"/>
        </w:rPr>
        <w:t>a</w:t>
      </w:r>
      <w:r w:rsidRPr="00A21FF5">
        <w:rPr>
          <w:rFonts w:ascii="Arial" w:hAnsi="Arial" w:cs="Arial"/>
          <w:i/>
          <w:iCs/>
          <w:lang w:val="es-MX"/>
        </w:rPr>
        <w:t>utoridades responsables,</w:t>
      </w:r>
      <w:r w:rsidRPr="0066134D">
        <w:rPr>
          <w:rFonts w:ascii="Arial" w:hAnsi="Arial" w:cs="Arial"/>
          <w:lang w:val="es-MX"/>
        </w:rPr>
        <w:t xml:space="preserve"> se ordena </w:t>
      </w:r>
      <w:r w:rsidR="007112BA">
        <w:rPr>
          <w:rFonts w:ascii="Arial" w:hAnsi="Arial" w:cs="Arial"/>
          <w:lang w:val="es-MX"/>
        </w:rPr>
        <w:t>realizar</w:t>
      </w:r>
      <w:r w:rsidRPr="0066134D">
        <w:rPr>
          <w:rFonts w:ascii="Arial" w:hAnsi="Arial" w:cs="Arial"/>
          <w:lang w:val="es-MX"/>
        </w:rPr>
        <w:t xml:space="preserve"> la vista solicitada con las constancias que integran el presente expediente, para que, en su caso y en el ámbito de sus atribuciones, actúen como en derecho correspond</w:t>
      </w:r>
      <w:r w:rsidR="00EF1538">
        <w:rPr>
          <w:rFonts w:ascii="Arial" w:hAnsi="Arial" w:cs="Arial"/>
          <w:lang w:val="es-MX"/>
        </w:rPr>
        <w:t>a.</w:t>
      </w:r>
    </w:p>
    <w:p w14:paraId="1351FDE3" w14:textId="3BAF4141" w:rsidR="001242A7" w:rsidRDefault="00EF1538" w:rsidP="001242A7">
      <w:pPr>
        <w:spacing w:after="240" w:line="360" w:lineRule="auto"/>
        <w:jc w:val="both"/>
        <w:rPr>
          <w:rFonts w:ascii="Arial" w:hAnsi="Arial" w:cs="Arial"/>
          <w:lang w:val="es-MX"/>
        </w:rPr>
      </w:pPr>
      <w:r>
        <w:rPr>
          <w:rFonts w:ascii="Arial" w:hAnsi="Arial" w:cs="Arial"/>
          <w:lang w:val="es-MX"/>
        </w:rPr>
        <w:t xml:space="preserve">Para lo anterior, </w:t>
      </w:r>
      <w:r w:rsidR="0066134D" w:rsidRPr="0066134D">
        <w:rPr>
          <w:rFonts w:ascii="Arial" w:hAnsi="Arial" w:cs="Arial"/>
          <w:lang w:val="es-MX"/>
        </w:rPr>
        <w:t xml:space="preserve">se instruye a la Secretaría General de este </w:t>
      </w:r>
      <w:r w:rsidR="0066134D" w:rsidRPr="00EF1538">
        <w:rPr>
          <w:rFonts w:ascii="Arial" w:hAnsi="Arial" w:cs="Arial"/>
          <w:i/>
          <w:iCs/>
          <w:lang w:val="es-MX"/>
        </w:rPr>
        <w:t>Tribunal Electoral,</w:t>
      </w:r>
      <w:r w:rsidR="0066134D" w:rsidRPr="0066134D">
        <w:rPr>
          <w:rFonts w:ascii="Arial" w:hAnsi="Arial" w:cs="Arial"/>
          <w:lang w:val="es-MX"/>
        </w:rPr>
        <w:t xml:space="preserve"> realizar la certificación correspondiente de las constancias que integran el presente expediente, con el objetivo de realizar las vistas correspondientes.</w:t>
      </w:r>
    </w:p>
    <w:p w14:paraId="04FA54B5" w14:textId="42BE8DBC" w:rsidR="00E51DCB" w:rsidRPr="00367FD2" w:rsidRDefault="00887350" w:rsidP="001242A7">
      <w:pPr>
        <w:spacing w:after="240" w:line="360" w:lineRule="auto"/>
        <w:jc w:val="both"/>
        <w:rPr>
          <w:rFonts w:ascii="Arial" w:hAnsi="Arial" w:cs="Arial"/>
        </w:rPr>
      </w:pPr>
      <w:r>
        <w:rPr>
          <w:rFonts w:ascii="Arial" w:hAnsi="Arial" w:cs="Arial"/>
          <w:lang w:val="es-MX"/>
        </w:rPr>
        <w:t>Con referencia a la solicitud de vista a</w:t>
      </w:r>
      <w:r w:rsidR="00506E4F">
        <w:rPr>
          <w:rFonts w:ascii="Arial" w:hAnsi="Arial" w:cs="Arial"/>
          <w:lang w:val="es-MX"/>
        </w:rPr>
        <w:t xml:space="preserve">l Instituto Electoral de Michoacán </w:t>
      </w:r>
      <w:r w:rsidR="008B41AB">
        <w:rPr>
          <w:rFonts w:ascii="Arial" w:hAnsi="Arial" w:cs="Arial"/>
          <w:lang w:val="es-MX"/>
        </w:rPr>
        <w:t>y a</w:t>
      </w:r>
      <w:r>
        <w:rPr>
          <w:rFonts w:ascii="Arial" w:hAnsi="Arial" w:cs="Arial"/>
          <w:lang w:val="es-MX"/>
        </w:rPr>
        <w:t xml:space="preserve"> la</w:t>
      </w:r>
      <w:r w:rsidRPr="0066134D">
        <w:rPr>
          <w:rFonts w:ascii="Arial" w:hAnsi="Arial" w:cs="Arial"/>
          <w:lang w:val="es-MX"/>
        </w:rPr>
        <w:t xml:space="preserve"> Auditoría Superior de Michoacán</w:t>
      </w:r>
      <w:r>
        <w:rPr>
          <w:rFonts w:ascii="Arial" w:hAnsi="Arial" w:cs="Arial"/>
          <w:lang w:val="es-MX"/>
        </w:rPr>
        <w:t xml:space="preserve">, </w:t>
      </w:r>
      <w:r w:rsidR="00325801">
        <w:rPr>
          <w:rFonts w:ascii="Arial" w:hAnsi="Arial" w:cs="Arial"/>
          <w:lang w:val="es-MX"/>
        </w:rPr>
        <w:t xml:space="preserve">tomando en consideración el sentido de la presente sentencia, </w:t>
      </w:r>
      <w:r>
        <w:rPr>
          <w:rFonts w:ascii="Arial" w:hAnsi="Arial" w:cs="Arial"/>
          <w:lang w:val="es-MX"/>
        </w:rPr>
        <w:t xml:space="preserve">se </w:t>
      </w:r>
      <w:r w:rsidR="00EC7D61">
        <w:rPr>
          <w:rFonts w:ascii="Arial" w:hAnsi="Arial" w:cs="Arial"/>
          <w:lang w:val="es-MX"/>
        </w:rPr>
        <w:t xml:space="preserve">dejan a salvo los derechos de la </w:t>
      </w:r>
      <w:r w:rsidR="00EC7D61">
        <w:rPr>
          <w:rFonts w:ascii="Arial" w:hAnsi="Arial" w:cs="Arial"/>
          <w:i/>
          <w:iCs/>
          <w:lang w:val="es-MX"/>
        </w:rPr>
        <w:t xml:space="preserve">actora, </w:t>
      </w:r>
      <w:r w:rsidR="00E51DCB" w:rsidRPr="00E51DCB">
        <w:rPr>
          <w:rFonts w:ascii="Arial" w:hAnsi="Arial" w:cs="Arial"/>
        </w:rPr>
        <w:t>para que, de considerarlo pertinente, haga valer los hechos que a su juicio constituyen irregularidades</w:t>
      </w:r>
      <w:r w:rsidR="00751E37">
        <w:rPr>
          <w:rFonts w:ascii="Arial" w:hAnsi="Arial" w:cs="Arial"/>
        </w:rPr>
        <w:t>,</w:t>
      </w:r>
      <w:r w:rsidR="00E51DCB" w:rsidRPr="00E51DCB">
        <w:rPr>
          <w:rFonts w:ascii="Arial" w:hAnsi="Arial" w:cs="Arial"/>
        </w:rPr>
        <w:t xml:space="preserve"> en la vía y términos que </w:t>
      </w:r>
      <w:r w:rsidR="00751E37">
        <w:rPr>
          <w:rFonts w:ascii="Arial" w:hAnsi="Arial" w:cs="Arial"/>
        </w:rPr>
        <w:t>considere</w:t>
      </w:r>
      <w:r w:rsidR="00E51DCB" w:rsidRPr="00E51DCB">
        <w:rPr>
          <w:rFonts w:ascii="Arial" w:hAnsi="Arial" w:cs="Arial"/>
        </w:rPr>
        <w:t xml:space="preserve"> pertinentes.</w:t>
      </w:r>
    </w:p>
    <w:p w14:paraId="4310D747" w14:textId="5428D57B" w:rsidR="007C430E" w:rsidRPr="00AF5A27" w:rsidRDefault="005C0617" w:rsidP="00EF6653">
      <w:pPr>
        <w:pStyle w:val="Ttulo1"/>
        <w:spacing w:after="240"/>
        <w:jc w:val="center"/>
        <w:rPr>
          <w:rFonts w:cs="Arial"/>
        </w:rPr>
      </w:pPr>
      <w:bookmarkStart w:id="26" w:name="_Toc214442850"/>
      <w:r w:rsidRPr="00152C1B">
        <w:t>I</w:t>
      </w:r>
      <w:r w:rsidR="00A25C83" w:rsidRPr="00152C1B">
        <w:t>X</w:t>
      </w:r>
      <w:r w:rsidRPr="00152C1B">
        <w:t>.</w:t>
      </w:r>
      <w:r w:rsidRPr="00152C1B">
        <w:rPr>
          <w:rFonts w:cs="Arial"/>
        </w:rPr>
        <w:t xml:space="preserve"> </w:t>
      </w:r>
      <w:r w:rsidR="00AF5A27" w:rsidRPr="00152C1B">
        <w:t>MEDIDAS DE REP</w:t>
      </w:r>
      <w:r w:rsidR="00C0251C" w:rsidRPr="00152C1B">
        <w:t xml:space="preserve">ARACIÓN INTEGRAL </w:t>
      </w:r>
      <w:r w:rsidR="00505778" w:rsidRPr="00152C1B">
        <w:t>Y</w:t>
      </w:r>
      <w:r w:rsidR="00505778">
        <w:t xml:space="preserve"> EFECTOS</w:t>
      </w:r>
      <w:bookmarkEnd w:id="26"/>
    </w:p>
    <w:p w14:paraId="781F976E" w14:textId="2D0C055F" w:rsidR="007C430E" w:rsidRPr="00095BB6" w:rsidRDefault="007C430E" w:rsidP="007C430E">
      <w:pPr>
        <w:spacing w:before="240" w:line="360" w:lineRule="auto"/>
        <w:jc w:val="both"/>
        <w:rPr>
          <w:rFonts w:ascii="Arial" w:eastAsia="Arial" w:hAnsi="Arial" w:cs="Arial"/>
        </w:rPr>
      </w:pPr>
      <w:r w:rsidRPr="00095BB6">
        <w:rPr>
          <w:rFonts w:ascii="Arial" w:eastAsia="Arial" w:hAnsi="Arial" w:cs="Arial"/>
        </w:rPr>
        <w:t xml:space="preserve">En atención a la solicitud expresa de la </w:t>
      </w:r>
      <w:r w:rsidR="001409AB" w:rsidRPr="001409AB">
        <w:rPr>
          <w:rFonts w:ascii="Arial" w:eastAsia="Arial" w:hAnsi="Arial" w:cs="Arial"/>
          <w:i/>
          <w:iCs/>
        </w:rPr>
        <w:t>Regidora</w:t>
      </w:r>
      <w:r w:rsidRPr="00095BB6">
        <w:rPr>
          <w:rFonts w:ascii="Arial" w:eastAsia="Arial" w:hAnsi="Arial" w:cs="Arial"/>
          <w:i/>
        </w:rPr>
        <w:t xml:space="preserve">, </w:t>
      </w:r>
      <w:r w:rsidRPr="00095BB6">
        <w:rPr>
          <w:rFonts w:ascii="Arial" w:eastAsia="Arial" w:hAnsi="Arial" w:cs="Arial"/>
        </w:rPr>
        <w:t xml:space="preserve">se estima importante señalar que este </w:t>
      </w:r>
      <w:r w:rsidRPr="00095BB6">
        <w:rPr>
          <w:rFonts w:ascii="Arial" w:eastAsia="Arial" w:hAnsi="Arial" w:cs="Arial"/>
          <w:i/>
        </w:rPr>
        <w:t xml:space="preserve">Tribunal Electoral </w:t>
      </w:r>
      <w:r w:rsidRPr="00095BB6">
        <w:rPr>
          <w:rFonts w:ascii="Arial" w:eastAsia="Arial" w:hAnsi="Arial" w:cs="Arial"/>
        </w:rPr>
        <w:t xml:space="preserve">tiene la obligación de prevenir, investigar, sancionar y reparar las violaciones a los derechos humanos, en los términos que establezca la ley, de conformidad con lo determinado en el artículo 1 de la </w:t>
      </w:r>
      <w:r w:rsidRPr="00095BB6">
        <w:rPr>
          <w:rFonts w:ascii="Arial" w:eastAsia="Arial" w:hAnsi="Arial" w:cs="Arial"/>
          <w:i/>
        </w:rPr>
        <w:t xml:space="preserve">Constitución Federal </w:t>
      </w:r>
      <w:r w:rsidRPr="00095BB6">
        <w:rPr>
          <w:rFonts w:ascii="Arial" w:eastAsia="Arial" w:hAnsi="Arial" w:cs="Arial"/>
        </w:rPr>
        <w:t xml:space="preserve">y su similar en la </w:t>
      </w:r>
      <w:r w:rsidRPr="00095BB6">
        <w:rPr>
          <w:rFonts w:ascii="Arial" w:eastAsia="Arial" w:hAnsi="Arial" w:cs="Arial"/>
          <w:i/>
        </w:rPr>
        <w:t xml:space="preserve">Constitución Local </w:t>
      </w:r>
      <w:r w:rsidRPr="00095BB6">
        <w:rPr>
          <w:rFonts w:ascii="Arial" w:eastAsia="Arial" w:hAnsi="Arial" w:cs="Arial"/>
          <w:iCs/>
        </w:rPr>
        <w:t>y los tratados e instrumentos internacionales de los que el Estado mexicano es parte.</w:t>
      </w:r>
    </w:p>
    <w:p w14:paraId="6F015297" w14:textId="77777777" w:rsidR="007C430E" w:rsidRPr="00095BB6" w:rsidRDefault="007C430E" w:rsidP="007C430E">
      <w:pPr>
        <w:spacing w:before="240" w:line="360" w:lineRule="auto"/>
        <w:jc w:val="both"/>
        <w:rPr>
          <w:rFonts w:ascii="Arial" w:eastAsia="Arial" w:hAnsi="Arial" w:cs="Arial"/>
        </w:rPr>
      </w:pPr>
      <w:r w:rsidRPr="00095BB6">
        <w:rPr>
          <w:rFonts w:ascii="Arial" w:eastAsia="Arial" w:hAnsi="Arial" w:cs="Arial"/>
        </w:rPr>
        <w:t>Al respecto, la Corte Interamericana de Derechos Humanos ha señalado que el derecho a la reparación integral permite, en la medida de lo posible, anular todas las consecuencias del acto ilícito y restablecer la situación que existiría si el acto no se hubiera cometido. A su vez, las garantías de no repetición tienen como objetivo evitar que se vuelvan a cometer actos que causen alguna afectación a los derechos humanos</w:t>
      </w:r>
      <w:r w:rsidRPr="00095BB6">
        <w:rPr>
          <w:rFonts w:ascii="Arial" w:eastAsia="Arial" w:hAnsi="Arial" w:cs="Arial"/>
          <w:vertAlign w:val="superscript"/>
        </w:rPr>
        <w:footnoteReference w:id="56"/>
      </w:r>
      <w:r w:rsidRPr="00095BB6">
        <w:rPr>
          <w:rFonts w:ascii="Arial" w:eastAsia="Arial" w:hAnsi="Arial" w:cs="Arial"/>
        </w:rPr>
        <w:t>.</w:t>
      </w:r>
    </w:p>
    <w:p w14:paraId="20CA5FF8" w14:textId="542FAC0C" w:rsidR="007C430E" w:rsidRPr="00095BB6" w:rsidRDefault="00C932C0" w:rsidP="007C430E">
      <w:pPr>
        <w:spacing w:before="240" w:line="360" w:lineRule="auto"/>
        <w:jc w:val="both"/>
        <w:rPr>
          <w:rFonts w:ascii="Arial" w:eastAsia="Arial" w:hAnsi="Arial" w:cs="Arial"/>
        </w:rPr>
      </w:pPr>
      <w:r>
        <w:rPr>
          <w:rFonts w:ascii="Arial" w:eastAsia="Arial" w:hAnsi="Arial" w:cs="Arial"/>
        </w:rPr>
        <w:lastRenderedPageBreak/>
        <w:t>L</w:t>
      </w:r>
      <w:r w:rsidR="007C430E" w:rsidRPr="00095BB6">
        <w:rPr>
          <w:rFonts w:ascii="Arial" w:eastAsia="Arial" w:hAnsi="Arial" w:cs="Arial"/>
        </w:rPr>
        <w:t xml:space="preserve">a </w:t>
      </w:r>
      <w:r w:rsidR="007C430E" w:rsidRPr="00095BB6">
        <w:rPr>
          <w:rFonts w:ascii="Arial" w:eastAsia="Arial" w:hAnsi="Arial" w:cs="Arial"/>
          <w:i/>
        </w:rPr>
        <w:t>Sala Superior</w:t>
      </w:r>
      <w:r w:rsidR="007C430E" w:rsidRPr="00095BB6">
        <w:rPr>
          <w:rFonts w:ascii="Arial" w:eastAsia="Arial" w:hAnsi="Arial" w:cs="Arial"/>
        </w:rPr>
        <w:t xml:space="preserve"> ha sostenido </w:t>
      </w:r>
      <w:r w:rsidR="00D967BA" w:rsidRPr="00095BB6">
        <w:rPr>
          <w:rFonts w:ascii="Arial" w:eastAsia="Arial" w:hAnsi="Arial" w:cs="Arial"/>
        </w:rPr>
        <w:t>que,</w:t>
      </w:r>
      <w:r w:rsidR="007C430E" w:rsidRPr="00095BB6">
        <w:rPr>
          <w:rFonts w:ascii="Arial" w:eastAsia="Arial" w:hAnsi="Arial" w:cs="Arial"/>
        </w:rPr>
        <w:t xml:space="preserve"> si bien el efecto directo de las ejecutorias en materia electoral debe ser la restitución a los derechos de las </w:t>
      </w:r>
      <w:r w:rsidR="00944872">
        <w:rPr>
          <w:rFonts w:ascii="Arial" w:eastAsia="Arial" w:hAnsi="Arial" w:cs="Arial"/>
        </w:rPr>
        <w:t>personas</w:t>
      </w:r>
      <w:r w:rsidR="007C430E" w:rsidRPr="00095BB6">
        <w:rPr>
          <w:rFonts w:ascii="Arial" w:eastAsia="Arial" w:hAnsi="Arial" w:cs="Arial"/>
        </w:rPr>
        <w:t xml:space="preserve"> afectad</w:t>
      </w:r>
      <w:r w:rsidR="00944872">
        <w:rPr>
          <w:rFonts w:ascii="Arial" w:eastAsia="Arial" w:hAnsi="Arial" w:cs="Arial"/>
        </w:rPr>
        <w:t>as</w:t>
      </w:r>
      <w:r w:rsidR="007C430E" w:rsidRPr="00095BB6">
        <w:rPr>
          <w:rFonts w:ascii="Arial" w:eastAsia="Arial" w:hAnsi="Arial" w:cs="Arial"/>
        </w:rPr>
        <w:t>, debe optarse por medida</w:t>
      </w:r>
      <w:r w:rsidR="00944872">
        <w:rPr>
          <w:rFonts w:ascii="Arial" w:eastAsia="Arial" w:hAnsi="Arial" w:cs="Arial"/>
        </w:rPr>
        <w:t>s</w:t>
      </w:r>
      <w:r w:rsidR="007C430E" w:rsidRPr="00095BB6">
        <w:rPr>
          <w:rFonts w:ascii="Arial" w:eastAsia="Arial" w:hAnsi="Arial" w:cs="Arial"/>
        </w:rPr>
        <w:t xml:space="preserve"> de reparación diversa</w:t>
      </w:r>
      <w:r w:rsidR="00944872">
        <w:rPr>
          <w:rFonts w:ascii="Arial" w:eastAsia="Arial" w:hAnsi="Arial" w:cs="Arial"/>
        </w:rPr>
        <w:t>s</w:t>
      </w:r>
      <w:r w:rsidR="007C430E" w:rsidRPr="00095BB6">
        <w:rPr>
          <w:rFonts w:ascii="Arial" w:eastAsia="Arial" w:hAnsi="Arial" w:cs="Arial"/>
        </w:rPr>
        <w:t>, como lo pudieran ser la rehabilitación, la satisfacción y/o la garantía de no repetición, teniendo en cuenta el deber constitucional y convencional de asegurar la reparación integral a las personas que han sido objeto de un menoscabo en su esfera jurídica</w:t>
      </w:r>
      <w:r w:rsidR="007C430E" w:rsidRPr="00095BB6">
        <w:rPr>
          <w:rFonts w:ascii="Arial" w:eastAsia="Arial" w:hAnsi="Arial" w:cs="Arial"/>
          <w:vertAlign w:val="superscript"/>
        </w:rPr>
        <w:footnoteReference w:id="57"/>
      </w:r>
      <w:r w:rsidR="007C430E" w:rsidRPr="00095BB6">
        <w:rPr>
          <w:rFonts w:ascii="Arial" w:eastAsia="Arial" w:hAnsi="Arial" w:cs="Arial"/>
        </w:rPr>
        <w:t>.</w:t>
      </w:r>
    </w:p>
    <w:p w14:paraId="3CA95158" w14:textId="418BD2F4" w:rsidR="00FA2E78" w:rsidRPr="00152C1B" w:rsidRDefault="00B620A9" w:rsidP="007C430E">
      <w:pPr>
        <w:spacing w:before="240" w:line="360" w:lineRule="auto"/>
        <w:jc w:val="both"/>
        <w:rPr>
          <w:rFonts w:ascii="Arial" w:hAnsi="Arial" w:cs="Arial"/>
        </w:rPr>
      </w:pPr>
      <w:r>
        <w:rPr>
          <w:rFonts w:ascii="Arial" w:eastAsia="Arial" w:hAnsi="Arial" w:cs="Arial"/>
        </w:rPr>
        <w:t>D</w:t>
      </w:r>
      <w:r w:rsidR="007C430E" w:rsidRPr="00095BB6">
        <w:rPr>
          <w:rFonts w:ascii="Arial" w:eastAsia="Arial" w:hAnsi="Arial" w:cs="Arial"/>
        </w:rPr>
        <w:t xml:space="preserve">ado que la finalidad de las medidas de no repetición es la de asegurar que no se reproduzca una práctica violatoria de la normatividad electoral y en el presente </w:t>
      </w:r>
      <w:r w:rsidR="007C430E" w:rsidRPr="00095BB6">
        <w:rPr>
          <w:rFonts w:ascii="Arial" w:eastAsia="Arial" w:hAnsi="Arial" w:cs="Arial"/>
          <w:i/>
        </w:rPr>
        <w:t>juicio de la ciudadanía</w:t>
      </w:r>
      <w:r w:rsidR="007C430E" w:rsidRPr="00095BB6">
        <w:rPr>
          <w:rFonts w:ascii="Arial" w:eastAsia="Arial" w:hAnsi="Arial" w:cs="Arial"/>
        </w:rPr>
        <w:t xml:space="preserve"> se acreditó la violación al derecho político-electoral de la </w:t>
      </w:r>
      <w:r w:rsidR="001409AB" w:rsidRPr="001409AB">
        <w:rPr>
          <w:rFonts w:ascii="Arial" w:eastAsia="Arial" w:hAnsi="Arial" w:cs="Arial"/>
          <w:i/>
          <w:iCs/>
        </w:rPr>
        <w:t>Regidora</w:t>
      </w:r>
      <w:r w:rsidR="007C430E" w:rsidRPr="00095BB6">
        <w:rPr>
          <w:rFonts w:ascii="Arial" w:eastAsia="Arial" w:hAnsi="Arial" w:cs="Arial"/>
          <w:i/>
        </w:rPr>
        <w:t xml:space="preserve">, </w:t>
      </w:r>
      <w:r w:rsidR="007C430E" w:rsidRPr="00095BB6">
        <w:rPr>
          <w:rFonts w:ascii="Arial" w:hAnsi="Arial" w:cs="Arial"/>
        </w:rPr>
        <w:t xml:space="preserve">este </w:t>
      </w:r>
      <w:r w:rsidR="007C430E" w:rsidRPr="00095BB6">
        <w:rPr>
          <w:rFonts w:ascii="Arial" w:hAnsi="Arial" w:cs="Arial"/>
          <w:i/>
        </w:rPr>
        <w:t xml:space="preserve">Tribunal Electoral </w:t>
      </w:r>
      <w:r w:rsidR="007C430E" w:rsidRPr="00095BB6">
        <w:rPr>
          <w:rFonts w:ascii="Arial" w:hAnsi="Arial" w:cs="Arial"/>
        </w:rPr>
        <w:t xml:space="preserve">estima que lo conducente </w:t>
      </w:r>
      <w:r w:rsidR="007C430E" w:rsidRPr="00152C1B">
        <w:rPr>
          <w:rFonts w:ascii="Arial" w:hAnsi="Arial" w:cs="Arial"/>
        </w:rPr>
        <w:t xml:space="preserve">es </w:t>
      </w:r>
      <w:r w:rsidR="00585C90" w:rsidRPr="00152C1B">
        <w:rPr>
          <w:rFonts w:ascii="Arial" w:hAnsi="Arial" w:cs="Arial"/>
          <w:b/>
          <w:bCs/>
        </w:rPr>
        <w:t xml:space="preserve">conminar </w:t>
      </w:r>
      <w:r w:rsidR="007C430E" w:rsidRPr="00152C1B">
        <w:rPr>
          <w:rFonts w:ascii="Arial" w:hAnsi="Arial" w:cs="Arial"/>
          <w:b/>
          <w:bCs/>
        </w:rPr>
        <w:t>a</w:t>
      </w:r>
      <w:r w:rsidR="003B59DB" w:rsidRPr="00152C1B">
        <w:rPr>
          <w:rFonts w:ascii="Arial" w:hAnsi="Arial" w:cs="Arial"/>
          <w:b/>
          <w:bCs/>
        </w:rPr>
        <w:t xml:space="preserve"> </w:t>
      </w:r>
      <w:r w:rsidR="007C430E" w:rsidRPr="00152C1B">
        <w:rPr>
          <w:rFonts w:ascii="Arial" w:hAnsi="Arial" w:cs="Arial"/>
          <w:b/>
          <w:bCs/>
        </w:rPr>
        <w:t>l</w:t>
      </w:r>
      <w:r w:rsidR="003B59DB" w:rsidRPr="00152C1B">
        <w:rPr>
          <w:rFonts w:ascii="Arial" w:hAnsi="Arial" w:cs="Arial"/>
          <w:b/>
          <w:bCs/>
        </w:rPr>
        <w:t>as</w:t>
      </w:r>
      <w:r w:rsidR="007F276E" w:rsidRPr="00152C1B">
        <w:rPr>
          <w:rFonts w:ascii="Arial" w:hAnsi="Arial" w:cs="Arial"/>
          <w:b/>
          <w:bCs/>
        </w:rPr>
        <w:t xml:space="preserve"> </w:t>
      </w:r>
      <w:r w:rsidR="007F276E" w:rsidRPr="00152C1B">
        <w:rPr>
          <w:rFonts w:ascii="Arial" w:hAnsi="Arial" w:cs="Arial"/>
          <w:b/>
          <w:bCs/>
          <w:i/>
          <w:iCs/>
        </w:rPr>
        <w:t>autoridades</w:t>
      </w:r>
      <w:r w:rsidR="00843C58" w:rsidRPr="00152C1B">
        <w:rPr>
          <w:rFonts w:ascii="Arial" w:hAnsi="Arial" w:cs="Arial"/>
          <w:b/>
          <w:bCs/>
          <w:i/>
          <w:iCs/>
        </w:rPr>
        <w:t xml:space="preserve"> responsables</w:t>
      </w:r>
      <w:r w:rsidR="007C430E" w:rsidRPr="00152C1B">
        <w:rPr>
          <w:rFonts w:ascii="Arial" w:hAnsi="Arial" w:cs="Arial"/>
          <w:i/>
          <w:iCs/>
        </w:rPr>
        <w:t>,</w:t>
      </w:r>
      <w:r w:rsidR="007C430E" w:rsidRPr="00152C1B">
        <w:rPr>
          <w:rFonts w:ascii="Arial" w:hAnsi="Arial" w:cs="Arial"/>
        </w:rPr>
        <w:t xml:space="preserve"> para que, en lo subsecuente, </w:t>
      </w:r>
      <w:r w:rsidR="007F276E" w:rsidRPr="00152C1B">
        <w:rPr>
          <w:rFonts w:ascii="Arial" w:hAnsi="Arial" w:cs="Arial"/>
        </w:rPr>
        <w:t>den</w:t>
      </w:r>
      <w:r w:rsidR="007C430E" w:rsidRPr="00152C1B">
        <w:rPr>
          <w:rFonts w:ascii="Arial" w:hAnsi="Arial" w:cs="Arial"/>
        </w:rPr>
        <w:t xml:space="preserve"> respuesta completa a las solicitudes de información </w:t>
      </w:r>
      <w:r w:rsidR="00FA2E78" w:rsidRPr="00152C1B">
        <w:rPr>
          <w:rFonts w:ascii="Arial" w:hAnsi="Arial" w:cs="Arial"/>
        </w:rPr>
        <w:t xml:space="preserve">relacionadas con las sesiones de Cabildo </w:t>
      </w:r>
      <w:r w:rsidR="007C430E" w:rsidRPr="00152C1B">
        <w:rPr>
          <w:rFonts w:ascii="Arial" w:hAnsi="Arial" w:cs="Arial"/>
        </w:rPr>
        <w:t>en término breve y oportuno</w:t>
      </w:r>
      <w:r w:rsidR="00585C90" w:rsidRPr="00152C1B">
        <w:rPr>
          <w:rFonts w:ascii="Arial" w:hAnsi="Arial" w:cs="Arial"/>
        </w:rPr>
        <w:t>, o bien</w:t>
      </w:r>
      <w:r w:rsidR="00A52DC9" w:rsidRPr="00152C1B">
        <w:rPr>
          <w:rFonts w:ascii="Arial" w:hAnsi="Arial" w:cs="Arial"/>
        </w:rPr>
        <w:t>,</w:t>
      </w:r>
      <w:r w:rsidR="00585C90" w:rsidRPr="00152C1B">
        <w:rPr>
          <w:rFonts w:ascii="Arial" w:hAnsi="Arial" w:cs="Arial"/>
        </w:rPr>
        <w:t xml:space="preserve"> verifiquen que las Comisiones o áreas técnicas que cuenten con la información lo realicen</w:t>
      </w:r>
      <w:r w:rsidR="00FA2E78" w:rsidRPr="00152C1B">
        <w:rPr>
          <w:rFonts w:ascii="Arial" w:hAnsi="Arial" w:cs="Arial"/>
        </w:rPr>
        <w:t>.</w:t>
      </w:r>
    </w:p>
    <w:p w14:paraId="4DE3FE01" w14:textId="03CA3634" w:rsidR="00585C90" w:rsidRPr="00152C1B" w:rsidRDefault="00785C39" w:rsidP="00BB43B4">
      <w:pPr>
        <w:spacing w:before="240" w:after="240" w:line="360" w:lineRule="auto"/>
        <w:jc w:val="both"/>
        <w:rPr>
          <w:rFonts w:ascii="Arial" w:hAnsi="Arial" w:cs="Arial"/>
        </w:rPr>
      </w:pPr>
      <w:r w:rsidRPr="00152C1B">
        <w:rPr>
          <w:rFonts w:ascii="Arial" w:eastAsia="Arial" w:hAnsi="Arial" w:cs="Arial"/>
        </w:rPr>
        <w:t>Esto,</w:t>
      </w:r>
      <w:r w:rsidR="007C430E" w:rsidRPr="00152C1B">
        <w:rPr>
          <w:rFonts w:ascii="Arial" w:eastAsia="Arial" w:hAnsi="Arial" w:cs="Arial"/>
        </w:rPr>
        <w:t xml:space="preserve"> </w:t>
      </w:r>
      <w:r w:rsidR="007C430E" w:rsidRPr="00152C1B">
        <w:rPr>
          <w:rFonts w:ascii="Arial" w:hAnsi="Arial" w:cs="Arial"/>
        </w:rPr>
        <w:t xml:space="preserve">con la finalidad de garantizar la salvaguarda, validez y eficacia del derecho político-electoral en su vertiente del ejercicio del cargo de la </w:t>
      </w:r>
      <w:r w:rsidR="00FA2E78" w:rsidRPr="00152C1B">
        <w:rPr>
          <w:rFonts w:ascii="Arial" w:hAnsi="Arial" w:cs="Arial"/>
          <w:i/>
          <w:iCs/>
        </w:rPr>
        <w:t>act</w:t>
      </w:r>
      <w:r w:rsidR="007C430E" w:rsidRPr="00152C1B">
        <w:rPr>
          <w:rFonts w:ascii="Arial" w:hAnsi="Arial" w:cs="Arial"/>
          <w:i/>
          <w:iCs/>
        </w:rPr>
        <w:t>ora</w:t>
      </w:r>
      <w:r w:rsidR="00585C90" w:rsidRPr="00152C1B">
        <w:rPr>
          <w:rFonts w:ascii="Arial" w:hAnsi="Arial" w:cs="Arial"/>
          <w:i/>
          <w:iCs/>
        </w:rPr>
        <w:t xml:space="preserve"> </w:t>
      </w:r>
      <w:r w:rsidR="00585C90" w:rsidRPr="00152C1B">
        <w:rPr>
          <w:rFonts w:ascii="Arial" w:hAnsi="Arial" w:cs="Arial"/>
        </w:rPr>
        <w:t>y eliminar los obstáculos que pudieran obstruir el ejercicio de su voto informado en las sesiones, cuando se realicen solicitudes de información de los asuntos que se tratarán en estas, de conformidad con el artículo 68</w:t>
      </w:r>
      <w:r w:rsidR="00815A53" w:rsidRPr="00152C1B">
        <w:rPr>
          <w:rFonts w:ascii="Arial" w:hAnsi="Arial" w:cs="Arial"/>
        </w:rPr>
        <w:t xml:space="preserve">, fracción VIII de la </w:t>
      </w:r>
      <w:r w:rsidR="00815A53" w:rsidRPr="00152C1B">
        <w:rPr>
          <w:rFonts w:ascii="Arial" w:hAnsi="Arial" w:cs="Arial"/>
          <w:i/>
          <w:iCs/>
        </w:rPr>
        <w:t>Ley Orgánica Municipal</w:t>
      </w:r>
      <w:r w:rsidR="007C430E" w:rsidRPr="00152C1B">
        <w:rPr>
          <w:rFonts w:ascii="Arial" w:hAnsi="Arial" w:cs="Arial"/>
        </w:rPr>
        <w:t xml:space="preserve">. </w:t>
      </w:r>
    </w:p>
    <w:p w14:paraId="4FB0223B" w14:textId="544E966B" w:rsidR="00FD3E18" w:rsidRDefault="000D1538" w:rsidP="00505778">
      <w:pPr>
        <w:spacing w:before="240" w:after="240" w:line="360" w:lineRule="auto"/>
        <w:jc w:val="both"/>
        <w:rPr>
          <w:rFonts w:ascii="Arial" w:hAnsi="Arial" w:cs="Arial"/>
        </w:rPr>
      </w:pPr>
      <w:r w:rsidRPr="00152C1B">
        <w:rPr>
          <w:rFonts w:ascii="Arial" w:hAnsi="Arial" w:cs="Arial"/>
        </w:rPr>
        <w:t xml:space="preserve">Finalmente, toda vez que la respuesta a las </w:t>
      </w:r>
      <w:r w:rsidRPr="00152C1B">
        <w:rPr>
          <w:rFonts w:ascii="Arial" w:hAnsi="Arial" w:cs="Arial"/>
          <w:i/>
          <w:iCs/>
        </w:rPr>
        <w:t xml:space="preserve">solicitudes </w:t>
      </w:r>
      <w:r w:rsidRPr="00152C1B">
        <w:rPr>
          <w:rFonts w:ascii="Arial" w:hAnsi="Arial" w:cs="Arial"/>
          <w:i/>
        </w:rPr>
        <w:t xml:space="preserve">de </w:t>
      </w:r>
      <w:r w:rsidR="00740E70" w:rsidRPr="00152C1B">
        <w:rPr>
          <w:rFonts w:ascii="Arial" w:hAnsi="Arial" w:cs="Arial"/>
          <w:i/>
          <w:iCs/>
        </w:rPr>
        <w:t>información</w:t>
      </w:r>
      <w:r w:rsidRPr="00152C1B">
        <w:rPr>
          <w:rFonts w:ascii="Arial" w:hAnsi="Arial" w:cs="Arial"/>
          <w:i/>
          <w:iCs/>
        </w:rPr>
        <w:t xml:space="preserve"> </w:t>
      </w:r>
      <w:r w:rsidRPr="00152C1B">
        <w:rPr>
          <w:rFonts w:ascii="Arial" w:hAnsi="Arial" w:cs="Arial"/>
        </w:rPr>
        <w:t xml:space="preserve">de la </w:t>
      </w:r>
      <w:r w:rsidRPr="00152C1B">
        <w:rPr>
          <w:rFonts w:ascii="Arial" w:hAnsi="Arial" w:cs="Arial"/>
          <w:i/>
          <w:iCs/>
        </w:rPr>
        <w:t>actora</w:t>
      </w:r>
      <w:r w:rsidR="000416B8" w:rsidRPr="00152C1B">
        <w:rPr>
          <w:rFonts w:ascii="Arial" w:hAnsi="Arial" w:cs="Arial"/>
          <w:i/>
          <w:iCs/>
        </w:rPr>
        <w:t xml:space="preserve"> </w:t>
      </w:r>
      <w:r w:rsidR="000416B8" w:rsidRPr="00152C1B">
        <w:rPr>
          <w:rFonts w:ascii="Arial" w:hAnsi="Arial" w:cs="Arial"/>
        </w:rPr>
        <w:t xml:space="preserve">le fue entregada con posterioridad a la </w:t>
      </w:r>
      <w:r w:rsidR="000416B8" w:rsidRPr="00152C1B">
        <w:rPr>
          <w:rFonts w:ascii="Arial" w:hAnsi="Arial" w:cs="Arial"/>
          <w:i/>
          <w:iCs/>
        </w:rPr>
        <w:t>sesión</w:t>
      </w:r>
      <w:r w:rsidR="005D0AA1" w:rsidRPr="00152C1B">
        <w:rPr>
          <w:rFonts w:ascii="Arial" w:hAnsi="Arial" w:cs="Arial"/>
          <w:i/>
          <w:iCs/>
        </w:rPr>
        <w:t xml:space="preserve"> </w:t>
      </w:r>
      <w:r w:rsidR="005D0AA1" w:rsidRPr="00152C1B">
        <w:rPr>
          <w:rFonts w:ascii="Arial" w:hAnsi="Arial" w:cs="Arial"/>
        </w:rPr>
        <w:t>aún y cuando requirió la información para la emisión de un voto informado y razonado</w:t>
      </w:r>
      <w:r w:rsidR="005D0AA1" w:rsidRPr="00152C1B">
        <w:rPr>
          <w:rFonts w:ascii="Arial" w:hAnsi="Arial" w:cs="Arial"/>
          <w:i/>
          <w:iCs/>
        </w:rPr>
        <w:t xml:space="preserve">, </w:t>
      </w:r>
      <w:r w:rsidR="000416B8" w:rsidRPr="00152C1B">
        <w:rPr>
          <w:rFonts w:ascii="Arial" w:hAnsi="Arial" w:cs="Arial"/>
          <w:i/>
          <w:iCs/>
        </w:rPr>
        <w:t xml:space="preserve"> </w:t>
      </w:r>
      <w:r w:rsidR="000416B8" w:rsidRPr="00152C1B">
        <w:rPr>
          <w:rFonts w:ascii="Arial" w:hAnsi="Arial" w:cs="Arial"/>
        </w:rPr>
        <w:t xml:space="preserve">se ordena a las </w:t>
      </w:r>
      <w:r w:rsidR="000416B8" w:rsidRPr="00152C1B">
        <w:rPr>
          <w:rFonts w:ascii="Arial" w:hAnsi="Arial" w:cs="Arial"/>
          <w:i/>
          <w:iCs/>
        </w:rPr>
        <w:t>autoridades responsables</w:t>
      </w:r>
      <w:r w:rsidRPr="00152C1B">
        <w:rPr>
          <w:rFonts w:ascii="Arial" w:hAnsi="Arial" w:cs="Arial"/>
        </w:rPr>
        <w:t>, que</w:t>
      </w:r>
      <w:r w:rsidRPr="000D1538">
        <w:rPr>
          <w:rFonts w:ascii="Arial" w:hAnsi="Arial" w:cs="Arial"/>
        </w:rPr>
        <w:t xml:space="preserve"> </w:t>
      </w:r>
      <w:r w:rsidRPr="00F156A0">
        <w:rPr>
          <w:rFonts w:ascii="Arial" w:hAnsi="Arial" w:cs="Arial"/>
          <w:b/>
          <w:bCs/>
        </w:rPr>
        <w:t>en la próxima sesión</w:t>
      </w:r>
      <w:r w:rsidRPr="000D1538">
        <w:rPr>
          <w:rFonts w:ascii="Arial" w:hAnsi="Arial" w:cs="Arial"/>
        </w:rPr>
        <w:t xml:space="preserve"> (ordinaria o extraordinaria) </w:t>
      </w:r>
      <w:r w:rsidRPr="00F156A0">
        <w:rPr>
          <w:rFonts w:ascii="Arial" w:hAnsi="Arial" w:cs="Arial"/>
        </w:rPr>
        <w:t>incorpore</w:t>
      </w:r>
      <w:r w:rsidR="007C449C">
        <w:rPr>
          <w:rFonts w:ascii="Arial" w:hAnsi="Arial" w:cs="Arial"/>
        </w:rPr>
        <w:t>n</w:t>
      </w:r>
      <w:r w:rsidRPr="00F156A0">
        <w:rPr>
          <w:rFonts w:ascii="Arial" w:hAnsi="Arial" w:cs="Arial"/>
        </w:rPr>
        <w:t xml:space="preserve"> e</w:t>
      </w:r>
      <w:r w:rsidR="00F156A0" w:rsidRPr="00F156A0">
        <w:rPr>
          <w:rFonts w:ascii="Arial" w:hAnsi="Arial" w:cs="Arial"/>
        </w:rPr>
        <w:t>n los</w:t>
      </w:r>
      <w:r w:rsidRPr="00F156A0">
        <w:rPr>
          <w:rFonts w:ascii="Arial" w:hAnsi="Arial" w:cs="Arial"/>
        </w:rPr>
        <w:t xml:space="preserve"> puntos del orden del día</w:t>
      </w:r>
      <w:r w:rsidRPr="000D1538">
        <w:rPr>
          <w:rFonts w:ascii="Arial" w:hAnsi="Arial" w:cs="Arial"/>
          <w:b/>
          <w:bCs/>
        </w:rPr>
        <w:t xml:space="preserve"> el conceder el uso de la voz a</w:t>
      </w:r>
      <w:r w:rsidR="00F156A0">
        <w:rPr>
          <w:rFonts w:ascii="Arial" w:hAnsi="Arial" w:cs="Arial"/>
          <w:b/>
          <w:bCs/>
        </w:rPr>
        <w:t xml:space="preserve"> </w:t>
      </w:r>
      <w:r w:rsidRPr="000D1538">
        <w:rPr>
          <w:rFonts w:ascii="Arial" w:hAnsi="Arial" w:cs="Arial"/>
          <w:b/>
          <w:bCs/>
        </w:rPr>
        <w:t>l</w:t>
      </w:r>
      <w:r w:rsidR="00F156A0">
        <w:rPr>
          <w:rFonts w:ascii="Arial" w:hAnsi="Arial" w:cs="Arial"/>
          <w:b/>
          <w:bCs/>
        </w:rPr>
        <w:t>a</w:t>
      </w:r>
      <w:r w:rsidRPr="000D1538">
        <w:rPr>
          <w:rFonts w:ascii="Arial" w:hAnsi="Arial" w:cs="Arial"/>
          <w:b/>
          <w:bCs/>
        </w:rPr>
        <w:t xml:space="preserve"> </w:t>
      </w:r>
      <w:r w:rsidR="00F156A0">
        <w:rPr>
          <w:rFonts w:ascii="Arial" w:hAnsi="Arial" w:cs="Arial"/>
          <w:b/>
          <w:bCs/>
          <w:i/>
          <w:iCs/>
        </w:rPr>
        <w:t>Regidora</w:t>
      </w:r>
      <w:r w:rsidRPr="000D1538">
        <w:rPr>
          <w:rFonts w:ascii="Arial" w:hAnsi="Arial" w:cs="Arial"/>
        </w:rPr>
        <w:t>, para que, de estimarlo necesario, manifieste lo conducente con relación a la discusión y aprobación de</w:t>
      </w:r>
      <w:r w:rsidR="0031577F">
        <w:rPr>
          <w:rFonts w:ascii="Arial" w:hAnsi="Arial" w:cs="Arial"/>
        </w:rPr>
        <w:t xml:space="preserve"> </w:t>
      </w:r>
      <w:r w:rsidRPr="000D1538">
        <w:rPr>
          <w:rFonts w:ascii="Arial" w:hAnsi="Arial" w:cs="Arial"/>
        </w:rPr>
        <w:t>l</w:t>
      </w:r>
      <w:r w:rsidR="0031577F">
        <w:rPr>
          <w:rFonts w:ascii="Arial" w:hAnsi="Arial" w:cs="Arial"/>
        </w:rPr>
        <w:t>os puntos 5.1 y 5.2</w:t>
      </w:r>
      <w:r w:rsidRPr="000D1538">
        <w:rPr>
          <w:rFonts w:ascii="Arial" w:hAnsi="Arial" w:cs="Arial"/>
          <w:i/>
          <w:iCs/>
        </w:rPr>
        <w:t xml:space="preserve">, </w:t>
      </w:r>
      <w:r w:rsidRPr="000D1538">
        <w:rPr>
          <w:rFonts w:ascii="Arial" w:hAnsi="Arial" w:cs="Arial"/>
        </w:rPr>
        <w:t>intervención que deberá ser asentada en el acta correspondiente</w:t>
      </w:r>
      <w:r w:rsidR="00FD3E18">
        <w:rPr>
          <w:rFonts w:ascii="Arial" w:hAnsi="Arial" w:cs="Arial"/>
        </w:rPr>
        <w:t xml:space="preserve">; lo que deberá informarse a este </w:t>
      </w:r>
      <w:r w:rsidR="00FD3E18">
        <w:rPr>
          <w:rFonts w:ascii="Arial" w:hAnsi="Arial" w:cs="Arial"/>
          <w:i/>
          <w:iCs/>
        </w:rPr>
        <w:t xml:space="preserve">Tribunal Electoral </w:t>
      </w:r>
      <w:r w:rsidR="00FD3E18">
        <w:rPr>
          <w:rFonts w:ascii="Arial" w:hAnsi="Arial" w:cs="Arial"/>
        </w:rPr>
        <w:t>en los dos días hábiles siguientes a que ello ocurra.</w:t>
      </w:r>
    </w:p>
    <w:p w14:paraId="4712C43A" w14:textId="266E64F3" w:rsidR="00D37EB2" w:rsidRPr="00152C1B" w:rsidRDefault="00E26EC9" w:rsidP="00505778">
      <w:pPr>
        <w:spacing w:before="240" w:after="240" w:line="360" w:lineRule="auto"/>
        <w:jc w:val="both"/>
        <w:rPr>
          <w:rFonts w:ascii="Arial" w:hAnsi="Arial" w:cs="Arial"/>
          <w:i/>
          <w:iCs/>
        </w:rPr>
      </w:pPr>
      <w:r w:rsidRPr="00E26EC9">
        <w:rPr>
          <w:rFonts w:ascii="Arial" w:hAnsi="Arial" w:cs="Arial"/>
        </w:rPr>
        <w:lastRenderedPageBreak/>
        <w:t xml:space="preserve">Lo anterior, bajo apercibimiento que, de no cumplir en tiempo y forma con lo que le está siendo </w:t>
      </w:r>
      <w:r w:rsidRPr="00152C1B">
        <w:rPr>
          <w:rFonts w:ascii="Arial" w:hAnsi="Arial" w:cs="Arial"/>
        </w:rPr>
        <w:t xml:space="preserve">ordenado, se les podrá </w:t>
      </w:r>
      <w:r w:rsidR="00815A53" w:rsidRPr="00152C1B">
        <w:rPr>
          <w:rFonts w:ascii="Arial" w:hAnsi="Arial" w:cs="Arial"/>
        </w:rPr>
        <w:t xml:space="preserve">imponer </w:t>
      </w:r>
      <w:r w:rsidRPr="00152C1B">
        <w:rPr>
          <w:rFonts w:ascii="Arial" w:hAnsi="Arial" w:cs="Arial"/>
        </w:rPr>
        <w:t xml:space="preserve">a cada uno, la medida de apremio contemplada en el artículo 44, fracción I, de la </w:t>
      </w:r>
      <w:r w:rsidRPr="00152C1B">
        <w:rPr>
          <w:rFonts w:ascii="Arial" w:hAnsi="Arial" w:cs="Arial"/>
          <w:i/>
          <w:iCs/>
        </w:rPr>
        <w:t>Ley de Justicia</w:t>
      </w:r>
      <w:r w:rsidR="00B91B6A" w:rsidRPr="00152C1B">
        <w:rPr>
          <w:rFonts w:ascii="Arial" w:hAnsi="Arial" w:cs="Arial"/>
          <w:i/>
          <w:iCs/>
        </w:rPr>
        <w:t xml:space="preserve"> Electoral</w:t>
      </w:r>
      <w:r w:rsidRPr="00152C1B">
        <w:rPr>
          <w:rFonts w:ascii="Arial" w:hAnsi="Arial" w:cs="Arial"/>
          <w:i/>
          <w:iCs/>
        </w:rPr>
        <w:t>.</w:t>
      </w:r>
    </w:p>
    <w:p w14:paraId="2E9FE93A" w14:textId="1B7CFA7D" w:rsidR="00785C39" w:rsidRPr="00152C1B" w:rsidRDefault="00410B94" w:rsidP="0084201D">
      <w:pPr>
        <w:spacing w:before="240" w:after="240" w:line="360" w:lineRule="auto"/>
        <w:jc w:val="both"/>
        <w:rPr>
          <w:rFonts w:ascii="Arial" w:hAnsi="Arial" w:cs="Arial"/>
        </w:rPr>
      </w:pPr>
      <w:r w:rsidRPr="00152C1B">
        <w:rPr>
          <w:rFonts w:ascii="Arial" w:hAnsi="Arial" w:cs="Arial"/>
        </w:rPr>
        <w:t>Por lo anteriormente expuesto y fundado se emiten los siguientes:</w:t>
      </w:r>
      <w:bookmarkStart w:id="27" w:name="_Toc214442851"/>
    </w:p>
    <w:p w14:paraId="351D65F4" w14:textId="46726BD7" w:rsidR="008A59B7" w:rsidRPr="00337EC9" w:rsidRDefault="007C430E" w:rsidP="00EF6653">
      <w:pPr>
        <w:pStyle w:val="Ttulo1"/>
        <w:spacing w:after="240"/>
        <w:jc w:val="center"/>
        <w:rPr>
          <w:rFonts w:cs="Arial"/>
        </w:rPr>
      </w:pPr>
      <w:r w:rsidRPr="00152C1B">
        <w:t>X</w:t>
      </w:r>
      <w:r w:rsidRPr="00152C1B">
        <w:rPr>
          <w:rFonts w:cs="Arial"/>
        </w:rPr>
        <w:t xml:space="preserve">. </w:t>
      </w:r>
      <w:r w:rsidR="008A59B7" w:rsidRPr="00152C1B">
        <w:rPr>
          <w:rFonts w:cs="Arial"/>
        </w:rPr>
        <w:t>RESOLUTIVO</w:t>
      </w:r>
      <w:r w:rsidR="00FB5276" w:rsidRPr="00152C1B">
        <w:rPr>
          <w:rFonts w:cs="Arial"/>
        </w:rPr>
        <w:t>S</w:t>
      </w:r>
      <w:bookmarkEnd w:id="27"/>
    </w:p>
    <w:p w14:paraId="1111926B" w14:textId="29E30B88" w:rsidR="000D54AE" w:rsidRDefault="008301F7" w:rsidP="006C7010">
      <w:pPr>
        <w:spacing w:before="100" w:beforeAutospacing="1" w:after="100" w:afterAutospacing="1" w:line="360" w:lineRule="auto"/>
        <w:jc w:val="both"/>
        <w:rPr>
          <w:rFonts w:ascii="Arial" w:hAnsi="Arial" w:cs="Arial"/>
          <w:bCs/>
        </w:rPr>
      </w:pPr>
      <w:r>
        <w:rPr>
          <w:rFonts w:ascii="Arial" w:hAnsi="Arial" w:cs="Arial"/>
          <w:b/>
        </w:rPr>
        <w:t>PRIMER</w:t>
      </w:r>
      <w:r w:rsidR="009144FF" w:rsidRPr="00337EC9">
        <w:rPr>
          <w:rFonts w:ascii="Arial" w:hAnsi="Arial" w:cs="Arial"/>
          <w:b/>
        </w:rPr>
        <w:t>O</w:t>
      </w:r>
      <w:r w:rsidR="00716069" w:rsidRPr="00337EC9">
        <w:rPr>
          <w:rFonts w:ascii="Arial" w:hAnsi="Arial" w:cs="Arial"/>
          <w:b/>
        </w:rPr>
        <w:t xml:space="preserve">. </w:t>
      </w:r>
      <w:r w:rsidR="00E4697E" w:rsidRPr="00E4697E">
        <w:rPr>
          <w:rFonts w:ascii="Arial" w:hAnsi="Arial" w:cs="Arial"/>
          <w:bCs/>
        </w:rPr>
        <w:t>Se</w:t>
      </w:r>
      <w:r w:rsidR="00E4697E">
        <w:rPr>
          <w:rFonts w:ascii="Arial" w:hAnsi="Arial" w:cs="Arial"/>
          <w:b/>
        </w:rPr>
        <w:t xml:space="preserve"> </w:t>
      </w:r>
      <w:r w:rsidR="00FD1768" w:rsidRPr="00FD1768">
        <w:rPr>
          <w:rFonts w:ascii="Arial" w:hAnsi="Arial" w:cs="Arial"/>
          <w:bCs/>
        </w:rPr>
        <w:t>declara existente la violación al derecho político-electoral de ser votad</w:t>
      </w:r>
      <w:r w:rsidR="00367A9A">
        <w:rPr>
          <w:rFonts w:ascii="Arial" w:hAnsi="Arial" w:cs="Arial"/>
          <w:bCs/>
        </w:rPr>
        <w:t>a</w:t>
      </w:r>
      <w:r w:rsidR="00FD1768" w:rsidRPr="00FD1768">
        <w:rPr>
          <w:rFonts w:ascii="Arial" w:hAnsi="Arial" w:cs="Arial"/>
          <w:bCs/>
        </w:rPr>
        <w:t xml:space="preserve"> en la vertiente del ejercicio del cargo</w:t>
      </w:r>
      <w:r w:rsidR="00367A9A">
        <w:rPr>
          <w:rFonts w:ascii="Arial" w:hAnsi="Arial" w:cs="Arial"/>
          <w:bCs/>
        </w:rPr>
        <w:t xml:space="preserve"> de la </w:t>
      </w:r>
      <w:r w:rsidR="00367A9A" w:rsidRPr="006910D9">
        <w:rPr>
          <w:rFonts w:ascii="Arial" w:hAnsi="Arial" w:cs="Arial"/>
        </w:rPr>
        <w:t>actora</w:t>
      </w:r>
      <w:r w:rsidR="00367A9A" w:rsidRPr="00E45598">
        <w:rPr>
          <w:rFonts w:ascii="Arial" w:hAnsi="Arial" w:cs="Arial"/>
          <w:i/>
        </w:rPr>
        <w:t>,</w:t>
      </w:r>
      <w:r w:rsidR="00367A9A">
        <w:rPr>
          <w:rFonts w:ascii="Arial" w:hAnsi="Arial" w:cs="Arial"/>
          <w:bCs/>
        </w:rPr>
        <w:t xml:space="preserve"> </w:t>
      </w:r>
      <w:r w:rsidR="00FD1768" w:rsidRPr="00FD1768">
        <w:rPr>
          <w:rFonts w:ascii="Arial" w:hAnsi="Arial" w:cs="Arial"/>
          <w:bCs/>
        </w:rPr>
        <w:t xml:space="preserve">dado que se privó su derecho de emitir un voto informado y razonado en la sesión </w:t>
      </w:r>
      <w:r w:rsidR="00747575">
        <w:rPr>
          <w:rFonts w:ascii="Arial" w:hAnsi="Arial" w:cs="Arial"/>
          <w:bCs/>
        </w:rPr>
        <w:t xml:space="preserve">ordinaria de ocho de octubre, </w:t>
      </w:r>
      <w:r w:rsidR="00FD1768" w:rsidRPr="00FD1768">
        <w:rPr>
          <w:rFonts w:ascii="Arial" w:hAnsi="Arial" w:cs="Arial"/>
          <w:bCs/>
        </w:rPr>
        <w:t xml:space="preserve">al </w:t>
      </w:r>
      <w:r w:rsidR="00747575">
        <w:rPr>
          <w:rFonts w:ascii="Arial" w:hAnsi="Arial" w:cs="Arial"/>
          <w:bCs/>
        </w:rPr>
        <w:t xml:space="preserve">no </w:t>
      </w:r>
      <w:r w:rsidR="00FD1768" w:rsidRPr="00FD1768">
        <w:rPr>
          <w:rFonts w:ascii="Arial" w:hAnsi="Arial" w:cs="Arial"/>
          <w:bCs/>
        </w:rPr>
        <w:t>haberl</w:t>
      </w:r>
      <w:r w:rsidR="00747575">
        <w:rPr>
          <w:rFonts w:ascii="Arial" w:hAnsi="Arial" w:cs="Arial"/>
          <w:bCs/>
        </w:rPr>
        <w:t>e</w:t>
      </w:r>
      <w:r w:rsidR="00FD1768" w:rsidRPr="00FD1768">
        <w:rPr>
          <w:rFonts w:ascii="Arial" w:hAnsi="Arial" w:cs="Arial"/>
          <w:bCs/>
        </w:rPr>
        <w:t xml:space="preserve"> </w:t>
      </w:r>
      <w:r w:rsidR="00747575">
        <w:rPr>
          <w:rFonts w:ascii="Arial" w:hAnsi="Arial" w:cs="Arial"/>
          <w:bCs/>
        </w:rPr>
        <w:t xml:space="preserve">entregado la información que solicitó de forma oportuna. </w:t>
      </w:r>
    </w:p>
    <w:p w14:paraId="698E1309" w14:textId="19507219" w:rsidR="00DD6874" w:rsidRDefault="00D00CD5" w:rsidP="006C7010">
      <w:pPr>
        <w:spacing w:before="100" w:beforeAutospacing="1" w:after="100" w:afterAutospacing="1" w:line="360" w:lineRule="auto"/>
        <w:jc w:val="both"/>
        <w:rPr>
          <w:rFonts w:ascii="Arial" w:hAnsi="Arial" w:cs="Arial"/>
          <w:b/>
        </w:rPr>
      </w:pPr>
      <w:r>
        <w:rPr>
          <w:rFonts w:ascii="Arial" w:hAnsi="Arial" w:cs="Arial"/>
          <w:b/>
        </w:rPr>
        <w:t xml:space="preserve">SEGUNDO. </w:t>
      </w:r>
      <w:bookmarkStart w:id="28" w:name="_Hlk213838645"/>
      <w:r w:rsidR="00DD6874" w:rsidRPr="00BF5FAF">
        <w:rPr>
          <w:rFonts w:ascii="Arial" w:hAnsi="Arial" w:cs="Arial"/>
        </w:rPr>
        <w:t xml:space="preserve">Se ordena dar vista a la Contraloría del </w:t>
      </w:r>
      <w:r w:rsidR="00DD6874" w:rsidRPr="006910D9">
        <w:rPr>
          <w:rFonts w:ascii="Arial" w:hAnsi="Arial" w:cs="Arial"/>
        </w:rPr>
        <w:t>Ayuntamiento</w:t>
      </w:r>
      <w:r w:rsidR="00DD6874" w:rsidRPr="00BF5FAF">
        <w:rPr>
          <w:rFonts w:ascii="Arial" w:hAnsi="Arial" w:cs="Arial"/>
        </w:rPr>
        <w:t xml:space="preserve"> </w:t>
      </w:r>
      <w:r w:rsidR="003D11F0">
        <w:rPr>
          <w:rFonts w:ascii="Arial" w:hAnsi="Arial" w:cs="Arial"/>
        </w:rPr>
        <w:t>de Morelia</w:t>
      </w:r>
      <w:r w:rsidR="00DD6874" w:rsidRPr="00BF5FAF">
        <w:rPr>
          <w:rFonts w:ascii="Arial" w:hAnsi="Arial" w:cs="Arial"/>
        </w:rPr>
        <w:t xml:space="preserve"> para que</w:t>
      </w:r>
      <w:r w:rsidR="00266FC3">
        <w:rPr>
          <w:rFonts w:ascii="Arial" w:hAnsi="Arial" w:cs="Arial"/>
        </w:rPr>
        <w:t>,</w:t>
      </w:r>
      <w:r w:rsidR="00DD6874" w:rsidRPr="00BF5FAF">
        <w:rPr>
          <w:rFonts w:ascii="Arial" w:hAnsi="Arial" w:cs="Arial"/>
        </w:rPr>
        <w:t xml:space="preserve"> en plenitud de sus atribuciones determine lo que corresponda, en términos de la vista referida en el apartado </w:t>
      </w:r>
      <w:r w:rsidR="00DD6874">
        <w:rPr>
          <w:rFonts w:ascii="Arial" w:hAnsi="Arial" w:cs="Arial"/>
        </w:rPr>
        <w:t>correspondiente</w:t>
      </w:r>
      <w:r w:rsidR="00DD6874" w:rsidRPr="00BF5FAF">
        <w:rPr>
          <w:rFonts w:ascii="Arial" w:hAnsi="Arial" w:cs="Arial"/>
        </w:rPr>
        <w:t>.</w:t>
      </w:r>
    </w:p>
    <w:p w14:paraId="388ED672" w14:textId="76691652" w:rsidR="00DD6874" w:rsidRPr="00BF5FAF" w:rsidRDefault="00DD6874" w:rsidP="00DD6874">
      <w:pPr>
        <w:spacing w:before="100" w:beforeAutospacing="1" w:after="100" w:afterAutospacing="1" w:line="360" w:lineRule="auto"/>
        <w:jc w:val="both"/>
        <w:rPr>
          <w:rFonts w:ascii="Arial" w:hAnsi="Arial" w:cs="Arial"/>
          <w:b/>
        </w:rPr>
      </w:pPr>
      <w:r>
        <w:rPr>
          <w:rFonts w:ascii="Arial" w:hAnsi="Arial" w:cs="Arial"/>
          <w:b/>
        </w:rPr>
        <w:t xml:space="preserve">TERCERO. </w:t>
      </w:r>
      <w:r w:rsidRPr="00BF5FAF">
        <w:rPr>
          <w:rFonts w:ascii="Arial" w:hAnsi="Arial" w:cs="Arial"/>
          <w:b/>
        </w:rPr>
        <w:t> </w:t>
      </w:r>
      <w:r w:rsidR="00DF0FA1" w:rsidRPr="00DF0FA1">
        <w:rPr>
          <w:rFonts w:ascii="Arial" w:hAnsi="Arial" w:cs="Arial"/>
          <w:bCs/>
        </w:rPr>
        <w:t xml:space="preserve">Se dejan a salvo los derechos de la </w:t>
      </w:r>
      <w:r w:rsidR="00DF0FA1" w:rsidRPr="006910D9">
        <w:rPr>
          <w:rFonts w:ascii="Arial" w:hAnsi="Arial" w:cs="Arial"/>
        </w:rPr>
        <w:t>actora</w:t>
      </w:r>
      <w:r w:rsidR="00DF0FA1" w:rsidRPr="00DF0FA1">
        <w:rPr>
          <w:rFonts w:ascii="Arial" w:hAnsi="Arial" w:cs="Arial"/>
          <w:bCs/>
        </w:rPr>
        <w:t xml:space="preserve"> para que, de considerarlo pertinente, haga valer los hechos que a su juicio constituyen irregularidades ante </w:t>
      </w:r>
      <w:r w:rsidR="00FC5859">
        <w:rPr>
          <w:rFonts w:ascii="Arial" w:hAnsi="Arial" w:cs="Arial"/>
          <w:bCs/>
        </w:rPr>
        <w:t xml:space="preserve">el Instituto Electoral de Michoacán y </w:t>
      </w:r>
      <w:r w:rsidR="00DF0FA1" w:rsidRPr="00DF0FA1">
        <w:rPr>
          <w:rFonts w:ascii="Arial" w:hAnsi="Arial" w:cs="Arial"/>
          <w:bCs/>
        </w:rPr>
        <w:t>la Auditoría Superior de Michoacán, en la vía y términos que estime pertinentes.</w:t>
      </w:r>
    </w:p>
    <w:p w14:paraId="484A89E3" w14:textId="54F30178" w:rsidR="00D601EE" w:rsidRPr="00FE7050" w:rsidRDefault="00DD6874" w:rsidP="006C7010">
      <w:pPr>
        <w:spacing w:before="100" w:beforeAutospacing="1" w:after="100" w:afterAutospacing="1" w:line="360" w:lineRule="auto"/>
        <w:jc w:val="both"/>
        <w:rPr>
          <w:rFonts w:ascii="Arial" w:hAnsi="Arial" w:cs="Arial"/>
          <w:bCs/>
        </w:rPr>
      </w:pPr>
      <w:r>
        <w:rPr>
          <w:rFonts w:ascii="Arial" w:hAnsi="Arial" w:cs="Arial"/>
          <w:b/>
        </w:rPr>
        <w:t xml:space="preserve">CUARTO. </w:t>
      </w:r>
      <w:r w:rsidR="00D00CD5" w:rsidRPr="00152C1B">
        <w:rPr>
          <w:rFonts w:ascii="Arial" w:hAnsi="Arial" w:cs="Arial"/>
          <w:bCs/>
        </w:rPr>
        <w:t>Se </w:t>
      </w:r>
      <w:r w:rsidR="00815A53" w:rsidRPr="00152C1B">
        <w:rPr>
          <w:rFonts w:ascii="Arial" w:hAnsi="Arial" w:cs="Arial"/>
          <w:bCs/>
        </w:rPr>
        <w:t>conmina</w:t>
      </w:r>
      <w:r w:rsidR="00D00CD5" w:rsidRPr="00152C1B">
        <w:rPr>
          <w:rFonts w:ascii="Arial" w:hAnsi="Arial" w:cs="Arial"/>
          <w:bCs/>
        </w:rPr>
        <w:t> a</w:t>
      </w:r>
      <w:r w:rsidR="00FE7050" w:rsidRPr="00152C1B">
        <w:rPr>
          <w:rFonts w:ascii="Arial" w:hAnsi="Arial" w:cs="Arial"/>
          <w:bCs/>
        </w:rPr>
        <w:t xml:space="preserve"> </w:t>
      </w:r>
      <w:r w:rsidR="00266FC3" w:rsidRPr="00152C1B">
        <w:rPr>
          <w:rFonts w:ascii="Arial" w:hAnsi="Arial" w:cs="Arial"/>
          <w:bCs/>
        </w:rPr>
        <w:t>l</w:t>
      </w:r>
      <w:r w:rsidR="00FE7050" w:rsidRPr="00152C1B">
        <w:rPr>
          <w:rFonts w:ascii="Arial" w:hAnsi="Arial" w:cs="Arial"/>
          <w:bCs/>
        </w:rPr>
        <w:t xml:space="preserve">as </w:t>
      </w:r>
      <w:r w:rsidR="00FE7050" w:rsidRPr="00152C1B">
        <w:rPr>
          <w:rFonts w:ascii="Arial" w:hAnsi="Arial" w:cs="Arial"/>
        </w:rPr>
        <w:t>autoridades responsables</w:t>
      </w:r>
      <w:r w:rsidR="00D00CD5" w:rsidRPr="00152C1B">
        <w:rPr>
          <w:rFonts w:ascii="Arial" w:hAnsi="Arial" w:cs="Arial"/>
          <w:bCs/>
        </w:rPr>
        <w:t>, para que, en lo sucesivo, atienda</w:t>
      </w:r>
      <w:r w:rsidR="00C0415E" w:rsidRPr="00152C1B">
        <w:rPr>
          <w:rFonts w:ascii="Arial" w:hAnsi="Arial" w:cs="Arial"/>
          <w:bCs/>
        </w:rPr>
        <w:t>n</w:t>
      </w:r>
      <w:r w:rsidR="00D00CD5" w:rsidRPr="00152C1B">
        <w:rPr>
          <w:rFonts w:ascii="Arial" w:hAnsi="Arial" w:cs="Arial"/>
          <w:bCs/>
        </w:rPr>
        <w:t xml:space="preserve"> oportunamente las solicitudes de información presentadas por la </w:t>
      </w:r>
      <w:r w:rsidR="00D00CD5" w:rsidRPr="00152C1B">
        <w:rPr>
          <w:rFonts w:ascii="Arial" w:hAnsi="Arial" w:cs="Arial"/>
        </w:rPr>
        <w:t>actora</w:t>
      </w:r>
      <w:r w:rsidR="004E114C" w:rsidRPr="00152C1B">
        <w:rPr>
          <w:rFonts w:ascii="Arial" w:hAnsi="Arial" w:cs="Arial"/>
        </w:rPr>
        <w:t>,</w:t>
      </w:r>
      <w:r w:rsidR="00FE7050" w:rsidRPr="00152C1B">
        <w:rPr>
          <w:rFonts w:ascii="Arial" w:hAnsi="Arial" w:cs="Arial"/>
          <w:bCs/>
          <w:i/>
          <w:iCs/>
        </w:rPr>
        <w:t xml:space="preserve"> </w:t>
      </w:r>
      <w:r w:rsidR="00815A53" w:rsidRPr="00152C1B">
        <w:rPr>
          <w:rFonts w:ascii="Arial" w:hAnsi="Arial" w:cs="Arial"/>
          <w:bCs/>
        </w:rPr>
        <w:t xml:space="preserve">o </w:t>
      </w:r>
      <w:r w:rsidR="00815A53" w:rsidRPr="00152C1B">
        <w:rPr>
          <w:rFonts w:ascii="Arial" w:hAnsi="Arial" w:cs="Arial"/>
        </w:rPr>
        <w:t>bien</w:t>
      </w:r>
      <w:r w:rsidR="004E114C" w:rsidRPr="00152C1B">
        <w:rPr>
          <w:rFonts w:ascii="Arial" w:hAnsi="Arial" w:cs="Arial"/>
        </w:rPr>
        <w:t>,</w:t>
      </w:r>
      <w:r w:rsidR="00815A53" w:rsidRPr="00152C1B">
        <w:rPr>
          <w:rFonts w:ascii="Arial" w:hAnsi="Arial" w:cs="Arial"/>
        </w:rPr>
        <w:t xml:space="preserve"> verifiquen que las Comisiones o áreas técnicas que cuenten con la información lo realicen. Asimismo,</w:t>
      </w:r>
      <w:r w:rsidR="00FE7050" w:rsidRPr="00152C1B">
        <w:rPr>
          <w:rFonts w:ascii="Arial" w:hAnsi="Arial" w:cs="Arial"/>
          <w:bCs/>
        </w:rPr>
        <w:t xml:space="preserve"> se</w:t>
      </w:r>
      <w:r w:rsidR="00FE7050">
        <w:rPr>
          <w:rFonts w:ascii="Arial" w:hAnsi="Arial" w:cs="Arial"/>
          <w:bCs/>
        </w:rPr>
        <w:t xml:space="preserve"> les ordena</w:t>
      </w:r>
      <w:r w:rsidR="00FE7050" w:rsidRPr="00FE7050">
        <w:rPr>
          <w:rFonts w:ascii="Arial" w:hAnsi="Arial" w:cs="Arial"/>
          <w:bCs/>
        </w:rPr>
        <w:t>, cumplir en la forma y términos señalados en la presente sentencia.</w:t>
      </w:r>
    </w:p>
    <w:bookmarkEnd w:id="28"/>
    <w:p w14:paraId="752489E9" w14:textId="169C475C" w:rsidR="0070595D" w:rsidRPr="00094EE9" w:rsidRDefault="0070595D" w:rsidP="0094012F">
      <w:pPr>
        <w:spacing w:before="100" w:beforeAutospacing="1" w:after="100" w:afterAutospacing="1" w:line="360" w:lineRule="auto"/>
        <w:jc w:val="both"/>
        <w:rPr>
          <w:rFonts w:ascii="Arial" w:hAnsi="Arial" w:cs="Arial"/>
        </w:rPr>
      </w:pPr>
      <w:r w:rsidRPr="00C01353">
        <w:rPr>
          <w:rFonts w:ascii="Arial" w:hAnsi="Arial" w:cs="Arial"/>
          <w:b/>
          <w:bCs/>
        </w:rPr>
        <w:t>NOTIFÍQUESE. Personalmente</w:t>
      </w:r>
      <w:r w:rsidRPr="00C01353">
        <w:rPr>
          <w:rFonts w:ascii="Arial" w:hAnsi="Arial" w:cs="Arial"/>
        </w:rPr>
        <w:t xml:space="preserve"> a</w:t>
      </w:r>
      <w:r w:rsidR="00CB62B5">
        <w:rPr>
          <w:rFonts w:ascii="Arial" w:hAnsi="Arial" w:cs="Arial"/>
        </w:rPr>
        <w:t xml:space="preserve"> </w:t>
      </w:r>
      <w:r w:rsidR="004C3C4F" w:rsidRPr="00C01353">
        <w:rPr>
          <w:rFonts w:ascii="Arial" w:hAnsi="Arial" w:cs="Arial"/>
        </w:rPr>
        <w:t>l</w:t>
      </w:r>
      <w:r w:rsidR="00CB62B5">
        <w:rPr>
          <w:rFonts w:ascii="Arial" w:hAnsi="Arial" w:cs="Arial"/>
        </w:rPr>
        <w:t>a</w:t>
      </w:r>
      <w:r w:rsidR="004C3C4F" w:rsidRPr="00C01353">
        <w:rPr>
          <w:rFonts w:ascii="Arial" w:hAnsi="Arial" w:cs="Arial"/>
        </w:rPr>
        <w:t xml:space="preserve"> </w:t>
      </w:r>
      <w:r w:rsidR="00CB62B5">
        <w:rPr>
          <w:rFonts w:ascii="Arial" w:hAnsi="Arial" w:cs="Arial"/>
        </w:rPr>
        <w:t xml:space="preserve">parte </w:t>
      </w:r>
      <w:r w:rsidR="004C3C4F" w:rsidRPr="00C01353">
        <w:rPr>
          <w:rFonts w:ascii="Arial" w:hAnsi="Arial" w:cs="Arial"/>
        </w:rPr>
        <w:t>actor</w:t>
      </w:r>
      <w:r w:rsidR="00CB62B5">
        <w:rPr>
          <w:rFonts w:ascii="Arial" w:hAnsi="Arial" w:cs="Arial"/>
        </w:rPr>
        <w:t>a</w:t>
      </w:r>
      <w:r w:rsidRPr="00C01353">
        <w:rPr>
          <w:rFonts w:ascii="Arial" w:hAnsi="Arial" w:cs="Arial"/>
        </w:rPr>
        <w:t xml:space="preserve">; </w:t>
      </w:r>
      <w:r w:rsidRPr="00C01353">
        <w:rPr>
          <w:rFonts w:ascii="Arial" w:hAnsi="Arial" w:cs="Arial"/>
          <w:b/>
          <w:bCs/>
        </w:rPr>
        <w:t>por oficio</w:t>
      </w:r>
      <w:r w:rsidRPr="00C01353">
        <w:rPr>
          <w:rFonts w:ascii="Arial" w:hAnsi="Arial" w:cs="Arial"/>
        </w:rPr>
        <w:t xml:space="preserve"> a la</w:t>
      </w:r>
      <w:r w:rsidR="0043302B">
        <w:rPr>
          <w:rFonts w:ascii="Arial" w:hAnsi="Arial" w:cs="Arial"/>
        </w:rPr>
        <w:t>s</w:t>
      </w:r>
      <w:r w:rsidRPr="00C01353">
        <w:rPr>
          <w:rFonts w:ascii="Arial" w:hAnsi="Arial" w:cs="Arial"/>
        </w:rPr>
        <w:t xml:space="preserve"> autoridad</w:t>
      </w:r>
      <w:r w:rsidR="0043302B">
        <w:rPr>
          <w:rFonts w:ascii="Arial" w:hAnsi="Arial" w:cs="Arial"/>
        </w:rPr>
        <w:t>es</w:t>
      </w:r>
      <w:r w:rsidRPr="00C01353">
        <w:rPr>
          <w:rFonts w:ascii="Arial" w:hAnsi="Arial" w:cs="Arial"/>
        </w:rPr>
        <w:t xml:space="preserve"> responsable</w:t>
      </w:r>
      <w:r w:rsidR="0043302B">
        <w:rPr>
          <w:rFonts w:ascii="Arial" w:hAnsi="Arial" w:cs="Arial"/>
        </w:rPr>
        <w:t>s</w:t>
      </w:r>
      <w:r w:rsidRPr="00C01353">
        <w:rPr>
          <w:rFonts w:ascii="Arial" w:hAnsi="Arial" w:cs="Arial"/>
        </w:rPr>
        <w:t xml:space="preserve">; y </w:t>
      </w:r>
      <w:r w:rsidRPr="00C01353">
        <w:rPr>
          <w:rFonts w:ascii="Arial" w:hAnsi="Arial" w:cs="Arial"/>
          <w:b/>
          <w:bCs/>
        </w:rPr>
        <w:t>por estrados</w:t>
      </w:r>
      <w:r w:rsidRPr="00C01353">
        <w:rPr>
          <w:rFonts w:ascii="Arial" w:hAnsi="Arial" w:cs="Arial"/>
        </w:rPr>
        <w:t>, a los demás interesados</w:t>
      </w:r>
      <w:r w:rsidR="008F0E93">
        <w:rPr>
          <w:rFonts w:ascii="Arial" w:hAnsi="Arial" w:cs="Arial"/>
        </w:rPr>
        <w:t>. Lo anterior</w:t>
      </w:r>
      <w:r w:rsidRPr="00C01353">
        <w:rPr>
          <w:rFonts w:ascii="Arial" w:hAnsi="Arial" w:cs="Arial"/>
        </w:rPr>
        <w:t xml:space="preserve">, de conformidad con lo previsto en los </w:t>
      </w:r>
      <w:r w:rsidR="008F0E93">
        <w:rPr>
          <w:rFonts w:ascii="Arial" w:hAnsi="Arial" w:cs="Arial"/>
        </w:rPr>
        <w:t>artículos</w:t>
      </w:r>
      <w:r w:rsidRPr="00C01353">
        <w:rPr>
          <w:rFonts w:ascii="Arial" w:hAnsi="Arial" w:cs="Arial"/>
        </w:rPr>
        <w:t xml:space="preserve"> 37, fracciones I, II y III, 38 y 39, de la </w:t>
      </w:r>
      <w:r w:rsidRPr="00A17A37">
        <w:rPr>
          <w:rFonts w:ascii="Arial" w:hAnsi="Arial" w:cs="Arial"/>
          <w:i/>
        </w:rPr>
        <w:t xml:space="preserve">Ley de Justicia </w:t>
      </w:r>
      <w:r w:rsidRPr="00A17A37">
        <w:rPr>
          <w:rFonts w:ascii="Arial" w:hAnsi="Arial" w:cs="Arial"/>
          <w:i/>
          <w:iCs/>
        </w:rPr>
        <w:t>Electoral</w:t>
      </w:r>
      <w:r w:rsidRPr="00C01353">
        <w:rPr>
          <w:rFonts w:ascii="Arial" w:hAnsi="Arial" w:cs="Arial"/>
        </w:rPr>
        <w:t xml:space="preserve">; </w:t>
      </w:r>
      <w:r w:rsidR="008F0E93">
        <w:rPr>
          <w:rFonts w:ascii="Arial" w:hAnsi="Arial" w:cs="Arial"/>
        </w:rPr>
        <w:t xml:space="preserve">así como </w:t>
      </w:r>
      <w:r w:rsidRPr="00C01353">
        <w:rPr>
          <w:rFonts w:ascii="Arial" w:hAnsi="Arial" w:cs="Arial"/>
        </w:rPr>
        <w:t>137,</w:t>
      </w:r>
      <w:r w:rsidR="001154E5">
        <w:rPr>
          <w:rFonts w:ascii="Arial" w:hAnsi="Arial" w:cs="Arial"/>
        </w:rPr>
        <w:t xml:space="preserve"> párrafo segundo,</w:t>
      </w:r>
      <w:r w:rsidR="00117DD3">
        <w:rPr>
          <w:rFonts w:ascii="Arial" w:hAnsi="Arial" w:cs="Arial"/>
        </w:rPr>
        <w:t xml:space="preserve"> 139 y</w:t>
      </w:r>
      <w:r w:rsidRPr="00C01353">
        <w:rPr>
          <w:rFonts w:ascii="Arial" w:hAnsi="Arial" w:cs="Arial"/>
        </w:rPr>
        <w:t xml:space="preserve"> 140 del Reglamento Interior d</w:t>
      </w:r>
      <w:r w:rsidR="00BD282E">
        <w:rPr>
          <w:rFonts w:ascii="Arial" w:hAnsi="Arial" w:cs="Arial"/>
        </w:rPr>
        <w:t>el Tribunal Electoral del Estado</w:t>
      </w:r>
      <w:r w:rsidRPr="00C01353">
        <w:rPr>
          <w:rFonts w:ascii="Arial" w:hAnsi="Arial" w:cs="Arial"/>
        </w:rPr>
        <w:t>.</w:t>
      </w:r>
      <w:r w:rsidR="00094EE9">
        <w:rPr>
          <w:rFonts w:ascii="Arial" w:hAnsi="Arial" w:cs="Arial"/>
        </w:rPr>
        <w:t xml:space="preserve"> </w:t>
      </w:r>
      <w:r w:rsidRPr="007F11E2">
        <w:rPr>
          <w:rFonts w:ascii="Arial" w:hAnsi="Arial" w:cs="Arial"/>
          <w:lang w:val="es-ES_tradnl"/>
        </w:rPr>
        <w:t>En su oportunidad, archívese este expediente como asunto total y definitivamente concluido.</w:t>
      </w:r>
    </w:p>
    <w:p w14:paraId="15CBAA4E" w14:textId="4D0D346A" w:rsidR="0070595D" w:rsidRPr="00C21465" w:rsidRDefault="0070595D" w:rsidP="00934D93">
      <w:pPr>
        <w:spacing w:before="100" w:beforeAutospacing="1" w:after="100" w:afterAutospacing="1" w:line="360" w:lineRule="auto"/>
        <w:jc w:val="both"/>
        <w:rPr>
          <w:rFonts w:ascii="Arial" w:hAnsi="Arial" w:cs="Arial"/>
        </w:rPr>
      </w:pPr>
      <w:r w:rsidRPr="00C01353">
        <w:rPr>
          <w:rFonts w:ascii="Arial" w:hAnsi="Arial" w:cs="Arial"/>
        </w:rPr>
        <w:lastRenderedPageBreak/>
        <w:t xml:space="preserve">Así, </w:t>
      </w:r>
      <w:r w:rsidR="00B8470D">
        <w:rPr>
          <w:rFonts w:ascii="Arial" w:hAnsi="Arial" w:cs="Arial"/>
        </w:rPr>
        <w:t xml:space="preserve">en sesión pública </w:t>
      </w:r>
      <w:r w:rsidR="00934D93">
        <w:rPr>
          <w:rFonts w:ascii="Arial" w:hAnsi="Arial" w:cs="Arial"/>
        </w:rPr>
        <w:t xml:space="preserve">celebrada </w:t>
      </w:r>
      <w:bookmarkStart w:id="29" w:name="_Hlk214690150"/>
      <w:r w:rsidR="00934D93">
        <w:rPr>
          <w:rFonts w:ascii="Arial" w:hAnsi="Arial" w:cs="Arial"/>
        </w:rPr>
        <w:t>el</w:t>
      </w:r>
      <w:r w:rsidR="00B8470D">
        <w:rPr>
          <w:rFonts w:ascii="Arial" w:hAnsi="Arial" w:cs="Arial"/>
        </w:rPr>
        <w:t xml:space="preserve"> día de hoy</w:t>
      </w:r>
      <w:r w:rsidRPr="00C01353">
        <w:rPr>
          <w:rFonts w:ascii="Arial" w:hAnsi="Arial" w:cs="Arial"/>
        </w:rPr>
        <w:t>,</w:t>
      </w:r>
      <w:r w:rsidR="00934D93">
        <w:rPr>
          <w:rFonts w:ascii="Arial" w:hAnsi="Arial" w:cs="Arial"/>
        </w:rPr>
        <w:t xml:space="preserve"> </w:t>
      </w:r>
      <w:r w:rsidR="00FC5F08">
        <w:rPr>
          <w:rFonts w:ascii="Arial" w:hAnsi="Arial" w:cs="Arial"/>
        </w:rPr>
        <w:t xml:space="preserve">a las </w:t>
      </w:r>
      <w:r w:rsidR="00CA7DD6">
        <w:rPr>
          <w:rFonts w:ascii="Arial" w:hAnsi="Arial" w:cs="Arial"/>
        </w:rPr>
        <w:t>catorce</w:t>
      </w:r>
      <w:r w:rsidR="00FC5F08">
        <w:rPr>
          <w:rFonts w:ascii="Arial" w:hAnsi="Arial" w:cs="Arial"/>
        </w:rPr>
        <w:t xml:space="preserve"> horas con cincuenta y dos minutos, </w:t>
      </w:r>
      <w:bookmarkEnd w:id="29"/>
      <w:r w:rsidRPr="00BB1B6A">
        <w:rPr>
          <w:rFonts w:ascii="Arial" w:hAnsi="Arial" w:cs="Arial"/>
        </w:rPr>
        <w:t xml:space="preserve">por </w:t>
      </w:r>
      <w:r w:rsidR="00BB1B6A" w:rsidRPr="00BB1B6A">
        <w:rPr>
          <w:rFonts w:ascii="Arial" w:hAnsi="Arial" w:cs="Arial"/>
        </w:rPr>
        <w:t xml:space="preserve">unanimidad </w:t>
      </w:r>
      <w:r w:rsidRPr="00BB1B6A">
        <w:rPr>
          <w:rFonts w:ascii="Arial" w:hAnsi="Arial" w:cs="Arial"/>
        </w:rPr>
        <w:t>de votos,</w:t>
      </w:r>
      <w:r w:rsidRPr="00C01353">
        <w:rPr>
          <w:rFonts w:ascii="Arial" w:hAnsi="Arial" w:cs="Arial"/>
        </w:rPr>
        <w:t xml:space="preserve"> lo resolvieron y firma</w:t>
      </w:r>
      <w:r w:rsidR="00CA5CD3">
        <w:rPr>
          <w:rFonts w:ascii="Arial" w:hAnsi="Arial" w:cs="Arial"/>
        </w:rPr>
        <w:t>n</w:t>
      </w:r>
      <w:r w:rsidR="00934D93">
        <w:rPr>
          <w:rFonts w:ascii="Arial" w:hAnsi="Arial" w:cs="Arial"/>
        </w:rPr>
        <w:t>,</w:t>
      </w:r>
      <w:r w:rsidR="00CA5CD3">
        <w:rPr>
          <w:rFonts w:ascii="Arial" w:hAnsi="Arial" w:cs="Arial"/>
        </w:rPr>
        <w:t xml:space="preserve"> </w:t>
      </w:r>
      <w:r w:rsidR="00934D93" w:rsidRPr="00934D93">
        <w:rPr>
          <w:rFonts w:ascii="Arial" w:hAnsi="Arial" w:cs="Arial"/>
        </w:rPr>
        <w:t>las Magistraturas integrantes del Pleno del Tribunal Electoral del Estado</w:t>
      </w:r>
      <w:r w:rsidRPr="00C01353">
        <w:rPr>
          <w:rFonts w:ascii="Arial" w:hAnsi="Arial" w:cs="Arial"/>
        </w:rPr>
        <w:t xml:space="preserve">, </w:t>
      </w:r>
      <w:r w:rsidR="004A6579">
        <w:rPr>
          <w:rFonts w:ascii="Arial" w:hAnsi="Arial" w:cs="Arial"/>
        </w:rPr>
        <w:t xml:space="preserve">la </w:t>
      </w:r>
      <w:r w:rsidR="00E339D3" w:rsidRPr="00C01353">
        <w:rPr>
          <w:rFonts w:ascii="Arial" w:hAnsi="Arial" w:cs="Arial"/>
        </w:rPr>
        <w:t xml:space="preserve">Magistrada Presidenta </w:t>
      </w:r>
      <w:proofErr w:type="spellStart"/>
      <w:r w:rsidR="004D0FD8">
        <w:rPr>
          <w:rFonts w:ascii="Arial" w:hAnsi="Arial" w:cs="Arial"/>
        </w:rPr>
        <w:t>Amelí</w:t>
      </w:r>
      <w:proofErr w:type="spellEnd"/>
      <w:r w:rsidR="004D0FD8">
        <w:rPr>
          <w:rFonts w:ascii="Arial" w:hAnsi="Arial" w:cs="Arial"/>
        </w:rPr>
        <w:t xml:space="preserve"> </w:t>
      </w:r>
      <w:proofErr w:type="spellStart"/>
      <w:r w:rsidR="004D0FD8">
        <w:rPr>
          <w:rFonts w:ascii="Arial" w:hAnsi="Arial" w:cs="Arial"/>
        </w:rPr>
        <w:t>Gissel</w:t>
      </w:r>
      <w:proofErr w:type="spellEnd"/>
      <w:r w:rsidR="004D0FD8">
        <w:rPr>
          <w:rFonts w:ascii="Arial" w:hAnsi="Arial" w:cs="Arial"/>
        </w:rPr>
        <w:t xml:space="preserve"> Navarro Lepe, las Magistradas </w:t>
      </w:r>
      <w:r w:rsidR="00C21465">
        <w:rPr>
          <w:rFonts w:ascii="Arial" w:hAnsi="Arial" w:cs="Arial"/>
        </w:rPr>
        <w:t xml:space="preserve">Yurisha Andrade Morales y </w:t>
      </w:r>
      <w:r w:rsidR="00E339D3" w:rsidRPr="00C01353">
        <w:rPr>
          <w:rFonts w:ascii="Arial" w:hAnsi="Arial" w:cs="Arial"/>
        </w:rPr>
        <w:t>Alma Rosa Bahena Villalobos</w:t>
      </w:r>
      <w:r w:rsidR="00AD2DF6">
        <w:rPr>
          <w:rFonts w:ascii="Arial" w:hAnsi="Arial" w:cs="Arial"/>
        </w:rPr>
        <w:t xml:space="preserve"> </w:t>
      </w:r>
      <w:r w:rsidR="00627BA2">
        <w:rPr>
          <w:rFonts w:ascii="Arial" w:hAnsi="Arial" w:cs="Arial"/>
        </w:rPr>
        <w:t>–</w:t>
      </w:r>
      <w:r w:rsidR="00E339D3" w:rsidRPr="004A6579">
        <w:rPr>
          <w:rFonts w:ascii="Arial" w:hAnsi="Arial" w:cs="Arial"/>
          <w:i/>
          <w:iCs/>
        </w:rPr>
        <w:t>quien fue ponente</w:t>
      </w:r>
      <w:r w:rsidR="007630C3">
        <w:rPr>
          <w:rFonts w:ascii="Arial" w:hAnsi="Arial" w:cs="Arial"/>
        </w:rPr>
        <w:t>–</w:t>
      </w:r>
      <w:r w:rsidR="00E339D3" w:rsidRPr="00C01353">
        <w:rPr>
          <w:rFonts w:ascii="Arial" w:hAnsi="Arial" w:cs="Arial"/>
        </w:rPr>
        <w:t xml:space="preserve">, </w:t>
      </w:r>
      <w:r w:rsidR="00760C54">
        <w:rPr>
          <w:rFonts w:ascii="Arial" w:hAnsi="Arial" w:cs="Arial"/>
        </w:rPr>
        <w:t>así como</w:t>
      </w:r>
      <w:r w:rsidR="00E339D3" w:rsidRPr="00C01353">
        <w:rPr>
          <w:rFonts w:ascii="Arial" w:hAnsi="Arial" w:cs="Arial"/>
        </w:rPr>
        <w:t xml:space="preserve"> los Magistrados Adrián Hernández Pinedo y Eric López Villaseñor, ante el Secretario General de Acuerdos,</w:t>
      </w:r>
      <w:r w:rsidR="0099158E">
        <w:rPr>
          <w:rFonts w:ascii="Arial" w:hAnsi="Arial" w:cs="Arial"/>
        </w:rPr>
        <w:t xml:space="preserve"> </w:t>
      </w:r>
      <w:r w:rsidR="00934D93" w:rsidRPr="00934D93">
        <w:rPr>
          <w:rFonts w:ascii="Arial" w:hAnsi="Arial" w:cs="Arial"/>
        </w:rPr>
        <w:t>Jesús Renato García Rivera</w:t>
      </w:r>
      <w:r w:rsidR="00934D93">
        <w:rPr>
          <w:rFonts w:ascii="Arial" w:hAnsi="Arial" w:cs="Arial"/>
        </w:rPr>
        <w:t>,</w:t>
      </w:r>
      <w:r w:rsidR="00934D93" w:rsidRPr="00C01353">
        <w:rPr>
          <w:rFonts w:ascii="Arial" w:hAnsi="Arial" w:cs="Arial"/>
        </w:rPr>
        <w:t xml:space="preserve"> </w:t>
      </w:r>
      <w:r w:rsidR="00E339D3" w:rsidRPr="00C01353">
        <w:rPr>
          <w:rFonts w:ascii="Arial" w:hAnsi="Arial" w:cs="Arial"/>
        </w:rPr>
        <w:t xml:space="preserve">quien autoriza y da fe. </w:t>
      </w:r>
    </w:p>
    <w:tbl>
      <w:tblPr>
        <w:tblW w:w="8500" w:type="dxa"/>
        <w:jc w:val="center"/>
        <w:tblLayout w:type="fixed"/>
        <w:tblLook w:val="0400" w:firstRow="0" w:lastRow="0" w:firstColumn="0" w:lastColumn="0" w:noHBand="0" w:noVBand="1"/>
      </w:tblPr>
      <w:tblGrid>
        <w:gridCol w:w="4106"/>
        <w:gridCol w:w="4394"/>
      </w:tblGrid>
      <w:tr w:rsidR="00934D93" w:rsidRPr="00934D93" w14:paraId="56D39939" w14:textId="77777777" w:rsidTr="0062171F">
        <w:trPr>
          <w:jc w:val="center"/>
        </w:trPr>
        <w:tc>
          <w:tcPr>
            <w:tcW w:w="8500" w:type="dxa"/>
            <w:gridSpan w:val="2"/>
          </w:tcPr>
          <w:p w14:paraId="76CE4CBA" w14:textId="77777777" w:rsidR="00934D93" w:rsidRDefault="00934D93" w:rsidP="00934D93">
            <w:pPr>
              <w:jc w:val="center"/>
              <w:rPr>
                <w:rFonts w:ascii="Arial" w:eastAsia="Arial" w:hAnsi="Arial" w:cs="Arial"/>
                <w:b/>
                <w:bCs/>
                <w:lang w:val="es-MX" w:eastAsia="es-MX"/>
              </w:rPr>
            </w:pPr>
            <w:bookmarkStart w:id="30" w:name="_Hlk214690392"/>
          </w:p>
          <w:p w14:paraId="71B17A5B" w14:textId="77777777" w:rsidR="00934D93" w:rsidRDefault="00934D93" w:rsidP="00934D93">
            <w:pPr>
              <w:jc w:val="center"/>
              <w:rPr>
                <w:rFonts w:ascii="Arial" w:eastAsia="Arial" w:hAnsi="Arial" w:cs="Arial"/>
                <w:b/>
                <w:bCs/>
                <w:lang w:val="es-MX" w:eastAsia="es-MX"/>
              </w:rPr>
            </w:pPr>
          </w:p>
          <w:p w14:paraId="0FF2054C" w14:textId="77777777" w:rsidR="00934D93" w:rsidRDefault="00934D93" w:rsidP="00934D93">
            <w:pPr>
              <w:rPr>
                <w:rFonts w:ascii="Arial" w:eastAsia="Arial" w:hAnsi="Arial" w:cs="Arial"/>
                <w:b/>
                <w:bCs/>
                <w:lang w:val="es-MX" w:eastAsia="es-MX"/>
              </w:rPr>
            </w:pPr>
          </w:p>
          <w:p w14:paraId="0F1E0A3A" w14:textId="6C0AD65B" w:rsidR="00934D93" w:rsidRPr="00934D93" w:rsidRDefault="00934D93" w:rsidP="00934D93">
            <w:pPr>
              <w:jc w:val="center"/>
              <w:rPr>
                <w:rFonts w:ascii="Arial" w:eastAsia="Arial" w:hAnsi="Arial" w:cs="Arial"/>
                <w:b/>
                <w:bCs/>
                <w:lang w:val="es-MX" w:eastAsia="es-MX"/>
              </w:rPr>
            </w:pPr>
            <w:r w:rsidRPr="00934D93">
              <w:rPr>
                <w:rFonts w:ascii="Arial" w:eastAsia="Arial" w:hAnsi="Arial" w:cs="Arial"/>
                <w:b/>
                <w:bCs/>
                <w:lang w:val="es-MX" w:eastAsia="es-MX"/>
              </w:rPr>
              <w:t>MAGISTRADA PRESIDENTA</w:t>
            </w:r>
          </w:p>
          <w:p w14:paraId="0E7B1CA7" w14:textId="77777777" w:rsidR="00934D93" w:rsidRPr="00934D93" w:rsidRDefault="00934D93" w:rsidP="00934D93">
            <w:pPr>
              <w:jc w:val="center"/>
              <w:rPr>
                <w:rFonts w:ascii="Arial" w:eastAsia="Arial" w:hAnsi="Arial" w:cs="Arial"/>
                <w:b/>
                <w:bCs/>
                <w:lang w:val="es-MX" w:eastAsia="es-MX"/>
              </w:rPr>
            </w:pPr>
          </w:p>
          <w:p w14:paraId="2406F462" w14:textId="77777777" w:rsidR="00934D93" w:rsidRPr="00934D93" w:rsidRDefault="00934D93" w:rsidP="00934D93">
            <w:pPr>
              <w:jc w:val="center"/>
              <w:rPr>
                <w:rFonts w:ascii="Arial" w:eastAsia="Arial" w:hAnsi="Arial" w:cs="Arial"/>
                <w:b/>
                <w:bCs/>
                <w:lang w:val="es-MX" w:eastAsia="es-MX"/>
              </w:rPr>
            </w:pPr>
          </w:p>
          <w:p w14:paraId="39DA128B" w14:textId="77777777" w:rsidR="00934D93" w:rsidRPr="00934D93" w:rsidRDefault="00934D93" w:rsidP="00934D93">
            <w:pPr>
              <w:jc w:val="center"/>
              <w:rPr>
                <w:rFonts w:ascii="Arial" w:eastAsia="Arial" w:hAnsi="Arial" w:cs="Arial"/>
                <w:b/>
                <w:bCs/>
                <w:lang w:val="es-MX" w:eastAsia="es-MX"/>
              </w:rPr>
            </w:pPr>
          </w:p>
          <w:p w14:paraId="7E062826" w14:textId="77777777" w:rsidR="00934D93" w:rsidRPr="00934D93" w:rsidRDefault="00934D93" w:rsidP="00934D93">
            <w:pPr>
              <w:jc w:val="center"/>
              <w:rPr>
                <w:rFonts w:ascii="Arial" w:eastAsia="Arial" w:hAnsi="Arial" w:cs="Arial"/>
                <w:b/>
                <w:bCs/>
                <w:lang w:val="es-MX" w:eastAsia="es-MX"/>
              </w:rPr>
            </w:pPr>
          </w:p>
          <w:p w14:paraId="4D3F28D9" w14:textId="77777777" w:rsidR="00934D93" w:rsidRPr="00934D93" w:rsidRDefault="00934D93" w:rsidP="00934D93">
            <w:pPr>
              <w:jc w:val="center"/>
              <w:rPr>
                <w:rFonts w:ascii="Arial" w:eastAsia="Arial" w:hAnsi="Arial" w:cs="Arial"/>
                <w:b/>
                <w:bCs/>
                <w:lang w:val="es-MX" w:eastAsia="es-MX"/>
              </w:rPr>
            </w:pPr>
          </w:p>
          <w:p w14:paraId="0B0EEE2B" w14:textId="77777777" w:rsidR="00934D93" w:rsidRPr="00934D93" w:rsidRDefault="00934D93" w:rsidP="00934D93">
            <w:pPr>
              <w:jc w:val="center"/>
              <w:rPr>
                <w:rFonts w:ascii="Arial" w:eastAsia="Arial" w:hAnsi="Arial" w:cs="Arial"/>
                <w:b/>
                <w:bCs/>
                <w:lang w:val="es-MX" w:eastAsia="es-MX"/>
              </w:rPr>
            </w:pPr>
            <w:r w:rsidRPr="00934D93">
              <w:rPr>
                <w:rFonts w:ascii="Arial" w:eastAsia="Arial" w:hAnsi="Arial" w:cs="Arial"/>
                <w:b/>
                <w:bCs/>
                <w:lang w:val="es-MX" w:eastAsia="es-MX"/>
              </w:rPr>
              <w:t>AMELÍ GISSEL NAVARRO LEPE</w:t>
            </w:r>
          </w:p>
        </w:tc>
      </w:tr>
      <w:tr w:rsidR="00934D93" w:rsidRPr="00934D93" w14:paraId="2E558EFF" w14:textId="77777777" w:rsidTr="0062171F">
        <w:trPr>
          <w:jc w:val="center"/>
        </w:trPr>
        <w:tc>
          <w:tcPr>
            <w:tcW w:w="4106" w:type="dxa"/>
          </w:tcPr>
          <w:p w14:paraId="0EAA02FE" w14:textId="77777777" w:rsidR="00934D93" w:rsidRPr="00934D93" w:rsidRDefault="00934D93" w:rsidP="00934D93">
            <w:pPr>
              <w:jc w:val="center"/>
              <w:rPr>
                <w:rFonts w:ascii="Arial" w:eastAsia="Arial" w:hAnsi="Arial" w:cs="Arial"/>
                <w:b/>
                <w:bCs/>
                <w:lang w:val="es-MX" w:eastAsia="es-MX"/>
              </w:rPr>
            </w:pPr>
          </w:p>
          <w:p w14:paraId="2B41713D" w14:textId="77777777" w:rsidR="00934D93" w:rsidRPr="00934D93" w:rsidRDefault="00934D93" w:rsidP="00934D93">
            <w:pPr>
              <w:jc w:val="center"/>
              <w:rPr>
                <w:rFonts w:ascii="Arial" w:eastAsia="Arial" w:hAnsi="Arial" w:cs="Arial"/>
                <w:b/>
                <w:bCs/>
                <w:lang w:val="es-MX" w:eastAsia="es-MX"/>
              </w:rPr>
            </w:pPr>
          </w:p>
          <w:p w14:paraId="08A1F606" w14:textId="77777777" w:rsidR="00934D93" w:rsidRPr="00934D93" w:rsidRDefault="00934D93" w:rsidP="00934D93">
            <w:pPr>
              <w:jc w:val="center"/>
              <w:rPr>
                <w:rFonts w:ascii="Arial" w:eastAsia="Arial" w:hAnsi="Arial" w:cs="Arial"/>
                <w:b/>
                <w:bCs/>
                <w:lang w:val="es-MX" w:eastAsia="es-MX"/>
              </w:rPr>
            </w:pPr>
          </w:p>
          <w:p w14:paraId="4867F4E2" w14:textId="77777777" w:rsidR="00934D93" w:rsidRDefault="00934D93" w:rsidP="00934D93">
            <w:pPr>
              <w:rPr>
                <w:rFonts w:ascii="Arial" w:eastAsia="Arial" w:hAnsi="Arial" w:cs="Arial"/>
                <w:b/>
                <w:bCs/>
                <w:lang w:val="es-MX" w:eastAsia="es-MX"/>
              </w:rPr>
            </w:pPr>
          </w:p>
          <w:p w14:paraId="133FE264" w14:textId="77777777" w:rsidR="00934D93" w:rsidRPr="00934D93" w:rsidRDefault="00934D93" w:rsidP="00934D93">
            <w:pPr>
              <w:rPr>
                <w:rFonts w:ascii="Arial" w:eastAsia="Arial" w:hAnsi="Arial" w:cs="Arial"/>
                <w:b/>
                <w:bCs/>
                <w:lang w:val="es-MX" w:eastAsia="es-MX"/>
              </w:rPr>
            </w:pPr>
          </w:p>
          <w:p w14:paraId="572A5E7D" w14:textId="77777777" w:rsidR="00934D93" w:rsidRPr="00934D93" w:rsidRDefault="00934D93" w:rsidP="00934D93">
            <w:pPr>
              <w:jc w:val="center"/>
              <w:rPr>
                <w:rFonts w:ascii="Arial" w:eastAsia="Arial" w:hAnsi="Arial" w:cs="Arial"/>
                <w:b/>
                <w:bCs/>
                <w:lang w:val="es-MX" w:eastAsia="es-MX"/>
              </w:rPr>
            </w:pPr>
          </w:p>
          <w:p w14:paraId="0F77B9D4" w14:textId="77777777" w:rsidR="00934D93" w:rsidRPr="00934D93" w:rsidRDefault="00934D93" w:rsidP="00934D93">
            <w:pPr>
              <w:jc w:val="center"/>
              <w:rPr>
                <w:rFonts w:ascii="Arial" w:eastAsia="Arial" w:hAnsi="Arial" w:cs="Arial"/>
                <w:b/>
                <w:bCs/>
                <w:lang w:val="es-MX" w:eastAsia="es-MX"/>
              </w:rPr>
            </w:pPr>
            <w:r w:rsidRPr="00934D93">
              <w:rPr>
                <w:rFonts w:ascii="Arial" w:eastAsia="Arial" w:hAnsi="Arial" w:cs="Arial"/>
                <w:b/>
                <w:bCs/>
                <w:lang w:val="es-MX" w:eastAsia="es-MX"/>
              </w:rPr>
              <w:t>MAGISTRADA</w:t>
            </w:r>
          </w:p>
          <w:p w14:paraId="7F20BA60" w14:textId="77777777" w:rsidR="00934D93" w:rsidRPr="00934D93" w:rsidRDefault="00934D93" w:rsidP="00934D93">
            <w:pPr>
              <w:jc w:val="center"/>
              <w:rPr>
                <w:rFonts w:ascii="Arial" w:eastAsia="Arial" w:hAnsi="Arial" w:cs="Arial"/>
                <w:b/>
                <w:bCs/>
                <w:lang w:val="es-MX" w:eastAsia="es-MX"/>
              </w:rPr>
            </w:pPr>
          </w:p>
          <w:p w14:paraId="259AF634" w14:textId="77777777" w:rsidR="00934D93" w:rsidRDefault="00934D93" w:rsidP="00934D93">
            <w:pPr>
              <w:jc w:val="center"/>
              <w:rPr>
                <w:rFonts w:ascii="Arial" w:eastAsia="Arial" w:hAnsi="Arial" w:cs="Arial"/>
                <w:b/>
                <w:bCs/>
                <w:lang w:val="es-MX" w:eastAsia="es-MX"/>
              </w:rPr>
            </w:pPr>
          </w:p>
          <w:p w14:paraId="0362D80F" w14:textId="77777777" w:rsidR="00934D93" w:rsidRPr="00934D93" w:rsidRDefault="00934D93" w:rsidP="00934D93">
            <w:pPr>
              <w:jc w:val="center"/>
              <w:rPr>
                <w:rFonts w:ascii="Arial" w:eastAsia="Arial" w:hAnsi="Arial" w:cs="Arial"/>
                <w:b/>
                <w:bCs/>
                <w:lang w:val="es-MX" w:eastAsia="es-MX"/>
              </w:rPr>
            </w:pPr>
          </w:p>
          <w:p w14:paraId="44E3F026" w14:textId="77777777" w:rsidR="00934D93" w:rsidRPr="00934D93" w:rsidRDefault="00934D93" w:rsidP="00934D93">
            <w:pPr>
              <w:jc w:val="center"/>
              <w:rPr>
                <w:rFonts w:ascii="Arial" w:eastAsia="Arial" w:hAnsi="Arial" w:cs="Arial"/>
                <w:b/>
                <w:bCs/>
                <w:lang w:val="es-MX" w:eastAsia="es-MX"/>
              </w:rPr>
            </w:pPr>
          </w:p>
          <w:p w14:paraId="7780B1AD" w14:textId="77777777" w:rsidR="00934D93" w:rsidRPr="00934D93" w:rsidRDefault="00934D93" w:rsidP="00934D93">
            <w:pPr>
              <w:jc w:val="center"/>
              <w:rPr>
                <w:rFonts w:ascii="Arial" w:eastAsia="Arial" w:hAnsi="Arial" w:cs="Arial"/>
                <w:b/>
                <w:bCs/>
                <w:lang w:val="es-MX" w:eastAsia="es-MX"/>
              </w:rPr>
            </w:pPr>
          </w:p>
          <w:p w14:paraId="1F2D2BD1" w14:textId="77777777" w:rsidR="00934D93" w:rsidRPr="00934D93" w:rsidRDefault="00934D93" w:rsidP="00934D93">
            <w:pPr>
              <w:jc w:val="center"/>
              <w:rPr>
                <w:rFonts w:ascii="Arial" w:eastAsia="Arial" w:hAnsi="Arial" w:cs="Arial"/>
                <w:b/>
                <w:bCs/>
                <w:lang w:val="es-MX" w:eastAsia="es-MX"/>
              </w:rPr>
            </w:pPr>
            <w:r w:rsidRPr="00934D93">
              <w:rPr>
                <w:rFonts w:ascii="Arial" w:eastAsia="Arial" w:hAnsi="Arial" w:cs="Arial"/>
                <w:b/>
                <w:bCs/>
                <w:lang w:val="es-MX" w:eastAsia="es-MX"/>
              </w:rPr>
              <w:t>YURISHA ANDRADE MORALES</w:t>
            </w:r>
          </w:p>
        </w:tc>
        <w:tc>
          <w:tcPr>
            <w:tcW w:w="4394" w:type="dxa"/>
          </w:tcPr>
          <w:p w14:paraId="22F6AF0B" w14:textId="77777777" w:rsidR="00934D93" w:rsidRPr="00934D93" w:rsidRDefault="00934D93" w:rsidP="00934D93">
            <w:pPr>
              <w:jc w:val="center"/>
              <w:rPr>
                <w:rFonts w:ascii="Arial" w:eastAsia="Arial" w:hAnsi="Arial" w:cs="Arial"/>
                <w:b/>
                <w:bCs/>
                <w:lang w:val="es-MX" w:eastAsia="es-MX"/>
              </w:rPr>
            </w:pPr>
          </w:p>
          <w:p w14:paraId="6CA602B9" w14:textId="77777777" w:rsidR="00934D93" w:rsidRPr="00934D93" w:rsidRDefault="00934D93" w:rsidP="00934D93">
            <w:pPr>
              <w:jc w:val="center"/>
              <w:rPr>
                <w:rFonts w:ascii="Arial" w:eastAsia="Arial" w:hAnsi="Arial" w:cs="Arial"/>
                <w:b/>
                <w:bCs/>
                <w:lang w:val="es-MX" w:eastAsia="es-MX"/>
              </w:rPr>
            </w:pPr>
          </w:p>
          <w:p w14:paraId="37C36938" w14:textId="77777777" w:rsidR="00934D93" w:rsidRPr="00934D93" w:rsidRDefault="00934D93" w:rsidP="00934D93">
            <w:pPr>
              <w:jc w:val="center"/>
              <w:rPr>
                <w:rFonts w:ascii="Arial" w:eastAsia="Arial" w:hAnsi="Arial" w:cs="Arial"/>
                <w:b/>
                <w:bCs/>
                <w:lang w:val="es-MX" w:eastAsia="es-MX"/>
              </w:rPr>
            </w:pPr>
          </w:p>
          <w:p w14:paraId="5EA8667A" w14:textId="77777777" w:rsidR="00934D93" w:rsidRDefault="00934D93" w:rsidP="00934D93">
            <w:pPr>
              <w:jc w:val="center"/>
              <w:rPr>
                <w:rFonts w:ascii="Arial" w:eastAsia="Arial" w:hAnsi="Arial" w:cs="Arial"/>
                <w:b/>
                <w:bCs/>
                <w:lang w:val="es-MX" w:eastAsia="es-MX"/>
              </w:rPr>
            </w:pPr>
          </w:p>
          <w:p w14:paraId="544FEB62" w14:textId="77777777" w:rsidR="00934D93" w:rsidRPr="00934D93" w:rsidRDefault="00934D93" w:rsidP="00934D93">
            <w:pPr>
              <w:jc w:val="center"/>
              <w:rPr>
                <w:rFonts w:ascii="Arial" w:eastAsia="Arial" w:hAnsi="Arial" w:cs="Arial"/>
                <w:b/>
                <w:bCs/>
                <w:lang w:val="es-MX" w:eastAsia="es-MX"/>
              </w:rPr>
            </w:pPr>
          </w:p>
          <w:p w14:paraId="7D704E0D" w14:textId="77777777" w:rsidR="00934D93" w:rsidRPr="00934D93" w:rsidRDefault="00934D93" w:rsidP="00934D93">
            <w:pPr>
              <w:jc w:val="center"/>
              <w:rPr>
                <w:rFonts w:ascii="Arial" w:eastAsia="Arial" w:hAnsi="Arial" w:cs="Arial"/>
                <w:b/>
                <w:bCs/>
                <w:lang w:val="es-MX" w:eastAsia="es-MX"/>
              </w:rPr>
            </w:pPr>
          </w:p>
          <w:p w14:paraId="586F52F7" w14:textId="77777777" w:rsidR="00934D93" w:rsidRPr="00934D93" w:rsidRDefault="00934D93" w:rsidP="00934D93">
            <w:pPr>
              <w:jc w:val="center"/>
              <w:rPr>
                <w:rFonts w:ascii="Arial" w:eastAsia="Arial" w:hAnsi="Arial" w:cs="Arial"/>
                <w:b/>
                <w:bCs/>
                <w:lang w:val="es-MX" w:eastAsia="es-MX"/>
              </w:rPr>
            </w:pPr>
            <w:r w:rsidRPr="00934D93">
              <w:rPr>
                <w:rFonts w:ascii="Arial" w:eastAsia="Arial" w:hAnsi="Arial" w:cs="Arial"/>
                <w:b/>
                <w:bCs/>
                <w:lang w:val="es-MX" w:eastAsia="es-MX"/>
              </w:rPr>
              <w:t>MAGISTRADA</w:t>
            </w:r>
          </w:p>
          <w:p w14:paraId="41CEAC84" w14:textId="77777777" w:rsidR="00934D93" w:rsidRPr="00934D93" w:rsidRDefault="00934D93" w:rsidP="00934D93">
            <w:pPr>
              <w:jc w:val="center"/>
              <w:rPr>
                <w:rFonts w:ascii="Arial" w:eastAsia="Arial" w:hAnsi="Arial" w:cs="Arial"/>
                <w:b/>
                <w:bCs/>
                <w:lang w:val="es-MX" w:eastAsia="es-MX"/>
              </w:rPr>
            </w:pPr>
          </w:p>
          <w:p w14:paraId="30BD152D" w14:textId="77777777" w:rsidR="00934D93" w:rsidRPr="00934D93" w:rsidRDefault="00934D93" w:rsidP="00934D93">
            <w:pPr>
              <w:jc w:val="center"/>
              <w:rPr>
                <w:rFonts w:ascii="Arial" w:eastAsia="Arial" w:hAnsi="Arial" w:cs="Arial"/>
                <w:b/>
                <w:bCs/>
                <w:lang w:val="es-MX" w:eastAsia="es-MX"/>
              </w:rPr>
            </w:pPr>
          </w:p>
          <w:p w14:paraId="60E2354A" w14:textId="77777777" w:rsidR="00934D93" w:rsidRDefault="00934D93" w:rsidP="00934D93">
            <w:pPr>
              <w:jc w:val="center"/>
              <w:rPr>
                <w:rFonts w:ascii="Arial" w:eastAsia="Arial" w:hAnsi="Arial" w:cs="Arial"/>
                <w:b/>
                <w:bCs/>
                <w:lang w:val="es-MX" w:eastAsia="es-MX"/>
              </w:rPr>
            </w:pPr>
          </w:p>
          <w:p w14:paraId="721C5214" w14:textId="77777777" w:rsidR="00934D93" w:rsidRPr="00934D93" w:rsidRDefault="00934D93" w:rsidP="00934D93">
            <w:pPr>
              <w:jc w:val="center"/>
              <w:rPr>
                <w:rFonts w:ascii="Arial" w:eastAsia="Arial" w:hAnsi="Arial" w:cs="Arial"/>
                <w:b/>
                <w:bCs/>
                <w:lang w:val="es-MX" w:eastAsia="es-MX"/>
              </w:rPr>
            </w:pPr>
          </w:p>
          <w:p w14:paraId="61233ED5" w14:textId="77777777" w:rsidR="00934D93" w:rsidRPr="00934D93" w:rsidRDefault="00934D93" w:rsidP="00934D93">
            <w:pPr>
              <w:rPr>
                <w:rFonts w:ascii="Arial" w:eastAsia="Arial" w:hAnsi="Arial" w:cs="Arial"/>
                <w:b/>
                <w:bCs/>
                <w:lang w:val="es-MX" w:eastAsia="es-MX"/>
              </w:rPr>
            </w:pPr>
          </w:p>
          <w:p w14:paraId="202E6140" w14:textId="77777777" w:rsidR="00934D93" w:rsidRPr="00934D93" w:rsidRDefault="00934D93" w:rsidP="00934D93">
            <w:pPr>
              <w:jc w:val="center"/>
              <w:rPr>
                <w:rFonts w:ascii="Arial" w:eastAsia="Arial" w:hAnsi="Arial" w:cs="Arial"/>
                <w:b/>
                <w:bCs/>
                <w:lang w:val="es-MX" w:eastAsia="es-MX"/>
              </w:rPr>
            </w:pPr>
            <w:r w:rsidRPr="00934D93">
              <w:rPr>
                <w:rFonts w:ascii="Arial" w:eastAsia="Arial" w:hAnsi="Arial" w:cs="Arial"/>
                <w:b/>
                <w:bCs/>
                <w:lang w:val="es-MX" w:eastAsia="es-MX"/>
              </w:rPr>
              <w:t>ALMA ROSA BAHENA VILLALOBOS</w:t>
            </w:r>
          </w:p>
        </w:tc>
      </w:tr>
      <w:tr w:rsidR="00934D93" w:rsidRPr="00934D93" w14:paraId="699D2E08" w14:textId="77777777" w:rsidTr="0062171F">
        <w:trPr>
          <w:jc w:val="center"/>
        </w:trPr>
        <w:tc>
          <w:tcPr>
            <w:tcW w:w="4106" w:type="dxa"/>
          </w:tcPr>
          <w:p w14:paraId="235B8FB3" w14:textId="77777777" w:rsidR="00934D93" w:rsidRPr="00934D93" w:rsidRDefault="00934D93" w:rsidP="00934D93">
            <w:pPr>
              <w:jc w:val="center"/>
              <w:rPr>
                <w:rFonts w:ascii="Arial" w:eastAsia="Arial" w:hAnsi="Arial" w:cs="Arial"/>
                <w:b/>
                <w:bCs/>
                <w:lang w:val="es-MX" w:eastAsia="es-MX"/>
              </w:rPr>
            </w:pPr>
          </w:p>
          <w:p w14:paraId="0AA48F50" w14:textId="77777777" w:rsidR="00934D93" w:rsidRPr="00934D93" w:rsidRDefault="00934D93" w:rsidP="00934D93">
            <w:pPr>
              <w:jc w:val="center"/>
              <w:rPr>
                <w:rFonts w:ascii="Arial" w:eastAsia="Arial" w:hAnsi="Arial" w:cs="Arial"/>
                <w:b/>
                <w:bCs/>
                <w:lang w:val="es-MX" w:eastAsia="es-MX"/>
              </w:rPr>
            </w:pPr>
          </w:p>
          <w:p w14:paraId="661A95E6" w14:textId="77777777" w:rsidR="00934D93" w:rsidRDefault="00934D93" w:rsidP="00934D93">
            <w:pPr>
              <w:jc w:val="center"/>
              <w:rPr>
                <w:rFonts w:ascii="Arial" w:eastAsia="Arial" w:hAnsi="Arial" w:cs="Arial"/>
                <w:b/>
                <w:bCs/>
                <w:lang w:val="es-MX" w:eastAsia="es-MX"/>
              </w:rPr>
            </w:pPr>
          </w:p>
          <w:p w14:paraId="3FB10F26" w14:textId="77777777" w:rsidR="00934D93" w:rsidRPr="00934D93" w:rsidRDefault="00934D93" w:rsidP="00934D93">
            <w:pPr>
              <w:jc w:val="center"/>
              <w:rPr>
                <w:rFonts w:ascii="Arial" w:eastAsia="Arial" w:hAnsi="Arial" w:cs="Arial"/>
                <w:b/>
                <w:bCs/>
                <w:lang w:val="es-MX" w:eastAsia="es-MX"/>
              </w:rPr>
            </w:pPr>
          </w:p>
          <w:p w14:paraId="24F58E58" w14:textId="77777777" w:rsidR="00934D93" w:rsidRDefault="00934D93" w:rsidP="00934D93">
            <w:pPr>
              <w:jc w:val="center"/>
              <w:rPr>
                <w:rFonts w:ascii="Arial" w:eastAsia="Arial" w:hAnsi="Arial" w:cs="Arial"/>
                <w:b/>
                <w:bCs/>
                <w:lang w:val="es-MX" w:eastAsia="es-MX"/>
              </w:rPr>
            </w:pPr>
          </w:p>
          <w:p w14:paraId="58F45E63" w14:textId="77777777" w:rsidR="00934D93" w:rsidRDefault="00934D93" w:rsidP="00934D93">
            <w:pPr>
              <w:jc w:val="center"/>
              <w:rPr>
                <w:rFonts w:ascii="Arial" w:eastAsia="Arial" w:hAnsi="Arial" w:cs="Arial"/>
                <w:b/>
                <w:bCs/>
                <w:lang w:val="es-MX" w:eastAsia="es-MX"/>
              </w:rPr>
            </w:pPr>
          </w:p>
          <w:p w14:paraId="7B628E1F" w14:textId="77777777" w:rsidR="00934D93" w:rsidRPr="00934D93" w:rsidRDefault="00934D93" w:rsidP="00934D93">
            <w:pPr>
              <w:jc w:val="center"/>
              <w:rPr>
                <w:rFonts w:ascii="Arial" w:eastAsia="Arial" w:hAnsi="Arial" w:cs="Arial"/>
                <w:b/>
                <w:bCs/>
                <w:lang w:val="es-MX" w:eastAsia="es-MX"/>
              </w:rPr>
            </w:pPr>
            <w:r w:rsidRPr="00934D93">
              <w:rPr>
                <w:rFonts w:ascii="Arial" w:eastAsia="Arial" w:hAnsi="Arial" w:cs="Arial"/>
                <w:b/>
                <w:bCs/>
                <w:lang w:val="es-MX" w:eastAsia="es-MX"/>
              </w:rPr>
              <w:t>MAGISTRADO</w:t>
            </w:r>
          </w:p>
          <w:p w14:paraId="0EF33865" w14:textId="77777777" w:rsidR="00934D93" w:rsidRPr="00934D93" w:rsidRDefault="00934D93" w:rsidP="00934D93">
            <w:pPr>
              <w:jc w:val="center"/>
              <w:rPr>
                <w:rFonts w:ascii="Arial" w:eastAsia="Arial" w:hAnsi="Arial" w:cs="Arial"/>
                <w:b/>
                <w:bCs/>
                <w:lang w:val="es-MX" w:eastAsia="es-MX"/>
              </w:rPr>
            </w:pPr>
          </w:p>
          <w:p w14:paraId="23C73B5B" w14:textId="77777777" w:rsidR="00934D93" w:rsidRPr="00934D93" w:rsidRDefault="00934D93" w:rsidP="00934D93">
            <w:pPr>
              <w:jc w:val="center"/>
              <w:rPr>
                <w:rFonts w:ascii="Arial" w:eastAsia="Arial" w:hAnsi="Arial" w:cs="Arial"/>
                <w:b/>
                <w:bCs/>
                <w:lang w:val="es-MX" w:eastAsia="es-MX"/>
              </w:rPr>
            </w:pPr>
          </w:p>
          <w:p w14:paraId="2D3CE288" w14:textId="77777777" w:rsidR="00934D93" w:rsidRPr="00934D93" w:rsidRDefault="00934D93" w:rsidP="00934D93">
            <w:pPr>
              <w:jc w:val="center"/>
              <w:rPr>
                <w:rFonts w:ascii="Arial" w:eastAsia="Arial" w:hAnsi="Arial" w:cs="Arial"/>
                <w:b/>
                <w:bCs/>
                <w:lang w:val="es-MX" w:eastAsia="es-MX"/>
              </w:rPr>
            </w:pPr>
          </w:p>
          <w:p w14:paraId="13CB5865" w14:textId="77777777" w:rsidR="00934D93" w:rsidRPr="00934D93" w:rsidRDefault="00934D93" w:rsidP="00934D93">
            <w:pPr>
              <w:jc w:val="center"/>
              <w:rPr>
                <w:rFonts w:ascii="Arial" w:eastAsia="Arial" w:hAnsi="Arial" w:cs="Arial"/>
                <w:b/>
                <w:bCs/>
                <w:lang w:val="es-MX" w:eastAsia="es-MX"/>
              </w:rPr>
            </w:pPr>
          </w:p>
          <w:p w14:paraId="7B0ADE20" w14:textId="77777777" w:rsidR="00934D93" w:rsidRPr="00934D93" w:rsidRDefault="00934D93" w:rsidP="00934D93">
            <w:pPr>
              <w:jc w:val="center"/>
              <w:rPr>
                <w:rFonts w:ascii="Arial" w:eastAsia="Arial" w:hAnsi="Arial" w:cs="Arial"/>
                <w:b/>
                <w:bCs/>
                <w:lang w:val="es-MX" w:eastAsia="es-MX"/>
              </w:rPr>
            </w:pPr>
          </w:p>
          <w:p w14:paraId="6AF85DBF" w14:textId="77777777" w:rsidR="00934D93" w:rsidRPr="00934D93" w:rsidRDefault="00934D93" w:rsidP="00934D93">
            <w:pPr>
              <w:jc w:val="center"/>
              <w:rPr>
                <w:rFonts w:ascii="Arial" w:eastAsia="Arial" w:hAnsi="Arial" w:cs="Arial"/>
                <w:b/>
                <w:bCs/>
                <w:lang w:val="es-MX" w:eastAsia="es-MX"/>
              </w:rPr>
            </w:pPr>
            <w:r w:rsidRPr="00934D93">
              <w:rPr>
                <w:rFonts w:ascii="Arial" w:eastAsia="Arial" w:hAnsi="Arial" w:cs="Arial"/>
                <w:b/>
                <w:bCs/>
                <w:lang w:val="es-MX" w:eastAsia="es-MX"/>
              </w:rPr>
              <w:t>ADRIÁN HERNÁNDEZ PINEDO</w:t>
            </w:r>
          </w:p>
          <w:p w14:paraId="5531466C" w14:textId="77777777" w:rsidR="00934D93" w:rsidRPr="00934D93" w:rsidRDefault="00934D93" w:rsidP="00934D93">
            <w:pPr>
              <w:jc w:val="center"/>
              <w:rPr>
                <w:rFonts w:ascii="Arial" w:eastAsia="Arial" w:hAnsi="Arial" w:cs="Arial"/>
                <w:b/>
                <w:bCs/>
                <w:lang w:val="es-MX" w:eastAsia="es-MX"/>
              </w:rPr>
            </w:pPr>
          </w:p>
        </w:tc>
        <w:tc>
          <w:tcPr>
            <w:tcW w:w="4394" w:type="dxa"/>
          </w:tcPr>
          <w:p w14:paraId="5E677593" w14:textId="77777777" w:rsidR="00934D93" w:rsidRPr="00934D93" w:rsidRDefault="00934D93" w:rsidP="00934D93">
            <w:pPr>
              <w:jc w:val="center"/>
              <w:rPr>
                <w:rFonts w:ascii="Arial" w:eastAsia="Arial" w:hAnsi="Arial" w:cs="Arial"/>
                <w:b/>
                <w:bCs/>
                <w:lang w:val="es-MX" w:eastAsia="es-MX"/>
              </w:rPr>
            </w:pPr>
          </w:p>
          <w:p w14:paraId="42166829" w14:textId="77777777" w:rsidR="00934D93" w:rsidRPr="00934D93" w:rsidRDefault="00934D93" w:rsidP="00934D93">
            <w:pPr>
              <w:jc w:val="center"/>
              <w:rPr>
                <w:rFonts w:ascii="Arial" w:eastAsia="Arial" w:hAnsi="Arial" w:cs="Arial"/>
                <w:b/>
                <w:bCs/>
                <w:lang w:val="es-MX" w:eastAsia="es-MX"/>
              </w:rPr>
            </w:pPr>
          </w:p>
          <w:p w14:paraId="70A6CBFA" w14:textId="77777777" w:rsidR="00934D93" w:rsidRDefault="00934D93" w:rsidP="00934D93">
            <w:pPr>
              <w:jc w:val="center"/>
              <w:rPr>
                <w:rFonts w:ascii="Arial" w:eastAsia="Arial" w:hAnsi="Arial" w:cs="Arial"/>
                <w:b/>
                <w:bCs/>
                <w:lang w:val="es-MX" w:eastAsia="es-MX"/>
              </w:rPr>
            </w:pPr>
          </w:p>
          <w:p w14:paraId="1A098F3B" w14:textId="77777777" w:rsidR="00934D93" w:rsidRPr="00934D93" w:rsidRDefault="00934D93" w:rsidP="00934D93">
            <w:pPr>
              <w:jc w:val="center"/>
              <w:rPr>
                <w:rFonts w:ascii="Arial" w:eastAsia="Arial" w:hAnsi="Arial" w:cs="Arial"/>
                <w:b/>
                <w:bCs/>
                <w:lang w:val="es-MX" w:eastAsia="es-MX"/>
              </w:rPr>
            </w:pPr>
          </w:p>
          <w:p w14:paraId="49EC22EA" w14:textId="77777777" w:rsidR="00934D93" w:rsidRDefault="00934D93" w:rsidP="00934D93">
            <w:pPr>
              <w:jc w:val="center"/>
              <w:rPr>
                <w:rFonts w:ascii="Arial" w:eastAsia="Arial" w:hAnsi="Arial" w:cs="Arial"/>
                <w:b/>
                <w:bCs/>
                <w:lang w:val="es-MX" w:eastAsia="es-MX"/>
              </w:rPr>
            </w:pPr>
          </w:p>
          <w:p w14:paraId="773DE60D" w14:textId="77777777" w:rsidR="00934D93" w:rsidRPr="00934D93" w:rsidRDefault="00934D93" w:rsidP="00934D93">
            <w:pPr>
              <w:jc w:val="center"/>
              <w:rPr>
                <w:rFonts w:ascii="Arial" w:eastAsia="Arial" w:hAnsi="Arial" w:cs="Arial"/>
                <w:b/>
                <w:bCs/>
                <w:lang w:val="es-MX" w:eastAsia="es-MX"/>
              </w:rPr>
            </w:pPr>
          </w:p>
          <w:p w14:paraId="030456D5" w14:textId="77777777" w:rsidR="00934D93" w:rsidRPr="00934D93" w:rsidRDefault="00934D93" w:rsidP="00934D93">
            <w:pPr>
              <w:jc w:val="center"/>
              <w:rPr>
                <w:rFonts w:ascii="Arial" w:eastAsia="Arial" w:hAnsi="Arial" w:cs="Arial"/>
                <w:b/>
                <w:bCs/>
                <w:lang w:val="es-MX" w:eastAsia="es-MX"/>
              </w:rPr>
            </w:pPr>
            <w:r w:rsidRPr="00934D93">
              <w:rPr>
                <w:rFonts w:ascii="Arial" w:eastAsia="Arial" w:hAnsi="Arial" w:cs="Arial"/>
                <w:b/>
                <w:bCs/>
                <w:lang w:val="es-MX" w:eastAsia="es-MX"/>
              </w:rPr>
              <w:t>MAGISTRADO</w:t>
            </w:r>
          </w:p>
          <w:p w14:paraId="5883EB77" w14:textId="77777777" w:rsidR="00934D93" w:rsidRPr="00934D93" w:rsidRDefault="00934D93" w:rsidP="00934D93">
            <w:pPr>
              <w:jc w:val="center"/>
              <w:rPr>
                <w:rFonts w:ascii="Arial" w:eastAsia="Arial" w:hAnsi="Arial" w:cs="Arial"/>
                <w:b/>
                <w:bCs/>
                <w:lang w:val="es-MX" w:eastAsia="es-MX"/>
              </w:rPr>
            </w:pPr>
          </w:p>
          <w:p w14:paraId="57ED1603" w14:textId="77777777" w:rsidR="00934D93" w:rsidRPr="00934D93" w:rsidRDefault="00934D93" w:rsidP="00934D93">
            <w:pPr>
              <w:jc w:val="center"/>
              <w:rPr>
                <w:rFonts w:ascii="Arial" w:eastAsia="Arial" w:hAnsi="Arial" w:cs="Arial"/>
                <w:b/>
                <w:bCs/>
                <w:lang w:val="es-MX" w:eastAsia="es-MX"/>
              </w:rPr>
            </w:pPr>
          </w:p>
          <w:p w14:paraId="3D726381" w14:textId="77777777" w:rsidR="00934D93" w:rsidRPr="00934D93" w:rsidRDefault="00934D93" w:rsidP="00934D93">
            <w:pPr>
              <w:jc w:val="center"/>
              <w:rPr>
                <w:rFonts w:ascii="Arial" w:eastAsia="Arial" w:hAnsi="Arial" w:cs="Arial"/>
                <w:b/>
                <w:bCs/>
                <w:lang w:val="es-MX" w:eastAsia="es-MX"/>
              </w:rPr>
            </w:pPr>
          </w:p>
          <w:p w14:paraId="686033B6" w14:textId="77777777" w:rsidR="00934D93" w:rsidRPr="00934D93" w:rsidRDefault="00934D93" w:rsidP="00934D93">
            <w:pPr>
              <w:jc w:val="center"/>
              <w:rPr>
                <w:rFonts w:ascii="Arial" w:eastAsia="Arial" w:hAnsi="Arial" w:cs="Arial"/>
                <w:b/>
                <w:bCs/>
                <w:lang w:val="es-MX" w:eastAsia="es-MX"/>
              </w:rPr>
            </w:pPr>
          </w:p>
          <w:p w14:paraId="4DACC3E1" w14:textId="77777777" w:rsidR="00934D93" w:rsidRPr="00934D93" w:rsidRDefault="00934D93" w:rsidP="00934D93">
            <w:pPr>
              <w:jc w:val="center"/>
              <w:rPr>
                <w:rFonts w:ascii="Arial" w:eastAsia="Arial" w:hAnsi="Arial" w:cs="Arial"/>
                <w:b/>
                <w:bCs/>
                <w:lang w:val="es-MX" w:eastAsia="es-MX"/>
              </w:rPr>
            </w:pPr>
          </w:p>
          <w:p w14:paraId="77E364C1" w14:textId="77777777" w:rsidR="00934D93" w:rsidRPr="00934D93" w:rsidRDefault="00934D93" w:rsidP="00934D93">
            <w:pPr>
              <w:jc w:val="center"/>
              <w:rPr>
                <w:rFonts w:ascii="Arial" w:eastAsia="Arial" w:hAnsi="Arial" w:cs="Arial"/>
                <w:b/>
                <w:bCs/>
                <w:lang w:val="es-MX" w:eastAsia="es-MX"/>
              </w:rPr>
            </w:pPr>
            <w:r w:rsidRPr="00934D93">
              <w:rPr>
                <w:rFonts w:ascii="Arial" w:eastAsia="Arial" w:hAnsi="Arial" w:cs="Arial"/>
                <w:b/>
                <w:bCs/>
                <w:lang w:val="es-MX" w:eastAsia="es-MX"/>
              </w:rPr>
              <w:t>ERIC LÓPEZ VILLASEÑOR</w:t>
            </w:r>
          </w:p>
        </w:tc>
      </w:tr>
      <w:tr w:rsidR="00934D93" w:rsidRPr="00934D93" w14:paraId="10840E39" w14:textId="77777777" w:rsidTr="0062171F">
        <w:trPr>
          <w:jc w:val="center"/>
        </w:trPr>
        <w:tc>
          <w:tcPr>
            <w:tcW w:w="8500" w:type="dxa"/>
            <w:gridSpan w:val="2"/>
          </w:tcPr>
          <w:p w14:paraId="4DFBD4BA" w14:textId="77777777" w:rsidR="00934D93" w:rsidRPr="00934D93" w:rsidRDefault="00934D93" w:rsidP="00934D93">
            <w:pPr>
              <w:jc w:val="center"/>
              <w:rPr>
                <w:rFonts w:ascii="Arial" w:eastAsia="Arial" w:hAnsi="Arial" w:cs="Arial"/>
                <w:b/>
                <w:bCs/>
                <w:lang w:val="es-MX" w:eastAsia="es-MX"/>
              </w:rPr>
            </w:pPr>
          </w:p>
          <w:p w14:paraId="511CCC05" w14:textId="77777777" w:rsidR="00934D93" w:rsidRPr="00934D93" w:rsidRDefault="00934D93" w:rsidP="00934D93">
            <w:pPr>
              <w:jc w:val="center"/>
              <w:rPr>
                <w:rFonts w:ascii="Arial" w:eastAsia="Arial" w:hAnsi="Arial" w:cs="Arial"/>
                <w:b/>
                <w:bCs/>
                <w:lang w:val="es-MX" w:eastAsia="es-MX"/>
              </w:rPr>
            </w:pPr>
          </w:p>
          <w:p w14:paraId="58CBBD99" w14:textId="77777777" w:rsidR="00934D93" w:rsidRPr="00934D93" w:rsidRDefault="00934D93" w:rsidP="00934D93">
            <w:pPr>
              <w:jc w:val="center"/>
              <w:rPr>
                <w:rFonts w:ascii="Arial" w:eastAsia="Arial" w:hAnsi="Arial" w:cs="Arial"/>
                <w:b/>
                <w:bCs/>
                <w:lang w:val="es-MX" w:eastAsia="es-MX"/>
              </w:rPr>
            </w:pPr>
          </w:p>
          <w:p w14:paraId="1B3571FF" w14:textId="77777777" w:rsidR="00934D93" w:rsidRDefault="00934D93" w:rsidP="00934D93">
            <w:pPr>
              <w:jc w:val="center"/>
              <w:rPr>
                <w:rFonts w:ascii="Arial" w:eastAsia="Arial" w:hAnsi="Arial" w:cs="Arial"/>
                <w:b/>
                <w:bCs/>
                <w:lang w:val="es-MX" w:eastAsia="es-MX"/>
              </w:rPr>
            </w:pPr>
          </w:p>
          <w:p w14:paraId="69A736E8" w14:textId="77777777" w:rsidR="00934D93" w:rsidRDefault="00934D93" w:rsidP="00934D93">
            <w:pPr>
              <w:jc w:val="center"/>
              <w:rPr>
                <w:rFonts w:ascii="Arial" w:eastAsia="Arial" w:hAnsi="Arial" w:cs="Arial"/>
                <w:b/>
                <w:bCs/>
                <w:lang w:val="es-MX" w:eastAsia="es-MX"/>
              </w:rPr>
            </w:pPr>
          </w:p>
          <w:p w14:paraId="6C630E30" w14:textId="77777777" w:rsidR="00934D93" w:rsidRDefault="00934D93" w:rsidP="006452A0">
            <w:pPr>
              <w:rPr>
                <w:rFonts w:ascii="Arial" w:eastAsia="Arial" w:hAnsi="Arial" w:cs="Arial"/>
                <w:b/>
                <w:bCs/>
                <w:lang w:val="es-MX" w:eastAsia="es-MX"/>
              </w:rPr>
            </w:pPr>
          </w:p>
          <w:p w14:paraId="03BCA572" w14:textId="77777777" w:rsidR="006452A0" w:rsidRPr="00934D93" w:rsidRDefault="006452A0" w:rsidP="006452A0">
            <w:pPr>
              <w:rPr>
                <w:rFonts w:ascii="Arial" w:eastAsia="Arial" w:hAnsi="Arial" w:cs="Arial"/>
                <w:b/>
                <w:bCs/>
                <w:lang w:val="es-MX" w:eastAsia="es-MX"/>
              </w:rPr>
            </w:pPr>
          </w:p>
          <w:p w14:paraId="2F243D60" w14:textId="77777777" w:rsidR="00934D93" w:rsidRPr="00934D93" w:rsidRDefault="00934D93" w:rsidP="00934D93">
            <w:pPr>
              <w:jc w:val="center"/>
              <w:rPr>
                <w:rFonts w:ascii="Arial" w:eastAsia="Arial" w:hAnsi="Arial" w:cs="Arial"/>
                <w:b/>
                <w:bCs/>
                <w:lang w:val="es-MX" w:eastAsia="es-MX"/>
              </w:rPr>
            </w:pPr>
            <w:r w:rsidRPr="00934D93">
              <w:rPr>
                <w:rFonts w:ascii="Arial" w:eastAsia="Arial" w:hAnsi="Arial" w:cs="Arial"/>
                <w:b/>
                <w:bCs/>
                <w:lang w:val="es-MX" w:eastAsia="es-MX"/>
              </w:rPr>
              <w:t>SECRETARIO GENERAL DE ACUERDOS</w:t>
            </w:r>
          </w:p>
          <w:p w14:paraId="1C53621F" w14:textId="77777777" w:rsidR="00934D93" w:rsidRPr="00934D93" w:rsidRDefault="00934D93" w:rsidP="00934D93">
            <w:pPr>
              <w:jc w:val="center"/>
              <w:rPr>
                <w:rFonts w:ascii="Arial" w:eastAsia="Arial" w:hAnsi="Arial" w:cs="Arial"/>
                <w:b/>
                <w:bCs/>
                <w:lang w:val="es-MX" w:eastAsia="es-MX"/>
              </w:rPr>
            </w:pPr>
          </w:p>
          <w:p w14:paraId="45E7F55C" w14:textId="77777777" w:rsidR="00934D93" w:rsidRPr="00934D93" w:rsidRDefault="00934D93" w:rsidP="00934D93">
            <w:pPr>
              <w:jc w:val="center"/>
              <w:rPr>
                <w:rFonts w:ascii="Arial" w:eastAsia="Arial" w:hAnsi="Arial" w:cs="Arial"/>
                <w:b/>
                <w:bCs/>
                <w:lang w:val="es-MX" w:eastAsia="es-MX"/>
              </w:rPr>
            </w:pPr>
          </w:p>
          <w:p w14:paraId="6EBCA9CE" w14:textId="77777777" w:rsidR="00934D93" w:rsidRPr="00934D93" w:rsidRDefault="00934D93" w:rsidP="00934D93">
            <w:pPr>
              <w:jc w:val="center"/>
              <w:rPr>
                <w:rFonts w:ascii="Arial" w:eastAsia="Arial" w:hAnsi="Arial" w:cs="Arial"/>
                <w:b/>
                <w:bCs/>
                <w:lang w:val="es-MX" w:eastAsia="es-MX"/>
              </w:rPr>
            </w:pPr>
          </w:p>
          <w:p w14:paraId="56CB2671" w14:textId="77777777" w:rsidR="00934D93" w:rsidRPr="00934D93" w:rsidRDefault="00934D93" w:rsidP="00934D93">
            <w:pPr>
              <w:jc w:val="center"/>
              <w:rPr>
                <w:rFonts w:ascii="Arial" w:eastAsia="Arial" w:hAnsi="Arial" w:cs="Arial"/>
                <w:b/>
                <w:bCs/>
                <w:lang w:val="es-MX" w:eastAsia="es-MX"/>
              </w:rPr>
            </w:pPr>
          </w:p>
          <w:p w14:paraId="4A8E9863" w14:textId="77777777" w:rsidR="00934D93" w:rsidRPr="00934D93" w:rsidRDefault="00934D93" w:rsidP="00934D93">
            <w:pPr>
              <w:jc w:val="center"/>
              <w:rPr>
                <w:rFonts w:ascii="Arial" w:eastAsia="Arial" w:hAnsi="Arial" w:cs="Arial"/>
                <w:b/>
                <w:bCs/>
                <w:lang w:val="es-MX" w:eastAsia="es-MX"/>
              </w:rPr>
            </w:pPr>
          </w:p>
          <w:p w14:paraId="5B78F7E9" w14:textId="77777777" w:rsidR="00934D93" w:rsidRPr="00934D93" w:rsidRDefault="00934D93" w:rsidP="00934D93">
            <w:pPr>
              <w:jc w:val="center"/>
              <w:rPr>
                <w:rFonts w:ascii="Arial" w:eastAsia="Arial" w:hAnsi="Arial" w:cs="Arial"/>
                <w:b/>
                <w:bCs/>
                <w:lang w:val="es-MX" w:eastAsia="es-MX"/>
              </w:rPr>
            </w:pPr>
            <w:r w:rsidRPr="00934D93">
              <w:rPr>
                <w:rFonts w:ascii="Arial" w:eastAsia="Arial" w:hAnsi="Arial" w:cs="Arial"/>
                <w:b/>
                <w:bCs/>
                <w:lang w:val="es-MX" w:eastAsia="es-MX"/>
              </w:rPr>
              <w:t>JESÚS RENATO GARCÍA RIVERA</w:t>
            </w:r>
          </w:p>
          <w:p w14:paraId="4ACB9FB4" w14:textId="77777777" w:rsidR="00934D93" w:rsidRPr="00934D93" w:rsidRDefault="00934D93" w:rsidP="00934D93">
            <w:pPr>
              <w:jc w:val="center"/>
              <w:rPr>
                <w:rFonts w:ascii="Arial" w:eastAsia="Arial" w:hAnsi="Arial" w:cs="Arial"/>
                <w:b/>
                <w:bCs/>
                <w:lang w:val="es-MX" w:eastAsia="es-MX"/>
              </w:rPr>
            </w:pPr>
          </w:p>
          <w:p w14:paraId="00BA921D" w14:textId="77777777" w:rsidR="00934D93" w:rsidRPr="00934D93" w:rsidRDefault="00934D93" w:rsidP="00934D93">
            <w:pPr>
              <w:jc w:val="center"/>
              <w:rPr>
                <w:rFonts w:ascii="Arial" w:eastAsia="Arial" w:hAnsi="Arial" w:cs="Arial"/>
                <w:b/>
                <w:bCs/>
                <w:lang w:val="es-MX" w:eastAsia="es-MX"/>
              </w:rPr>
            </w:pPr>
          </w:p>
        </w:tc>
      </w:tr>
    </w:tbl>
    <w:bookmarkEnd w:id="30"/>
    <w:p w14:paraId="2F49867D" w14:textId="6D1F0ADA" w:rsidR="00934D93" w:rsidRPr="00934D93" w:rsidRDefault="00934D93" w:rsidP="00934D93">
      <w:pPr>
        <w:spacing w:line="276" w:lineRule="auto"/>
        <w:jc w:val="both"/>
        <w:rPr>
          <w:rFonts w:ascii="Arial Narrow" w:eastAsia="Arial" w:hAnsi="Arial Narrow" w:cs="Arial"/>
          <w:sz w:val="18"/>
          <w:szCs w:val="18"/>
          <w:lang w:val="es-MX" w:eastAsia="es-MX"/>
        </w:rPr>
      </w:pPr>
      <w:r w:rsidRPr="00934D93">
        <w:rPr>
          <w:rFonts w:ascii="Arial Narrow" w:eastAsia="Arial Narrow" w:hAnsi="Arial Narrow" w:cs="Arial Narrow"/>
          <w:sz w:val="18"/>
          <w:szCs w:val="18"/>
          <w:lang w:val="es-MX" w:eastAsia="es-MX"/>
        </w:rPr>
        <w:lastRenderedPageBreak/>
        <w:t xml:space="preserve">El suscrito Jesús Renato García Rivera, Secretario General de Acuerdos del Tribunal Electoral del Estado, </w:t>
      </w:r>
      <w:bookmarkStart w:id="31" w:name="_Hlk214690573"/>
      <w:r w:rsidRPr="00934D93">
        <w:rPr>
          <w:rFonts w:ascii="Arial Narrow" w:eastAsia="Arial Narrow" w:hAnsi="Arial Narrow" w:cs="Arial Narrow"/>
          <w:sz w:val="18"/>
          <w:szCs w:val="18"/>
          <w:lang w:val="es-MX" w:eastAsia="es-MX"/>
        </w:rPr>
        <w:t>con fundamento en l</w:t>
      </w:r>
      <w:r w:rsidRPr="00934D93">
        <w:rPr>
          <w:rFonts w:ascii="Arial Narrow" w:eastAsia="Arial" w:hAnsi="Arial Narrow" w:cs="Arial"/>
          <w:sz w:val="18"/>
          <w:szCs w:val="18"/>
          <w:lang w:val="es-MX" w:eastAsia="es-MX"/>
        </w:rPr>
        <w:t xml:space="preserve">os artículos 69, fracción VII, del Código Electoral del Estado de Michoacán de Ocampo y 66, fracciones I y II del Reglamento Interior del Tribunal Electoral del Estado, </w:t>
      </w:r>
      <w:bookmarkEnd w:id="31"/>
      <w:r w:rsidRPr="00934D93">
        <w:rPr>
          <w:rFonts w:ascii="Arial Narrow" w:eastAsia="Arial" w:hAnsi="Arial Narrow" w:cs="Arial"/>
          <w:sz w:val="18"/>
          <w:szCs w:val="18"/>
          <w:lang w:val="es-MX" w:eastAsia="es-MX"/>
        </w:rPr>
        <w:t>hago constar que las firmas que obran en el presente documento, corresponden a</w:t>
      </w:r>
      <w:r>
        <w:rPr>
          <w:rFonts w:ascii="Arial Narrow" w:eastAsia="Arial" w:hAnsi="Arial Narrow" w:cs="Arial"/>
          <w:sz w:val="18"/>
          <w:szCs w:val="18"/>
          <w:lang w:val="es-MX" w:eastAsia="es-MX"/>
        </w:rPr>
        <w:t xml:space="preserve"> la </w:t>
      </w:r>
      <w:r w:rsidRPr="00934D93">
        <w:rPr>
          <w:rFonts w:ascii="Arial Narrow" w:eastAsia="Arial" w:hAnsi="Arial Narrow" w:cs="Arial"/>
          <w:sz w:val="18"/>
          <w:szCs w:val="18"/>
          <w:lang w:val="es-MX" w:eastAsia="es-MX"/>
        </w:rPr>
        <w:t xml:space="preserve">sentencia </w:t>
      </w:r>
      <w:bookmarkStart w:id="32" w:name="_Hlk214690649"/>
      <w:r w:rsidRPr="00934D93">
        <w:rPr>
          <w:rFonts w:ascii="Arial Narrow" w:eastAsia="Arial" w:hAnsi="Arial Narrow" w:cs="Arial"/>
          <w:sz w:val="18"/>
          <w:szCs w:val="18"/>
          <w:lang w:val="es-MX" w:eastAsia="es-MX"/>
        </w:rPr>
        <w:t>emitid</w:t>
      </w:r>
      <w:r>
        <w:rPr>
          <w:rFonts w:ascii="Arial Narrow" w:eastAsia="Arial" w:hAnsi="Arial Narrow" w:cs="Arial"/>
          <w:sz w:val="18"/>
          <w:szCs w:val="18"/>
          <w:lang w:val="es-MX" w:eastAsia="es-MX"/>
        </w:rPr>
        <w:t>a</w:t>
      </w:r>
      <w:r w:rsidRPr="00934D93">
        <w:rPr>
          <w:rFonts w:ascii="Arial Narrow" w:eastAsia="Arial" w:hAnsi="Arial Narrow" w:cs="Arial"/>
          <w:sz w:val="18"/>
          <w:szCs w:val="18"/>
          <w:lang w:val="es-MX" w:eastAsia="es-MX"/>
        </w:rPr>
        <w:t xml:space="preserve"> por el Pleno del Tribunal Electoral del Estado, en </w:t>
      </w:r>
      <w:r>
        <w:rPr>
          <w:rFonts w:ascii="Arial Narrow" w:eastAsia="Arial" w:hAnsi="Arial Narrow" w:cs="Arial"/>
          <w:sz w:val="18"/>
          <w:szCs w:val="18"/>
          <w:lang w:val="es-MX" w:eastAsia="es-MX"/>
        </w:rPr>
        <w:t>sesión pública c</w:t>
      </w:r>
      <w:r w:rsidRPr="00934D93">
        <w:rPr>
          <w:rFonts w:ascii="Arial Narrow" w:eastAsia="Arial" w:hAnsi="Arial Narrow" w:cs="Arial"/>
          <w:sz w:val="18"/>
          <w:szCs w:val="18"/>
          <w:lang w:val="es-MX" w:eastAsia="es-MX"/>
        </w:rPr>
        <w:t xml:space="preserve">elebrada el </w:t>
      </w:r>
      <w:r>
        <w:rPr>
          <w:rFonts w:ascii="Arial Narrow" w:eastAsia="Arial" w:hAnsi="Arial Narrow" w:cs="Arial"/>
          <w:sz w:val="18"/>
          <w:szCs w:val="18"/>
          <w:lang w:val="es-MX" w:eastAsia="es-MX"/>
        </w:rPr>
        <w:t>veintiuno</w:t>
      </w:r>
      <w:r w:rsidRPr="00934D93">
        <w:rPr>
          <w:rFonts w:ascii="Arial Narrow" w:eastAsia="Arial" w:hAnsi="Arial Narrow" w:cs="Arial"/>
          <w:sz w:val="18"/>
          <w:szCs w:val="18"/>
          <w:lang w:val="es-MX" w:eastAsia="es-MX"/>
        </w:rPr>
        <w:t xml:space="preserve"> de noviembre de dos mil veinticinco</w:t>
      </w:r>
      <w:bookmarkEnd w:id="32"/>
      <w:r w:rsidRPr="00934D93">
        <w:rPr>
          <w:rFonts w:ascii="Arial Narrow" w:eastAsia="Arial" w:hAnsi="Arial Narrow" w:cs="Arial"/>
          <w:sz w:val="18"/>
          <w:szCs w:val="18"/>
          <w:lang w:val="es-MX" w:eastAsia="es-MX"/>
        </w:rPr>
        <w:t>, dictad</w:t>
      </w:r>
      <w:r>
        <w:rPr>
          <w:rFonts w:ascii="Arial Narrow" w:eastAsia="Arial" w:hAnsi="Arial Narrow" w:cs="Arial"/>
          <w:sz w:val="18"/>
          <w:szCs w:val="18"/>
          <w:lang w:val="es-MX" w:eastAsia="es-MX"/>
        </w:rPr>
        <w:t>a</w:t>
      </w:r>
      <w:r w:rsidRPr="00934D93">
        <w:rPr>
          <w:rFonts w:ascii="Arial Narrow" w:eastAsia="Arial" w:hAnsi="Arial Narrow" w:cs="Arial"/>
          <w:sz w:val="18"/>
          <w:szCs w:val="18"/>
          <w:lang w:val="es-MX" w:eastAsia="es-MX"/>
        </w:rPr>
        <w:t xml:space="preserve"> en</w:t>
      </w:r>
      <w:r>
        <w:rPr>
          <w:rFonts w:ascii="Arial Narrow" w:eastAsia="Arial" w:hAnsi="Arial Narrow" w:cs="Arial"/>
          <w:sz w:val="18"/>
          <w:szCs w:val="18"/>
          <w:lang w:val="es-MX" w:eastAsia="es-MX"/>
        </w:rPr>
        <w:t xml:space="preserve"> el </w:t>
      </w:r>
      <w:r w:rsidRPr="00934D93">
        <w:rPr>
          <w:rFonts w:ascii="Arial Narrow" w:eastAsia="Arial" w:hAnsi="Arial Narrow" w:cs="Arial"/>
          <w:sz w:val="18"/>
          <w:szCs w:val="18"/>
          <w:lang w:val="es-MX" w:eastAsia="es-MX"/>
        </w:rPr>
        <w:t xml:space="preserve">Juicio para la Protección de los Derechos Político-Electorales del Ciudadano </w:t>
      </w:r>
      <w:r w:rsidRPr="00934D93">
        <w:rPr>
          <w:rFonts w:ascii="Arial Narrow" w:eastAsia="Arial" w:hAnsi="Arial Narrow" w:cs="Arial"/>
          <w:b/>
          <w:bCs/>
          <w:sz w:val="18"/>
          <w:szCs w:val="18"/>
          <w:lang w:val="es-MX" w:eastAsia="es-MX"/>
        </w:rPr>
        <w:t>TEEM-JDC-2</w:t>
      </w:r>
      <w:r>
        <w:rPr>
          <w:rFonts w:ascii="Arial Narrow" w:eastAsia="Arial" w:hAnsi="Arial Narrow" w:cs="Arial"/>
          <w:b/>
          <w:bCs/>
          <w:sz w:val="18"/>
          <w:szCs w:val="18"/>
          <w:lang w:val="es-MX" w:eastAsia="es-MX"/>
        </w:rPr>
        <w:t>40</w:t>
      </w:r>
      <w:r w:rsidRPr="00934D93">
        <w:rPr>
          <w:rFonts w:ascii="Arial Narrow" w:eastAsia="Arial" w:hAnsi="Arial Narrow" w:cs="Arial"/>
          <w:b/>
          <w:bCs/>
          <w:sz w:val="18"/>
          <w:szCs w:val="18"/>
          <w:lang w:val="es-MX" w:eastAsia="es-MX"/>
        </w:rPr>
        <w:t>/2025</w:t>
      </w:r>
      <w:r w:rsidRPr="00934D93">
        <w:rPr>
          <w:rFonts w:ascii="Arial Narrow" w:eastAsia="Arial" w:hAnsi="Arial Narrow" w:cs="Arial"/>
          <w:sz w:val="18"/>
          <w:szCs w:val="18"/>
          <w:lang w:val="es-MX" w:eastAsia="es-MX"/>
        </w:rPr>
        <w:t xml:space="preserve">; documento que consta de </w:t>
      </w:r>
      <w:r w:rsidR="0096538C">
        <w:rPr>
          <w:rFonts w:ascii="Arial Narrow" w:eastAsia="Arial" w:hAnsi="Arial Narrow" w:cs="Arial"/>
          <w:sz w:val="18"/>
          <w:szCs w:val="18"/>
          <w:lang w:val="es-MX" w:eastAsia="es-MX"/>
        </w:rPr>
        <w:t xml:space="preserve">treinta y ocho </w:t>
      </w:r>
      <w:r w:rsidRPr="00934D93">
        <w:rPr>
          <w:rFonts w:ascii="Arial Narrow" w:eastAsia="Arial" w:hAnsi="Arial Narrow" w:cs="Arial"/>
          <w:sz w:val="18"/>
          <w:szCs w:val="18"/>
          <w:lang w:val="es-MX" w:eastAsia="es-MX"/>
        </w:rPr>
        <w:t xml:space="preserve">páginas, incluida la presente. </w:t>
      </w:r>
      <w:r w:rsidRPr="00934D93">
        <w:rPr>
          <w:rFonts w:ascii="Arial Narrow" w:eastAsia="Arial" w:hAnsi="Arial Narrow" w:cs="Arial"/>
          <w:b/>
          <w:bCs/>
          <w:sz w:val="18"/>
          <w:szCs w:val="18"/>
          <w:lang w:val="es-MX" w:eastAsia="es-MX"/>
        </w:rPr>
        <w:t>Doy fe.</w:t>
      </w:r>
    </w:p>
    <w:p w14:paraId="32B92AAD" w14:textId="77777777" w:rsidR="00934D93" w:rsidRPr="00934D93" w:rsidRDefault="00934D93" w:rsidP="00934D93">
      <w:pPr>
        <w:spacing w:line="276" w:lineRule="auto"/>
        <w:jc w:val="both"/>
        <w:rPr>
          <w:rFonts w:ascii="Arial Narrow" w:eastAsia="Arial" w:hAnsi="Arial Narrow" w:cs="Arial"/>
          <w:sz w:val="18"/>
          <w:szCs w:val="18"/>
          <w:lang w:val="es-MX" w:eastAsia="es-MX"/>
        </w:rPr>
      </w:pPr>
    </w:p>
    <w:p w14:paraId="04A6EA58" w14:textId="77777777" w:rsidR="00934D93" w:rsidRPr="00934D93" w:rsidRDefault="00934D93" w:rsidP="00934D93">
      <w:pPr>
        <w:spacing w:line="276" w:lineRule="auto"/>
        <w:jc w:val="both"/>
        <w:rPr>
          <w:rFonts w:ascii="Arial Narrow" w:eastAsia="Arial" w:hAnsi="Arial Narrow" w:cs="Arial"/>
          <w:sz w:val="18"/>
          <w:szCs w:val="18"/>
          <w:lang w:val="es-MX" w:eastAsia="es-MX"/>
        </w:rPr>
      </w:pPr>
      <w:r w:rsidRPr="00934D93">
        <w:rPr>
          <w:rFonts w:ascii="Arial Narrow" w:eastAsia="Arial" w:hAnsi="Arial Narrow" w:cs="Arial"/>
          <w:sz w:val="18"/>
          <w:szCs w:val="18"/>
          <w:lang w:val="es-MX" w:eastAsia="es-MX"/>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3A979423" w14:textId="61FA6A16" w:rsidR="0070595D" w:rsidRPr="00934D93" w:rsidRDefault="0070595D" w:rsidP="006452A0">
      <w:pPr>
        <w:spacing w:before="100" w:beforeAutospacing="1" w:after="100" w:afterAutospacing="1"/>
        <w:jc w:val="both"/>
        <w:rPr>
          <w:rFonts w:ascii="Arial" w:hAnsi="Arial" w:cs="Arial"/>
          <w:sz w:val="22"/>
          <w:szCs w:val="22"/>
          <w:lang w:val="es-MX"/>
        </w:rPr>
      </w:pPr>
    </w:p>
    <w:sectPr w:rsidR="0070595D" w:rsidRPr="00934D93" w:rsidSect="00934D93">
      <w:headerReference w:type="default" r:id="rId12"/>
      <w:footerReference w:type="even" r:id="rId13"/>
      <w:footerReference w:type="default" r:id="rId14"/>
      <w:headerReference w:type="first" r:id="rId15"/>
      <w:pgSz w:w="12242" w:h="19295" w:code="305"/>
      <w:pgMar w:top="2268" w:right="1418" w:bottom="1701" w:left="3119" w:header="0" w:footer="96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D52DF4" w14:textId="77777777" w:rsidR="00B42967" w:rsidRDefault="00B42967">
      <w:r>
        <w:separator/>
      </w:r>
    </w:p>
  </w:endnote>
  <w:endnote w:type="continuationSeparator" w:id="0">
    <w:p w14:paraId="2EB45B96" w14:textId="77777777" w:rsidR="00B42967" w:rsidRDefault="00B42967">
      <w:r>
        <w:continuationSeparator/>
      </w:r>
    </w:p>
  </w:endnote>
  <w:endnote w:type="continuationNotice" w:id="1">
    <w:p w14:paraId="6C45D027" w14:textId="77777777" w:rsidR="00B42967" w:rsidRDefault="00B4296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G Times">
    <w:altName w:val="Times New Roman"/>
    <w:charset w:val="00"/>
    <w:family w:val="roman"/>
    <w:pitch w:val="variable"/>
    <w:sig w:usb0="00000007" w:usb1="00000000" w:usb2="00000000" w:usb3="00000000" w:csb0="00000093" w:csb1="00000000"/>
  </w:font>
  <w:font w:name="Microsoft Sans Serif">
    <w:panose1 w:val="020B0604020202020204"/>
    <w:charset w:val="00"/>
    <w:family w:val="swiss"/>
    <w:pitch w:val="variable"/>
    <w:sig w:usb0="E5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 w:name="Arial (W1)">
    <w:altName w:val="Arial"/>
    <w:charset w:val="00"/>
    <w:family w:val="swiss"/>
    <w:pitch w:val="variable"/>
    <w:sig w:usb0="20007A87" w:usb1="80000000" w:usb2="00000008"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69F371" w14:textId="77777777" w:rsidR="002A4FCB" w:rsidRDefault="002A4FCB" w:rsidP="00F26E41">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65AD1967" w14:textId="77777777" w:rsidR="002A4FCB" w:rsidRDefault="002A4FC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9256418"/>
      <w:docPartObj>
        <w:docPartGallery w:val="Page Numbers (Bottom of Page)"/>
        <w:docPartUnique/>
      </w:docPartObj>
    </w:sdtPr>
    <w:sdtEndPr>
      <w:rPr>
        <w:rFonts w:ascii="Arial Narrow" w:hAnsi="Arial Narrow"/>
        <w:sz w:val="20"/>
        <w:szCs w:val="20"/>
      </w:rPr>
    </w:sdtEndPr>
    <w:sdtContent>
      <w:p w14:paraId="6C36D2AC" w14:textId="54A8B192" w:rsidR="00C171E6" w:rsidRPr="00C171E6" w:rsidRDefault="00C171E6" w:rsidP="00C171E6">
        <w:pPr>
          <w:pStyle w:val="Piedepgina"/>
          <w:jc w:val="center"/>
          <w:rPr>
            <w:rFonts w:ascii="Arial Narrow" w:hAnsi="Arial Narrow"/>
            <w:sz w:val="20"/>
            <w:szCs w:val="20"/>
          </w:rPr>
        </w:pPr>
        <w:r w:rsidRPr="00C171E6">
          <w:rPr>
            <w:rFonts w:ascii="Arial Narrow" w:hAnsi="Arial Narrow"/>
            <w:sz w:val="20"/>
            <w:szCs w:val="20"/>
          </w:rPr>
          <w:fldChar w:fldCharType="begin"/>
        </w:r>
        <w:r w:rsidRPr="00C171E6">
          <w:rPr>
            <w:rFonts w:ascii="Arial Narrow" w:hAnsi="Arial Narrow"/>
            <w:sz w:val="20"/>
            <w:szCs w:val="20"/>
          </w:rPr>
          <w:instrText>PAGE   \* MERGEFORMAT</w:instrText>
        </w:r>
        <w:r w:rsidRPr="00C171E6">
          <w:rPr>
            <w:rFonts w:ascii="Arial Narrow" w:hAnsi="Arial Narrow"/>
            <w:sz w:val="20"/>
            <w:szCs w:val="20"/>
          </w:rPr>
          <w:fldChar w:fldCharType="separate"/>
        </w:r>
        <w:r w:rsidRPr="00C171E6">
          <w:rPr>
            <w:rFonts w:ascii="Arial Narrow" w:hAnsi="Arial Narrow"/>
            <w:sz w:val="20"/>
            <w:szCs w:val="20"/>
          </w:rPr>
          <w:t>2</w:t>
        </w:r>
        <w:r w:rsidRPr="00C171E6">
          <w:rPr>
            <w:rFonts w:ascii="Arial Narrow" w:hAnsi="Arial Narrow"/>
            <w:sz w:val="20"/>
            <w:szCs w:val="20"/>
          </w:rPr>
          <w:fldChar w:fldCharType="end"/>
        </w:r>
      </w:p>
    </w:sdtContent>
  </w:sdt>
  <w:p w14:paraId="4F4D4896" w14:textId="77777777" w:rsidR="002A4FCB" w:rsidRDefault="002A4FC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80C545" w14:textId="77777777" w:rsidR="00B42967" w:rsidRDefault="00B42967">
      <w:r>
        <w:separator/>
      </w:r>
    </w:p>
  </w:footnote>
  <w:footnote w:type="continuationSeparator" w:id="0">
    <w:p w14:paraId="3EE679E1" w14:textId="77777777" w:rsidR="00B42967" w:rsidRDefault="00B42967">
      <w:r>
        <w:continuationSeparator/>
      </w:r>
    </w:p>
  </w:footnote>
  <w:footnote w:type="continuationNotice" w:id="1">
    <w:p w14:paraId="37B7F819" w14:textId="77777777" w:rsidR="00B42967" w:rsidRDefault="00B42967"/>
  </w:footnote>
  <w:footnote w:id="2">
    <w:p w14:paraId="1C3D0827" w14:textId="5E66F8D4" w:rsidR="002A4FCB" w:rsidRPr="008837AB" w:rsidRDefault="002A4FCB" w:rsidP="00821E75">
      <w:pPr>
        <w:pStyle w:val="Textonotapie"/>
        <w:jc w:val="both"/>
        <w:rPr>
          <w:rFonts w:ascii="Arial Narrow" w:hAnsi="Arial Narrow" w:cs="Arial"/>
        </w:rPr>
      </w:pPr>
      <w:r w:rsidRPr="008837AB">
        <w:rPr>
          <w:rStyle w:val="Refdenotaalpie"/>
          <w:rFonts w:ascii="Arial Narrow" w:hAnsi="Arial Narrow" w:cs="Arial"/>
        </w:rPr>
        <w:footnoteRef/>
      </w:r>
      <w:r w:rsidRPr="008837AB">
        <w:rPr>
          <w:rFonts w:ascii="Arial Narrow" w:hAnsi="Arial Narrow" w:cs="Arial"/>
        </w:rPr>
        <w:t xml:space="preserve"> Todas las fechas corresponden a dos mil </w:t>
      </w:r>
      <w:r w:rsidR="00860FF9" w:rsidRPr="008837AB">
        <w:rPr>
          <w:rFonts w:ascii="Arial Narrow" w:hAnsi="Arial Narrow" w:cs="Arial"/>
        </w:rPr>
        <w:t>veinticinco</w:t>
      </w:r>
      <w:r w:rsidRPr="008837AB">
        <w:rPr>
          <w:rFonts w:ascii="Arial Narrow" w:hAnsi="Arial Narrow" w:cs="Arial"/>
        </w:rPr>
        <w:t>, salvo señalamiento expreso.</w:t>
      </w:r>
    </w:p>
  </w:footnote>
  <w:footnote w:id="3">
    <w:p w14:paraId="43796F03" w14:textId="528DE2AB" w:rsidR="00EB5FCB" w:rsidRPr="008837AB" w:rsidRDefault="00EB5FCB" w:rsidP="00EB5FCB">
      <w:pPr>
        <w:pStyle w:val="Textonotapie"/>
        <w:jc w:val="both"/>
        <w:rPr>
          <w:rFonts w:ascii="Arial Narrow" w:hAnsi="Arial Narrow"/>
          <w:lang w:val="es-MX"/>
        </w:rPr>
      </w:pPr>
      <w:r w:rsidRPr="008837AB">
        <w:rPr>
          <w:rStyle w:val="Refdenotaalpie"/>
          <w:rFonts w:ascii="Arial Narrow" w:hAnsi="Arial Narrow"/>
        </w:rPr>
        <w:footnoteRef/>
      </w:r>
      <w:r w:rsidRPr="008837AB">
        <w:rPr>
          <w:rFonts w:ascii="Arial Narrow" w:hAnsi="Arial Narrow"/>
        </w:rPr>
        <w:t xml:space="preserve"> Fojas de la </w:t>
      </w:r>
      <w:r>
        <w:rPr>
          <w:rFonts w:ascii="Arial Narrow" w:hAnsi="Arial Narrow"/>
        </w:rPr>
        <w:t>37</w:t>
      </w:r>
      <w:r w:rsidRPr="008837AB">
        <w:rPr>
          <w:rFonts w:ascii="Arial Narrow" w:hAnsi="Arial Narrow"/>
        </w:rPr>
        <w:t xml:space="preserve"> a la </w:t>
      </w:r>
      <w:r w:rsidR="00861F32">
        <w:rPr>
          <w:rFonts w:ascii="Arial Narrow" w:hAnsi="Arial Narrow"/>
        </w:rPr>
        <w:t>51</w:t>
      </w:r>
      <w:r w:rsidRPr="008837AB">
        <w:rPr>
          <w:rFonts w:ascii="Arial Narrow" w:hAnsi="Arial Narrow"/>
        </w:rPr>
        <w:t>.</w:t>
      </w:r>
    </w:p>
  </w:footnote>
  <w:footnote w:id="4">
    <w:p w14:paraId="01835914" w14:textId="16556660" w:rsidR="00E63518" w:rsidRPr="008837AB" w:rsidRDefault="00E63518" w:rsidP="00821E75">
      <w:pPr>
        <w:pStyle w:val="Textonotapie"/>
        <w:jc w:val="both"/>
        <w:rPr>
          <w:rFonts w:ascii="Arial Narrow" w:hAnsi="Arial Narrow"/>
          <w:lang w:val="es-MX"/>
        </w:rPr>
      </w:pPr>
      <w:r w:rsidRPr="008837AB">
        <w:rPr>
          <w:rStyle w:val="Refdenotaalpie"/>
          <w:rFonts w:ascii="Arial Narrow" w:hAnsi="Arial Narrow"/>
        </w:rPr>
        <w:footnoteRef/>
      </w:r>
      <w:r w:rsidRPr="008837AB">
        <w:rPr>
          <w:rFonts w:ascii="Arial Narrow" w:hAnsi="Arial Narrow"/>
        </w:rPr>
        <w:t xml:space="preserve"> </w:t>
      </w:r>
      <w:r w:rsidR="00EE6179" w:rsidRPr="008837AB">
        <w:rPr>
          <w:rFonts w:ascii="Arial Narrow" w:hAnsi="Arial Narrow"/>
        </w:rPr>
        <w:t>Foja</w:t>
      </w:r>
      <w:r w:rsidR="005E329E" w:rsidRPr="008837AB">
        <w:rPr>
          <w:rFonts w:ascii="Arial Narrow" w:hAnsi="Arial Narrow"/>
        </w:rPr>
        <w:t xml:space="preserve">s </w:t>
      </w:r>
      <w:r w:rsidR="00A363E5" w:rsidRPr="008837AB">
        <w:rPr>
          <w:rFonts w:ascii="Arial Narrow" w:hAnsi="Arial Narrow"/>
        </w:rPr>
        <w:t xml:space="preserve">de la 01 a la </w:t>
      </w:r>
      <w:r w:rsidR="00EB5FCB">
        <w:rPr>
          <w:rFonts w:ascii="Arial Narrow" w:hAnsi="Arial Narrow"/>
        </w:rPr>
        <w:t>36</w:t>
      </w:r>
      <w:r w:rsidR="00346D33" w:rsidRPr="008837AB">
        <w:rPr>
          <w:rFonts w:ascii="Arial Narrow" w:hAnsi="Arial Narrow"/>
        </w:rPr>
        <w:t>.</w:t>
      </w:r>
    </w:p>
  </w:footnote>
  <w:footnote w:id="5">
    <w:p w14:paraId="364D5625" w14:textId="19917B1A" w:rsidR="00977BDC" w:rsidRPr="00261236" w:rsidRDefault="00977BDC" w:rsidP="00821E75">
      <w:pPr>
        <w:pStyle w:val="Textonotapie"/>
        <w:jc w:val="both"/>
        <w:rPr>
          <w:rFonts w:ascii="Arial Narrow" w:hAnsi="Arial Narrow"/>
          <w:lang w:val="es-MX"/>
        </w:rPr>
      </w:pPr>
      <w:r w:rsidRPr="64E032B1">
        <w:rPr>
          <w:rStyle w:val="Refdenotaalpie"/>
          <w:rFonts w:ascii="Arial Narrow" w:hAnsi="Arial Narrow"/>
        </w:rPr>
        <w:footnoteRef/>
      </w:r>
      <w:r w:rsidRPr="00D653E4">
        <w:rPr>
          <w:rFonts w:ascii="Arial Narrow" w:hAnsi="Arial Narrow"/>
        </w:rPr>
        <w:t xml:space="preserve"> </w:t>
      </w:r>
      <w:r w:rsidRPr="00D653E4">
        <w:rPr>
          <w:rFonts w:ascii="Arial Narrow" w:hAnsi="Arial Narrow"/>
          <w:lang w:val="es-MX"/>
        </w:rPr>
        <w:t xml:space="preserve">Fojas </w:t>
      </w:r>
      <w:r w:rsidR="64E032B1" w:rsidRPr="00D653E4">
        <w:rPr>
          <w:rFonts w:ascii="Arial Narrow" w:hAnsi="Arial Narrow"/>
          <w:lang w:val="es-MX"/>
        </w:rPr>
        <w:t>149</w:t>
      </w:r>
      <w:r w:rsidRPr="64E032B1">
        <w:rPr>
          <w:rFonts w:ascii="Arial Narrow" w:hAnsi="Arial Narrow"/>
          <w:lang w:val="es-MX"/>
        </w:rPr>
        <w:t xml:space="preserve"> y </w:t>
      </w:r>
      <w:r w:rsidR="64E032B1" w:rsidRPr="64E032B1">
        <w:rPr>
          <w:rFonts w:ascii="Arial Narrow" w:hAnsi="Arial Narrow"/>
          <w:lang w:val="es-MX"/>
        </w:rPr>
        <w:t>150</w:t>
      </w:r>
      <w:r w:rsidRPr="00D653E4">
        <w:rPr>
          <w:rFonts w:ascii="Arial Narrow" w:hAnsi="Arial Narrow"/>
          <w:lang w:val="es-MX"/>
        </w:rPr>
        <w:t>.</w:t>
      </w:r>
    </w:p>
  </w:footnote>
  <w:footnote w:id="6">
    <w:p w14:paraId="02DE9FAE" w14:textId="0AB46E55" w:rsidR="000B3922" w:rsidRPr="008837AB" w:rsidRDefault="000B3922" w:rsidP="003A1FCE">
      <w:pPr>
        <w:pStyle w:val="Textonotapie"/>
        <w:jc w:val="both"/>
        <w:rPr>
          <w:rFonts w:ascii="Arial Narrow" w:hAnsi="Arial Narrow"/>
        </w:rPr>
      </w:pPr>
      <w:r w:rsidRPr="765CC132">
        <w:rPr>
          <w:rStyle w:val="Refdenotaalpie"/>
          <w:rFonts w:ascii="Arial Narrow" w:hAnsi="Arial Narrow"/>
        </w:rPr>
        <w:footnoteRef/>
      </w:r>
      <w:r w:rsidRPr="765CC132">
        <w:rPr>
          <w:rFonts w:ascii="Arial Narrow" w:hAnsi="Arial Narrow"/>
        </w:rPr>
        <w:t xml:space="preserve"> Fojas </w:t>
      </w:r>
      <w:r w:rsidR="765CC132" w:rsidRPr="765CC132">
        <w:rPr>
          <w:rFonts w:ascii="Arial Narrow" w:hAnsi="Arial Narrow"/>
        </w:rPr>
        <w:t>151</w:t>
      </w:r>
      <w:r w:rsidRPr="765CC132">
        <w:rPr>
          <w:rFonts w:ascii="Arial Narrow" w:hAnsi="Arial Narrow"/>
        </w:rPr>
        <w:t xml:space="preserve"> y </w:t>
      </w:r>
      <w:r w:rsidR="765CC132" w:rsidRPr="765CC132">
        <w:rPr>
          <w:rFonts w:ascii="Arial Narrow" w:hAnsi="Arial Narrow"/>
        </w:rPr>
        <w:t>152</w:t>
      </w:r>
      <w:r w:rsidRPr="765CC132">
        <w:rPr>
          <w:rFonts w:ascii="Arial Narrow" w:hAnsi="Arial Narrow"/>
        </w:rPr>
        <w:t>.</w:t>
      </w:r>
    </w:p>
  </w:footnote>
  <w:footnote w:id="7">
    <w:p w14:paraId="0E340272" w14:textId="75CC583C" w:rsidR="002516C9" w:rsidRPr="00F0704D" w:rsidRDefault="002516C9" w:rsidP="008D7A7E">
      <w:pPr>
        <w:pStyle w:val="Textonotapie"/>
        <w:jc w:val="both"/>
        <w:rPr>
          <w:rFonts w:ascii="Arial Narrow" w:hAnsi="Arial Narrow"/>
        </w:rPr>
      </w:pPr>
      <w:r w:rsidRPr="00F0704D">
        <w:rPr>
          <w:rStyle w:val="Refdenotaalpie"/>
          <w:rFonts w:ascii="Arial Narrow" w:hAnsi="Arial Narrow"/>
        </w:rPr>
        <w:footnoteRef/>
      </w:r>
      <w:r w:rsidRPr="00F0704D">
        <w:rPr>
          <w:rFonts w:ascii="Arial Narrow" w:hAnsi="Arial Narrow"/>
        </w:rPr>
        <w:t xml:space="preserve"> </w:t>
      </w:r>
      <w:r w:rsidRPr="00F0704D">
        <w:rPr>
          <w:rFonts w:ascii="Arial Narrow" w:hAnsi="Arial Narrow"/>
          <w:lang w:val="es-MX"/>
        </w:rPr>
        <w:t xml:space="preserve">Foja </w:t>
      </w:r>
      <w:r w:rsidR="765CC132" w:rsidRPr="00F0704D">
        <w:rPr>
          <w:rFonts w:ascii="Arial Narrow" w:hAnsi="Arial Narrow"/>
          <w:lang w:val="es-MX"/>
        </w:rPr>
        <w:t>278</w:t>
      </w:r>
      <w:r w:rsidRPr="00F0704D">
        <w:rPr>
          <w:rFonts w:ascii="Arial Narrow" w:hAnsi="Arial Narrow"/>
          <w:lang w:val="es-MX"/>
        </w:rPr>
        <w:t>.</w:t>
      </w:r>
    </w:p>
  </w:footnote>
  <w:footnote w:id="8">
    <w:p w14:paraId="5F5B8F76" w14:textId="3AB3D9E4" w:rsidR="002816FE" w:rsidRPr="00F0704D" w:rsidRDefault="002816FE" w:rsidP="00F0704D">
      <w:pPr>
        <w:pStyle w:val="Textonotapie"/>
        <w:jc w:val="both"/>
        <w:rPr>
          <w:rFonts w:ascii="Arial Narrow" w:hAnsi="Arial Narrow"/>
          <w:lang w:val="es-MX"/>
        </w:rPr>
      </w:pPr>
      <w:r w:rsidRPr="00F0704D">
        <w:rPr>
          <w:rStyle w:val="Refdenotaalpie"/>
          <w:rFonts w:ascii="Arial Narrow" w:hAnsi="Arial Narrow"/>
        </w:rPr>
        <w:footnoteRef/>
      </w:r>
      <w:r w:rsidRPr="00F0704D">
        <w:rPr>
          <w:rFonts w:ascii="Arial Narrow" w:hAnsi="Arial Narrow"/>
        </w:rPr>
        <w:t xml:space="preserve"> </w:t>
      </w:r>
      <w:r w:rsidRPr="00F0704D">
        <w:rPr>
          <w:rFonts w:ascii="Arial Narrow" w:hAnsi="Arial Narrow"/>
          <w:lang w:val="es-MX"/>
        </w:rPr>
        <w:t xml:space="preserve">Foja </w:t>
      </w:r>
      <w:r w:rsidR="765CC132" w:rsidRPr="00F0704D">
        <w:rPr>
          <w:rFonts w:ascii="Arial Narrow" w:hAnsi="Arial Narrow"/>
          <w:lang w:val="es-MX"/>
        </w:rPr>
        <w:t>287</w:t>
      </w:r>
      <w:r w:rsidRPr="00F0704D">
        <w:rPr>
          <w:rFonts w:ascii="Arial Narrow" w:hAnsi="Arial Narrow"/>
          <w:lang w:val="es-MX"/>
        </w:rPr>
        <w:t>.</w:t>
      </w:r>
    </w:p>
  </w:footnote>
  <w:footnote w:id="9">
    <w:p w14:paraId="56D49721" w14:textId="578AF637" w:rsidR="0084201D" w:rsidRPr="001E00B4" w:rsidRDefault="0084201D">
      <w:pPr>
        <w:pStyle w:val="Textonotapie"/>
        <w:rPr>
          <w:rFonts w:ascii="Arial Narrow" w:hAnsi="Arial Narrow"/>
          <w:lang w:val="es-MX"/>
        </w:rPr>
      </w:pPr>
      <w:r w:rsidRPr="001E00B4">
        <w:rPr>
          <w:rStyle w:val="Refdenotaalpie"/>
          <w:rFonts w:ascii="Arial Narrow" w:hAnsi="Arial Narrow"/>
        </w:rPr>
        <w:footnoteRef/>
      </w:r>
      <w:r w:rsidRPr="001E00B4">
        <w:rPr>
          <w:rFonts w:ascii="Arial Narrow" w:hAnsi="Arial Narrow"/>
        </w:rPr>
        <w:t xml:space="preserve"> </w:t>
      </w:r>
      <w:r w:rsidRPr="001E00B4">
        <w:rPr>
          <w:rFonts w:ascii="Arial Narrow" w:hAnsi="Arial Narrow"/>
          <w:lang w:val="es-MX"/>
        </w:rPr>
        <w:t>Foja 300.</w:t>
      </w:r>
    </w:p>
  </w:footnote>
  <w:footnote w:id="10">
    <w:p w14:paraId="2EACC456" w14:textId="57BCD587" w:rsidR="003113A5" w:rsidRPr="00F0704D" w:rsidRDefault="003113A5" w:rsidP="00F0704D">
      <w:pPr>
        <w:pStyle w:val="Textonotapie"/>
        <w:jc w:val="both"/>
        <w:rPr>
          <w:rFonts w:ascii="Arial Narrow" w:hAnsi="Arial Narrow"/>
          <w:lang w:val="es-MX"/>
        </w:rPr>
      </w:pPr>
      <w:r w:rsidRPr="001E00B4">
        <w:rPr>
          <w:rStyle w:val="Refdenotaalpie"/>
          <w:rFonts w:ascii="Arial Narrow" w:hAnsi="Arial Narrow"/>
        </w:rPr>
        <w:footnoteRef/>
      </w:r>
      <w:r w:rsidRPr="001E00B4">
        <w:rPr>
          <w:rFonts w:ascii="Arial Narrow" w:hAnsi="Arial Narrow"/>
        </w:rPr>
        <w:t xml:space="preserve"> </w:t>
      </w:r>
      <w:r w:rsidRPr="001E00B4">
        <w:rPr>
          <w:rFonts w:ascii="Arial Narrow" w:hAnsi="Arial Narrow"/>
          <w:lang w:val="es-MX"/>
        </w:rPr>
        <w:t xml:space="preserve">Foja </w:t>
      </w:r>
      <w:r w:rsidR="0084201D" w:rsidRPr="001E00B4">
        <w:rPr>
          <w:rFonts w:ascii="Arial Narrow" w:hAnsi="Arial Narrow"/>
          <w:lang w:val="es-MX"/>
        </w:rPr>
        <w:t>321</w:t>
      </w:r>
      <w:r w:rsidRPr="001E00B4">
        <w:rPr>
          <w:rFonts w:ascii="Arial Narrow" w:hAnsi="Arial Narrow"/>
          <w:lang w:val="es-MX"/>
        </w:rPr>
        <w:t>.</w:t>
      </w:r>
    </w:p>
  </w:footnote>
  <w:footnote w:id="11">
    <w:p w14:paraId="38584A71" w14:textId="01BDEBE4" w:rsidR="007031D5" w:rsidRPr="009451D2" w:rsidRDefault="007031D5" w:rsidP="007031D5">
      <w:pPr>
        <w:pBdr>
          <w:top w:val="nil"/>
          <w:left w:val="nil"/>
          <w:bottom w:val="nil"/>
          <w:right w:val="nil"/>
          <w:between w:val="nil"/>
        </w:pBdr>
        <w:jc w:val="both"/>
        <w:rPr>
          <w:rFonts w:ascii="Arial Narrow" w:eastAsia="Arial Narrow" w:hAnsi="Arial Narrow" w:cs="Arial Narrow"/>
          <w:color w:val="000000"/>
          <w:sz w:val="20"/>
          <w:szCs w:val="20"/>
        </w:rPr>
      </w:pPr>
      <w:r w:rsidRPr="009451D2">
        <w:rPr>
          <w:rFonts w:ascii="Arial Narrow" w:hAnsi="Arial Narrow"/>
          <w:sz w:val="20"/>
          <w:szCs w:val="20"/>
          <w:vertAlign w:val="superscript"/>
        </w:rPr>
        <w:footnoteRef/>
      </w:r>
      <w:r w:rsidRPr="009451D2">
        <w:rPr>
          <w:rFonts w:ascii="Arial Narrow" w:eastAsia="Arial Narrow" w:hAnsi="Arial Narrow" w:cs="Arial Narrow"/>
          <w:color w:val="000000"/>
          <w:sz w:val="20"/>
          <w:szCs w:val="20"/>
        </w:rPr>
        <w:t xml:space="preserve"> Jurisprudencia de rubro: </w:t>
      </w:r>
      <w:r w:rsidR="00CA5738">
        <w:rPr>
          <w:rFonts w:ascii="Arial Narrow" w:eastAsia="Arial Narrow" w:hAnsi="Arial Narrow" w:cs="Arial Narrow"/>
          <w:color w:val="000000"/>
          <w:sz w:val="20"/>
          <w:szCs w:val="20"/>
        </w:rPr>
        <w:t>“</w:t>
      </w:r>
      <w:r w:rsidRPr="002D31D2">
        <w:rPr>
          <w:rFonts w:ascii="Arial Narrow" w:eastAsia="Arial Narrow" w:hAnsi="Arial Narrow" w:cs="Arial Narrow"/>
          <w:b/>
          <w:iCs/>
          <w:color w:val="000000"/>
          <w:sz w:val="20"/>
          <w:szCs w:val="20"/>
        </w:rPr>
        <w:t>IMPROCEDENCIA, CAUSALES DE. EN EL JUICIO DE AMPARO</w:t>
      </w:r>
      <w:r w:rsidR="00CA5738">
        <w:rPr>
          <w:rFonts w:ascii="Arial Narrow" w:eastAsia="Arial Narrow" w:hAnsi="Arial Narrow" w:cs="Arial Narrow"/>
          <w:b/>
          <w:iCs/>
          <w:color w:val="000000"/>
          <w:sz w:val="20"/>
          <w:szCs w:val="20"/>
        </w:rPr>
        <w:t>”</w:t>
      </w:r>
      <w:r w:rsidRPr="002D31D2">
        <w:rPr>
          <w:rFonts w:ascii="Arial Narrow" w:eastAsia="Arial Narrow" w:hAnsi="Arial Narrow" w:cs="Arial Narrow"/>
          <w:iCs/>
          <w:color w:val="000000"/>
          <w:sz w:val="20"/>
          <w:szCs w:val="20"/>
        </w:rPr>
        <w:t>.</w:t>
      </w:r>
    </w:p>
  </w:footnote>
  <w:footnote w:id="12">
    <w:p w14:paraId="71CC86F1" w14:textId="4B359FB3" w:rsidR="00994C41" w:rsidRPr="00994C41" w:rsidRDefault="00994C41" w:rsidP="00994C41">
      <w:pPr>
        <w:pStyle w:val="Textonotapie"/>
        <w:jc w:val="both"/>
        <w:rPr>
          <w:rFonts w:ascii="Arial Narrow" w:hAnsi="Arial Narrow"/>
        </w:rPr>
      </w:pPr>
      <w:r w:rsidRPr="00994C41">
        <w:rPr>
          <w:rStyle w:val="Refdenotaalpie"/>
          <w:rFonts w:ascii="Arial Narrow" w:hAnsi="Arial Narrow"/>
        </w:rPr>
        <w:footnoteRef/>
      </w:r>
      <w:r w:rsidRPr="00994C41">
        <w:rPr>
          <w:rFonts w:ascii="Arial Narrow" w:hAnsi="Arial Narrow"/>
        </w:rPr>
        <w:t xml:space="preserve"> </w:t>
      </w:r>
      <w:r>
        <w:rPr>
          <w:rFonts w:ascii="Arial Narrow" w:hAnsi="Arial Narrow" w:cs="Arial"/>
        </w:rPr>
        <w:t>E</w:t>
      </w:r>
      <w:r w:rsidRPr="00994C41">
        <w:rPr>
          <w:rFonts w:ascii="Arial Narrow" w:hAnsi="Arial Narrow" w:cs="Arial"/>
        </w:rPr>
        <w:t xml:space="preserve">n los artículos 9, 10, 15 fracción IV, 73 y 74 inciso c) de la </w:t>
      </w:r>
      <w:r w:rsidRPr="00994C41">
        <w:rPr>
          <w:rFonts w:ascii="Arial Narrow" w:hAnsi="Arial Narrow" w:cs="Arial"/>
          <w:i/>
          <w:iCs/>
        </w:rPr>
        <w:t>Ley de Justicia Electoral</w:t>
      </w:r>
      <w:r w:rsidR="003700CC">
        <w:rPr>
          <w:rFonts w:ascii="Arial Narrow" w:hAnsi="Arial Narrow" w:cs="Arial"/>
        </w:rPr>
        <w:t>.</w:t>
      </w:r>
    </w:p>
  </w:footnote>
  <w:footnote w:id="13">
    <w:p w14:paraId="56A7FABA" w14:textId="0362F4C5" w:rsidR="00792FFE" w:rsidRPr="0070116C" w:rsidRDefault="00792FFE" w:rsidP="00792FFE">
      <w:pPr>
        <w:pBdr>
          <w:top w:val="nil"/>
          <w:left w:val="nil"/>
          <w:bottom w:val="nil"/>
          <w:right w:val="nil"/>
          <w:between w:val="nil"/>
        </w:pBdr>
        <w:jc w:val="both"/>
        <w:rPr>
          <w:rFonts w:ascii="Arial Narrow" w:eastAsia="Arial Narrow" w:hAnsi="Arial Narrow" w:cs="Arial"/>
          <w:color w:val="000000"/>
          <w:sz w:val="20"/>
          <w:szCs w:val="20"/>
        </w:rPr>
      </w:pPr>
      <w:r w:rsidRPr="0070116C">
        <w:rPr>
          <w:rFonts w:ascii="Arial Narrow" w:hAnsi="Arial Narrow" w:cs="Arial"/>
          <w:sz w:val="20"/>
          <w:szCs w:val="20"/>
          <w:vertAlign w:val="superscript"/>
        </w:rPr>
        <w:footnoteRef/>
      </w:r>
      <w:r w:rsidRPr="0070116C">
        <w:rPr>
          <w:rFonts w:ascii="Arial Narrow" w:eastAsia="Arial Narrow" w:hAnsi="Arial Narrow" w:cs="Arial"/>
          <w:color w:val="000000"/>
          <w:sz w:val="20"/>
          <w:szCs w:val="20"/>
        </w:rPr>
        <w:t xml:space="preserve"> De conformidad con la Jurisprudencia 15/2011, emitida por la </w:t>
      </w:r>
      <w:r w:rsidRPr="0070116C">
        <w:rPr>
          <w:rFonts w:ascii="Arial Narrow" w:eastAsia="Arial Narrow" w:hAnsi="Arial Narrow" w:cs="Arial"/>
          <w:i/>
          <w:iCs/>
          <w:color w:val="000000"/>
          <w:sz w:val="20"/>
          <w:szCs w:val="20"/>
        </w:rPr>
        <w:t>Sala Superior,</w:t>
      </w:r>
      <w:r w:rsidRPr="0070116C">
        <w:rPr>
          <w:rFonts w:ascii="Arial Narrow" w:eastAsia="Arial Narrow" w:hAnsi="Arial Narrow" w:cs="Arial"/>
          <w:color w:val="000000"/>
          <w:sz w:val="20"/>
          <w:szCs w:val="20"/>
        </w:rPr>
        <w:t xml:space="preserve"> de rubro: </w:t>
      </w:r>
      <w:r w:rsidR="00F45966" w:rsidRPr="0070116C">
        <w:rPr>
          <w:rFonts w:ascii="Arial Narrow" w:eastAsia="Arial Narrow" w:hAnsi="Arial Narrow" w:cs="Arial"/>
          <w:color w:val="000000"/>
          <w:sz w:val="20"/>
          <w:szCs w:val="20"/>
        </w:rPr>
        <w:t>“</w:t>
      </w:r>
      <w:r w:rsidRPr="0070116C">
        <w:rPr>
          <w:rFonts w:ascii="Arial Narrow" w:eastAsia="Arial Narrow" w:hAnsi="Arial Narrow" w:cs="Arial"/>
          <w:b/>
          <w:color w:val="000000"/>
          <w:sz w:val="20"/>
          <w:szCs w:val="20"/>
        </w:rPr>
        <w:t>PLAZO PARA PRESENTAR UN MEDIO DE IMPUGNACIÓN, TRATÁNDOSE DE OMISIONES</w:t>
      </w:r>
      <w:r w:rsidR="00F45966" w:rsidRPr="0070116C">
        <w:rPr>
          <w:rFonts w:ascii="Arial Narrow" w:eastAsia="Arial Narrow" w:hAnsi="Arial Narrow" w:cs="Arial"/>
          <w:b/>
          <w:color w:val="000000"/>
          <w:sz w:val="20"/>
          <w:szCs w:val="20"/>
        </w:rPr>
        <w:t>”.</w:t>
      </w:r>
      <w:r w:rsidRPr="0070116C">
        <w:rPr>
          <w:rFonts w:ascii="Arial Narrow" w:eastAsia="Arial Narrow" w:hAnsi="Arial Narrow" w:cs="Arial"/>
          <w:b/>
          <w:color w:val="000000"/>
          <w:sz w:val="20"/>
          <w:szCs w:val="20"/>
        </w:rPr>
        <w:t xml:space="preserve"> </w:t>
      </w:r>
    </w:p>
  </w:footnote>
  <w:footnote w:id="14">
    <w:p w14:paraId="054A98E6" w14:textId="77777777" w:rsidR="00792FFE" w:rsidRPr="007F601E" w:rsidRDefault="00792FFE" w:rsidP="00792FFE">
      <w:pPr>
        <w:pBdr>
          <w:top w:val="nil"/>
          <w:left w:val="nil"/>
          <w:bottom w:val="nil"/>
          <w:right w:val="nil"/>
          <w:between w:val="nil"/>
        </w:pBdr>
        <w:contextualSpacing/>
        <w:jc w:val="both"/>
        <w:rPr>
          <w:rFonts w:ascii="Arial Narrow" w:eastAsia="Arial Narrow" w:hAnsi="Arial Narrow" w:cs="Arial"/>
          <w:i/>
          <w:iCs/>
          <w:color w:val="000000"/>
          <w:sz w:val="20"/>
          <w:szCs w:val="20"/>
        </w:rPr>
      </w:pPr>
      <w:r w:rsidRPr="0070116C">
        <w:rPr>
          <w:rFonts w:ascii="Arial Narrow" w:hAnsi="Arial Narrow" w:cs="Arial"/>
          <w:sz w:val="20"/>
          <w:szCs w:val="20"/>
          <w:vertAlign w:val="superscript"/>
        </w:rPr>
        <w:footnoteRef/>
      </w:r>
      <w:r w:rsidRPr="0070116C">
        <w:rPr>
          <w:rFonts w:ascii="Arial Narrow" w:eastAsia="Arial Narrow" w:hAnsi="Arial Narrow" w:cs="Arial"/>
          <w:color w:val="000000"/>
          <w:sz w:val="20"/>
          <w:szCs w:val="20"/>
        </w:rPr>
        <w:t xml:space="preserve"> De conformidad con lo previsto en los artículos 13, fracción I, 15, fracción IV, 73 y 74 de la </w:t>
      </w:r>
      <w:r w:rsidRPr="007F601E">
        <w:rPr>
          <w:rFonts w:ascii="Arial Narrow" w:eastAsia="Arial Narrow" w:hAnsi="Arial Narrow" w:cs="Arial"/>
          <w:i/>
          <w:iCs/>
          <w:color w:val="000000"/>
          <w:sz w:val="20"/>
          <w:szCs w:val="20"/>
        </w:rPr>
        <w:t>Ley de Justicia Electoral.</w:t>
      </w:r>
    </w:p>
  </w:footnote>
  <w:footnote w:id="15">
    <w:p w14:paraId="60F97D22" w14:textId="77777777" w:rsidR="00A25C83" w:rsidRPr="00C64021" w:rsidRDefault="00A25C83" w:rsidP="00A25C83">
      <w:pPr>
        <w:pBdr>
          <w:top w:val="nil"/>
          <w:left w:val="nil"/>
          <w:bottom w:val="nil"/>
          <w:right w:val="nil"/>
          <w:between w:val="nil"/>
        </w:pBdr>
        <w:contextualSpacing/>
        <w:jc w:val="both"/>
        <w:rPr>
          <w:rFonts w:ascii="Arial" w:eastAsia="Arial Narrow" w:hAnsi="Arial" w:cs="Arial"/>
          <w:color w:val="000000"/>
          <w:sz w:val="20"/>
          <w:szCs w:val="20"/>
        </w:rPr>
      </w:pPr>
      <w:r w:rsidRPr="0070116C">
        <w:rPr>
          <w:rFonts w:ascii="Arial Narrow" w:hAnsi="Arial Narrow" w:cs="Arial"/>
          <w:sz w:val="20"/>
          <w:szCs w:val="20"/>
          <w:vertAlign w:val="superscript"/>
        </w:rPr>
        <w:footnoteRef/>
      </w:r>
      <w:r w:rsidRPr="0070116C">
        <w:rPr>
          <w:rFonts w:ascii="Arial Narrow" w:eastAsia="Arial Narrow" w:hAnsi="Arial Narrow" w:cs="Arial"/>
          <w:color w:val="000000"/>
          <w:sz w:val="20"/>
          <w:szCs w:val="20"/>
        </w:rPr>
        <w:t xml:space="preserve"> </w:t>
      </w:r>
      <w:r w:rsidRPr="0070116C">
        <w:rPr>
          <w:rFonts w:ascii="Arial Narrow" w:eastAsia="Arial Narrow" w:hAnsi="Arial Narrow" w:cs="Arial Narrow"/>
          <w:color w:val="000000"/>
          <w:sz w:val="20"/>
          <w:szCs w:val="20"/>
        </w:rPr>
        <w:t xml:space="preserve">Jurisprudencias 4/99 y 3/2000, emitidas por </w:t>
      </w:r>
      <w:r w:rsidRPr="0070116C">
        <w:rPr>
          <w:rFonts w:ascii="Arial Narrow" w:eastAsia="Arial Narrow" w:hAnsi="Arial Narrow" w:cs="Arial Narrow"/>
          <w:i/>
          <w:color w:val="000000"/>
          <w:sz w:val="20"/>
          <w:szCs w:val="20"/>
        </w:rPr>
        <w:t>Sala Superior</w:t>
      </w:r>
      <w:r w:rsidRPr="0070116C">
        <w:rPr>
          <w:rFonts w:ascii="Arial Narrow" w:eastAsia="Arial Narrow" w:hAnsi="Arial Narrow" w:cs="Arial Narrow"/>
          <w:color w:val="000000"/>
          <w:sz w:val="20"/>
          <w:szCs w:val="20"/>
        </w:rPr>
        <w:t>, de rubros:</w:t>
      </w:r>
      <w:r w:rsidRPr="0070116C">
        <w:rPr>
          <w:rFonts w:ascii="Arial Narrow" w:eastAsia="Arial Narrow" w:hAnsi="Arial Narrow" w:cs="Arial Narrow"/>
          <w:b/>
          <w:color w:val="000000"/>
          <w:sz w:val="20"/>
          <w:szCs w:val="20"/>
        </w:rPr>
        <w:t xml:space="preserve"> </w:t>
      </w:r>
      <w:r>
        <w:rPr>
          <w:rFonts w:ascii="Arial Narrow" w:eastAsia="Arial Narrow" w:hAnsi="Arial Narrow" w:cs="Arial Narrow"/>
          <w:b/>
          <w:color w:val="000000"/>
          <w:sz w:val="20"/>
          <w:szCs w:val="20"/>
        </w:rPr>
        <w:t>“</w:t>
      </w:r>
      <w:r w:rsidRPr="0070116C">
        <w:rPr>
          <w:rFonts w:ascii="Arial Narrow" w:eastAsia="Arial Narrow" w:hAnsi="Arial Narrow" w:cs="Arial Narrow"/>
          <w:b/>
          <w:iCs/>
          <w:color w:val="000000"/>
          <w:sz w:val="20"/>
          <w:szCs w:val="20"/>
        </w:rPr>
        <w:t>MEDIOS DE IMPUGNACIÓN EN MATERIA ELECTORAL. EL RESOLUTOR DEBE INTERPRETAR EL OCURSO QUE LOS CONTENGA PARA DETERMINAR LA VERDADERA INTENCIÓN DEL ACTOR</w:t>
      </w:r>
      <w:r>
        <w:rPr>
          <w:rFonts w:ascii="Arial Narrow" w:eastAsia="Arial Narrow" w:hAnsi="Arial Narrow" w:cs="Arial Narrow"/>
          <w:b/>
          <w:iCs/>
          <w:color w:val="000000"/>
          <w:sz w:val="20"/>
          <w:szCs w:val="20"/>
        </w:rPr>
        <w:t>”</w:t>
      </w:r>
      <w:r w:rsidRPr="0070116C">
        <w:rPr>
          <w:rFonts w:ascii="Arial Narrow" w:eastAsia="Arial Narrow" w:hAnsi="Arial Narrow" w:cs="Arial Narrow"/>
          <w:b/>
          <w:iCs/>
          <w:color w:val="000000"/>
          <w:sz w:val="20"/>
          <w:szCs w:val="20"/>
        </w:rPr>
        <w:t xml:space="preserve"> </w:t>
      </w:r>
      <w:r w:rsidRPr="0070116C">
        <w:rPr>
          <w:rFonts w:ascii="Arial Narrow" w:eastAsia="Arial Narrow" w:hAnsi="Arial Narrow" w:cs="Arial Narrow"/>
          <w:bCs/>
          <w:iCs/>
          <w:color w:val="000000"/>
          <w:sz w:val="20"/>
          <w:szCs w:val="20"/>
        </w:rPr>
        <w:t>y</w:t>
      </w:r>
      <w:r w:rsidRPr="0070116C">
        <w:rPr>
          <w:rFonts w:ascii="Arial Narrow" w:eastAsia="Arial Narrow" w:hAnsi="Arial Narrow" w:cs="Arial Narrow"/>
          <w:b/>
          <w:iCs/>
          <w:color w:val="000000"/>
          <w:sz w:val="20"/>
          <w:szCs w:val="20"/>
        </w:rPr>
        <w:t xml:space="preserve"> </w:t>
      </w:r>
      <w:r>
        <w:rPr>
          <w:rFonts w:ascii="Arial Narrow" w:eastAsia="Arial Narrow" w:hAnsi="Arial Narrow" w:cs="Arial Narrow"/>
          <w:b/>
          <w:iCs/>
          <w:color w:val="000000"/>
          <w:sz w:val="20"/>
          <w:szCs w:val="20"/>
        </w:rPr>
        <w:t>“</w:t>
      </w:r>
      <w:r w:rsidRPr="0070116C">
        <w:rPr>
          <w:rFonts w:ascii="Arial Narrow" w:eastAsia="Arial Narrow" w:hAnsi="Arial Narrow" w:cs="Arial Narrow"/>
          <w:b/>
          <w:iCs/>
          <w:color w:val="000000"/>
          <w:sz w:val="20"/>
          <w:szCs w:val="20"/>
        </w:rPr>
        <w:t>AGRAVIOS. PARA TENERLOS POR DEBIDAMENTE CONFIGURADOS ES SUFICIENTE CON EXPRESAR LA CAUSA DE PEDIR</w:t>
      </w:r>
      <w:r>
        <w:rPr>
          <w:rFonts w:ascii="Arial Narrow" w:eastAsia="Arial Narrow" w:hAnsi="Arial Narrow" w:cs="Arial Narrow"/>
          <w:b/>
          <w:iCs/>
          <w:color w:val="000000"/>
          <w:sz w:val="20"/>
          <w:szCs w:val="20"/>
        </w:rPr>
        <w:t>”</w:t>
      </w:r>
      <w:r w:rsidRPr="0070116C">
        <w:rPr>
          <w:rFonts w:ascii="Arial Narrow" w:eastAsia="Arial Narrow" w:hAnsi="Arial Narrow" w:cs="Arial Narrow"/>
          <w:b/>
          <w:iCs/>
          <w:color w:val="000000"/>
          <w:sz w:val="20"/>
          <w:szCs w:val="20"/>
        </w:rPr>
        <w:t>.</w:t>
      </w:r>
    </w:p>
  </w:footnote>
  <w:footnote w:id="16">
    <w:p w14:paraId="5E426FCB" w14:textId="77777777" w:rsidR="00A25C83" w:rsidRPr="00966AF2" w:rsidRDefault="00A25C83" w:rsidP="00A25C83">
      <w:pPr>
        <w:pStyle w:val="Textonotapie"/>
        <w:jc w:val="both"/>
        <w:rPr>
          <w:rFonts w:ascii="Arial Narrow" w:hAnsi="Arial Narrow"/>
        </w:rPr>
      </w:pPr>
      <w:r w:rsidRPr="00966AF2">
        <w:rPr>
          <w:rStyle w:val="Refdenotaalpie"/>
          <w:rFonts w:ascii="Arial Narrow" w:hAnsi="Arial Narrow"/>
        </w:rPr>
        <w:footnoteRef/>
      </w:r>
      <w:r w:rsidRPr="00966AF2">
        <w:rPr>
          <w:rFonts w:ascii="Arial Narrow" w:hAnsi="Arial Narrow"/>
        </w:rPr>
        <w:t xml:space="preserve"> ST-JDC-166/2025</w:t>
      </w:r>
    </w:p>
  </w:footnote>
  <w:footnote w:id="17">
    <w:p w14:paraId="35C7B4E9" w14:textId="77777777" w:rsidR="00A25C83" w:rsidRPr="009451D2" w:rsidRDefault="00A25C83" w:rsidP="00A25C83">
      <w:pPr>
        <w:pStyle w:val="Textonotapie"/>
        <w:jc w:val="both"/>
        <w:rPr>
          <w:rFonts w:ascii="Arial Narrow" w:hAnsi="Arial Narrow"/>
        </w:rPr>
      </w:pPr>
      <w:r w:rsidRPr="009815FE">
        <w:rPr>
          <w:rStyle w:val="Refdenotaalpie"/>
          <w:rFonts w:ascii="Arial Narrow" w:hAnsi="Arial Narrow"/>
        </w:rPr>
        <w:footnoteRef/>
      </w:r>
      <w:r w:rsidRPr="009815FE">
        <w:rPr>
          <w:rFonts w:ascii="Arial Narrow" w:hAnsi="Arial Narrow"/>
        </w:rPr>
        <w:t xml:space="preserve"> Tesis aislada</w:t>
      </w:r>
      <w:r w:rsidRPr="009451D2">
        <w:rPr>
          <w:rFonts w:ascii="Arial Narrow" w:hAnsi="Arial Narrow"/>
        </w:rPr>
        <w:t>,</w:t>
      </w:r>
      <w:r w:rsidRPr="009815FE">
        <w:rPr>
          <w:rFonts w:ascii="Arial Narrow" w:hAnsi="Arial Narrow"/>
        </w:rPr>
        <w:t xml:space="preserve"> de rubro: </w:t>
      </w:r>
      <w:r w:rsidRPr="009815FE">
        <w:rPr>
          <w:rFonts w:ascii="Arial Narrow" w:hAnsi="Arial Narrow"/>
          <w:b/>
          <w:bCs/>
        </w:rPr>
        <w:t>“CONTINENCIA DE LA CAUSA INDIVISIBLE. SE CONFIGURA CUANDO LAS ACCIONES EJERCIDAS DERIVAN DE UN MISMO HECHO GENERADOR</w:t>
      </w:r>
      <w:r w:rsidRPr="009451D2">
        <w:rPr>
          <w:rFonts w:ascii="Arial Narrow" w:hAnsi="Arial Narrow"/>
          <w:b/>
        </w:rPr>
        <w:t>”.</w:t>
      </w:r>
    </w:p>
  </w:footnote>
  <w:footnote w:id="18">
    <w:p w14:paraId="168BAD22" w14:textId="601BFA50" w:rsidR="0048476A" w:rsidRPr="009451D2" w:rsidRDefault="0048476A" w:rsidP="0048476A">
      <w:pPr>
        <w:pBdr>
          <w:top w:val="nil"/>
          <w:left w:val="nil"/>
          <w:bottom w:val="nil"/>
          <w:right w:val="nil"/>
          <w:between w:val="nil"/>
        </w:pBdr>
        <w:jc w:val="both"/>
        <w:rPr>
          <w:rFonts w:ascii="Arial Narrow" w:eastAsia="Arial Narrow" w:hAnsi="Arial Narrow" w:cs="Arial Narrow"/>
          <w:color w:val="000000"/>
          <w:sz w:val="20"/>
          <w:szCs w:val="20"/>
        </w:rPr>
      </w:pPr>
      <w:r w:rsidRPr="009451D2">
        <w:rPr>
          <w:rFonts w:ascii="Arial Narrow" w:hAnsi="Arial Narrow"/>
          <w:sz w:val="20"/>
          <w:szCs w:val="20"/>
          <w:vertAlign w:val="superscript"/>
        </w:rPr>
        <w:footnoteRef/>
      </w:r>
      <w:r w:rsidRPr="009451D2">
        <w:rPr>
          <w:rFonts w:ascii="Arial Narrow" w:eastAsia="Arial Narrow" w:hAnsi="Arial Narrow" w:cs="Arial Narrow"/>
          <w:color w:val="000000"/>
          <w:sz w:val="20"/>
          <w:szCs w:val="20"/>
        </w:rPr>
        <w:t xml:space="preserve"> Jurisprudencia 27/2002</w:t>
      </w:r>
      <w:r w:rsidR="00B5235B" w:rsidRPr="009451D2">
        <w:rPr>
          <w:rFonts w:ascii="Arial Narrow" w:eastAsia="Arial Narrow" w:hAnsi="Arial Narrow" w:cs="Arial Narrow"/>
          <w:color w:val="000000"/>
          <w:sz w:val="20"/>
          <w:szCs w:val="20"/>
        </w:rPr>
        <w:t>,</w:t>
      </w:r>
      <w:r w:rsidRPr="009451D2">
        <w:rPr>
          <w:rFonts w:ascii="Arial Narrow" w:eastAsia="Arial Narrow" w:hAnsi="Arial Narrow" w:cs="Arial Narrow"/>
          <w:color w:val="000000"/>
          <w:sz w:val="20"/>
          <w:szCs w:val="20"/>
        </w:rPr>
        <w:t xml:space="preserve"> de Sala Superior, de rubro: </w:t>
      </w:r>
      <w:r w:rsidR="00B5235B" w:rsidRPr="009451D2">
        <w:rPr>
          <w:rFonts w:ascii="Arial Narrow" w:eastAsia="Arial Narrow" w:hAnsi="Arial Narrow" w:cs="Arial Narrow"/>
          <w:color w:val="000000"/>
          <w:sz w:val="20"/>
          <w:szCs w:val="20"/>
        </w:rPr>
        <w:t>“</w:t>
      </w:r>
      <w:r w:rsidRPr="009451D2">
        <w:rPr>
          <w:rFonts w:ascii="Arial Narrow" w:eastAsia="Arial Narrow" w:hAnsi="Arial Narrow" w:cs="Arial Narrow"/>
          <w:b/>
          <w:color w:val="000000"/>
          <w:sz w:val="20"/>
          <w:szCs w:val="20"/>
        </w:rPr>
        <w:t>DERECHO DE VOTAR Y SER VOTADO. SU TEOLOGÍA Y ELEMENTOS QUE LO INTEGRAN</w:t>
      </w:r>
      <w:r w:rsidR="00B5235B" w:rsidRPr="009451D2">
        <w:rPr>
          <w:rFonts w:ascii="Arial Narrow" w:eastAsia="Arial Narrow" w:hAnsi="Arial Narrow" w:cs="Arial Narrow"/>
          <w:b/>
          <w:color w:val="000000"/>
          <w:sz w:val="20"/>
          <w:szCs w:val="20"/>
        </w:rPr>
        <w:t>”</w:t>
      </w:r>
      <w:r w:rsidRPr="009451D2">
        <w:rPr>
          <w:rFonts w:ascii="Arial Narrow" w:eastAsia="Arial Narrow" w:hAnsi="Arial Narrow" w:cs="Arial Narrow"/>
          <w:b/>
          <w:color w:val="000000"/>
          <w:sz w:val="20"/>
          <w:szCs w:val="20"/>
        </w:rPr>
        <w:t>.</w:t>
      </w:r>
    </w:p>
  </w:footnote>
  <w:footnote w:id="19">
    <w:p w14:paraId="077DA4FB" w14:textId="6E0F30DD" w:rsidR="0048476A" w:rsidRPr="00826AFE" w:rsidRDefault="0048476A" w:rsidP="0048476A">
      <w:pPr>
        <w:jc w:val="both"/>
        <w:rPr>
          <w:rFonts w:ascii="Arial Narrow" w:eastAsia="Arial Narrow" w:hAnsi="Arial Narrow" w:cs="Arial Narrow"/>
          <w:sz w:val="18"/>
          <w:szCs w:val="18"/>
        </w:rPr>
      </w:pPr>
      <w:r w:rsidRPr="009451D2">
        <w:rPr>
          <w:rFonts w:ascii="Arial Narrow" w:hAnsi="Arial Narrow"/>
          <w:sz w:val="20"/>
          <w:szCs w:val="20"/>
          <w:vertAlign w:val="superscript"/>
        </w:rPr>
        <w:footnoteRef/>
      </w:r>
      <w:r w:rsidRPr="009451D2">
        <w:rPr>
          <w:rFonts w:ascii="Arial Narrow" w:eastAsia="Arial Narrow" w:hAnsi="Arial Narrow" w:cs="Arial Narrow"/>
          <w:sz w:val="20"/>
          <w:szCs w:val="20"/>
        </w:rPr>
        <w:t xml:space="preserve"> Jurisprudencia 20/2010, emitida por la </w:t>
      </w:r>
      <w:r w:rsidRPr="009451D2">
        <w:rPr>
          <w:rFonts w:ascii="Arial Narrow" w:eastAsia="Arial Narrow" w:hAnsi="Arial Narrow" w:cs="Arial Narrow"/>
          <w:i/>
          <w:sz w:val="20"/>
          <w:szCs w:val="20"/>
        </w:rPr>
        <w:t>Sala Superior</w:t>
      </w:r>
      <w:r w:rsidRPr="009451D2">
        <w:rPr>
          <w:rFonts w:ascii="Arial Narrow" w:eastAsia="Arial Narrow" w:hAnsi="Arial Narrow" w:cs="Arial Narrow"/>
          <w:sz w:val="20"/>
          <w:szCs w:val="20"/>
        </w:rPr>
        <w:t xml:space="preserve">, de rubro: </w:t>
      </w:r>
      <w:r w:rsidR="005E4B3C" w:rsidRPr="009451D2">
        <w:rPr>
          <w:rFonts w:ascii="Arial Narrow" w:eastAsia="Arial Narrow" w:hAnsi="Arial Narrow" w:cs="Arial Narrow"/>
          <w:sz w:val="20"/>
          <w:szCs w:val="20"/>
        </w:rPr>
        <w:t>“</w:t>
      </w:r>
      <w:r w:rsidRPr="009451D2">
        <w:rPr>
          <w:rFonts w:ascii="Arial Narrow" w:eastAsia="Arial Narrow" w:hAnsi="Arial Narrow" w:cs="Arial Narrow"/>
          <w:b/>
          <w:sz w:val="20"/>
          <w:szCs w:val="20"/>
        </w:rPr>
        <w:t>DERECHO POLÍTICO ELECTORAL A SER VOTADO. INCLUYE EL DERECHO A OCUPAR Y DESEMPEÑAR EL CARGO</w:t>
      </w:r>
      <w:r w:rsidR="005E4B3C" w:rsidRPr="009451D2">
        <w:rPr>
          <w:rFonts w:ascii="Arial Narrow" w:eastAsia="Arial Narrow" w:hAnsi="Arial Narrow" w:cs="Arial Narrow"/>
          <w:b/>
          <w:sz w:val="20"/>
          <w:szCs w:val="20"/>
        </w:rPr>
        <w:t>”</w:t>
      </w:r>
      <w:r w:rsidRPr="009451D2">
        <w:rPr>
          <w:rFonts w:ascii="Arial Narrow" w:eastAsia="Arial Narrow" w:hAnsi="Arial Narrow" w:cs="Arial Narrow"/>
          <w:sz w:val="20"/>
          <w:szCs w:val="20"/>
        </w:rPr>
        <w:t>.</w:t>
      </w:r>
    </w:p>
  </w:footnote>
  <w:footnote w:id="20">
    <w:p w14:paraId="7A2EEA6D" w14:textId="4F0D061D" w:rsidR="0048476A" w:rsidRPr="00AB0097" w:rsidRDefault="0048476A" w:rsidP="0048476A">
      <w:pPr>
        <w:pBdr>
          <w:top w:val="nil"/>
          <w:left w:val="nil"/>
          <w:bottom w:val="nil"/>
          <w:right w:val="nil"/>
          <w:between w:val="nil"/>
        </w:pBdr>
        <w:jc w:val="both"/>
        <w:rPr>
          <w:rFonts w:ascii="Arial Narrow" w:eastAsia="Arial Narrow" w:hAnsi="Arial Narrow" w:cs="Arial Narrow"/>
          <w:color w:val="000000"/>
          <w:sz w:val="20"/>
          <w:szCs w:val="20"/>
        </w:rPr>
      </w:pPr>
      <w:r w:rsidRPr="00AB0097">
        <w:rPr>
          <w:rFonts w:ascii="Arial Narrow" w:hAnsi="Arial Narrow"/>
          <w:sz w:val="20"/>
          <w:szCs w:val="20"/>
          <w:vertAlign w:val="superscript"/>
        </w:rPr>
        <w:footnoteRef/>
      </w:r>
      <w:r w:rsidRPr="00AB0097">
        <w:rPr>
          <w:rFonts w:ascii="Arial Narrow" w:eastAsia="Arial Narrow" w:hAnsi="Arial Narrow" w:cs="Arial Narrow"/>
          <w:color w:val="000000"/>
          <w:sz w:val="20"/>
          <w:szCs w:val="20"/>
        </w:rPr>
        <w:t xml:space="preserve"> Tesis emitida por la </w:t>
      </w:r>
      <w:r w:rsidRPr="00707AA7">
        <w:rPr>
          <w:rFonts w:ascii="Arial Narrow" w:eastAsia="Arial Narrow" w:hAnsi="Arial Narrow" w:cs="Arial Narrow"/>
          <w:i/>
          <w:color w:val="000000"/>
          <w:sz w:val="20"/>
          <w:szCs w:val="20"/>
        </w:rPr>
        <w:t>Suprema Corte</w:t>
      </w:r>
      <w:r w:rsidRPr="00AB0097">
        <w:rPr>
          <w:rFonts w:ascii="Arial Narrow" w:eastAsia="Arial Narrow" w:hAnsi="Arial Narrow" w:cs="Arial Narrow"/>
          <w:color w:val="000000"/>
          <w:sz w:val="20"/>
          <w:szCs w:val="20"/>
        </w:rPr>
        <w:t xml:space="preserve">, de rubro: </w:t>
      </w:r>
      <w:r w:rsidR="005D78B4" w:rsidRPr="00AB0097">
        <w:rPr>
          <w:rFonts w:ascii="Arial Narrow" w:eastAsia="Arial Narrow" w:hAnsi="Arial Narrow" w:cs="Arial Narrow"/>
          <w:color w:val="000000"/>
          <w:sz w:val="20"/>
          <w:szCs w:val="20"/>
        </w:rPr>
        <w:t>“</w:t>
      </w:r>
      <w:r w:rsidRPr="00AB0097">
        <w:rPr>
          <w:rFonts w:ascii="Arial Narrow" w:eastAsia="Arial Narrow" w:hAnsi="Arial Narrow" w:cs="Arial Narrow"/>
          <w:b/>
          <w:color w:val="000000"/>
          <w:sz w:val="20"/>
          <w:szCs w:val="20"/>
        </w:rPr>
        <w:t>DERECHO A LA INFORMACIÓN. GARANTÍAS DEL</w:t>
      </w:r>
      <w:r w:rsidR="005D78B4" w:rsidRPr="00AB0097">
        <w:rPr>
          <w:rFonts w:ascii="Arial Narrow" w:eastAsia="Arial Narrow" w:hAnsi="Arial Narrow" w:cs="Arial Narrow"/>
          <w:b/>
          <w:color w:val="000000"/>
          <w:sz w:val="20"/>
          <w:szCs w:val="20"/>
        </w:rPr>
        <w:t>”</w:t>
      </w:r>
      <w:r w:rsidRPr="00AB0097">
        <w:rPr>
          <w:rFonts w:ascii="Arial Narrow" w:eastAsia="Arial Narrow" w:hAnsi="Arial Narrow" w:cs="Arial Narrow"/>
          <w:b/>
          <w:color w:val="000000"/>
          <w:sz w:val="20"/>
          <w:szCs w:val="20"/>
        </w:rPr>
        <w:t>.</w:t>
      </w:r>
    </w:p>
  </w:footnote>
  <w:footnote w:id="21">
    <w:p w14:paraId="74E44F1B" w14:textId="77777777" w:rsidR="0048476A" w:rsidRPr="00AB0097" w:rsidRDefault="0048476A" w:rsidP="0048476A">
      <w:pPr>
        <w:pBdr>
          <w:top w:val="nil"/>
          <w:left w:val="nil"/>
          <w:bottom w:val="nil"/>
          <w:right w:val="nil"/>
          <w:between w:val="nil"/>
        </w:pBdr>
        <w:jc w:val="both"/>
        <w:rPr>
          <w:rFonts w:ascii="Arial Narrow" w:eastAsia="Arial Narrow" w:hAnsi="Arial Narrow" w:cs="Arial Narrow"/>
          <w:color w:val="000000"/>
          <w:sz w:val="20"/>
          <w:szCs w:val="20"/>
        </w:rPr>
      </w:pPr>
      <w:r w:rsidRPr="00AB0097">
        <w:rPr>
          <w:rFonts w:ascii="Arial Narrow" w:hAnsi="Arial Narrow"/>
          <w:sz w:val="20"/>
          <w:szCs w:val="20"/>
          <w:vertAlign w:val="superscript"/>
        </w:rPr>
        <w:footnoteRef/>
      </w:r>
      <w:r w:rsidRPr="00AB0097">
        <w:rPr>
          <w:rFonts w:ascii="Arial Narrow" w:eastAsia="Arial Narrow" w:hAnsi="Arial Narrow" w:cs="Arial Narrow"/>
          <w:color w:val="000000"/>
          <w:sz w:val="20"/>
          <w:szCs w:val="20"/>
        </w:rPr>
        <w:t xml:space="preserve"> Conocido también como el derecho a saber.</w:t>
      </w:r>
    </w:p>
  </w:footnote>
  <w:footnote w:id="22">
    <w:p w14:paraId="75BBB438" w14:textId="77777777" w:rsidR="0048476A" w:rsidRPr="00F17174" w:rsidRDefault="0048476A" w:rsidP="0048476A">
      <w:pPr>
        <w:pBdr>
          <w:top w:val="nil"/>
          <w:left w:val="nil"/>
          <w:bottom w:val="nil"/>
          <w:right w:val="nil"/>
          <w:between w:val="nil"/>
        </w:pBdr>
        <w:jc w:val="both"/>
        <w:rPr>
          <w:rFonts w:ascii="Arial Narrow" w:eastAsia="Arial Narrow" w:hAnsi="Arial Narrow" w:cs="Arial Narrow"/>
          <w:color w:val="000000"/>
          <w:sz w:val="18"/>
          <w:szCs w:val="18"/>
        </w:rPr>
      </w:pPr>
      <w:r w:rsidRPr="00AB0097">
        <w:rPr>
          <w:rFonts w:ascii="Arial Narrow" w:hAnsi="Arial Narrow"/>
          <w:sz w:val="20"/>
          <w:szCs w:val="20"/>
          <w:vertAlign w:val="superscript"/>
        </w:rPr>
        <w:footnoteRef/>
      </w:r>
      <w:r w:rsidRPr="00AB0097">
        <w:rPr>
          <w:rFonts w:ascii="Arial Narrow" w:eastAsia="Arial Narrow" w:hAnsi="Arial Narrow" w:cs="Arial Narrow"/>
          <w:color w:val="000000"/>
          <w:sz w:val="20"/>
          <w:szCs w:val="20"/>
        </w:rPr>
        <w:t xml:space="preserve"> Argumento sostenido por la </w:t>
      </w:r>
      <w:r w:rsidRPr="00AB0097">
        <w:rPr>
          <w:rFonts w:ascii="Arial Narrow" w:eastAsia="Arial Narrow" w:hAnsi="Arial Narrow" w:cs="Arial Narrow"/>
          <w:i/>
          <w:color w:val="000000"/>
          <w:sz w:val="20"/>
          <w:szCs w:val="20"/>
        </w:rPr>
        <w:t>Sala Toluca</w:t>
      </w:r>
      <w:r w:rsidRPr="00AB0097">
        <w:rPr>
          <w:rFonts w:ascii="Arial Narrow" w:eastAsia="Arial Narrow" w:hAnsi="Arial Narrow" w:cs="Arial Narrow"/>
          <w:color w:val="000000"/>
          <w:sz w:val="20"/>
          <w:szCs w:val="20"/>
        </w:rPr>
        <w:t xml:space="preserve"> al resolver el expediente ST-JDC-263/2017.</w:t>
      </w:r>
    </w:p>
  </w:footnote>
  <w:footnote w:id="23">
    <w:p w14:paraId="3CFDBA76" w14:textId="7BEEB3D4" w:rsidR="0048476A" w:rsidRPr="00AB0097" w:rsidRDefault="0048476A" w:rsidP="0048476A">
      <w:pPr>
        <w:pBdr>
          <w:top w:val="nil"/>
          <w:left w:val="nil"/>
          <w:bottom w:val="nil"/>
          <w:right w:val="nil"/>
          <w:between w:val="nil"/>
        </w:pBdr>
        <w:jc w:val="both"/>
        <w:rPr>
          <w:rFonts w:ascii="Arial Narrow" w:eastAsia="Arial Narrow" w:hAnsi="Arial Narrow" w:cs="Arial Narrow"/>
          <w:color w:val="000000"/>
          <w:sz w:val="20"/>
          <w:szCs w:val="20"/>
        </w:rPr>
      </w:pPr>
      <w:r w:rsidRPr="00AB0097">
        <w:rPr>
          <w:rFonts w:ascii="Arial Narrow" w:hAnsi="Arial Narrow"/>
          <w:sz w:val="20"/>
          <w:szCs w:val="20"/>
          <w:vertAlign w:val="superscript"/>
        </w:rPr>
        <w:footnoteRef/>
      </w:r>
      <w:r w:rsidRPr="00AB0097">
        <w:rPr>
          <w:rFonts w:ascii="Arial Narrow" w:eastAsia="Arial Narrow" w:hAnsi="Arial Narrow" w:cs="Arial Narrow"/>
          <w:color w:val="000000"/>
          <w:sz w:val="20"/>
          <w:szCs w:val="20"/>
        </w:rPr>
        <w:t xml:space="preserve"> Jurisprudencias 7/2010, 36/2002 y 47/2013, emitidas por la </w:t>
      </w:r>
      <w:r w:rsidRPr="00AB0097">
        <w:rPr>
          <w:rFonts w:ascii="Arial Narrow" w:eastAsia="Arial Narrow" w:hAnsi="Arial Narrow" w:cs="Arial Narrow"/>
          <w:i/>
          <w:color w:val="000000"/>
          <w:sz w:val="20"/>
          <w:szCs w:val="20"/>
        </w:rPr>
        <w:t>Sala Superior</w:t>
      </w:r>
      <w:r w:rsidRPr="00AB0097">
        <w:rPr>
          <w:rFonts w:ascii="Arial Narrow" w:eastAsia="Arial Narrow" w:hAnsi="Arial Narrow" w:cs="Arial Narrow"/>
          <w:color w:val="000000"/>
          <w:sz w:val="20"/>
          <w:szCs w:val="20"/>
        </w:rPr>
        <w:t xml:space="preserve">, de rubros: </w:t>
      </w:r>
      <w:r w:rsidR="00847C72" w:rsidRPr="00AB0097">
        <w:rPr>
          <w:rFonts w:ascii="Arial Narrow" w:eastAsia="Arial Narrow" w:hAnsi="Arial Narrow" w:cs="Arial Narrow"/>
          <w:color w:val="000000"/>
          <w:sz w:val="20"/>
          <w:szCs w:val="20"/>
        </w:rPr>
        <w:t>“</w:t>
      </w:r>
      <w:r w:rsidRPr="00AB0097">
        <w:rPr>
          <w:rFonts w:ascii="Arial Narrow" w:eastAsia="Arial Narrow" w:hAnsi="Arial Narrow" w:cs="Arial Narrow"/>
          <w:b/>
          <w:color w:val="000000"/>
          <w:sz w:val="20"/>
          <w:szCs w:val="20"/>
        </w:rPr>
        <w:t>INTERÉS JURÍDICO EN LA PROCEDENCIA DEL JUICIO PARA LA PROTECCIÓN DE LOS DERECHOS POLÍTICO-ELECTORALES DEL CIUDADANO, CUANDO SE ALEGAN PRESUNTAS VIOLACIONES AL DERECHO DE ACCESO A LA INFORMACIÓN EN MATERIA POLÍTICO-ELECTORAL</w:t>
      </w:r>
      <w:r w:rsidR="00AB31E7" w:rsidRPr="00AB0097">
        <w:rPr>
          <w:rFonts w:ascii="Arial Narrow" w:eastAsia="Arial Narrow" w:hAnsi="Arial Narrow" w:cs="Arial Narrow"/>
          <w:b/>
          <w:color w:val="000000"/>
          <w:sz w:val="20"/>
          <w:szCs w:val="20"/>
        </w:rPr>
        <w:t>”,</w:t>
      </w:r>
      <w:r w:rsidRPr="00AB0097">
        <w:rPr>
          <w:rFonts w:ascii="Arial Narrow" w:eastAsia="Arial Narrow" w:hAnsi="Arial Narrow" w:cs="Arial Narrow"/>
          <w:b/>
          <w:color w:val="000000"/>
          <w:sz w:val="20"/>
          <w:szCs w:val="20"/>
        </w:rPr>
        <w:t xml:space="preserve"> </w:t>
      </w:r>
      <w:r w:rsidR="00AB31E7" w:rsidRPr="00AB0097">
        <w:rPr>
          <w:rFonts w:ascii="Arial Narrow" w:eastAsia="Arial Narrow" w:hAnsi="Arial Narrow" w:cs="Arial Narrow"/>
          <w:b/>
          <w:color w:val="000000"/>
          <w:sz w:val="20"/>
          <w:szCs w:val="20"/>
        </w:rPr>
        <w:t>“</w:t>
      </w:r>
      <w:r w:rsidRPr="00AB0097">
        <w:rPr>
          <w:rFonts w:ascii="Arial Narrow" w:eastAsia="Arial Narrow" w:hAnsi="Arial Narrow" w:cs="Arial Narrow"/>
          <w:b/>
          <w:color w:val="000000"/>
          <w:sz w:val="20"/>
          <w:szCs w:val="20"/>
        </w:rPr>
        <w:t>JUICIO PARA LA PROTECCIÓN DE LOS DERECHOS POLÍTICO-ELECTORALES DEL CIUDADANO. PROCEDE CUANDO SE ADUZCAN VIOLACIONES A DIVERSOS DERECHOS FUNDAMENTALES VINCULADOS CON LOS DERECHOS DE VOTAR, SER VOTADO, DE ASOCIACIÓN Y DE AFILIACIÓN</w:t>
      </w:r>
      <w:r w:rsidR="00AB31E7" w:rsidRPr="00AB0097">
        <w:rPr>
          <w:rFonts w:ascii="Arial Narrow" w:eastAsia="Arial Narrow" w:hAnsi="Arial Narrow" w:cs="Arial Narrow"/>
          <w:b/>
          <w:color w:val="000000"/>
          <w:sz w:val="20"/>
          <w:szCs w:val="20"/>
        </w:rPr>
        <w:t>”</w:t>
      </w:r>
      <w:r w:rsidRPr="00AB0097">
        <w:rPr>
          <w:rFonts w:ascii="Arial Narrow" w:eastAsia="Arial Narrow" w:hAnsi="Arial Narrow" w:cs="Arial Narrow"/>
          <w:color w:val="000000"/>
          <w:sz w:val="20"/>
          <w:szCs w:val="20"/>
        </w:rPr>
        <w:t xml:space="preserve"> y </w:t>
      </w:r>
      <w:r w:rsidR="00AB31E7" w:rsidRPr="00AB0097">
        <w:rPr>
          <w:rFonts w:ascii="Arial Narrow" w:eastAsia="Arial Narrow" w:hAnsi="Arial Narrow" w:cs="Arial Narrow"/>
          <w:color w:val="000000"/>
          <w:sz w:val="20"/>
          <w:szCs w:val="20"/>
        </w:rPr>
        <w:t>“</w:t>
      </w:r>
      <w:r w:rsidRPr="00AB0097">
        <w:rPr>
          <w:rFonts w:ascii="Arial Narrow" w:eastAsia="Arial Narrow" w:hAnsi="Arial Narrow" w:cs="Arial Narrow"/>
          <w:b/>
          <w:color w:val="000000"/>
          <w:sz w:val="20"/>
          <w:szCs w:val="20"/>
        </w:rPr>
        <w:t>DERECHO DE ACCESO A LA INFORMACIÓN PÚBLICA EN MATERIA ELECTORAL. EL TRIBUNAL ELECTORAL DEL PODER JUDICIAL DE LA FEDERACIÓN ES COMPETENTE PARA CONOCER DE LAS IMPUGNACIONES A SU CONTENIDO POR LA VÍA DEL JUICIO PARA LA PROTECCIÓN DE LOS DERECHOS POLÍTICO-ELECTORALES DEL CIUDADANO</w:t>
      </w:r>
      <w:r w:rsidR="00AB31E7" w:rsidRPr="00AB0097">
        <w:rPr>
          <w:rFonts w:ascii="Arial Narrow" w:eastAsia="Arial Narrow" w:hAnsi="Arial Narrow" w:cs="Arial Narrow"/>
          <w:b/>
          <w:color w:val="000000"/>
          <w:sz w:val="20"/>
          <w:szCs w:val="20"/>
        </w:rPr>
        <w:t>”</w:t>
      </w:r>
      <w:r w:rsidRPr="00AB0097">
        <w:rPr>
          <w:rFonts w:ascii="Arial Narrow" w:eastAsia="Arial Narrow" w:hAnsi="Arial Narrow" w:cs="Arial Narrow"/>
          <w:color w:val="000000"/>
          <w:sz w:val="20"/>
          <w:szCs w:val="20"/>
        </w:rPr>
        <w:t xml:space="preserve">. </w:t>
      </w:r>
    </w:p>
  </w:footnote>
  <w:footnote w:id="24">
    <w:p w14:paraId="6CE70CEB" w14:textId="6DA3A8F6" w:rsidR="0048476A" w:rsidRPr="00AB0097" w:rsidRDefault="0048476A" w:rsidP="0048476A">
      <w:pPr>
        <w:pBdr>
          <w:top w:val="nil"/>
          <w:left w:val="nil"/>
          <w:bottom w:val="nil"/>
          <w:right w:val="nil"/>
          <w:between w:val="nil"/>
        </w:pBdr>
        <w:jc w:val="both"/>
        <w:rPr>
          <w:rFonts w:ascii="Arial Narrow" w:eastAsia="Arial Narrow" w:hAnsi="Arial Narrow" w:cs="Arial Narrow"/>
          <w:color w:val="000000"/>
          <w:sz w:val="20"/>
          <w:szCs w:val="20"/>
        </w:rPr>
      </w:pPr>
      <w:r w:rsidRPr="00AB0097">
        <w:rPr>
          <w:rFonts w:ascii="Arial Narrow" w:hAnsi="Arial Narrow"/>
          <w:sz w:val="20"/>
          <w:szCs w:val="20"/>
          <w:vertAlign w:val="superscript"/>
        </w:rPr>
        <w:footnoteRef/>
      </w:r>
      <w:r w:rsidRPr="00AB0097">
        <w:rPr>
          <w:rFonts w:ascii="Arial Narrow" w:eastAsia="Arial Narrow" w:hAnsi="Arial Narrow" w:cs="Arial Narrow"/>
          <w:color w:val="000000"/>
          <w:sz w:val="20"/>
          <w:szCs w:val="20"/>
        </w:rPr>
        <w:t xml:space="preserve"> </w:t>
      </w:r>
      <w:r w:rsidR="00CA5738">
        <w:rPr>
          <w:rFonts w:ascii="Arial Narrow" w:eastAsia="Arial Narrow" w:hAnsi="Arial Narrow" w:cs="Arial Narrow"/>
          <w:color w:val="000000"/>
          <w:sz w:val="20"/>
          <w:szCs w:val="20"/>
        </w:rPr>
        <w:t>R</w:t>
      </w:r>
      <w:r w:rsidRPr="00AB0097">
        <w:rPr>
          <w:rFonts w:ascii="Arial Narrow" w:eastAsia="Arial Narrow" w:hAnsi="Arial Narrow" w:cs="Arial Narrow"/>
          <w:color w:val="000000"/>
          <w:sz w:val="20"/>
          <w:szCs w:val="20"/>
        </w:rPr>
        <w:t xml:space="preserve">esulta orientador el criterio sostenido por la </w:t>
      </w:r>
      <w:r w:rsidRPr="00AB0097">
        <w:rPr>
          <w:rFonts w:ascii="Arial Narrow" w:eastAsia="Arial Narrow" w:hAnsi="Arial Narrow" w:cs="Arial Narrow"/>
          <w:i/>
          <w:color w:val="000000"/>
          <w:sz w:val="20"/>
          <w:szCs w:val="20"/>
        </w:rPr>
        <w:t>Sala Superior</w:t>
      </w:r>
      <w:r w:rsidRPr="00AB0097">
        <w:rPr>
          <w:rFonts w:ascii="Arial Narrow" w:eastAsia="Arial Narrow" w:hAnsi="Arial Narrow" w:cs="Arial Narrow"/>
          <w:color w:val="000000"/>
          <w:sz w:val="20"/>
          <w:szCs w:val="20"/>
        </w:rPr>
        <w:t xml:space="preserve"> al resolver, entre otros, el juicio SUP-JDC-1679/2016.</w:t>
      </w:r>
    </w:p>
  </w:footnote>
  <w:footnote w:id="25">
    <w:p w14:paraId="76E77B38" w14:textId="77777777" w:rsidR="0048476A" w:rsidRPr="00AB0097" w:rsidRDefault="0048476A" w:rsidP="0048476A">
      <w:pPr>
        <w:pBdr>
          <w:top w:val="nil"/>
          <w:left w:val="nil"/>
          <w:bottom w:val="nil"/>
          <w:right w:val="nil"/>
          <w:between w:val="nil"/>
        </w:pBdr>
        <w:jc w:val="both"/>
        <w:rPr>
          <w:rFonts w:ascii="Arial Narrow" w:eastAsia="Arial Narrow" w:hAnsi="Arial Narrow" w:cs="Arial Narrow"/>
          <w:color w:val="000000"/>
          <w:sz w:val="20"/>
          <w:szCs w:val="20"/>
        </w:rPr>
      </w:pPr>
      <w:r w:rsidRPr="00AB0097">
        <w:rPr>
          <w:rFonts w:ascii="Arial Narrow" w:hAnsi="Arial Narrow"/>
          <w:sz w:val="20"/>
          <w:szCs w:val="20"/>
          <w:vertAlign w:val="superscript"/>
        </w:rPr>
        <w:footnoteRef/>
      </w:r>
      <w:r w:rsidRPr="00AB0097">
        <w:rPr>
          <w:rFonts w:ascii="Arial Narrow" w:eastAsia="Arial Narrow" w:hAnsi="Arial Narrow" w:cs="Arial Narrow"/>
          <w:color w:val="000000"/>
          <w:sz w:val="20"/>
          <w:szCs w:val="20"/>
        </w:rPr>
        <w:t xml:space="preserve"> Así lo determinó </w:t>
      </w:r>
      <w:r w:rsidRPr="00AB0097">
        <w:rPr>
          <w:rFonts w:ascii="Arial Narrow" w:eastAsia="Arial Narrow" w:hAnsi="Arial Narrow" w:cs="Arial Narrow"/>
          <w:i/>
          <w:color w:val="000000"/>
          <w:sz w:val="20"/>
          <w:szCs w:val="20"/>
        </w:rPr>
        <w:t>Sala Toluca</w:t>
      </w:r>
      <w:r w:rsidRPr="00AB0097">
        <w:rPr>
          <w:rFonts w:ascii="Arial Narrow" w:eastAsia="Arial Narrow" w:hAnsi="Arial Narrow" w:cs="Arial Narrow"/>
          <w:color w:val="000000"/>
          <w:sz w:val="20"/>
          <w:szCs w:val="20"/>
        </w:rPr>
        <w:t xml:space="preserve"> al resolver el expediente ST-JE-17/2021.</w:t>
      </w:r>
    </w:p>
  </w:footnote>
  <w:footnote w:id="26">
    <w:p w14:paraId="296F0A42" w14:textId="77777777" w:rsidR="0048476A" w:rsidRPr="00F17174" w:rsidRDefault="0048476A" w:rsidP="0048476A">
      <w:pPr>
        <w:pBdr>
          <w:top w:val="nil"/>
          <w:left w:val="nil"/>
          <w:bottom w:val="nil"/>
          <w:right w:val="nil"/>
          <w:between w:val="nil"/>
        </w:pBdr>
        <w:jc w:val="both"/>
        <w:rPr>
          <w:rFonts w:ascii="Arial Narrow" w:eastAsia="Arial Narrow" w:hAnsi="Arial Narrow" w:cs="Arial Narrow"/>
          <w:color w:val="000000"/>
          <w:sz w:val="18"/>
          <w:szCs w:val="18"/>
        </w:rPr>
      </w:pPr>
      <w:r w:rsidRPr="00AB0097">
        <w:rPr>
          <w:rFonts w:ascii="Arial Narrow" w:hAnsi="Arial Narrow"/>
          <w:sz w:val="20"/>
          <w:szCs w:val="20"/>
          <w:vertAlign w:val="superscript"/>
        </w:rPr>
        <w:footnoteRef/>
      </w:r>
      <w:r w:rsidRPr="00AB0097">
        <w:rPr>
          <w:rFonts w:ascii="Arial Narrow" w:eastAsia="Arial Narrow" w:hAnsi="Arial Narrow" w:cs="Arial Narrow"/>
          <w:color w:val="000000"/>
          <w:sz w:val="20"/>
          <w:szCs w:val="20"/>
        </w:rPr>
        <w:t xml:space="preserve"> Véase lo sostenido por </w:t>
      </w:r>
      <w:r w:rsidRPr="00AB0097">
        <w:rPr>
          <w:rFonts w:ascii="Arial Narrow" w:eastAsia="Arial Narrow" w:hAnsi="Arial Narrow" w:cs="Arial Narrow"/>
          <w:i/>
          <w:color w:val="000000"/>
          <w:sz w:val="20"/>
          <w:szCs w:val="20"/>
        </w:rPr>
        <w:t>Sala Toluca</w:t>
      </w:r>
      <w:r w:rsidRPr="00AB0097">
        <w:rPr>
          <w:rFonts w:ascii="Arial Narrow" w:eastAsia="Arial Narrow" w:hAnsi="Arial Narrow" w:cs="Arial Narrow"/>
          <w:color w:val="000000"/>
          <w:sz w:val="20"/>
          <w:szCs w:val="20"/>
        </w:rPr>
        <w:t>, al resolver el expediente ST-JDC-263/2017.</w:t>
      </w:r>
    </w:p>
  </w:footnote>
  <w:footnote w:id="27">
    <w:p w14:paraId="4EEF0611" w14:textId="304727A5" w:rsidR="00207A8E" w:rsidRPr="00207A8E" w:rsidRDefault="00207A8E" w:rsidP="003D3F9C">
      <w:pPr>
        <w:pStyle w:val="Textonotapie"/>
        <w:jc w:val="both"/>
        <w:rPr>
          <w:rFonts w:ascii="Arial Narrow" w:hAnsi="Arial Narrow"/>
        </w:rPr>
      </w:pPr>
      <w:r w:rsidRPr="00207A8E">
        <w:rPr>
          <w:rStyle w:val="Refdenotaalpie"/>
          <w:rFonts w:ascii="Arial Narrow" w:hAnsi="Arial Narrow"/>
        </w:rPr>
        <w:footnoteRef/>
      </w:r>
      <w:r w:rsidRPr="00207A8E">
        <w:rPr>
          <w:rFonts w:ascii="Arial Narrow" w:hAnsi="Arial Narrow"/>
        </w:rPr>
        <w:t xml:space="preserve"> </w:t>
      </w:r>
      <w:r>
        <w:rPr>
          <w:rFonts w:ascii="Arial Narrow" w:hAnsi="Arial Narrow"/>
        </w:rPr>
        <w:t>T</w:t>
      </w:r>
      <w:r w:rsidRPr="00207A8E">
        <w:rPr>
          <w:rFonts w:ascii="Arial Narrow" w:hAnsi="Arial Narrow"/>
        </w:rPr>
        <w:t>ambién conocido como personal o directo,</w:t>
      </w:r>
      <w:r w:rsidR="00E5707E">
        <w:rPr>
          <w:rFonts w:ascii="Arial Narrow" w:hAnsi="Arial Narrow"/>
        </w:rPr>
        <w:t xml:space="preserve"> </w:t>
      </w:r>
      <w:r w:rsidR="00A371A3">
        <w:rPr>
          <w:rFonts w:ascii="Arial Narrow" w:hAnsi="Arial Narrow"/>
        </w:rPr>
        <w:t xml:space="preserve">que </w:t>
      </w:r>
      <w:r w:rsidRPr="00207A8E">
        <w:rPr>
          <w:rFonts w:ascii="Arial Narrow" w:hAnsi="Arial Narrow"/>
        </w:rPr>
        <w:t>a diferencia de los garantizados con bienes muebles o inmuebles (garantía real), no goza de los privilegios de éstos, sólo tiene como garantía la firma del cliente; de allí que suela otorgarse a personas cuya solvencia económica esté acreditada, en el entendido de que conforme con lo dispuesto por el artículo 65 de la Ley de Instituciones de Crédito,</w:t>
      </w:r>
      <w:r w:rsidR="008611B1" w:rsidRPr="008611B1">
        <w:rPr>
          <w:rFonts w:ascii="Arial Narrow" w:hAnsi="Arial Narrow"/>
        </w:rPr>
        <w:t xml:space="preserve"> se requiere que consten en un contrato de crédito por escrito y ante notario</w:t>
      </w:r>
      <w:r w:rsidR="008611B1">
        <w:rPr>
          <w:rFonts w:ascii="Arial Narrow" w:hAnsi="Arial Narrow"/>
        </w:rPr>
        <w:t>, de conformidad con la jurisprudencia “</w:t>
      </w:r>
      <w:r w:rsidR="008611B1" w:rsidRPr="00107781">
        <w:rPr>
          <w:rFonts w:ascii="Arial Narrow" w:hAnsi="Arial Narrow"/>
          <w:b/>
          <w:bCs/>
        </w:rPr>
        <w:t>PRÉSTAMOS QUIROGRAFARIOS. LAS INSTITUCIONES DE CRÉDITO ESTÁN AUTORIZADAS PARA OTORGARLOS</w:t>
      </w:r>
      <w:r w:rsidR="00107781">
        <w:rPr>
          <w:rFonts w:ascii="Arial Narrow" w:hAnsi="Arial Narrow"/>
        </w:rPr>
        <w:t>”.</w:t>
      </w:r>
    </w:p>
  </w:footnote>
  <w:footnote w:id="28">
    <w:p w14:paraId="23D6C457" w14:textId="2F382F43" w:rsidR="00005B27" w:rsidRPr="00292C34" w:rsidRDefault="00005B27" w:rsidP="00065B15">
      <w:pPr>
        <w:pStyle w:val="Textonotapie"/>
        <w:jc w:val="both"/>
        <w:rPr>
          <w:rFonts w:ascii="Arial Narrow" w:hAnsi="Arial Narrow"/>
        </w:rPr>
      </w:pPr>
      <w:r w:rsidRPr="00292C34">
        <w:rPr>
          <w:rStyle w:val="Refdenotaalpie"/>
          <w:rFonts w:ascii="Arial Narrow" w:hAnsi="Arial Narrow"/>
        </w:rPr>
        <w:footnoteRef/>
      </w:r>
      <w:r w:rsidRPr="00292C34">
        <w:rPr>
          <w:rFonts w:ascii="Arial Narrow" w:hAnsi="Arial Narrow"/>
        </w:rPr>
        <w:t xml:space="preserve"> </w:t>
      </w:r>
      <w:r w:rsidR="00314953" w:rsidRPr="00292C34">
        <w:rPr>
          <w:rFonts w:ascii="Arial Narrow" w:hAnsi="Arial Narrow"/>
        </w:rPr>
        <w:t>Artículo 30 de la Ley de Disciplina Financiera de las entidades federativas y los municipios.</w:t>
      </w:r>
    </w:p>
  </w:footnote>
  <w:footnote w:id="29">
    <w:p w14:paraId="66EAFA44" w14:textId="78F740E1" w:rsidR="00E80819" w:rsidRPr="00E80819" w:rsidRDefault="00E80819" w:rsidP="00065B15">
      <w:pPr>
        <w:pStyle w:val="Textonotapie"/>
        <w:jc w:val="both"/>
      </w:pPr>
      <w:r w:rsidRPr="00292C34">
        <w:rPr>
          <w:rStyle w:val="Refdenotaalpie"/>
          <w:rFonts w:ascii="Arial Narrow" w:hAnsi="Arial Narrow"/>
        </w:rPr>
        <w:footnoteRef/>
      </w:r>
      <w:r>
        <w:t xml:space="preserve"> </w:t>
      </w:r>
      <w:r>
        <w:rPr>
          <w:rFonts w:ascii="Arial Narrow" w:hAnsi="Arial Narrow"/>
        </w:rPr>
        <w:t>Artículo 31 de la Ley de Disciplina Financiera de las entidades federativas y los municipios.</w:t>
      </w:r>
    </w:p>
  </w:footnote>
  <w:footnote w:id="30">
    <w:p w14:paraId="6FDC8B7F" w14:textId="46B20998" w:rsidR="00292C34" w:rsidRPr="00B7163B" w:rsidRDefault="00292C34" w:rsidP="00065B15">
      <w:pPr>
        <w:pStyle w:val="Textonotapie"/>
        <w:jc w:val="both"/>
        <w:rPr>
          <w:rFonts w:ascii="Arial Narrow" w:hAnsi="Arial Narrow"/>
        </w:rPr>
      </w:pPr>
      <w:r w:rsidRPr="00292C34">
        <w:rPr>
          <w:rStyle w:val="Refdenotaalpie"/>
          <w:rFonts w:ascii="Arial Narrow" w:hAnsi="Arial Narrow"/>
        </w:rPr>
        <w:footnoteRef/>
      </w:r>
      <w:r w:rsidRPr="00292C34">
        <w:rPr>
          <w:rFonts w:ascii="Arial Narrow" w:hAnsi="Arial Narrow"/>
        </w:rPr>
        <w:t xml:space="preserve"> </w:t>
      </w:r>
      <w:r w:rsidRPr="00B7163B">
        <w:rPr>
          <w:rFonts w:ascii="Arial Narrow" w:hAnsi="Arial Narrow"/>
        </w:rPr>
        <w:t>Artículo 32 de la Ley de Disciplina Financiera de las entidades federativas y los municipios.</w:t>
      </w:r>
    </w:p>
  </w:footnote>
  <w:footnote w:id="31">
    <w:p w14:paraId="23E943A5" w14:textId="25C9D452" w:rsidR="0048476A" w:rsidRPr="00870526" w:rsidRDefault="0048476A" w:rsidP="0048476A">
      <w:pPr>
        <w:pStyle w:val="Textonotapie"/>
        <w:jc w:val="both"/>
        <w:rPr>
          <w:rFonts w:ascii="Arial Narrow" w:hAnsi="Arial Narrow"/>
        </w:rPr>
      </w:pPr>
      <w:r w:rsidRPr="00870526">
        <w:rPr>
          <w:rStyle w:val="Refdenotaalpie"/>
          <w:rFonts w:ascii="Arial Narrow" w:hAnsi="Arial Narrow"/>
        </w:rPr>
        <w:footnoteRef/>
      </w:r>
      <w:r w:rsidRPr="00870526">
        <w:rPr>
          <w:rFonts w:ascii="Arial Narrow" w:hAnsi="Arial Narrow"/>
        </w:rPr>
        <w:t xml:space="preserve"> Amparo Directo en Revisión 962/2019 de la Segunda Sala de la </w:t>
      </w:r>
      <w:r w:rsidRPr="001B29DB">
        <w:rPr>
          <w:rFonts w:ascii="Arial Narrow" w:hAnsi="Arial Narrow"/>
          <w:i/>
        </w:rPr>
        <w:t>Suprema Corte.</w:t>
      </w:r>
    </w:p>
  </w:footnote>
  <w:footnote w:id="32">
    <w:p w14:paraId="46D4D739" w14:textId="41B360FD" w:rsidR="0048476A" w:rsidRPr="00DF6F62" w:rsidRDefault="0048476A" w:rsidP="0048476A">
      <w:pPr>
        <w:pStyle w:val="Textonotapie"/>
        <w:jc w:val="both"/>
        <w:rPr>
          <w:rFonts w:ascii="Arial Narrow" w:hAnsi="Arial Narrow"/>
          <w:b/>
        </w:rPr>
      </w:pPr>
      <w:r w:rsidRPr="00870526">
        <w:rPr>
          <w:rStyle w:val="Refdenotaalpie"/>
          <w:rFonts w:ascii="Arial Narrow" w:hAnsi="Arial Narrow"/>
        </w:rPr>
        <w:footnoteRef/>
      </w:r>
      <w:r w:rsidRPr="00870526">
        <w:rPr>
          <w:rFonts w:ascii="Arial Narrow" w:hAnsi="Arial Narrow"/>
        </w:rPr>
        <w:t xml:space="preserve"> Tesis de la </w:t>
      </w:r>
      <w:r w:rsidRPr="001B29DB">
        <w:rPr>
          <w:rFonts w:ascii="Arial Narrow" w:hAnsi="Arial Narrow"/>
          <w:i/>
        </w:rPr>
        <w:t>Suprema Corte</w:t>
      </w:r>
      <w:r w:rsidRPr="00870526">
        <w:rPr>
          <w:rFonts w:ascii="Arial Narrow" w:hAnsi="Arial Narrow"/>
        </w:rPr>
        <w:t xml:space="preserve">, de rubro: </w:t>
      </w:r>
      <w:r w:rsidR="00487582">
        <w:rPr>
          <w:rFonts w:ascii="Arial Narrow" w:hAnsi="Arial Narrow"/>
        </w:rPr>
        <w:t>“</w:t>
      </w:r>
      <w:r w:rsidRPr="00870526">
        <w:rPr>
          <w:rFonts w:ascii="Arial Narrow" w:hAnsi="Arial Narrow"/>
          <w:b/>
        </w:rPr>
        <w:t xml:space="preserve">IMPARTICIÓN DE JUSTICIA CON PERSPECTIVA DE GÉNERO. OBLIGACIONES QUE DEBE CUMPLIR EL ESTADO </w:t>
      </w:r>
      <w:r w:rsidRPr="00DF6F62">
        <w:rPr>
          <w:rFonts w:ascii="Arial Narrow" w:hAnsi="Arial Narrow"/>
          <w:b/>
        </w:rPr>
        <w:t>MEXICANO EN LA MATERIA</w:t>
      </w:r>
      <w:r w:rsidR="00487582">
        <w:rPr>
          <w:rFonts w:ascii="Arial Narrow" w:hAnsi="Arial Narrow"/>
          <w:b/>
          <w:bCs/>
        </w:rPr>
        <w:t>”</w:t>
      </w:r>
      <w:r w:rsidRPr="00DF6F62">
        <w:rPr>
          <w:rFonts w:ascii="Arial Narrow" w:hAnsi="Arial Narrow"/>
        </w:rPr>
        <w:t xml:space="preserve">. Para identificar acciones concretas que se deben atender al juzgar con esta perspectiva, véase la jurisprudencia 22/2016 de la Primera Sala de la </w:t>
      </w:r>
      <w:r w:rsidRPr="00D60149">
        <w:rPr>
          <w:rFonts w:ascii="Arial Narrow" w:hAnsi="Arial Narrow"/>
          <w:i/>
        </w:rPr>
        <w:t>Suprema Corte</w:t>
      </w:r>
      <w:r w:rsidRPr="00DF6F62">
        <w:rPr>
          <w:rFonts w:ascii="Arial Narrow" w:hAnsi="Arial Narrow"/>
        </w:rPr>
        <w:t xml:space="preserve">, de rubro: </w:t>
      </w:r>
      <w:r w:rsidR="005B6846">
        <w:rPr>
          <w:rFonts w:ascii="Arial Narrow" w:hAnsi="Arial Narrow"/>
        </w:rPr>
        <w:t>“</w:t>
      </w:r>
      <w:r w:rsidRPr="00DF6F62">
        <w:rPr>
          <w:rFonts w:ascii="Arial Narrow" w:hAnsi="Arial Narrow"/>
          <w:b/>
        </w:rPr>
        <w:t>ACCESO A LA JUSTICIA EN CONDICIONES DE IGUALDAD. ELEMENTOS PARA JUZGAR CON PERSPECTIVA DE GÉNERO</w:t>
      </w:r>
      <w:r w:rsidR="005B6846">
        <w:rPr>
          <w:rFonts w:ascii="Arial Narrow" w:hAnsi="Arial Narrow"/>
          <w:b/>
          <w:bCs/>
        </w:rPr>
        <w:t>”</w:t>
      </w:r>
      <w:r w:rsidRPr="00DF6F62">
        <w:rPr>
          <w:rFonts w:ascii="Arial Narrow" w:hAnsi="Arial Narrow"/>
          <w:b/>
          <w:bCs/>
        </w:rPr>
        <w:t>.</w:t>
      </w:r>
    </w:p>
  </w:footnote>
  <w:footnote w:id="33">
    <w:p w14:paraId="6E518E14" w14:textId="03B4B600" w:rsidR="0048476A" w:rsidRPr="00DF6F62" w:rsidRDefault="0048476A" w:rsidP="0048476A">
      <w:pPr>
        <w:pStyle w:val="Textonotapie"/>
        <w:jc w:val="both"/>
        <w:rPr>
          <w:rFonts w:ascii="Arial Narrow" w:hAnsi="Arial Narrow"/>
        </w:rPr>
      </w:pPr>
      <w:r w:rsidRPr="00DF6F62">
        <w:rPr>
          <w:rStyle w:val="Refdenotaalpie"/>
          <w:rFonts w:ascii="Arial Narrow" w:hAnsi="Arial Narrow"/>
        </w:rPr>
        <w:footnoteRef/>
      </w:r>
      <w:r w:rsidRPr="00DF6F62">
        <w:rPr>
          <w:rFonts w:ascii="Arial Narrow" w:hAnsi="Arial Narrow"/>
        </w:rPr>
        <w:t xml:space="preserve"> Tesis XXVII/2017 de la </w:t>
      </w:r>
      <w:r w:rsidRPr="005B6846">
        <w:rPr>
          <w:rFonts w:ascii="Arial Narrow" w:hAnsi="Arial Narrow"/>
          <w:i/>
        </w:rPr>
        <w:t>Suprema Corte</w:t>
      </w:r>
      <w:r w:rsidRPr="00DF6F62">
        <w:rPr>
          <w:rFonts w:ascii="Arial Narrow" w:hAnsi="Arial Narrow"/>
        </w:rPr>
        <w:t xml:space="preserve">, de rubro: </w:t>
      </w:r>
      <w:r w:rsidR="005B6846">
        <w:rPr>
          <w:rFonts w:ascii="Arial Narrow" w:hAnsi="Arial Narrow"/>
        </w:rPr>
        <w:t>“</w:t>
      </w:r>
      <w:r w:rsidRPr="00DF6F62">
        <w:rPr>
          <w:rFonts w:ascii="Arial Narrow" w:hAnsi="Arial Narrow"/>
          <w:b/>
        </w:rPr>
        <w:t>JUZGAR CON PERSPECTIVA DE GÉNERO. CONCEPTO, APLICABILIDAD Y METODOLOGÍA PARA CUMPLIR DICHA OBLIGACIÓN</w:t>
      </w:r>
      <w:r w:rsidR="005B6846">
        <w:rPr>
          <w:rFonts w:ascii="Arial Narrow" w:hAnsi="Arial Narrow"/>
          <w:b/>
          <w:bCs/>
        </w:rPr>
        <w:t>”</w:t>
      </w:r>
      <w:r w:rsidRPr="00DF6F62">
        <w:rPr>
          <w:rFonts w:ascii="Arial Narrow" w:hAnsi="Arial Narrow"/>
          <w:b/>
          <w:bCs/>
        </w:rPr>
        <w:t>.</w:t>
      </w:r>
    </w:p>
  </w:footnote>
  <w:footnote w:id="34">
    <w:p w14:paraId="1DBD63CE" w14:textId="26A43305" w:rsidR="00B7163B" w:rsidRPr="00B7163B" w:rsidRDefault="00B7163B" w:rsidP="00B7163B">
      <w:pPr>
        <w:pStyle w:val="Textonotapie"/>
        <w:jc w:val="both"/>
        <w:rPr>
          <w:rFonts w:ascii="Arial Narrow" w:hAnsi="Arial Narrow"/>
        </w:rPr>
      </w:pPr>
      <w:r w:rsidRPr="00B7163B">
        <w:rPr>
          <w:rStyle w:val="Refdenotaalpie"/>
          <w:rFonts w:ascii="Arial Narrow" w:hAnsi="Arial Narrow"/>
        </w:rPr>
        <w:footnoteRef/>
      </w:r>
      <w:r w:rsidRPr="00B7163B">
        <w:rPr>
          <w:rFonts w:ascii="Arial Narrow" w:hAnsi="Arial Narrow"/>
        </w:rPr>
        <w:t xml:space="preserve"> Véase “Los derechos humanos de las mujeres y la igualdad de género. Estereotipos de género. El ACNUDH y los derechos humanos de las mujeres y la igualdad de género”. Oficina del Alto Comisionado de Naciones Unidas. Derechos Humanos, disponible en: https://www.ohchr.org/es/women/gender-stereotyping</w:t>
      </w:r>
      <w:r w:rsidR="0092751D">
        <w:rPr>
          <w:rFonts w:ascii="Arial Narrow" w:hAnsi="Arial Narrow"/>
        </w:rPr>
        <w:t>.</w:t>
      </w:r>
    </w:p>
  </w:footnote>
  <w:footnote w:id="35">
    <w:p w14:paraId="49C49671" w14:textId="77777777" w:rsidR="0048476A" w:rsidRPr="00F17174" w:rsidRDefault="0048476A" w:rsidP="0048476A">
      <w:pPr>
        <w:pBdr>
          <w:top w:val="nil"/>
          <w:left w:val="nil"/>
          <w:bottom w:val="nil"/>
          <w:right w:val="nil"/>
          <w:between w:val="nil"/>
        </w:pBdr>
        <w:jc w:val="both"/>
        <w:rPr>
          <w:rFonts w:ascii="Arial Narrow" w:eastAsia="Arial Narrow" w:hAnsi="Arial Narrow" w:cs="Arial Narrow"/>
          <w:color w:val="000000"/>
          <w:sz w:val="18"/>
          <w:szCs w:val="18"/>
        </w:rPr>
      </w:pPr>
      <w:r w:rsidRPr="0092751D">
        <w:rPr>
          <w:rFonts w:ascii="Arial Narrow" w:hAnsi="Arial Narrow"/>
          <w:sz w:val="20"/>
          <w:szCs w:val="20"/>
          <w:vertAlign w:val="superscript"/>
        </w:rPr>
        <w:footnoteRef/>
      </w:r>
      <w:r w:rsidRPr="0092751D">
        <w:rPr>
          <w:rFonts w:ascii="Arial Narrow" w:eastAsia="Arial Narrow" w:hAnsi="Arial Narrow" w:cs="Arial Narrow"/>
          <w:color w:val="000000"/>
          <w:sz w:val="20"/>
          <w:szCs w:val="20"/>
        </w:rPr>
        <w:t xml:space="preserve"> Así lo ha sostenido este </w:t>
      </w:r>
      <w:r w:rsidRPr="0092751D">
        <w:rPr>
          <w:rFonts w:ascii="Arial Narrow" w:eastAsia="Arial Narrow" w:hAnsi="Arial Narrow" w:cs="Arial Narrow"/>
          <w:i/>
          <w:color w:val="000000"/>
          <w:sz w:val="20"/>
          <w:szCs w:val="20"/>
        </w:rPr>
        <w:t>Tribunal Electoral</w:t>
      </w:r>
      <w:r w:rsidRPr="0092751D">
        <w:rPr>
          <w:rFonts w:ascii="Arial Narrow" w:eastAsia="Arial Narrow" w:hAnsi="Arial Narrow" w:cs="Arial Narrow"/>
          <w:color w:val="000000"/>
          <w:sz w:val="20"/>
          <w:szCs w:val="20"/>
        </w:rPr>
        <w:t xml:space="preserve"> al resolver los juicios ciudadanos TEEM-JDC-008/2023, TEEM-JDC-045/2023, TEEM-JDC-055/2023, TEEM-JDC-033/2024, TEEM-JDC-106/2024, TEEM-JDC-171/2024 y TEEM-JDC-272/2024.</w:t>
      </w:r>
    </w:p>
  </w:footnote>
  <w:footnote w:id="36">
    <w:p w14:paraId="25E47CF2" w14:textId="34FB97EA" w:rsidR="0018619E" w:rsidRPr="005B7360" w:rsidRDefault="0018619E" w:rsidP="00065B15">
      <w:pPr>
        <w:pStyle w:val="Textonotapie"/>
        <w:jc w:val="both"/>
        <w:rPr>
          <w:rFonts w:ascii="Arial Narrow" w:hAnsi="Arial Narrow"/>
        </w:rPr>
      </w:pPr>
      <w:r w:rsidRPr="005B7360">
        <w:rPr>
          <w:rStyle w:val="Refdenotaalpie"/>
          <w:rFonts w:ascii="Arial Narrow" w:hAnsi="Arial Narrow"/>
        </w:rPr>
        <w:footnoteRef/>
      </w:r>
      <w:r w:rsidRPr="005B7360">
        <w:rPr>
          <w:rFonts w:ascii="Arial Narrow" w:hAnsi="Arial Narrow"/>
        </w:rPr>
        <w:t xml:space="preserve"> Foja</w:t>
      </w:r>
      <w:r w:rsidR="00F613D6" w:rsidRPr="005B7360">
        <w:rPr>
          <w:rFonts w:ascii="Arial Narrow" w:hAnsi="Arial Narrow"/>
        </w:rPr>
        <w:t>s</w:t>
      </w:r>
      <w:r w:rsidR="000D58AC" w:rsidRPr="005B7360">
        <w:rPr>
          <w:rFonts w:ascii="Arial Narrow" w:hAnsi="Arial Narrow"/>
        </w:rPr>
        <w:t xml:space="preserve"> </w:t>
      </w:r>
      <w:r w:rsidR="00112D59" w:rsidRPr="005B7360">
        <w:rPr>
          <w:rFonts w:ascii="Arial Narrow" w:hAnsi="Arial Narrow"/>
        </w:rPr>
        <w:t>219</w:t>
      </w:r>
      <w:r w:rsidR="00F613D6" w:rsidRPr="005B7360">
        <w:rPr>
          <w:rFonts w:ascii="Arial Narrow" w:hAnsi="Arial Narrow"/>
        </w:rPr>
        <w:t xml:space="preserve"> y 220</w:t>
      </w:r>
      <w:r w:rsidR="007C2D41" w:rsidRPr="005B7360">
        <w:rPr>
          <w:rFonts w:ascii="Arial Narrow" w:hAnsi="Arial Narrow"/>
        </w:rPr>
        <w:t>.</w:t>
      </w:r>
    </w:p>
  </w:footnote>
  <w:footnote w:id="37">
    <w:p w14:paraId="5311BA76" w14:textId="2FED12EB" w:rsidR="0018619E" w:rsidRPr="0018619E" w:rsidRDefault="0018619E" w:rsidP="00065B15">
      <w:pPr>
        <w:pStyle w:val="Textonotapie"/>
        <w:jc w:val="both"/>
      </w:pPr>
      <w:r w:rsidRPr="005B7360">
        <w:rPr>
          <w:rStyle w:val="Refdenotaalpie"/>
          <w:rFonts w:ascii="Arial Narrow" w:hAnsi="Arial Narrow"/>
        </w:rPr>
        <w:footnoteRef/>
      </w:r>
      <w:r w:rsidRPr="005B7360">
        <w:rPr>
          <w:rFonts w:ascii="Arial Narrow" w:hAnsi="Arial Narrow"/>
        </w:rPr>
        <w:t xml:space="preserve"> Foja</w:t>
      </w:r>
      <w:r w:rsidR="00002BBE" w:rsidRPr="005B7360">
        <w:rPr>
          <w:rFonts w:ascii="Arial Narrow" w:hAnsi="Arial Narrow"/>
        </w:rPr>
        <w:t>s</w:t>
      </w:r>
      <w:r w:rsidR="000C4A61" w:rsidRPr="005B7360">
        <w:rPr>
          <w:rFonts w:ascii="Arial Narrow" w:hAnsi="Arial Narrow"/>
        </w:rPr>
        <w:t xml:space="preserve"> 222 y </w:t>
      </w:r>
      <w:r w:rsidR="007C2D41" w:rsidRPr="005B7360">
        <w:rPr>
          <w:rFonts w:ascii="Arial Narrow" w:hAnsi="Arial Narrow"/>
        </w:rPr>
        <w:t>223.</w:t>
      </w:r>
    </w:p>
  </w:footnote>
  <w:footnote w:id="38">
    <w:p w14:paraId="5154BB7A" w14:textId="77777777" w:rsidR="004054D0" w:rsidRPr="0092751D" w:rsidRDefault="004054D0" w:rsidP="004054D0">
      <w:pPr>
        <w:pStyle w:val="Textonotapie"/>
        <w:jc w:val="both"/>
        <w:rPr>
          <w:rFonts w:ascii="Arial Narrow" w:hAnsi="Arial Narrow"/>
          <w:lang w:val="es-MX"/>
        </w:rPr>
      </w:pPr>
      <w:r w:rsidRPr="0092751D">
        <w:rPr>
          <w:rStyle w:val="Refdenotaalpie"/>
          <w:rFonts w:ascii="Arial Narrow" w:hAnsi="Arial Narrow"/>
        </w:rPr>
        <w:footnoteRef/>
      </w:r>
      <w:r w:rsidRPr="0092751D">
        <w:rPr>
          <w:rFonts w:ascii="Arial Narrow" w:hAnsi="Arial Narrow"/>
        </w:rPr>
        <w:t xml:space="preserve"> De conformidad con lo dispuesto por los artículos 16, fracción I, 17, fracción III y 22, fracción II, de la </w:t>
      </w:r>
      <w:r w:rsidRPr="0092751D">
        <w:rPr>
          <w:rFonts w:ascii="Arial Narrow" w:hAnsi="Arial Narrow"/>
          <w:i/>
        </w:rPr>
        <w:t>Ley de Justicia Electoral.</w:t>
      </w:r>
    </w:p>
  </w:footnote>
  <w:footnote w:id="39">
    <w:p w14:paraId="3AA90E76" w14:textId="77777777" w:rsidR="004054D0" w:rsidRPr="00CF7946" w:rsidRDefault="004054D0" w:rsidP="004054D0">
      <w:pPr>
        <w:pStyle w:val="Textonotapie"/>
        <w:jc w:val="both"/>
        <w:rPr>
          <w:rFonts w:ascii="Arial Narrow" w:hAnsi="Arial Narrow"/>
          <w:sz w:val="18"/>
          <w:szCs w:val="18"/>
          <w:lang w:val="es-MX"/>
        </w:rPr>
      </w:pPr>
      <w:r w:rsidRPr="0092751D">
        <w:rPr>
          <w:rStyle w:val="Refdenotaalpie"/>
          <w:rFonts w:ascii="Arial Narrow" w:hAnsi="Arial Narrow"/>
        </w:rPr>
        <w:footnoteRef/>
      </w:r>
      <w:r w:rsidRPr="0092751D">
        <w:rPr>
          <w:rFonts w:ascii="Arial Narrow" w:hAnsi="Arial Narrow"/>
        </w:rPr>
        <w:t xml:space="preserve"> Conforme a los artículos 16, fracción III, 19 y 22, fracción IV de la </w:t>
      </w:r>
      <w:r w:rsidRPr="0092751D">
        <w:rPr>
          <w:rFonts w:ascii="Arial Narrow" w:hAnsi="Arial Narrow"/>
          <w:i/>
        </w:rPr>
        <w:t>Ley de Justicia Electoral.</w:t>
      </w:r>
    </w:p>
  </w:footnote>
  <w:footnote w:id="40">
    <w:p w14:paraId="3C73B0CB" w14:textId="0A404CDF" w:rsidR="0003125E" w:rsidRPr="0003125E" w:rsidRDefault="0003125E" w:rsidP="00065B15">
      <w:pPr>
        <w:pStyle w:val="Textonotapie"/>
        <w:jc w:val="both"/>
        <w:rPr>
          <w:rFonts w:ascii="Arial Narrow" w:hAnsi="Arial Narrow"/>
        </w:rPr>
      </w:pPr>
      <w:r w:rsidRPr="0003125E">
        <w:rPr>
          <w:rStyle w:val="Refdenotaalpie"/>
          <w:rFonts w:ascii="Arial Narrow" w:hAnsi="Arial Narrow"/>
        </w:rPr>
        <w:footnoteRef/>
      </w:r>
      <w:r w:rsidRPr="0003125E">
        <w:rPr>
          <w:rFonts w:ascii="Arial Narrow" w:hAnsi="Arial Narrow"/>
        </w:rPr>
        <w:t xml:space="preserve"> Tal como conta en fojas 250 y 247 del expediente.</w:t>
      </w:r>
    </w:p>
  </w:footnote>
  <w:footnote w:id="41">
    <w:p w14:paraId="419811DF" w14:textId="2763AD81" w:rsidR="00CF0522" w:rsidRPr="002A7689" w:rsidRDefault="00CF0522" w:rsidP="00065B15">
      <w:pPr>
        <w:pStyle w:val="Textonotapie"/>
        <w:jc w:val="both"/>
        <w:rPr>
          <w:rFonts w:ascii="Arial Narrow" w:hAnsi="Arial Narrow"/>
          <w:i/>
          <w:iCs/>
        </w:rPr>
      </w:pPr>
      <w:r w:rsidRPr="002A7689">
        <w:rPr>
          <w:rStyle w:val="Refdenotaalpie"/>
          <w:rFonts w:ascii="Arial Narrow" w:hAnsi="Arial Narrow"/>
        </w:rPr>
        <w:footnoteRef/>
      </w:r>
      <w:r w:rsidR="002A7689" w:rsidRPr="002A7689">
        <w:rPr>
          <w:rFonts w:ascii="Arial Narrow" w:hAnsi="Arial Narrow"/>
        </w:rPr>
        <w:t xml:space="preserve"> Artículo 64 de la </w:t>
      </w:r>
      <w:r w:rsidR="002A7689" w:rsidRPr="002A7689">
        <w:rPr>
          <w:rFonts w:ascii="Arial Narrow" w:hAnsi="Arial Narrow"/>
          <w:i/>
          <w:iCs/>
        </w:rPr>
        <w:t>Ley Orgánica Municipal.</w:t>
      </w:r>
    </w:p>
  </w:footnote>
  <w:footnote w:id="42">
    <w:p w14:paraId="3CBBA64C" w14:textId="17AD8E18" w:rsidR="00EE4059" w:rsidRPr="00EE4059" w:rsidRDefault="00EE4059" w:rsidP="00065B15">
      <w:pPr>
        <w:pStyle w:val="Textonotapie"/>
        <w:jc w:val="both"/>
        <w:rPr>
          <w:rFonts w:ascii="Arial Narrow" w:hAnsi="Arial Narrow"/>
        </w:rPr>
      </w:pPr>
      <w:r w:rsidRPr="00EE4059">
        <w:rPr>
          <w:rStyle w:val="Refdenotaalpie"/>
          <w:rFonts w:ascii="Arial Narrow" w:hAnsi="Arial Narrow"/>
        </w:rPr>
        <w:footnoteRef/>
      </w:r>
      <w:r w:rsidRPr="00EE4059">
        <w:rPr>
          <w:rFonts w:ascii="Arial Narrow" w:hAnsi="Arial Narrow"/>
        </w:rPr>
        <w:t xml:space="preserve"> </w:t>
      </w:r>
      <w:r w:rsidR="00803303" w:rsidRPr="002A7689">
        <w:rPr>
          <w:rFonts w:ascii="Arial Narrow" w:hAnsi="Arial Narrow"/>
        </w:rPr>
        <w:t xml:space="preserve">Artículo </w:t>
      </w:r>
      <w:r w:rsidR="00803303">
        <w:rPr>
          <w:rFonts w:ascii="Arial Narrow" w:hAnsi="Arial Narrow"/>
        </w:rPr>
        <w:t>72</w:t>
      </w:r>
      <w:r w:rsidR="00803303" w:rsidRPr="002A7689">
        <w:rPr>
          <w:rFonts w:ascii="Arial Narrow" w:hAnsi="Arial Narrow"/>
        </w:rPr>
        <w:t xml:space="preserve"> de la </w:t>
      </w:r>
      <w:r w:rsidR="00803303" w:rsidRPr="002A7689">
        <w:rPr>
          <w:rFonts w:ascii="Arial Narrow" w:hAnsi="Arial Narrow"/>
          <w:i/>
          <w:iCs/>
        </w:rPr>
        <w:t>Ley Orgánica Municipal</w:t>
      </w:r>
      <w:r w:rsidR="00803303">
        <w:rPr>
          <w:rFonts w:ascii="Arial Narrow" w:hAnsi="Arial Narrow"/>
          <w:i/>
          <w:iCs/>
        </w:rPr>
        <w:t xml:space="preserve"> </w:t>
      </w:r>
      <w:r w:rsidR="00803303">
        <w:rPr>
          <w:rFonts w:ascii="Arial Narrow" w:hAnsi="Arial Narrow"/>
        </w:rPr>
        <w:t xml:space="preserve">y </w:t>
      </w:r>
      <w:r w:rsidR="00844E9E">
        <w:rPr>
          <w:rFonts w:ascii="Arial Narrow" w:hAnsi="Arial Narrow"/>
        </w:rPr>
        <w:t xml:space="preserve">8 del </w:t>
      </w:r>
      <w:r w:rsidR="00844E9E">
        <w:rPr>
          <w:rFonts w:ascii="Arial Narrow" w:hAnsi="Arial Narrow"/>
          <w:i/>
          <w:iCs/>
        </w:rPr>
        <w:t>Reglamento de Sesiones</w:t>
      </w:r>
      <w:r w:rsidR="00803303" w:rsidRPr="002A7689">
        <w:rPr>
          <w:rFonts w:ascii="Arial Narrow" w:hAnsi="Arial Narrow"/>
          <w:i/>
          <w:iCs/>
        </w:rPr>
        <w:t>.</w:t>
      </w:r>
    </w:p>
  </w:footnote>
  <w:footnote w:id="43">
    <w:p w14:paraId="408A7EA9" w14:textId="0022ACD9" w:rsidR="00222EA3" w:rsidRPr="00255FC8" w:rsidRDefault="00222EA3" w:rsidP="003E3B5B">
      <w:pPr>
        <w:pStyle w:val="Textonotapie"/>
        <w:jc w:val="both"/>
        <w:rPr>
          <w:rFonts w:ascii="Arial Narrow" w:hAnsi="Arial Narrow"/>
        </w:rPr>
      </w:pPr>
      <w:r w:rsidRPr="00255FC8">
        <w:rPr>
          <w:rStyle w:val="Refdenotaalpie"/>
          <w:rFonts w:ascii="Arial Narrow" w:hAnsi="Arial Narrow"/>
        </w:rPr>
        <w:footnoteRef/>
      </w:r>
      <w:r w:rsidRPr="00255FC8">
        <w:rPr>
          <w:rFonts w:ascii="Arial Narrow" w:hAnsi="Arial Narrow"/>
        </w:rPr>
        <w:t xml:space="preserve"> </w:t>
      </w:r>
      <w:r w:rsidR="00255FC8" w:rsidRPr="00255FC8">
        <w:rPr>
          <w:rFonts w:ascii="Arial Narrow" w:hAnsi="Arial Narrow"/>
        </w:rPr>
        <w:t xml:space="preserve">Criterio adoptado por este </w:t>
      </w:r>
      <w:r w:rsidR="00255FC8" w:rsidRPr="003E3B5B">
        <w:rPr>
          <w:rFonts w:ascii="Arial Narrow" w:hAnsi="Arial Narrow"/>
          <w:i/>
          <w:iCs/>
        </w:rPr>
        <w:t>Tribunal Electoral</w:t>
      </w:r>
      <w:r w:rsidR="00255FC8" w:rsidRPr="00255FC8">
        <w:rPr>
          <w:rFonts w:ascii="Arial Narrow" w:hAnsi="Arial Narrow"/>
        </w:rPr>
        <w:t xml:space="preserve"> en l</w:t>
      </w:r>
      <w:r w:rsidR="003E3B5B">
        <w:rPr>
          <w:rFonts w:ascii="Arial Narrow" w:hAnsi="Arial Narrow"/>
        </w:rPr>
        <w:t>os</w:t>
      </w:r>
      <w:r w:rsidR="00255FC8" w:rsidRPr="00255FC8">
        <w:rPr>
          <w:rFonts w:ascii="Arial Narrow" w:hAnsi="Arial Narrow"/>
        </w:rPr>
        <w:t xml:space="preserve"> juicio</w:t>
      </w:r>
      <w:r w:rsidR="003E3B5B">
        <w:rPr>
          <w:rFonts w:ascii="Arial Narrow" w:hAnsi="Arial Narrow"/>
        </w:rPr>
        <w:t>s</w:t>
      </w:r>
      <w:r w:rsidR="00255FC8" w:rsidRPr="00255FC8">
        <w:rPr>
          <w:rFonts w:ascii="Arial Narrow" w:hAnsi="Arial Narrow"/>
        </w:rPr>
        <w:t xml:space="preserve"> de la ciudadanía TEEM-JDC-035/2016,</w:t>
      </w:r>
      <w:r w:rsidR="00817A89">
        <w:rPr>
          <w:rFonts w:ascii="Arial Narrow" w:hAnsi="Arial Narrow"/>
        </w:rPr>
        <w:t xml:space="preserve"> </w:t>
      </w:r>
      <w:r w:rsidR="00817A89" w:rsidRPr="00817A89">
        <w:rPr>
          <w:rFonts w:ascii="Arial Narrow" w:hAnsi="Arial Narrow"/>
        </w:rPr>
        <w:t>TEEM-JDC-027/2020</w:t>
      </w:r>
      <w:r w:rsidR="00817A89">
        <w:rPr>
          <w:rFonts w:ascii="Arial Narrow" w:hAnsi="Arial Narrow"/>
        </w:rPr>
        <w:t>,</w:t>
      </w:r>
      <w:r w:rsidR="00255FC8" w:rsidRPr="00255FC8">
        <w:rPr>
          <w:rFonts w:ascii="Arial Narrow" w:hAnsi="Arial Narrow"/>
        </w:rPr>
        <w:t xml:space="preserve"> TEEM-JDC-45/2023, TEEM-JDC-272/2024</w:t>
      </w:r>
      <w:r w:rsidR="00817A89">
        <w:rPr>
          <w:rFonts w:ascii="Arial Narrow" w:hAnsi="Arial Narrow"/>
        </w:rPr>
        <w:t xml:space="preserve"> y</w:t>
      </w:r>
      <w:r w:rsidR="00255FC8" w:rsidRPr="00255FC8">
        <w:rPr>
          <w:rFonts w:ascii="Arial Narrow" w:hAnsi="Arial Narrow"/>
        </w:rPr>
        <w:t xml:space="preserve"> </w:t>
      </w:r>
      <w:r w:rsidR="00FD2548" w:rsidRPr="00FD2548">
        <w:rPr>
          <w:rFonts w:ascii="Arial Narrow" w:hAnsi="Arial Narrow"/>
        </w:rPr>
        <w:t>TEEM-JDC-159/2025</w:t>
      </w:r>
      <w:r w:rsidR="00BA68A2">
        <w:rPr>
          <w:rFonts w:ascii="Arial Narrow" w:hAnsi="Arial Narrow"/>
        </w:rPr>
        <w:t xml:space="preserve">, </w:t>
      </w:r>
      <w:r w:rsidR="00255FC8" w:rsidRPr="00255FC8">
        <w:rPr>
          <w:rFonts w:ascii="Arial Narrow" w:hAnsi="Arial Narrow"/>
        </w:rPr>
        <w:t>entre otros.</w:t>
      </w:r>
    </w:p>
  </w:footnote>
  <w:footnote w:id="44">
    <w:p w14:paraId="36C0FCBF" w14:textId="205AB0AF" w:rsidR="00404245" w:rsidRPr="0034556E" w:rsidRDefault="00404245" w:rsidP="00D97696">
      <w:pPr>
        <w:pStyle w:val="Textonotapie"/>
        <w:jc w:val="both"/>
        <w:rPr>
          <w:rFonts w:ascii="Arial Narrow" w:hAnsi="Arial Narrow"/>
          <w:b/>
          <w:bCs/>
        </w:rPr>
      </w:pPr>
      <w:r w:rsidRPr="00D97696">
        <w:rPr>
          <w:rStyle w:val="Refdenotaalpie"/>
          <w:rFonts w:ascii="Arial Narrow" w:hAnsi="Arial Narrow"/>
        </w:rPr>
        <w:footnoteRef/>
      </w:r>
      <w:r w:rsidRPr="00D97696">
        <w:rPr>
          <w:rFonts w:ascii="Arial Narrow" w:hAnsi="Arial Narrow"/>
        </w:rPr>
        <w:t xml:space="preserve"> </w:t>
      </w:r>
      <w:r w:rsidR="00D97696" w:rsidRPr="00D97696">
        <w:rPr>
          <w:rFonts w:ascii="Arial Narrow" w:hAnsi="Arial Narrow"/>
        </w:rPr>
        <w:t>Tesis II/2016</w:t>
      </w:r>
      <w:r w:rsidR="00D97696">
        <w:rPr>
          <w:rFonts w:ascii="Arial Narrow" w:hAnsi="Arial Narrow"/>
        </w:rPr>
        <w:t xml:space="preserve"> </w:t>
      </w:r>
      <w:r w:rsidR="0034556E">
        <w:rPr>
          <w:rFonts w:ascii="Arial Narrow" w:hAnsi="Arial Narrow"/>
        </w:rPr>
        <w:t xml:space="preserve">y jurisprudencia 39/2024 de rubros: </w:t>
      </w:r>
      <w:r w:rsidR="00D97696">
        <w:rPr>
          <w:rFonts w:ascii="Arial Narrow" w:hAnsi="Arial Narrow"/>
        </w:rPr>
        <w:t>“</w:t>
      </w:r>
      <w:r w:rsidR="00D97696" w:rsidRPr="0034556E">
        <w:rPr>
          <w:rFonts w:ascii="Arial Narrow" w:hAnsi="Arial Narrow"/>
          <w:b/>
          <w:bCs/>
        </w:rPr>
        <w:t>DERECHO DE PETICIÓN. ELEMENTOS QUE DEBE CONSIDERAR EL JUZGADOR</w:t>
      </w:r>
      <w:r w:rsidR="0034556E">
        <w:rPr>
          <w:rFonts w:ascii="Arial Narrow" w:hAnsi="Arial Narrow"/>
          <w:b/>
          <w:bCs/>
        </w:rPr>
        <w:t xml:space="preserve"> </w:t>
      </w:r>
      <w:r w:rsidR="00D97696" w:rsidRPr="0034556E">
        <w:rPr>
          <w:rFonts w:ascii="Arial Narrow" w:hAnsi="Arial Narrow"/>
          <w:b/>
          <w:bCs/>
        </w:rPr>
        <w:t>PARA TENERLO COLMADO”</w:t>
      </w:r>
      <w:r w:rsidR="0034556E">
        <w:rPr>
          <w:rFonts w:ascii="Arial Narrow" w:hAnsi="Arial Narrow"/>
          <w:b/>
          <w:bCs/>
        </w:rPr>
        <w:t xml:space="preserve"> </w:t>
      </w:r>
      <w:r w:rsidR="0034556E">
        <w:rPr>
          <w:rFonts w:ascii="Arial Narrow" w:hAnsi="Arial Narrow"/>
        </w:rPr>
        <w:t>y</w:t>
      </w:r>
      <w:r w:rsidR="00163D57">
        <w:rPr>
          <w:rFonts w:ascii="Arial Narrow" w:hAnsi="Arial Narrow"/>
        </w:rPr>
        <w:t xml:space="preserve"> </w:t>
      </w:r>
      <w:r w:rsidR="0034556E">
        <w:rPr>
          <w:rFonts w:ascii="Arial Narrow" w:hAnsi="Arial Narrow"/>
        </w:rPr>
        <w:t>“</w:t>
      </w:r>
      <w:r w:rsidR="0034556E" w:rsidRPr="0034556E">
        <w:rPr>
          <w:rFonts w:ascii="Arial Narrow" w:hAnsi="Arial Narrow"/>
          <w:b/>
          <w:bCs/>
        </w:rPr>
        <w:t>DERECHO DE PETICIÓN. ELEMENTOS PARA SU PLENO EJERCICIO Y EFECTIVA MATERIALIZACIÓN</w:t>
      </w:r>
      <w:r w:rsidR="0034556E">
        <w:rPr>
          <w:rFonts w:ascii="Arial Narrow" w:hAnsi="Arial Narrow"/>
          <w:b/>
          <w:bCs/>
        </w:rPr>
        <w:t>”.</w:t>
      </w:r>
    </w:p>
  </w:footnote>
  <w:footnote w:id="45">
    <w:p w14:paraId="4578E813" w14:textId="1E7AE9CC" w:rsidR="00A33DFE" w:rsidRPr="00542ADB" w:rsidRDefault="00A33DFE" w:rsidP="005D5849">
      <w:pPr>
        <w:pStyle w:val="Textonotapie"/>
        <w:jc w:val="both"/>
        <w:rPr>
          <w:rFonts w:ascii="Arial Narrow" w:hAnsi="Arial Narrow"/>
          <w:i/>
          <w:iCs/>
        </w:rPr>
      </w:pPr>
      <w:r w:rsidRPr="00A33DFE">
        <w:rPr>
          <w:rStyle w:val="Refdenotaalpie"/>
          <w:rFonts w:ascii="Arial Narrow" w:hAnsi="Arial Narrow"/>
        </w:rPr>
        <w:footnoteRef/>
      </w:r>
      <w:r w:rsidRPr="00A33DFE">
        <w:rPr>
          <w:rFonts w:ascii="Arial Narrow" w:hAnsi="Arial Narrow"/>
        </w:rPr>
        <w:t xml:space="preserve"> </w:t>
      </w:r>
      <w:r w:rsidR="00D858D7">
        <w:rPr>
          <w:rFonts w:ascii="Arial Narrow" w:hAnsi="Arial Narrow"/>
        </w:rPr>
        <w:t>Artículo 6</w:t>
      </w:r>
      <w:r w:rsidR="00003430">
        <w:rPr>
          <w:rFonts w:ascii="Arial Narrow" w:hAnsi="Arial Narrow"/>
        </w:rPr>
        <w:t>º, inciso A</w:t>
      </w:r>
      <w:r w:rsidR="00542ADB">
        <w:rPr>
          <w:rFonts w:ascii="Arial Narrow" w:hAnsi="Arial Narrow"/>
        </w:rPr>
        <w:t xml:space="preserve">, fracción I de la </w:t>
      </w:r>
      <w:r w:rsidR="00542ADB">
        <w:rPr>
          <w:rFonts w:ascii="Arial Narrow" w:hAnsi="Arial Narrow"/>
          <w:i/>
          <w:iCs/>
        </w:rPr>
        <w:t>Constitución Federal.</w:t>
      </w:r>
    </w:p>
  </w:footnote>
  <w:footnote w:id="46">
    <w:p w14:paraId="1EFD2641" w14:textId="0BE6AE14" w:rsidR="00452B8F" w:rsidRPr="007146B5" w:rsidRDefault="00452B8F" w:rsidP="005D5849">
      <w:pPr>
        <w:pStyle w:val="Textonotapie"/>
        <w:jc w:val="both"/>
        <w:rPr>
          <w:rFonts w:ascii="Arial Narrow" w:hAnsi="Arial Narrow"/>
        </w:rPr>
      </w:pPr>
      <w:r w:rsidRPr="007146B5">
        <w:rPr>
          <w:rStyle w:val="Refdenotaalpie"/>
          <w:rFonts w:ascii="Arial Narrow" w:hAnsi="Arial Narrow"/>
        </w:rPr>
        <w:footnoteRef/>
      </w:r>
      <w:r w:rsidRPr="007146B5">
        <w:rPr>
          <w:rFonts w:ascii="Arial Narrow" w:hAnsi="Arial Narrow"/>
        </w:rPr>
        <w:t xml:space="preserve"> </w:t>
      </w:r>
      <w:r w:rsidR="00B14125" w:rsidRPr="007146B5">
        <w:rPr>
          <w:rFonts w:ascii="Arial Narrow" w:hAnsi="Arial Narrow"/>
        </w:rPr>
        <w:t xml:space="preserve">Artículo </w:t>
      </w:r>
      <w:r w:rsidR="00415B81" w:rsidRPr="007146B5">
        <w:rPr>
          <w:rFonts w:ascii="Arial Narrow" w:hAnsi="Arial Narrow"/>
        </w:rPr>
        <w:t>11</w:t>
      </w:r>
      <w:r w:rsidR="008E39D9" w:rsidRPr="007146B5">
        <w:rPr>
          <w:rFonts w:ascii="Arial Narrow" w:hAnsi="Arial Narrow"/>
        </w:rPr>
        <w:t xml:space="preserve"> de la </w:t>
      </w:r>
      <w:r w:rsidR="00384EC8" w:rsidRPr="007146B5">
        <w:rPr>
          <w:rFonts w:ascii="Arial Narrow" w:hAnsi="Arial Narrow"/>
        </w:rPr>
        <w:t>Ley General de Transparencia y Acceso</w:t>
      </w:r>
      <w:r w:rsidR="004567F8" w:rsidRPr="007146B5">
        <w:rPr>
          <w:rFonts w:ascii="Arial Narrow" w:hAnsi="Arial Narrow"/>
        </w:rPr>
        <w:t xml:space="preserve"> a la Información Pública.</w:t>
      </w:r>
    </w:p>
  </w:footnote>
  <w:footnote w:id="47">
    <w:p w14:paraId="44906A2D" w14:textId="21186662" w:rsidR="00783534" w:rsidRPr="00BA101A" w:rsidRDefault="00783534" w:rsidP="005D5849">
      <w:pPr>
        <w:pStyle w:val="Textonotapie"/>
        <w:jc w:val="both"/>
        <w:rPr>
          <w:rFonts w:ascii="Arial Narrow" w:hAnsi="Arial Narrow"/>
        </w:rPr>
      </w:pPr>
      <w:r w:rsidRPr="00BA101A">
        <w:rPr>
          <w:rStyle w:val="Refdenotaalpie"/>
          <w:rFonts w:ascii="Arial Narrow" w:hAnsi="Arial Narrow"/>
        </w:rPr>
        <w:footnoteRef/>
      </w:r>
      <w:r w:rsidRPr="00BA101A">
        <w:rPr>
          <w:rFonts w:ascii="Arial Narrow" w:hAnsi="Arial Narrow"/>
        </w:rPr>
        <w:t xml:space="preserve"> </w:t>
      </w:r>
      <w:r w:rsidR="007146B5" w:rsidRPr="00BA101A">
        <w:rPr>
          <w:rFonts w:ascii="Arial Narrow" w:hAnsi="Arial Narrow"/>
        </w:rPr>
        <w:t>Artículo 3, fracción</w:t>
      </w:r>
      <w:r w:rsidR="00FE6319" w:rsidRPr="00BA101A">
        <w:rPr>
          <w:rFonts w:ascii="Arial Narrow" w:hAnsi="Arial Narrow"/>
        </w:rPr>
        <w:t xml:space="preserve"> IX</w:t>
      </w:r>
      <w:r w:rsidR="007146B5" w:rsidRPr="00BA101A">
        <w:rPr>
          <w:rFonts w:ascii="Arial Narrow" w:hAnsi="Arial Narrow"/>
        </w:rPr>
        <w:t xml:space="preserve"> de la Ley General de Transparencia y Acceso a la Información Pública.</w:t>
      </w:r>
    </w:p>
  </w:footnote>
  <w:footnote w:id="48">
    <w:p w14:paraId="1BDC21F6" w14:textId="74F456CF" w:rsidR="00BA101A" w:rsidRPr="00BA101A" w:rsidRDefault="00BA101A" w:rsidP="00101BF9">
      <w:pPr>
        <w:pStyle w:val="Textonotapie"/>
        <w:jc w:val="both"/>
        <w:rPr>
          <w:rFonts w:ascii="Arial Narrow" w:hAnsi="Arial Narrow"/>
        </w:rPr>
      </w:pPr>
      <w:r w:rsidRPr="00BA101A">
        <w:rPr>
          <w:rStyle w:val="Refdenotaalpie"/>
          <w:rFonts w:ascii="Arial Narrow" w:hAnsi="Arial Narrow"/>
        </w:rPr>
        <w:footnoteRef/>
      </w:r>
      <w:r>
        <w:t xml:space="preserve"> </w:t>
      </w:r>
      <w:r w:rsidRPr="00BA101A">
        <w:rPr>
          <w:rFonts w:ascii="Arial Narrow" w:hAnsi="Arial Narrow"/>
        </w:rPr>
        <w:t xml:space="preserve">Artículo </w:t>
      </w:r>
      <w:r>
        <w:rPr>
          <w:rFonts w:ascii="Arial Narrow" w:hAnsi="Arial Narrow"/>
        </w:rPr>
        <w:t>131</w:t>
      </w:r>
      <w:r w:rsidRPr="00BA101A">
        <w:rPr>
          <w:rFonts w:ascii="Arial Narrow" w:hAnsi="Arial Narrow"/>
        </w:rPr>
        <w:t xml:space="preserve"> de la Ley General de Transparencia y Acceso a la Información Pública</w:t>
      </w:r>
      <w:r w:rsidR="00472210">
        <w:rPr>
          <w:rFonts w:ascii="Arial Narrow" w:hAnsi="Arial Narrow"/>
        </w:rPr>
        <w:t xml:space="preserve"> y criterio 1/2010 de la </w:t>
      </w:r>
      <w:r w:rsidR="00472210" w:rsidRPr="00D60149">
        <w:rPr>
          <w:rFonts w:ascii="Arial Narrow" w:hAnsi="Arial Narrow"/>
          <w:i/>
          <w:iCs/>
        </w:rPr>
        <w:t>Suprema Corte</w:t>
      </w:r>
      <w:r w:rsidR="00472210">
        <w:rPr>
          <w:rFonts w:ascii="Arial Narrow" w:hAnsi="Arial Narrow"/>
        </w:rPr>
        <w:t xml:space="preserve">, de rubro: </w:t>
      </w:r>
      <w:r w:rsidR="00472210" w:rsidRPr="00D8744B">
        <w:rPr>
          <w:rFonts w:ascii="Arial Narrow" w:hAnsi="Arial Narrow"/>
          <w:b/>
          <w:bCs/>
        </w:rPr>
        <w:t>“</w:t>
      </w:r>
      <w:r w:rsidR="00101BF9" w:rsidRPr="00D8744B">
        <w:rPr>
          <w:rFonts w:ascii="Arial Narrow" w:hAnsi="Arial Narrow"/>
          <w:b/>
          <w:bCs/>
        </w:rPr>
        <w:t>SOLICITUD DE ACCESO A LA INFORMACIÓN. SU OTORGAMIENTO ES RESPECTO DE AQUELLA QUE EXISTA Y SE HUBIESE GENERADO AL MOMENTO DE LA PETICIÓN</w:t>
      </w:r>
      <w:r w:rsidR="00D8744B">
        <w:rPr>
          <w:rFonts w:ascii="Arial Narrow" w:hAnsi="Arial Narrow"/>
        </w:rPr>
        <w:t>”</w:t>
      </w:r>
      <w:r w:rsidR="00101BF9" w:rsidRPr="00101BF9">
        <w:rPr>
          <w:rFonts w:ascii="Arial Narrow" w:hAnsi="Arial Narrow"/>
        </w:rPr>
        <w:t>.</w:t>
      </w:r>
    </w:p>
  </w:footnote>
  <w:footnote w:id="49">
    <w:p w14:paraId="6195A2F7" w14:textId="0E4A2D8E" w:rsidR="00EE57CD" w:rsidRPr="00285048" w:rsidRDefault="00EE57CD" w:rsidP="009427F3">
      <w:pPr>
        <w:pStyle w:val="Textonotapie"/>
        <w:jc w:val="both"/>
        <w:rPr>
          <w:rFonts w:ascii="Arial Narrow" w:hAnsi="Arial Narrow" w:cs="Arial"/>
        </w:rPr>
      </w:pPr>
      <w:r w:rsidRPr="00285048">
        <w:rPr>
          <w:rStyle w:val="Refdenotaalpie"/>
          <w:rFonts w:ascii="Arial Narrow" w:hAnsi="Arial Narrow" w:cs="Arial"/>
        </w:rPr>
        <w:footnoteRef/>
      </w:r>
      <w:r w:rsidRPr="00285048">
        <w:rPr>
          <w:rFonts w:ascii="Arial Narrow" w:hAnsi="Arial Narrow" w:cs="Arial"/>
        </w:rPr>
        <w:t xml:space="preserve"> Sirve de</w:t>
      </w:r>
      <w:r w:rsidR="008E2600">
        <w:rPr>
          <w:rFonts w:ascii="Arial Narrow" w:hAnsi="Arial Narrow" w:cs="Arial"/>
        </w:rPr>
        <w:t xml:space="preserve"> orientación el</w:t>
      </w:r>
      <w:r w:rsidRPr="00285048">
        <w:rPr>
          <w:rFonts w:ascii="Arial Narrow" w:hAnsi="Arial Narrow" w:cs="Arial"/>
        </w:rPr>
        <w:t xml:space="preserve"> </w:t>
      </w:r>
      <w:r w:rsidR="00285048">
        <w:rPr>
          <w:rFonts w:ascii="Arial Narrow" w:hAnsi="Arial Narrow" w:cs="Arial"/>
        </w:rPr>
        <w:t>c</w:t>
      </w:r>
      <w:r w:rsidRPr="00285048">
        <w:rPr>
          <w:rFonts w:ascii="Arial Narrow" w:hAnsi="Arial Narrow" w:cs="Arial"/>
        </w:rPr>
        <w:t>riterio</w:t>
      </w:r>
      <w:r w:rsidR="008E2600">
        <w:rPr>
          <w:rFonts w:ascii="Arial Narrow" w:hAnsi="Arial Narrow" w:cs="Arial"/>
        </w:rPr>
        <w:t xml:space="preserve"> de interpretación</w:t>
      </w:r>
      <w:r w:rsidRPr="00285048">
        <w:rPr>
          <w:rFonts w:ascii="Arial Narrow" w:hAnsi="Arial Narrow" w:cs="Arial"/>
        </w:rPr>
        <w:t xml:space="preserve"> 14/17</w:t>
      </w:r>
      <w:r w:rsidR="008E2600">
        <w:rPr>
          <w:rFonts w:ascii="Arial Narrow" w:hAnsi="Arial Narrow" w:cs="Arial"/>
        </w:rPr>
        <w:t xml:space="preserve"> dictado por el entonces </w:t>
      </w:r>
      <w:r w:rsidR="009427F3" w:rsidRPr="009427F3">
        <w:rPr>
          <w:rFonts w:ascii="Arial Narrow" w:hAnsi="Arial Narrow" w:cs="Arial"/>
        </w:rPr>
        <w:t>Instituto Nacional de Transparencia, Acceso a la Información y Protección de Datos</w:t>
      </w:r>
      <w:r w:rsidR="009427F3">
        <w:rPr>
          <w:rFonts w:ascii="Arial Narrow" w:hAnsi="Arial Narrow" w:cs="Arial"/>
        </w:rPr>
        <w:t>.</w:t>
      </w:r>
    </w:p>
  </w:footnote>
  <w:footnote w:id="50">
    <w:p w14:paraId="30804A42" w14:textId="474C9616" w:rsidR="00BA218D" w:rsidRPr="00BA218D" w:rsidRDefault="00BA218D" w:rsidP="00BA218D">
      <w:pPr>
        <w:pStyle w:val="Textonotapie"/>
        <w:jc w:val="both"/>
        <w:rPr>
          <w:rFonts w:ascii="Arial Narrow" w:hAnsi="Arial Narrow"/>
        </w:rPr>
      </w:pPr>
      <w:r w:rsidRPr="00BA218D">
        <w:rPr>
          <w:rStyle w:val="Refdenotaalpie"/>
          <w:rFonts w:ascii="Arial Narrow" w:hAnsi="Arial Narrow"/>
        </w:rPr>
        <w:footnoteRef/>
      </w:r>
      <w:r w:rsidRPr="00BA218D">
        <w:rPr>
          <w:rFonts w:ascii="Arial Narrow" w:hAnsi="Arial Narrow"/>
        </w:rPr>
        <w:t xml:space="preserve"> Cuestión que es coincidente con el criterio de interpretación 03/19 dictado por el entonces Instituto Nacional de Transparencia, Acceso a la Información y Protección de Datos, en el que se menciona que en el supuesto de que el particular no haya señalado el periodo respecto del cual requiere la información, o bien, de la solicitud presentada no se adviertan elementos que permitan identificarlo, deberá considerarse, para efectos de la búsqueda de la información, que el requerimiento se refiere al año inmediato anterior, contado a partir de la fecha en que se presentó la solicitud.</w:t>
      </w:r>
    </w:p>
  </w:footnote>
  <w:footnote w:id="51">
    <w:p w14:paraId="44074315" w14:textId="60CF168C" w:rsidR="00CA4FB2" w:rsidRPr="00CA4FB2" w:rsidRDefault="00CA4FB2" w:rsidP="002923C0">
      <w:pPr>
        <w:pStyle w:val="Textonotapie"/>
        <w:jc w:val="both"/>
        <w:rPr>
          <w:rFonts w:ascii="Arial Narrow" w:hAnsi="Arial Narrow"/>
        </w:rPr>
      </w:pPr>
      <w:r w:rsidRPr="00C46F5E">
        <w:rPr>
          <w:rStyle w:val="Refdenotaalpie"/>
          <w:rFonts w:ascii="Arial Narrow" w:hAnsi="Arial Narrow"/>
        </w:rPr>
        <w:footnoteRef/>
      </w:r>
      <w:r w:rsidRPr="00CA4FB2">
        <w:rPr>
          <w:rFonts w:ascii="Arial Narrow" w:hAnsi="Arial Narrow"/>
        </w:rPr>
        <w:t xml:space="preserve"> Artículo 135 de Ley General de Transparencia y Acceso a la Información Pública</w:t>
      </w:r>
      <w:r w:rsidR="00F63FCD">
        <w:rPr>
          <w:rFonts w:ascii="Arial Narrow" w:hAnsi="Arial Narrow"/>
        </w:rPr>
        <w:t>.</w:t>
      </w:r>
    </w:p>
  </w:footnote>
  <w:footnote w:id="52">
    <w:p w14:paraId="4369D56C" w14:textId="0909435C" w:rsidR="00132919" w:rsidRPr="00B77FD6" w:rsidRDefault="00132919" w:rsidP="002923C0">
      <w:pPr>
        <w:pStyle w:val="Textonotapie"/>
        <w:jc w:val="both"/>
        <w:rPr>
          <w:rFonts w:ascii="Arial Narrow" w:hAnsi="Arial Narrow"/>
          <w:i/>
          <w:iCs/>
        </w:rPr>
      </w:pPr>
      <w:r w:rsidRPr="00B77FD6">
        <w:rPr>
          <w:rStyle w:val="Refdenotaalpie"/>
          <w:rFonts w:ascii="Arial Narrow" w:hAnsi="Arial Narrow"/>
        </w:rPr>
        <w:footnoteRef/>
      </w:r>
      <w:r w:rsidRPr="00B77FD6">
        <w:rPr>
          <w:rFonts w:ascii="Arial Narrow" w:hAnsi="Arial Narrow"/>
        </w:rPr>
        <w:t xml:space="preserve"> Artículo 48 de la </w:t>
      </w:r>
      <w:r w:rsidRPr="00B77FD6">
        <w:rPr>
          <w:rFonts w:ascii="Arial Narrow" w:hAnsi="Arial Narrow"/>
          <w:i/>
          <w:iCs/>
        </w:rPr>
        <w:t>Ley Orgánica Municipal.</w:t>
      </w:r>
    </w:p>
  </w:footnote>
  <w:footnote w:id="53">
    <w:p w14:paraId="6F57DF02" w14:textId="1260976F" w:rsidR="00C6378F" w:rsidRPr="0011189D" w:rsidRDefault="00C6378F" w:rsidP="002923C0">
      <w:pPr>
        <w:pStyle w:val="Textonotapie"/>
        <w:jc w:val="both"/>
        <w:rPr>
          <w:rFonts w:ascii="Arial Narrow" w:hAnsi="Arial Narrow"/>
          <w:i/>
          <w:iCs/>
        </w:rPr>
      </w:pPr>
      <w:r w:rsidRPr="0011189D">
        <w:rPr>
          <w:rStyle w:val="Refdenotaalpie"/>
          <w:rFonts w:ascii="Arial Narrow" w:hAnsi="Arial Narrow"/>
        </w:rPr>
        <w:footnoteRef/>
      </w:r>
      <w:r w:rsidRPr="0011189D">
        <w:rPr>
          <w:rFonts w:ascii="Arial Narrow" w:hAnsi="Arial Narrow"/>
        </w:rPr>
        <w:t xml:space="preserve"> </w:t>
      </w:r>
      <w:r w:rsidR="00B77FD6" w:rsidRPr="0011189D">
        <w:rPr>
          <w:rFonts w:ascii="Arial Narrow" w:hAnsi="Arial Narrow"/>
        </w:rPr>
        <w:t xml:space="preserve">Artículo 49 de la </w:t>
      </w:r>
      <w:r w:rsidR="00B77FD6" w:rsidRPr="0011189D">
        <w:rPr>
          <w:rFonts w:ascii="Arial Narrow" w:hAnsi="Arial Narrow"/>
          <w:i/>
          <w:iCs/>
        </w:rPr>
        <w:t>Ley Orgánica Municipal.</w:t>
      </w:r>
    </w:p>
  </w:footnote>
  <w:footnote w:id="54">
    <w:p w14:paraId="66EE7CE9" w14:textId="53DFD284" w:rsidR="0011189D" w:rsidRPr="0011189D" w:rsidRDefault="0011189D" w:rsidP="002923C0">
      <w:pPr>
        <w:pStyle w:val="Textonotapie"/>
        <w:jc w:val="both"/>
      </w:pPr>
      <w:r w:rsidRPr="0011189D">
        <w:rPr>
          <w:rStyle w:val="Refdenotaalpie"/>
          <w:rFonts w:ascii="Arial Narrow" w:hAnsi="Arial Narrow"/>
        </w:rPr>
        <w:footnoteRef/>
      </w:r>
      <w:r>
        <w:t xml:space="preserve"> </w:t>
      </w:r>
      <w:r w:rsidRPr="0075075C">
        <w:rPr>
          <w:rStyle w:val="Refdenotaalpie"/>
          <w:rFonts w:ascii="Arial Narrow" w:hAnsi="Arial Narrow"/>
        </w:rPr>
        <w:footnoteRef/>
      </w:r>
      <w:r w:rsidRPr="0075075C">
        <w:rPr>
          <w:rFonts w:ascii="Arial Narrow" w:hAnsi="Arial Narrow"/>
        </w:rPr>
        <w:t xml:space="preserve"> Conforme a los artículos 16, fracción III, 19 y 22, fracción IV de la </w:t>
      </w:r>
      <w:r w:rsidRPr="0075075C">
        <w:rPr>
          <w:rFonts w:ascii="Arial Narrow" w:hAnsi="Arial Narrow"/>
          <w:i/>
        </w:rPr>
        <w:t>Ley de Justicia Electoral.</w:t>
      </w:r>
    </w:p>
  </w:footnote>
  <w:footnote w:id="55">
    <w:p w14:paraId="6338AF89" w14:textId="3FB7A495" w:rsidR="00853D61" w:rsidRPr="00853D61" w:rsidRDefault="00853D61" w:rsidP="005829F6">
      <w:pPr>
        <w:pStyle w:val="Textonotapie"/>
        <w:jc w:val="both"/>
        <w:rPr>
          <w:rFonts w:ascii="Arial Narrow" w:hAnsi="Arial Narrow"/>
        </w:rPr>
      </w:pPr>
      <w:r w:rsidRPr="00853D61">
        <w:rPr>
          <w:rStyle w:val="Refdenotaalpie"/>
          <w:rFonts w:ascii="Arial Narrow" w:hAnsi="Arial Narrow"/>
        </w:rPr>
        <w:footnoteRef/>
      </w:r>
      <w:r w:rsidRPr="00853D61">
        <w:rPr>
          <w:rFonts w:ascii="Arial Narrow" w:hAnsi="Arial Narrow"/>
        </w:rPr>
        <w:t xml:space="preserve"> </w:t>
      </w:r>
      <w:r w:rsidR="00276571">
        <w:rPr>
          <w:rFonts w:ascii="Arial Narrow" w:hAnsi="Arial Narrow"/>
        </w:rPr>
        <w:t xml:space="preserve">Jurisprudencia de rubro: </w:t>
      </w:r>
      <w:r w:rsidR="00276571" w:rsidRPr="005829F6">
        <w:rPr>
          <w:rFonts w:ascii="Arial Narrow" w:hAnsi="Arial Narrow"/>
          <w:b/>
          <w:bCs/>
        </w:rPr>
        <w:t>“</w:t>
      </w:r>
      <w:r w:rsidR="005829F6" w:rsidRPr="005829F6">
        <w:rPr>
          <w:rFonts w:ascii="Arial Narrow" w:hAnsi="Arial Narrow"/>
          <w:b/>
          <w:bCs/>
        </w:rPr>
        <w:t>CONCEPTOS DE VIOLACIÓN O AGRAVIOS. SON INOPERANTES CUANDO LOS ARGUMENTOS EXPUESTOS POR EL QUEJOSO O EL RECURRENTE SON AMBIGUOS Y SUPERFICIALES”</w:t>
      </w:r>
      <w:r w:rsidR="00107FA4">
        <w:rPr>
          <w:rFonts w:ascii="Arial Narrow" w:hAnsi="Arial Narrow"/>
          <w:b/>
          <w:bCs/>
        </w:rPr>
        <w:t>.</w:t>
      </w:r>
    </w:p>
  </w:footnote>
  <w:footnote w:id="56">
    <w:p w14:paraId="56588C9C" w14:textId="77777777" w:rsidR="007C430E" w:rsidRPr="00132919" w:rsidRDefault="007C430E" w:rsidP="007C430E">
      <w:pPr>
        <w:jc w:val="both"/>
        <w:rPr>
          <w:rFonts w:ascii="Arial Narrow" w:eastAsia="Arial" w:hAnsi="Arial Narrow" w:cs="Arial"/>
          <w:sz w:val="20"/>
          <w:szCs w:val="20"/>
        </w:rPr>
      </w:pPr>
      <w:r w:rsidRPr="00B77FD6">
        <w:rPr>
          <w:rFonts w:ascii="Arial Narrow" w:hAnsi="Arial Narrow" w:cs="Arial"/>
          <w:sz w:val="20"/>
          <w:szCs w:val="20"/>
          <w:vertAlign w:val="superscript"/>
        </w:rPr>
        <w:footnoteRef/>
      </w:r>
      <w:r w:rsidRPr="00B77FD6">
        <w:rPr>
          <w:rFonts w:ascii="Arial Narrow" w:eastAsia="Arial" w:hAnsi="Arial Narrow" w:cs="Arial"/>
          <w:sz w:val="20"/>
          <w:szCs w:val="20"/>
        </w:rPr>
        <w:t xml:space="preserve"> Al interpretar</w:t>
      </w:r>
      <w:r w:rsidRPr="00132919">
        <w:rPr>
          <w:rFonts w:ascii="Arial Narrow" w:eastAsia="Arial" w:hAnsi="Arial Narrow" w:cs="Arial"/>
          <w:sz w:val="20"/>
          <w:szCs w:val="20"/>
        </w:rPr>
        <w:t xml:space="preserve"> el artículo 63 del Pacto de San José, así como en el caso </w:t>
      </w:r>
      <w:r w:rsidRPr="00132919">
        <w:rPr>
          <w:rFonts w:ascii="Arial Narrow" w:eastAsia="Arial" w:hAnsi="Arial Narrow" w:cs="Arial"/>
          <w:i/>
          <w:sz w:val="20"/>
          <w:szCs w:val="20"/>
        </w:rPr>
        <w:t xml:space="preserve">Corte Interamericana, Suárez Rosero vs. Ecuador. Reparaciones y Costas. </w:t>
      </w:r>
      <w:r w:rsidRPr="00132919">
        <w:rPr>
          <w:rFonts w:ascii="Arial Narrow" w:eastAsia="Arial" w:hAnsi="Arial Narrow" w:cs="Arial"/>
          <w:sz w:val="20"/>
          <w:szCs w:val="20"/>
        </w:rPr>
        <w:t xml:space="preserve">Sentencia de 20 de enero de 1999, serie C, no. 44, párr. 72. </w:t>
      </w:r>
    </w:p>
  </w:footnote>
  <w:footnote w:id="57">
    <w:p w14:paraId="1E171EFB" w14:textId="77777777" w:rsidR="007C430E" w:rsidRPr="00DE424D" w:rsidRDefault="007C430E" w:rsidP="007C430E">
      <w:pPr>
        <w:jc w:val="both"/>
        <w:rPr>
          <w:rFonts w:ascii="Arial Narrow" w:eastAsia="Arial" w:hAnsi="Arial Narrow" w:cs="Arial"/>
          <w:sz w:val="16"/>
          <w:szCs w:val="16"/>
        </w:rPr>
      </w:pPr>
      <w:r w:rsidRPr="00132919">
        <w:rPr>
          <w:rFonts w:ascii="Arial Narrow" w:hAnsi="Arial Narrow" w:cs="Arial"/>
          <w:sz w:val="20"/>
          <w:szCs w:val="20"/>
          <w:vertAlign w:val="superscript"/>
        </w:rPr>
        <w:footnoteRef/>
      </w:r>
      <w:r w:rsidRPr="00132919">
        <w:rPr>
          <w:rFonts w:ascii="Arial Narrow" w:eastAsia="Arial" w:hAnsi="Arial Narrow" w:cs="Arial"/>
          <w:sz w:val="20"/>
          <w:szCs w:val="20"/>
        </w:rPr>
        <w:t xml:space="preserve"> Por ejemplo, en la sentencia SUP-JDC-1028/2020.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A1949" w14:textId="746F9386" w:rsidR="002A4FCB" w:rsidRDefault="002A4FCB" w:rsidP="00F26E41">
    <w:pPr>
      <w:jc w:val="right"/>
      <w:rPr>
        <w:rFonts w:ascii="Arial Narrow" w:hAnsi="Arial Narrow" w:cs="Arial"/>
        <w:sz w:val="20"/>
        <w:szCs w:val="20"/>
      </w:rPr>
    </w:pPr>
  </w:p>
  <w:p w14:paraId="00C8CF7A" w14:textId="66A5473E" w:rsidR="002A4FCB" w:rsidRDefault="002A4FCB" w:rsidP="00F26E41">
    <w:pPr>
      <w:jc w:val="right"/>
      <w:rPr>
        <w:rFonts w:ascii="Arial Narrow" w:hAnsi="Arial Narrow" w:cs="Arial"/>
        <w:sz w:val="20"/>
        <w:szCs w:val="20"/>
      </w:rPr>
    </w:pPr>
  </w:p>
  <w:p w14:paraId="32CC3983" w14:textId="4BDE94BE" w:rsidR="002A4FCB" w:rsidRPr="00A6668E" w:rsidRDefault="00DE48B2" w:rsidP="00DE48B2">
    <w:pPr>
      <w:tabs>
        <w:tab w:val="left" w:pos="6990"/>
      </w:tabs>
      <w:rPr>
        <w:rFonts w:ascii="Arial Narrow" w:hAnsi="Arial Narrow" w:cs="Arial"/>
        <w:sz w:val="20"/>
        <w:szCs w:val="20"/>
      </w:rPr>
    </w:pPr>
    <w:r>
      <w:rPr>
        <w:rFonts w:ascii="Arial Narrow" w:hAnsi="Arial Narrow" w:cs="Arial"/>
        <w:sz w:val="20"/>
        <w:szCs w:val="20"/>
      </w:rPr>
      <w:tab/>
    </w:r>
  </w:p>
  <w:p w14:paraId="4FFEDE40" w14:textId="34FD0F98" w:rsidR="00510CA1" w:rsidRDefault="00422AAE" w:rsidP="00510CA1">
    <w:pPr>
      <w:jc w:val="right"/>
      <w:rPr>
        <w:rFonts w:ascii="Arial Narrow" w:hAnsi="Arial Narrow" w:cs="Arial"/>
        <w:b/>
        <w:sz w:val="20"/>
        <w:szCs w:val="20"/>
        <w:lang w:val="en-US"/>
      </w:rPr>
    </w:pPr>
    <w:r w:rsidRPr="00095C22">
      <w:rPr>
        <w:noProof/>
      </w:rPr>
      <w:drawing>
        <wp:anchor distT="0" distB="0" distL="114300" distR="114300" simplePos="0" relativeHeight="251658241" behindDoc="0" locked="0" layoutInCell="1" allowOverlap="1" wp14:anchorId="3F0B83AE" wp14:editId="1A4C641F">
          <wp:simplePos x="0" y="0"/>
          <wp:positionH relativeFrom="margin">
            <wp:posOffset>-99636</wp:posOffset>
          </wp:positionH>
          <wp:positionV relativeFrom="margin">
            <wp:posOffset>-882015</wp:posOffset>
          </wp:positionV>
          <wp:extent cx="1897380" cy="719455"/>
          <wp:effectExtent l="0" t="0" r="7620" b="4445"/>
          <wp:wrapSquare wrapText="bothSides"/>
          <wp:docPr id="1367656137"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380" cy="719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69BFD01" w14:textId="28CD0852" w:rsidR="007765F5" w:rsidRDefault="007765F5" w:rsidP="00510CA1">
    <w:pPr>
      <w:jc w:val="right"/>
      <w:rPr>
        <w:rFonts w:ascii="Arial Narrow" w:hAnsi="Arial Narrow" w:cs="Arial"/>
        <w:bCs/>
        <w:sz w:val="20"/>
        <w:szCs w:val="20"/>
        <w:lang w:val="en-US"/>
      </w:rPr>
    </w:pPr>
  </w:p>
  <w:p w14:paraId="2FE444CF" w14:textId="77777777" w:rsidR="007765F5" w:rsidRDefault="00DE48B2" w:rsidP="00510CA1">
    <w:pPr>
      <w:jc w:val="right"/>
      <w:rPr>
        <w:rFonts w:ascii="Arial Narrow" w:hAnsi="Arial Narrow" w:cs="Arial"/>
        <w:bCs/>
        <w:sz w:val="20"/>
        <w:szCs w:val="20"/>
        <w:lang w:val="en-US"/>
      </w:rPr>
    </w:pPr>
    <w:r w:rsidRPr="007765F5">
      <w:rPr>
        <w:rFonts w:ascii="Arial Narrow" w:hAnsi="Arial Narrow" w:cs="Arial"/>
        <w:bCs/>
        <w:sz w:val="20"/>
        <w:szCs w:val="20"/>
        <w:lang w:val="en-US"/>
      </w:rPr>
      <w:t xml:space="preserve"> </w:t>
    </w:r>
  </w:p>
  <w:p w14:paraId="1D65F4C7" w14:textId="6B1D486A" w:rsidR="007765F5" w:rsidRPr="000F18B6" w:rsidRDefault="002A4FCB" w:rsidP="000F18B6">
    <w:pPr>
      <w:jc w:val="right"/>
      <w:rPr>
        <w:bCs/>
        <w:sz w:val="20"/>
        <w:szCs w:val="20"/>
      </w:rPr>
    </w:pPr>
    <w:r w:rsidRPr="007765F5">
      <w:rPr>
        <w:rFonts w:ascii="Arial Narrow" w:hAnsi="Arial Narrow" w:cs="Arial"/>
        <w:bCs/>
        <w:sz w:val="20"/>
        <w:szCs w:val="20"/>
        <w:lang w:val="en-US"/>
      </w:rPr>
      <w:t>TEEM-J</w:t>
    </w:r>
    <w:r w:rsidR="00746ECF">
      <w:rPr>
        <w:rFonts w:ascii="Arial Narrow" w:hAnsi="Arial Narrow" w:cs="Arial"/>
        <w:bCs/>
        <w:sz w:val="20"/>
        <w:szCs w:val="20"/>
        <w:lang w:val="en-US"/>
      </w:rPr>
      <w:t>DC</w:t>
    </w:r>
    <w:r w:rsidRPr="007765F5">
      <w:rPr>
        <w:rFonts w:ascii="Arial Narrow" w:hAnsi="Arial Narrow" w:cs="Arial"/>
        <w:bCs/>
        <w:sz w:val="20"/>
        <w:szCs w:val="20"/>
        <w:lang w:val="en-US"/>
      </w:rPr>
      <w:t>-</w:t>
    </w:r>
    <w:r w:rsidR="000823D1">
      <w:rPr>
        <w:rFonts w:ascii="Arial Narrow" w:hAnsi="Arial Narrow" w:cs="Arial"/>
        <w:bCs/>
        <w:sz w:val="20"/>
        <w:szCs w:val="20"/>
        <w:lang w:val="en-US"/>
      </w:rPr>
      <w:t>240</w:t>
    </w:r>
    <w:r w:rsidRPr="007765F5">
      <w:rPr>
        <w:rFonts w:ascii="Arial Narrow" w:hAnsi="Arial Narrow" w:cs="Arial"/>
        <w:bCs/>
        <w:sz w:val="20"/>
        <w:szCs w:val="20"/>
        <w:lang w:val="en-US"/>
      </w:rPr>
      <w:t>/</w:t>
    </w:r>
    <w:r w:rsidR="00510CA1" w:rsidRPr="007765F5">
      <w:rPr>
        <w:rFonts w:ascii="Arial Narrow" w:hAnsi="Arial Narrow" w:cs="Arial"/>
        <w:bCs/>
        <w:sz w:val="20"/>
        <w:szCs w:val="20"/>
        <w:lang w:val="en-US"/>
      </w:rPr>
      <w:t>202</w:t>
    </w:r>
    <w:r w:rsidR="003F16F1">
      <w:rPr>
        <w:rFonts w:ascii="Arial Narrow" w:hAnsi="Arial Narrow" w:cs="Arial"/>
        <w:bCs/>
        <w:sz w:val="20"/>
        <w:szCs w:val="20"/>
        <w:lang w:val="en-US"/>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6DACF" w14:textId="1D323504" w:rsidR="002A4FCB" w:rsidRDefault="002A4FCB" w:rsidP="00F26E41">
    <w:pPr>
      <w:rPr>
        <w:b/>
        <w:sz w:val="20"/>
        <w:szCs w:val="20"/>
      </w:rPr>
    </w:pPr>
  </w:p>
  <w:p w14:paraId="367518D5" w14:textId="35527D12" w:rsidR="002A4FCB" w:rsidRDefault="002A4FCB" w:rsidP="00F26E41">
    <w:pPr>
      <w:rPr>
        <w:b/>
        <w:sz w:val="20"/>
        <w:szCs w:val="20"/>
      </w:rPr>
    </w:pPr>
  </w:p>
  <w:p w14:paraId="454670DB" w14:textId="78578BF3" w:rsidR="002A4FCB" w:rsidRPr="008B4DB8" w:rsidRDefault="002A4FCB" w:rsidP="00F26E41">
    <w:pPr>
      <w:rPr>
        <w:b/>
        <w:sz w:val="20"/>
        <w:szCs w:val="20"/>
      </w:rPr>
    </w:pPr>
  </w:p>
  <w:p w14:paraId="3A64545B" w14:textId="52A40A36" w:rsidR="002A4FCB" w:rsidRDefault="00541B2D" w:rsidP="00F26E41">
    <w:pPr>
      <w:pStyle w:val="Encabezado"/>
    </w:pPr>
    <w:r w:rsidRPr="00095C22">
      <w:rPr>
        <w:noProof/>
      </w:rPr>
      <w:drawing>
        <wp:anchor distT="0" distB="0" distL="114300" distR="114300" simplePos="0" relativeHeight="251658240" behindDoc="0" locked="0" layoutInCell="1" allowOverlap="1" wp14:anchorId="24EF5A44" wp14:editId="1948BB6F">
          <wp:simplePos x="0" y="0"/>
          <wp:positionH relativeFrom="margin">
            <wp:posOffset>-619760</wp:posOffset>
          </wp:positionH>
          <wp:positionV relativeFrom="margin">
            <wp:posOffset>-533400</wp:posOffset>
          </wp:positionV>
          <wp:extent cx="2466975" cy="935355"/>
          <wp:effectExtent l="0" t="0" r="9525" b="0"/>
          <wp:wrapSquare wrapText="bothSides"/>
          <wp:docPr id="5132654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466975" cy="9353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A4FC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F2BCC"/>
    <w:multiLevelType w:val="multilevel"/>
    <w:tmpl w:val="DB781206"/>
    <w:lvl w:ilvl="0">
      <w:start w:val="7"/>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51614B9"/>
    <w:multiLevelType w:val="hybridMultilevel"/>
    <w:tmpl w:val="59068DBA"/>
    <w:lvl w:ilvl="0" w:tplc="2CFC36D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64344E4"/>
    <w:multiLevelType w:val="hybridMultilevel"/>
    <w:tmpl w:val="5EB2349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64F7C97"/>
    <w:multiLevelType w:val="multilevel"/>
    <w:tmpl w:val="FCD64BCC"/>
    <w:lvl w:ilvl="0">
      <w:start w:val="5"/>
      <w:numFmt w:val="decimal"/>
      <w:lvlText w:val="%1."/>
      <w:lvlJc w:val="left"/>
      <w:pPr>
        <w:ind w:left="390" w:hanging="390"/>
      </w:pPr>
      <w:rPr>
        <w:rFonts w:hint="default"/>
        <w:b/>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4" w15:restartNumberingAfterBreak="0">
    <w:nsid w:val="28337544"/>
    <w:multiLevelType w:val="hybridMultilevel"/>
    <w:tmpl w:val="F6B8758E"/>
    <w:lvl w:ilvl="0" w:tplc="2CFC36D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BA51F99"/>
    <w:multiLevelType w:val="hybridMultilevel"/>
    <w:tmpl w:val="74B4B52E"/>
    <w:lvl w:ilvl="0" w:tplc="080A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E163A76"/>
    <w:multiLevelType w:val="hybridMultilevel"/>
    <w:tmpl w:val="8452C060"/>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7" w15:restartNumberingAfterBreak="0">
    <w:nsid w:val="37894DAA"/>
    <w:multiLevelType w:val="hybridMultilevel"/>
    <w:tmpl w:val="9DF0690A"/>
    <w:lvl w:ilvl="0" w:tplc="E3DAD3C4">
      <w:start w:val="1"/>
      <w:numFmt w:val="lowerLetter"/>
      <w:lvlText w:val="%1."/>
      <w:lvlJc w:val="left"/>
      <w:pPr>
        <w:ind w:left="382" w:hanging="360"/>
      </w:pPr>
      <w:rPr>
        <w:rFonts w:hint="default"/>
      </w:rPr>
    </w:lvl>
    <w:lvl w:ilvl="1" w:tplc="080A0019" w:tentative="1">
      <w:start w:val="1"/>
      <w:numFmt w:val="lowerLetter"/>
      <w:lvlText w:val="%2."/>
      <w:lvlJc w:val="left"/>
      <w:pPr>
        <w:ind w:left="1102" w:hanging="360"/>
      </w:pPr>
    </w:lvl>
    <w:lvl w:ilvl="2" w:tplc="080A001B" w:tentative="1">
      <w:start w:val="1"/>
      <w:numFmt w:val="lowerRoman"/>
      <w:lvlText w:val="%3."/>
      <w:lvlJc w:val="right"/>
      <w:pPr>
        <w:ind w:left="1822" w:hanging="180"/>
      </w:pPr>
    </w:lvl>
    <w:lvl w:ilvl="3" w:tplc="080A000F" w:tentative="1">
      <w:start w:val="1"/>
      <w:numFmt w:val="decimal"/>
      <w:lvlText w:val="%4."/>
      <w:lvlJc w:val="left"/>
      <w:pPr>
        <w:ind w:left="2542" w:hanging="360"/>
      </w:pPr>
    </w:lvl>
    <w:lvl w:ilvl="4" w:tplc="080A0019" w:tentative="1">
      <w:start w:val="1"/>
      <w:numFmt w:val="lowerLetter"/>
      <w:lvlText w:val="%5."/>
      <w:lvlJc w:val="left"/>
      <w:pPr>
        <w:ind w:left="3262" w:hanging="360"/>
      </w:pPr>
    </w:lvl>
    <w:lvl w:ilvl="5" w:tplc="080A001B" w:tentative="1">
      <w:start w:val="1"/>
      <w:numFmt w:val="lowerRoman"/>
      <w:lvlText w:val="%6."/>
      <w:lvlJc w:val="right"/>
      <w:pPr>
        <w:ind w:left="3982" w:hanging="180"/>
      </w:pPr>
    </w:lvl>
    <w:lvl w:ilvl="6" w:tplc="080A000F" w:tentative="1">
      <w:start w:val="1"/>
      <w:numFmt w:val="decimal"/>
      <w:lvlText w:val="%7."/>
      <w:lvlJc w:val="left"/>
      <w:pPr>
        <w:ind w:left="4702" w:hanging="360"/>
      </w:pPr>
    </w:lvl>
    <w:lvl w:ilvl="7" w:tplc="080A0019" w:tentative="1">
      <w:start w:val="1"/>
      <w:numFmt w:val="lowerLetter"/>
      <w:lvlText w:val="%8."/>
      <w:lvlJc w:val="left"/>
      <w:pPr>
        <w:ind w:left="5422" w:hanging="360"/>
      </w:pPr>
    </w:lvl>
    <w:lvl w:ilvl="8" w:tplc="080A001B" w:tentative="1">
      <w:start w:val="1"/>
      <w:numFmt w:val="lowerRoman"/>
      <w:lvlText w:val="%9."/>
      <w:lvlJc w:val="right"/>
      <w:pPr>
        <w:ind w:left="6142" w:hanging="180"/>
      </w:pPr>
    </w:lvl>
  </w:abstractNum>
  <w:abstractNum w:abstractNumId="8" w15:restartNumberingAfterBreak="0">
    <w:nsid w:val="3A562319"/>
    <w:multiLevelType w:val="hybridMultilevel"/>
    <w:tmpl w:val="1682C0AE"/>
    <w:lvl w:ilvl="0" w:tplc="36C6A6C4">
      <w:start w:val="1"/>
      <w:numFmt w:val="lowerLetter"/>
      <w:lvlText w:val="%1."/>
      <w:lvlJc w:val="left"/>
      <w:pPr>
        <w:ind w:left="382" w:hanging="360"/>
      </w:pPr>
      <w:rPr>
        <w:rFonts w:hint="default"/>
      </w:rPr>
    </w:lvl>
    <w:lvl w:ilvl="1" w:tplc="080A0019" w:tentative="1">
      <w:start w:val="1"/>
      <w:numFmt w:val="lowerLetter"/>
      <w:lvlText w:val="%2."/>
      <w:lvlJc w:val="left"/>
      <w:pPr>
        <w:ind w:left="1102" w:hanging="360"/>
      </w:pPr>
    </w:lvl>
    <w:lvl w:ilvl="2" w:tplc="080A001B" w:tentative="1">
      <w:start w:val="1"/>
      <w:numFmt w:val="lowerRoman"/>
      <w:lvlText w:val="%3."/>
      <w:lvlJc w:val="right"/>
      <w:pPr>
        <w:ind w:left="1822" w:hanging="180"/>
      </w:pPr>
    </w:lvl>
    <w:lvl w:ilvl="3" w:tplc="080A000F" w:tentative="1">
      <w:start w:val="1"/>
      <w:numFmt w:val="decimal"/>
      <w:lvlText w:val="%4."/>
      <w:lvlJc w:val="left"/>
      <w:pPr>
        <w:ind w:left="2542" w:hanging="360"/>
      </w:pPr>
    </w:lvl>
    <w:lvl w:ilvl="4" w:tplc="080A0019" w:tentative="1">
      <w:start w:val="1"/>
      <w:numFmt w:val="lowerLetter"/>
      <w:lvlText w:val="%5."/>
      <w:lvlJc w:val="left"/>
      <w:pPr>
        <w:ind w:left="3262" w:hanging="360"/>
      </w:pPr>
    </w:lvl>
    <w:lvl w:ilvl="5" w:tplc="080A001B" w:tentative="1">
      <w:start w:val="1"/>
      <w:numFmt w:val="lowerRoman"/>
      <w:lvlText w:val="%6."/>
      <w:lvlJc w:val="right"/>
      <w:pPr>
        <w:ind w:left="3982" w:hanging="180"/>
      </w:pPr>
    </w:lvl>
    <w:lvl w:ilvl="6" w:tplc="080A000F" w:tentative="1">
      <w:start w:val="1"/>
      <w:numFmt w:val="decimal"/>
      <w:lvlText w:val="%7."/>
      <w:lvlJc w:val="left"/>
      <w:pPr>
        <w:ind w:left="4702" w:hanging="360"/>
      </w:pPr>
    </w:lvl>
    <w:lvl w:ilvl="7" w:tplc="080A0019" w:tentative="1">
      <w:start w:val="1"/>
      <w:numFmt w:val="lowerLetter"/>
      <w:lvlText w:val="%8."/>
      <w:lvlJc w:val="left"/>
      <w:pPr>
        <w:ind w:left="5422" w:hanging="360"/>
      </w:pPr>
    </w:lvl>
    <w:lvl w:ilvl="8" w:tplc="080A001B" w:tentative="1">
      <w:start w:val="1"/>
      <w:numFmt w:val="lowerRoman"/>
      <w:lvlText w:val="%9."/>
      <w:lvlJc w:val="right"/>
      <w:pPr>
        <w:ind w:left="6142" w:hanging="180"/>
      </w:pPr>
    </w:lvl>
  </w:abstractNum>
  <w:abstractNum w:abstractNumId="9" w15:restartNumberingAfterBreak="0">
    <w:nsid w:val="40652724"/>
    <w:multiLevelType w:val="hybridMultilevel"/>
    <w:tmpl w:val="7BB409D8"/>
    <w:lvl w:ilvl="0" w:tplc="FFFFFFFF">
      <w:start w:val="1"/>
      <w:numFmt w:val="lowerLetter"/>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0" w15:restartNumberingAfterBreak="0">
    <w:nsid w:val="48300DD3"/>
    <w:multiLevelType w:val="hybridMultilevel"/>
    <w:tmpl w:val="B870468C"/>
    <w:lvl w:ilvl="0" w:tplc="FFFFFFFF">
      <w:start w:val="6"/>
      <w:numFmt w:val="bullet"/>
      <w:lvlText w:val="-"/>
      <w:lvlJc w:val="left"/>
      <w:pPr>
        <w:ind w:left="720" w:hanging="360"/>
      </w:pPr>
      <w:rPr>
        <w:rFonts w:ascii="Arial" w:eastAsia="Arial" w:hAnsi="Arial" w:cs="Arial" w:hint="default"/>
      </w:rPr>
    </w:lvl>
    <w:lvl w:ilvl="1" w:tplc="080A0005">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4D0E4E7A"/>
    <w:multiLevelType w:val="hybridMultilevel"/>
    <w:tmpl w:val="9DF0690A"/>
    <w:lvl w:ilvl="0" w:tplc="FFFFFFFF">
      <w:start w:val="1"/>
      <w:numFmt w:val="lowerLetter"/>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2" w15:restartNumberingAfterBreak="0">
    <w:nsid w:val="4F32775C"/>
    <w:multiLevelType w:val="hybridMultilevel"/>
    <w:tmpl w:val="1FB23F30"/>
    <w:lvl w:ilvl="0" w:tplc="A7EECF66">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1625CCD"/>
    <w:multiLevelType w:val="hybridMultilevel"/>
    <w:tmpl w:val="C060A70A"/>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2B3740F"/>
    <w:multiLevelType w:val="hybridMultilevel"/>
    <w:tmpl w:val="F392DEC2"/>
    <w:lvl w:ilvl="0" w:tplc="556699E8">
      <w:start w:val="1"/>
      <w:numFmt w:val="lowerLetter"/>
      <w:lvlText w:val="%1."/>
      <w:lvlJc w:val="left"/>
      <w:pPr>
        <w:ind w:left="382" w:hanging="360"/>
      </w:pPr>
      <w:rPr>
        <w:rFonts w:hint="default"/>
      </w:rPr>
    </w:lvl>
    <w:lvl w:ilvl="1" w:tplc="080A0019" w:tentative="1">
      <w:start w:val="1"/>
      <w:numFmt w:val="lowerLetter"/>
      <w:lvlText w:val="%2."/>
      <w:lvlJc w:val="left"/>
      <w:pPr>
        <w:ind w:left="1102" w:hanging="360"/>
      </w:pPr>
    </w:lvl>
    <w:lvl w:ilvl="2" w:tplc="080A001B" w:tentative="1">
      <w:start w:val="1"/>
      <w:numFmt w:val="lowerRoman"/>
      <w:lvlText w:val="%3."/>
      <w:lvlJc w:val="right"/>
      <w:pPr>
        <w:ind w:left="1822" w:hanging="180"/>
      </w:pPr>
    </w:lvl>
    <w:lvl w:ilvl="3" w:tplc="080A000F" w:tentative="1">
      <w:start w:val="1"/>
      <w:numFmt w:val="decimal"/>
      <w:lvlText w:val="%4."/>
      <w:lvlJc w:val="left"/>
      <w:pPr>
        <w:ind w:left="2542" w:hanging="360"/>
      </w:pPr>
    </w:lvl>
    <w:lvl w:ilvl="4" w:tplc="080A0019" w:tentative="1">
      <w:start w:val="1"/>
      <w:numFmt w:val="lowerLetter"/>
      <w:lvlText w:val="%5."/>
      <w:lvlJc w:val="left"/>
      <w:pPr>
        <w:ind w:left="3262" w:hanging="360"/>
      </w:pPr>
    </w:lvl>
    <w:lvl w:ilvl="5" w:tplc="080A001B" w:tentative="1">
      <w:start w:val="1"/>
      <w:numFmt w:val="lowerRoman"/>
      <w:lvlText w:val="%6."/>
      <w:lvlJc w:val="right"/>
      <w:pPr>
        <w:ind w:left="3982" w:hanging="180"/>
      </w:pPr>
    </w:lvl>
    <w:lvl w:ilvl="6" w:tplc="080A000F" w:tentative="1">
      <w:start w:val="1"/>
      <w:numFmt w:val="decimal"/>
      <w:lvlText w:val="%7."/>
      <w:lvlJc w:val="left"/>
      <w:pPr>
        <w:ind w:left="4702" w:hanging="360"/>
      </w:pPr>
    </w:lvl>
    <w:lvl w:ilvl="7" w:tplc="080A0019" w:tentative="1">
      <w:start w:val="1"/>
      <w:numFmt w:val="lowerLetter"/>
      <w:lvlText w:val="%8."/>
      <w:lvlJc w:val="left"/>
      <w:pPr>
        <w:ind w:left="5422" w:hanging="360"/>
      </w:pPr>
    </w:lvl>
    <w:lvl w:ilvl="8" w:tplc="080A001B" w:tentative="1">
      <w:start w:val="1"/>
      <w:numFmt w:val="lowerRoman"/>
      <w:lvlText w:val="%9."/>
      <w:lvlJc w:val="right"/>
      <w:pPr>
        <w:ind w:left="6142" w:hanging="180"/>
      </w:pPr>
    </w:lvl>
  </w:abstractNum>
  <w:abstractNum w:abstractNumId="15" w15:restartNumberingAfterBreak="0">
    <w:nsid w:val="58045C8C"/>
    <w:multiLevelType w:val="hybridMultilevel"/>
    <w:tmpl w:val="6D0023E6"/>
    <w:lvl w:ilvl="0" w:tplc="2CFC36D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D9A19E8"/>
    <w:multiLevelType w:val="hybridMultilevel"/>
    <w:tmpl w:val="0F3E1A56"/>
    <w:lvl w:ilvl="0" w:tplc="2CFC36D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E193A64"/>
    <w:multiLevelType w:val="hybridMultilevel"/>
    <w:tmpl w:val="9F5AB6BA"/>
    <w:lvl w:ilvl="0" w:tplc="52C49BA6">
      <w:start w:val="1"/>
      <w:numFmt w:val="lowerRoman"/>
      <w:lvlText w:val="%1)"/>
      <w:lvlJc w:val="left"/>
      <w:pPr>
        <w:ind w:left="742" w:hanging="720"/>
      </w:pPr>
      <w:rPr>
        <w:rFonts w:hint="default"/>
      </w:rPr>
    </w:lvl>
    <w:lvl w:ilvl="1" w:tplc="080A0019" w:tentative="1">
      <w:start w:val="1"/>
      <w:numFmt w:val="lowerLetter"/>
      <w:lvlText w:val="%2."/>
      <w:lvlJc w:val="left"/>
      <w:pPr>
        <w:ind w:left="1102" w:hanging="360"/>
      </w:pPr>
    </w:lvl>
    <w:lvl w:ilvl="2" w:tplc="080A001B" w:tentative="1">
      <w:start w:val="1"/>
      <w:numFmt w:val="lowerRoman"/>
      <w:lvlText w:val="%3."/>
      <w:lvlJc w:val="right"/>
      <w:pPr>
        <w:ind w:left="1822" w:hanging="180"/>
      </w:pPr>
    </w:lvl>
    <w:lvl w:ilvl="3" w:tplc="080A000F" w:tentative="1">
      <w:start w:val="1"/>
      <w:numFmt w:val="decimal"/>
      <w:lvlText w:val="%4."/>
      <w:lvlJc w:val="left"/>
      <w:pPr>
        <w:ind w:left="2542" w:hanging="360"/>
      </w:pPr>
    </w:lvl>
    <w:lvl w:ilvl="4" w:tplc="080A0019" w:tentative="1">
      <w:start w:val="1"/>
      <w:numFmt w:val="lowerLetter"/>
      <w:lvlText w:val="%5."/>
      <w:lvlJc w:val="left"/>
      <w:pPr>
        <w:ind w:left="3262" w:hanging="360"/>
      </w:pPr>
    </w:lvl>
    <w:lvl w:ilvl="5" w:tplc="080A001B" w:tentative="1">
      <w:start w:val="1"/>
      <w:numFmt w:val="lowerRoman"/>
      <w:lvlText w:val="%6."/>
      <w:lvlJc w:val="right"/>
      <w:pPr>
        <w:ind w:left="3982" w:hanging="180"/>
      </w:pPr>
    </w:lvl>
    <w:lvl w:ilvl="6" w:tplc="080A000F" w:tentative="1">
      <w:start w:val="1"/>
      <w:numFmt w:val="decimal"/>
      <w:lvlText w:val="%7."/>
      <w:lvlJc w:val="left"/>
      <w:pPr>
        <w:ind w:left="4702" w:hanging="360"/>
      </w:pPr>
    </w:lvl>
    <w:lvl w:ilvl="7" w:tplc="080A0019" w:tentative="1">
      <w:start w:val="1"/>
      <w:numFmt w:val="lowerLetter"/>
      <w:lvlText w:val="%8."/>
      <w:lvlJc w:val="left"/>
      <w:pPr>
        <w:ind w:left="5422" w:hanging="360"/>
      </w:pPr>
    </w:lvl>
    <w:lvl w:ilvl="8" w:tplc="080A001B" w:tentative="1">
      <w:start w:val="1"/>
      <w:numFmt w:val="lowerRoman"/>
      <w:lvlText w:val="%9."/>
      <w:lvlJc w:val="right"/>
      <w:pPr>
        <w:ind w:left="6142" w:hanging="180"/>
      </w:pPr>
    </w:lvl>
  </w:abstractNum>
  <w:abstractNum w:abstractNumId="18" w15:restartNumberingAfterBreak="0">
    <w:nsid w:val="62CF7702"/>
    <w:multiLevelType w:val="hybridMultilevel"/>
    <w:tmpl w:val="A12A74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67CB2D37"/>
    <w:multiLevelType w:val="multilevel"/>
    <w:tmpl w:val="C7F6AB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694547FB"/>
    <w:multiLevelType w:val="multilevel"/>
    <w:tmpl w:val="4D2E4130"/>
    <w:lvl w:ilvl="0">
      <w:start w:val="5"/>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6A811200"/>
    <w:multiLevelType w:val="hybridMultilevel"/>
    <w:tmpl w:val="6AF81B1C"/>
    <w:lvl w:ilvl="0" w:tplc="9C2CDDB8">
      <w:start w:val="4"/>
      <w:numFmt w:val="bullet"/>
      <w:lvlText w:val="-"/>
      <w:lvlJc w:val="left"/>
      <w:pPr>
        <w:ind w:left="720" w:hanging="360"/>
      </w:pPr>
      <w:rPr>
        <w:rFonts w:ascii="Arial" w:eastAsia="Arial" w:hAnsi="Arial" w:cs="Arial" w:hint="default"/>
        <w:color w:val="000000" w:themeColor="text1"/>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D5D639C"/>
    <w:multiLevelType w:val="hybridMultilevel"/>
    <w:tmpl w:val="8988A476"/>
    <w:lvl w:ilvl="0" w:tplc="5DCCF410">
      <w:start w:val="1"/>
      <w:numFmt w:val="lowerLetter"/>
      <w:lvlText w:val="%1."/>
      <w:lvlJc w:val="left"/>
      <w:pPr>
        <w:ind w:left="382" w:hanging="360"/>
      </w:pPr>
      <w:rPr>
        <w:rFonts w:hint="default"/>
      </w:rPr>
    </w:lvl>
    <w:lvl w:ilvl="1" w:tplc="080A0019" w:tentative="1">
      <w:start w:val="1"/>
      <w:numFmt w:val="lowerLetter"/>
      <w:lvlText w:val="%2."/>
      <w:lvlJc w:val="left"/>
      <w:pPr>
        <w:ind w:left="1102" w:hanging="360"/>
      </w:pPr>
    </w:lvl>
    <w:lvl w:ilvl="2" w:tplc="080A001B" w:tentative="1">
      <w:start w:val="1"/>
      <w:numFmt w:val="lowerRoman"/>
      <w:lvlText w:val="%3."/>
      <w:lvlJc w:val="right"/>
      <w:pPr>
        <w:ind w:left="1822" w:hanging="180"/>
      </w:pPr>
    </w:lvl>
    <w:lvl w:ilvl="3" w:tplc="080A000F" w:tentative="1">
      <w:start w:val="1"/>
      <w:numFmt w:val="decimal"/>
      <w:lvlText w:val="%4."/>
      <w:lvlJc w:val="left"/>
      <w:pPr>
        <w:ind w:left="2542" w:hanging="360"/>
      </w:pPr>
    </w:lvl>
    <w:lvl w:ilvl="4" w:tplc="080A0019" w:tentative="1">
      <w:start w:val="1"/>
      <w:numFmt w:val="lowerLetter"/>
      <w:lvlText w:val="%5."/>
      <w:lvlJc w:val="left"/>
      <w:pPr>
        <w:ind w:left="3262" w:hanging="360"/>
      </w:pPr>
    </w:lvl>
    <w:lvl w:ilvl="5" w:tplc="080A001B" w:tentative="1">
      <w:start w:val="1"/>
      <w:numFmt w:val="lowerRoman"/>
      <w:lvlText w:val="%6."/>
      <w:lvlJc w:val="right"/>
      <w:pPr>
        <w:ind w:left="3982" w:hanging="180"/>
      </w:pPr>
    </w:lvl>
    <w:lvl w:ilvl="6" w:tplc="080A000F" w:tentative="1">
      <w:start w:val="1"/>
      <w:numFmt w:val="decimal"/>
      <w:lvlText w:val="%7."/>
      <w:lvlJc w:val="left"/>
      <w:pPr>
        <w:ind w:left="4702" w:hanging="360"/>
      </w:pPr>
    </w:lvl>
    <w:lvl w:ilvl="7" w:tplc="080A0019" w:tentative="1">
      <w:start w:val="1"/>
      <w:numFmt w:val="lowerLetter"/>
      <w:lvlText w:val="%8."/>
      <w:lvlJc w:val="left"/>
      <w:pPr>
        <w:ind w:left="5422" w:hanging="360"/>
      </w:pPr>
    </w:lvl>
    <w:lvl w:ilvl="8" w:tplc="080A001B" w:tentative="1">
      <w:start w:val="1"/>
      <w:numFmt w:val="lowerRoman"/>
      <w:lvlText w:val="%9."/>
      <w:lvlJc w:val="right"/>
      <w:pPr>
        <w:ind w:left="6142" w:hanging="180"/>
      </w:pPr>
    </w:lvl>
  </w:abstractNum>
  <w:abstractNum w:abstractNumId="23" w15:restartNumberingAfterBreak="0">
    <w:nsid w:val="6E51622C"/>
    <w:multiLevelType w:val="hybridMultilevel"/>
    <w:tmpl w:val="A994305A"/>
    <w:lvl w:ilvl="0" w:tplc="2CFC36DE">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6EC55364"/>
    <w:multiLevelType w:val="hybridMultilevel"/>
    <w:tmpl w:val="F392DEC2"/>
    <w:lvl w:ilvl="0" w:tplc="FFFFFFFF">
      <w:start w:val="1"/>
      <w:numFmt w:val="lowerLetter"/>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25" w15:restartNumberingAfterBreak="0">
    <w:nsid w:val="744C5A4C"/>
    <w:multiLevelType w:val="hybridMultilevel"/>
    <w:tmpl w:val="CF36F6D6"/>
    <w:lvl w:ilvl="0" w:tplc="2CFC36D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75BC775A"/>
    <w:multiLevelType w:val="multilevel"/>
    <w:tmpl w:val="047A01C6"/>
    <w:lvl w:ilvl="0">
      <w:start w:val="5"/>
      <w:numFmt w:val="decimal"/>
      <w:lvlText w:val="%1"/>
      <w:lvlJc w:val="left"/>
      <w:pPr>
        <w:ind w:left="360" w:hanging="360"/>
      </w:pPr>
      <w:rPr>
        <w:rFonts w:hint="default"/>
        <w:b/>
      </w:rPr>
    </w:lvl>
    <w:lvl w:ilvl="1">
      <w:start w:val="2"/>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27" w15:restartNumberingAfterBreak="0">
    <w:nsid w:val="77762FE8"/>
    <w:multiLevelType w:val="hybridMultilevel"/>
    <w:tmpl w:val="1F6CFBC4"/>
    <w:lvl w:ilvl="0" w:tplc="2CFC36D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8570613"/>
    <w:multiLevelType w:val="hybridMultilevel"/>
    <w:tmpl w:val="1FB23F30"/>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7AF00A1F"/>
    <w:multiLevelType w:val="hybridMultilevel"/>
    <w:tmpl w:val="7C2628E0"/>
    <w:lvl w:ilvl="0" w:tplc="294A802C">
      <w:start w:val="1"/>
      <w:numFmt w:val="lowerLetter"/>
      <w:lvlText w:val="%1."/>
      <w:lvlJc w:val="left"/>
      <w:pPr>
        <w:ind w:left="382" w:hanging="360"/>
      </w:pPr>
      <w:rPr>
        <w:rFonts w:hint="default"/>
      </w:rPr>
    </w:lvl>
    <w:lvl w:ilvl="1" w:tplc="080A0019" w:tentative="1">
      <w:start w:val="1"/>
      <w:numFmt w:val="lowerLetter"/>
      <w:lvlText w:val="%2."/>
      <w:lvlJc w:val="left"/>
      <w:pPr>
        <w:ind w:left="1102" w:hanging="360"/>
      </w:pPr>
    </w:lvl>
    <w:lvl w:ilvl="2" w:tplc="080A001B" w:tentative="1">
      <w:start w:val="1"/>
      <w:numFmt w:val="lowerRoman"/>
      <w:lvlText w:val="%3."/>
      <w:lvlJc w:val="right"/>
      <w:pPr>
        <w:ind w:left="1822" w:hanging="180"/>
      </w:pPr>
    </w:lvl>
    <w:lvl w:ilvl="3" w:tplc="080A000F" w:tentative="1">
      <w:start w:val="1"/>
      <w:numFmt w:val="decimal"/>
      <w:lvlText w:val="%4."/>
      <w:lvlJc w:val="left"/>
      <w:pPr>
        <w:ind w:left="2542" w:hanging="360"/>
      </w:pPr>
    </w:lvl>
    <w:lvl w:ilvl="4" w:tplc="080A0019" w:tentative="1">
      <w:start w:val="1"/>
      <w:numFmt w:val="lowerLetter"/>
      <w:lvlText w:val="%5."/>
      <w:lvlJc w:val="left"/>
      <w:pPr>
        <w:ind w:left="3262" w:hanging="360"/>
      </w:pPr>
    </w:lvl>
    <w:lvl w:ilvl="5" w:tplc="080A001B" w:tentative="1">
      <w:start w:val="1"/>
      <w:numFmt w:val="lowerRoman"/>
      <w:lvlText w:val="%6."/>
      <w:lvlJc w:val="right"/>
      <w:pPr>
        <w:ind w:left="3982" w:hanging="180"/>
      </w:pPr>
    </w:lvl>
    <w:lvl w:ilvl="6" w:tplc="080A000F" w:tentative="1">
      <w:start w:val="1"/>
      <w:numFmt w:val="decimal"/>
      <w:lvlText w:val="%7."/>
      <w:lvlJc w:val="left"/>
      <w:pPr>
        <w:ind w:left="4702" w:hanging="360"/>
      </w:pPr>
    </w:lvl>
    <w:lvl w:ilvl="7" w:tplc="080A0019" w:tentative="1">
      <w:start w:val="1"/>
      <w:numFmt w:val="lowerLetter"/>
      <w:lvlText w:val="%8."/>
      <w:lvlJc w:val="left"/>
      <w:pPr>
        <w:ind w:left="5422" w:hanging="360"/>
      </w:pPr>
    </w:lvl>
    <w:lvl w:ilvl="8" w:tplc="080A001B" w:tentative="1">
      <w:start w:val="1"/>
      <w:numFmt w:val="lowerRoman"/>
      <w:lvlText w:val="%9."/>
      <w:lvlJc w:val="right"/>
      <w:pPr>
        <w:ind w:left="6142" w:hanging="180"/>
      </w:pPr>
    </w:lvl>
  </w:abstractNum>
  <w:abstractNum w:abstractNumId="30" w15:restartNumberingAfterBreak="0">
    <w:nsid w:val="7C33025A"/>
    <w:multiLevelType w:val="hybridMultilevel"/>
    <w:tmpl w:val="7BB409D8"/>
    <w:lvl w:ilvl="0" w:tplc="520042F8">
      <w:start w:val="1"/>
      <w:numFmt w:val="lowerLetter"/>
      <w:lvlText w:val="%1."/>
      <w:lvlJc w:val="left"/>
      <w:pPr>
        <w:ind w:left="382" w:hanging="360"/>
      </w:pPr>
      <w:rPr>
        <w:rFonts w:hint="default"/>
      </w:rPr>
    </w:lvl>
    <w:lvl w:ilvl="1" w:tplc="080A0019" w:tentative="1">
      <w:start w:val="1"/>
      <w:numFmt w:val="lowerLetter"/>
      <w:lvlText w:val="%2."/>
      <w:lvlJc w:val="left"/>
      <w:pPr>
        <w:ind w:left="1102" w:hanging="360"/>
      </w:pPr>
    </w:lvl>
    <w:lvl w:ilvl="2" w:tplc="080A001B" w:tentative="1">
      <w:start w:val="1"/>
      <w:numFmt w:val="lowerRoman"/>
      <w:lvlText w:val="%3."/>
      <w:lvlJc w:val="right"/>
      <w:pPr>
        <w:ind w:left="1822" w:hanging="180"/>
      </w:pPr>
    </w:lvl>
    <w:lvl w:ilvl="3" w:tplc="080A000F" w:tentative="1">
      <w:start w:val="1"/>
      <w:numFmt w:val="decimal"/>
      <w:lvlText w:val="%4."/>
      <w:lvlJc w:val="left"/>
      <w:pPr>
        <w:ind w:left="2542" w:hanging="360"/>
      </w:pPr>
    </w:lvl>
    <w:lvl w:ilvl="4" w:tplc="080A0019" w:tentative="1">
      <w:start w:val="1"/>
      <w:numFmt w:val="lowerLetter"/>
      <w:lvlText w:val="%5."/>
      <w:lvlJc w:val="left"/>
      <w:pPr>
        <w:ind w:left="3262" w:hanging="360"/>
      </w:pPr>
    </w:lvl>
    <w:lvl w:ilvl="5" w:tplc="080A001B" w:tentative="1">
      <w:start w:val="1"/>
      <w:numFmt w:val="lowerRoman"/>
      <w:lvlText w:val="%6."/>
      <w:lvlJc w:val="right"/>
      <w:pPr>
        <w:ind w:left="3982" w:hanging="180"/>
      </w:pPr>
    </w:lvl>
    <w:lvl w:ilvl="6" w:tplc="080A000F" w:tentative="1">
      <w:start w:val="1"/>
      <w:numFmt w:val="decimal"/>
      <w:lvlText w:val="%7."/>
      <w:lvlJc w:val="left"/>
      <w:pPr>
        <w:ind w:left="4702" w:hanging="360"/>
      </w:pPr>
    </w:lvl>
    <w:lvl w:ilvl="7" w:tplc="080A0019" w:tentative="1">
      <w:start w:val="1"/>
      <w:numFmt w:val="lowerLetter"/>
      <w:lvlText w:val="%8."/>
      <w:lvlJc w:val="left"/>
      <w:pPr>
        <w:ind w:left="5422" w:hanging="360"/>
      </w:pPr>
    </w:lvl>
    <w:lvl w:ilvl="8" w:tplc="080A001B" w:tentative="1">
      <w:start w:val="1"/>
      <w:numFmt w:val="lowerRoman"/>
      <w:lvlText w:val="%9."/>
      <w:lvlJc w:val="right"/>
      <w:pPr>
        <w:ind w:left="6142" w:hanging="180"/>
      </w:pPr>
    </w:lvl>
  </w:abstractNum>
  <w:abstractNum w:abstractNumId="31" w15:restartNumberingAfterBreak="0">
    <w:nsid w:val="7CAD49FF"/>
    <w:multiLevelType w:val="multilevel"/>
    <w:tmpl w:val="0B1ED626"/>
    <w:lvl w:ilvl="0">
      <w:start w:val="4"/>
      <w:numFmt w:val="decimal"/>
      <w:lvlText w:val="%1."/>
      <w:lvlJc w:val="left"/>
      <w:pPr>
        <w:ind w:left="420" w:hanging="420"/>
      </w:pPr>
      <w:rPr>
        <w:rFonts w:hint="default"/>
        <w:b/>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880" w:hanging="144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2" w15:restartNumberingAfterBreak="0">
    <w:nsid w:val="7E41455F"/>
    <w:multiLevelType w:val="hybridMultilevel"/>
    <w:tmpl w:val="7BD87A70"/>
    <w:lvl w:ilvl="0" w:tplc="2AB84B8A">
      <w:start w:val="6"/>
      <w:numFmt w:val="bullet"/>
      <w:lvlText w:val="-"/>
      <w:lvlJc w:val="left"/>
      <w:pPr>
        <w:ind w:left="720" w:hanging="360"/>
      </w:pPr>
      <w:rPr>
        <w:rFonts w:ascii="Arial" w:eastAsia="Arial"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F9F52FC"/>
    <w:multiLevelType w:val="multilevel"/>
    <w:tmpl w:val="BBD8E9DC"/>
    <w:lvl w:ilvl="0">
      <w:start w:val="5"/>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30289724">
    <w:abstractNumId w:val="31"/>
  </w:num>
  <w:num w:numId="2" w16cid:durableId="446387732">
    <w:abstractNumId w:val="19"/>
  </w:num>
  <w:num w:numId="3" w16cid:durableId="976951565">
    <w:abstractNumId w:val="21"/>
  </w:num>
  <w:num w:numId="4" w16cid:durableId="1685937124">
    <w:abstractNumId w:val="32"/>
  </w:num>
  <w:num w:numId="5" w16cid:durableId="463280885">
    <w:abstractNumId w:val="10"/>
  </w:num>
  <w:num w:numId="6" w16cid:durableId="426930329">
    <w:abstractNumId w:val="33"/>
  </w:num>
  <w:num w:numId="7" w16cid:durableId="720010721">
    <w:abstractNumId w:val="3"/>
  </w:num>
  <w:num w:numId="8" w16cid:durableId="603849263">
    <w:abstractNumId w:val="26"/>
  </w:num>
  <w:num w:numId="9" w16cid:durableId="751396299">
    <w:abstractNumId w:val="20"/>
  </w:num>
  <w:num w:numId="10" w16cid:durableId="1702852532">
    <w:abstractNumId w:val="0"/>
  </w:num>
  <w:num w:numId="11" w16cid:durableId="1760559862">
    <w:abstractNumId w:val="13"/>
  </w:num>
  <w:num w:numId="12" w16cid:durableId="576479807">
    <w:abstractNumId w:val="18"/>
  </w:num>
  <w:num w:numId="13" w16cid:durableId="453182816">
    <w:abstractNumId w:val="12"/>
  </w:num>
  <w:num w:numId="14" w16cid:durableId="1607611208">
    <w:abstractNumId w:val="29"/>
  </w:num>
  <w:num w:numId="15" w16cid:durableId="2139714173">
    <w:abstractNumId w:val="6"/>
  </w:num>
  <w:num w:numId="16" w16cid:durableId="122356605">
    <w:abstractNumId w:val="7"/>
  </w:num>
  <w:num w:numId="17" w16cid:durableId="1961956407">
    <w:abstractNumId w:val="14"/>
  </w:num>
  <w:num w:numId="18" w16cid:durableId="76444737">
    <w:abstractNumId w:val="30"/>
  </w:num>
  <w:num w:numId="19" w16cid:durableId="1364088170">
    <w:abstractNumId w:val="8"/>
  </w:num>
  <w:num w:numId="20" w16cid:durableId="1428228006">
    <w:abstractNumId w:val="17"/>
  </w:num>
  <w:num w:numId="21" w16cid:durableId="697464707">
    <w:abstractNumId w:val="22"/>
  </w:num>
  <w:num w:numId="22" w16cid:durableId="847644221">
    <w:abstractNumId w:val="28"/>
  </w:num>
  <w:num w:numId="23" w16cid:durableId="1927877215">
    <w:abstractNumId w:val="11"/>
  </w:num>
  <w:num w:numId="24" w16cid:durableId="1819302822">
    <w:abstractNumId w:val="24"/>
  </w:num>
  <w:num w:numId="25" w16cid:durableId="1467695675">
    <w:abstractNumId w:val="9"/>
  </w:num>
  <w:num w:numId="26" w16cid:durableId="1728140592">
    <w:abstractNumId w:val="16"/>
  </w:num>
  <w:num w:numId="27" w16cid:durableId="1560285645">
    <w:abstractNumId w:val="1"/>
  </w:num>
  <w:num w:numId="28" w16cid:durableId="1839224719">
    <w:abstractNumId w:val="23"/>
  </w:num>
  <w:num w:numId="29" w16cid:durableId="1195078827">
    <w:abstractNumId w:val="2"/>
  </w:num>
  <w:num w:numId="30" w16cid:durableId="1759138360">
    <w:abstractNumId w:val="27"/>
  </w:num>
  <w:num w:numId="31" w16cid:durableId="1855538169">
    <w:abstractNumId w:val="15"/>
  </w:num>
  <w:num w:numId="32" w16cid:durableId="305937741">
    <w:abstractNumId w:val="25"/>
  </w:num>
  <w:num w:numId="33" w16cid:durableId="2047440348">
    <w:abstractNumId w:val="5"/>
  </w:num>
  <w:num w:numId="34" w16cid:durableId="728918757">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mirrorMargins/>
  <w:activeWritingStyle w:appName="MSWord" w:lang="en-US" w:vendorID="64" w:dllVersion="4096"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en-US"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34E"/>
    <w:rsid w:val="00000027"/>
    <w:rsid w:val="000001B1"/>
    <w:rsid w:val="0000031D"/>
    <w:rsid w:val="00000362"/>
    <w:rsid w:val="00000467"/>
    <w:rsid w:val="00000655"/>
    <w:rsid w:val="00000BD1"/>
    <w:rsid w:val="00000CDF"/>
    <w:rsid w:val="00000EE4"/>
    <w:rsid w:val="00001035"/>
    <w:rsid w:val="00001453"/>
    <w:rsid w:val="0000189C"/>
    <w:rsid w:val="00001B58"/>
    <w:rsid w:val="00001C15"/>
    <w:rsid w:val="00001D7D"/>
    <w:rsid w:val="00001F0F"/>
    <w:rsid w:val="00001F26"/>
    <w:rsid w:val="00002011"/>
    <w:rsid w:val="00002091"/>
    <w:rsid w:val="00002245"/>
    <w:rsid w:val="00002698"/>
    <w:rsid w:val="0000299E"/>
    <w:rsid w:val="00002BBE"/>
    <w:rsid w:val="00003430"/>
    <w:rsid w:val="000037A1"/>
    <w:rsid w:val="00003829"/>
    <w:rsid w:val="00003831"/>
    <w:rsid w:val="00003DEC"/>
    <w:rsid w:val="000041FD"/>
    <w:rsid w:val="000046E8"/>
    <w:rsid w:val="00004CE5"/>
    <w:rsid w:val="00004E4B"/>
    <w:rsid w:val="000058E0"/>
    <w:rsid w:val="00005B27"/>
    <w:rsid w:val="00006158"/>
    <w:rsid w:val="00006193"/>
    <w:rsid w:val="00006D66"/>
    <w:rsid w:val="00007034"/>
    <w:rsid w:val="000075E0"/>
    <w:rsid w:val="00007BF1"/>
    <w:rsid w:val="00007C19"/>
    <w:rsid w:val="00007C50"/>
    <w:rsid w:val="00007DAB"/>
    <w:rsid w:val="00007FEB"/>
    <w:rsid w:val="00007FFB"/>
    <w:rsid w:val="00010283"/>
    <w:rsid w:val="00010382"/>
    <w:rsid w:val="0001050A"/>
    <w:rsid w:val="00010AF5"/>
    <w:rsid w:val="00010C5E"/>
    <w:rsid w:val="00010CD0"/>
    <w:rsid w:val="00010F3C"/>
    <w:rsid w:val="00011046"/>
    <w:rsid w:val="000111B6"/>
    <w:rsid w:val="000119BB"/>
    <w:rsid w:val="00011A6B"/>
    <w:rsid w:val="00011E88"/>
    <w:rsid w:val="00012163"/>
    <w:rsid w:val="000127DB"/>
    <w:rsid w:val="00012A41"/>
    <w:rsid w:val="00012D96"/>
    <w:rsid w:val="00012ED6"/>
    <w:rsid w:val="0001300A"/>
    <w:rsid w:val="00013023"/>
    <w:rsid w:val="000136F8"/>
    <w:rsid w:val="00013BAD"/>
    <w:rsid w:val="00013BD1"/>
    <w:rsid w:val="00013F2C"/>
    <w:rsid w:val="0001418D"/>
    <w:rsid w:val="0001434F"/>
    <w:rsid w:val="00014568"/>
    <w:rsid w:val="00014659"/>
    <w:rsid w:val="0001474E"/>
    <w:rsid w:val="0001483F"/>
    <w:rsid w:val="00014D5A"/>
    <w:rsid w:val="0001551C"/>
    <w:rsid w:val="0001557C"/>
    <w:rsid w:val="00015A5D"/>
    <w:rsid w:val="00015C43"/>
    <w:rsid w:val="00015C60"/>
    <w:rsid w:val="00015DF3"/>
    <w:rsid w:val="00016390"/>
    <w:rsid w:val="000167A5"/>
    <w:rsid w:val="00016A99"/>
    <w:rsid w:val="00016AE2"/>
    <w:rsid w:val="00016BA7"/>
    <w:rsid w:val="00016C1A"/>
    <w:rsid w:val="00017263"/>
    <w:rsid w:val="0001727D"/>
    <w:rsid w:val="00017384"/>
    <w:rsid w:val="00017695"/>
    <w:rsid w:val="000179D3"/>
    <w:rsid w:val="00020074"/>
    <w:rsid w:val="00020198"/>
    <w:rsid w:val="00020272"/>
    <w:rsid w:val="000206A7"/>
    <w:rsid w:val="000209A8"/>
    <w:rsid w:val="00020AC5"/>
    <w:rsid w:val="00020E81"/>
    <w:rsid w:val="00020EAD"/>
    <w:rsid w:val="00021789"/>
    <w:rsid w:val="0002181A"/>
    <w:rsid w:val="00021859"/>
    <w:rsid w:val="000219BC"/>
    <w:rsid w:val="00021AEB"/>
    <w:rsid w:val="00021B3C"/>
    <w:rsid w:val="00021F28"/>
    <w:rsid w:val="00022384"/>
    <w:rsid w:val="00022403"/>
    <w:rsid w:val="0002255E"/>
    <w:rsid w:val="000228D7"/>
    <w:rsid w:val="00022928"/>
    <w:rsid w:val="00022C2E"/>
    <w:rsid w:val="00022D1C"/>
    <w:rsid w:val="00022D40"/>
    <w:rsid w:val="00022F78"/>
    <w:rsid w:val="00023394"/>
    <w:rsid w:val="0002397C"/>
    <w:rsid w:val="00023D04"/>
    <w:rsid w:val="00023E20"/>
    <w:rsid w:val="00023F19"/>
    <w:rsid w:val="00024109"/>
    <w:rsid w:val="00024221"/>
    <w:rsid w:val="00024336"/>
    <w:rsid w:val="00024791"/>
    <w:rsid w:val="0002489E"/>
    <w:rsid w:val="000248E3"/>
    <w:rsid w:val="0002497D"/>
    <w:rsid w:val="00024D6B"/>
    <w:rsid w:val="00024DA0"/>
    <w:rsid w:val="000250B3"/>
    <w:rsid w:val="000255B6"/>
    <w:rsid w:val="00025634"/>
    <w:rsid w:val="000264A0"/>
    <w:rsid w:val="00026B09"/>
    <w:rsid w:val="00026B68"/>
    <w:rsid w:val="00026FEF"/>
    <w:rsid w:val="000273CC"/>
    <w:rsid w:val="00027444"/>
    <w:rsid w:val="000278D7"/>
    <w:rsid w:val="00027D91"/>
    <w:rsid w:val="0003027C"/>
    <w:rsid w:val="00030825"/>
    <w:rsid w:val="0003105A"/>
    <w:rsid w:val="0003125E"/>
    <w:rsid w:val="0003133E"/>
    <w:rsid w:val="00031620"/>
    <w:rsid w:val="00031702"/>
    <w:rsid w:val="00031872"/>
    <w:rsid w:val="0003198C"/>
    <w:rsid w:val="00031C6B"/>
    <w:rsid w:val="00031E11"/>
    <w:rsid w:val="00032AC2"/>
    <w:rsid w:val="00032C77"/>
    <w:rsid w:val="00032E32"/>
    <w:rsid w:val="00032EE7"/>
    <w:rsid w:val="00033124"/>
    <w:rsid w:val="00033300"/>
    <w:rsid w:val="000335DC"/>
    <w:rsid w:val="000337DA"/>
    <w:rsid w:val="00033B8A"/>
    <w:rsid w:val="00033C82"/>
    <w:rsid w:val="00033D14"/>
    <w:rsid w:val="000340DD"/>
    <w:rsid w:val="00034277"/>
    <w:rsid w:val="000342B9"/>
    <w:rsid w:val="00034A0A"/>
    <w:rsid w:val="00034F3A"/>
    <w:rsid w:val="00035001"/>
    <w:rsid w:val="00035576"/>
    <w:rsid w:val="00035783"/>
    <w:rsid w:val="000365EF"/>
    <w:rsid w:val="00036F6D"/>
    <w:rsid w:val="00037533"/>
    <w:rsid w:val="000378A3"/>
    <w:rsid w:val="0003797C"/>
    <w:rsid w:val="0003797E"/>
    <w:rsid w:val="00037F1E"/>
    <w:rsid w:val="000400BF"/>
    <w:rsid w:val="000403E3"/>
    <w:rsid w:val="0004088B"/>
    <w:rsid w:val="00040C53"/>
    <w:rsid w:val="000412D9"/>
    <w:rsid w:val="000412FF"/>
    <w:rsid w:val="0004164B"/>
    <w:rsid w:val="000416B8"/>
    <w:rsid w:val="00041821"/>
    <w:rsid w:val="00041B51"/>
    <w:rsid w:val="00041D43"/>
    <w:rsid w:val="000421C9"/>
    <w:rsid w:val="00042820"/>
    <w:rsid w:val="00042D27"/>
    <w:rsid w:val="00043603"/>
    <w:rsid w:val="0004370A"/>
    <w:rsid w:val="00043A87"/>
    <w:rsid w:val="00043BCF"/>
    <w:rsid w:val="00044289"/>
    <w:rsid w:val="000446FF"/>
    <w:rsid w:val="00044B75"/>
    <w:rsid w:val="00044CA4"/>
    <w:rsid w:val="00044E1C"/>
    <w:rsid w:val="00044E57"/>
    <w:rsid w:val="00044EC0"/>
    <w:rsid w:val="00044F15"/>
    <w:rsid w:val="0004556B"/>
    <w:rsid w:val="00045677"/>
    <w:rsid w:val="00045A5A"/>
    <w:rsid w:val="00045C2A"/>
    <w:rsid w:val="00046605"/>
    <w:rsid w:val="0004677D"/>
    <w:rsid w:val="000467B3"/>
    <w:rsid w:val="000468DC"/>
    <w:rsid w:val="00046DE9"/>
    <w:rsid w:val="0004741D"/>
    <w:rsid w:val="000477F6"/>
    <w:rsid w:val="00047878"/>
    <w:rsid w:val="00047A13"/>
    <w:rsid w:val="00047C7B"/>
    <w:rsid w:val="00047D55"/>
    <w:rsid w:val="00047F3B"/>
    <w:rsid w:val="00047F82"/>
    <w:rsid w:val="00050134"/>
    <w:rsid w:val="000502DB"/>
    <w:rsid w:val="0005052E"/>
    <w:rsid w:val="0005059B"/>
    <w:rsid w:val="00050ED6"/>
    <w:rsid w:val="00051147"/>
    <w:rsid w:val="000513E0"/>
    <w:rsid w:val="000514E4"/>
    <w:rsid w:val="000526E6"/>
    <w:rsid w:val="00052877"/>
    <w:rsid w:val="00052A4C"/>
    <w:rsid w:val="00052BC2"/>
    <w:rsid w:val="00052BCC"/>
    <w:rsid w:val="00052D16"/>
    <w:rsid w:val="00053090"/>
    <w:rsid w:val="000534B4"/>
    <w:rsid w:val="0005380F"/>
    <w:rsid w:val="00053841"/>
    <w:rsid w:val="00053B92"/>
    <w:rsid w:val="0005407B"/>
    <w:rsid w:val="00054095"/>
    <w:rsid w:val="000542EF"/>
    <w:rsid w:val="0005587E"/>
    <w:rsid w:val="00055AC5"/>
    <w:rsid w:val="00055E34"/>
    <w:rsid w:val="000560FD"/>
    <w:rsid w:val="000564CC"/>
    <w:rsid w:val="0005650F"/>
    <w:rsid w:val="000573A9"/>
    <w:rsid w:val="00057511"/>
    <w:rsid w:val="000576F5"/>
    <w:rsid w:val="000577BA"/>
    <w:rsid w:val="0005780C"/>
    <w:rsid w:val="00057F34"/>
    <w:rsid w:val="00060227"/>
    <w:rsid w:val="000604CA"/>
    <w:rsid w:val="000612C5"/>
    <w:rsid w:val="000615E0"/>
    <w:rsid w:val="00061612"/>
    <w:rsid w:val="00061670"/>
    <w:rsid w:val="00061671"/>
    <w:rsid w:val="00061AB5"/>
    <w:rsid w:val="00061CDD"/>
    <w:rsid w:val="00061DAA"/>
    <w:rsid w:val="00061E07"/>
    <w:rsid w:val="0006200F"/>
    <w:rsid w:val="00062144"/>
    <w:rsid w:val="00063C58"/>
    <w:rsid w:val="00063D34"/>
    <w:rsid w:val="00063DF0"/>
    <w:rsid w:val="000640A3"/>
    <w:rsid w:val="000640B5"/>
    <w:rsid w:val="000646EA"/>
    <w:rsid w:val="000649C5"/>
    <w:rsid w:val="00064BF2"/>
    <w:rsid w:val="000650E4"/>
    <w:rsid w:val="000650E7"/>
    <w:rsid w:val="0006519C"/>
    <w:rsid w:val="000652A0"/>
    <w:rsid w:val="000652BE"/>
    <w:rsid w:val="0006554D"/>
    <w:rsid w:val="00065767"/>
    <w:rsid w:val="0006586A"/>
    <w:rsid w:val="00065A11"/>
    <w:rsid w:val="00065ADB"/>
    <w:rsid w:val="00065B0E"/>
    <w:rsid w:val="00065B15"/>
    <w:rsid w:val="00065C70"/>
    <w:rsid w:val="00065D35"/>
    <w:rsid w:val="00065E51"/>
    <w:rsid w:val="00065FED"/>
    <w:rsid w:val="000662DE"/>
    <w:rsid w:val="00066398"/>
    <w:rsid w:val="0006688F"/>
    <w:rsid w:val="000668B5"/>
    <w:rsid w:val="00066B26"/>
    <w:rsid w:val="00066D68"/>
    <w:rsid w:val="00066F1C"/>
    <w:rsid w:val="00066F2B"/>
    <w:rsid w:val="0006787B"/>
    <w:rsid w:val="00070A8D"/>
    <w:rsid w:val="00070E8B"/>
    <w:rsid w:val="00070FA5"/>
    <w:rsid w:val="00071638"/>
    <w:rsid w:val="00071884"/>
    <w:rsid w:val="00071FD9"/>
    <w:rsid w:val="00072122"/>
    <w:rsid w:val="000724D2"/>
    <w:rsid w:val="0007277E"/>
    <w:rsid w:val="00072CB7"/>
    <w:rsid w:val="00072F10"/>
    <w:rsid w:val="00073117"/>
    <w:rsid w:val="00073771"/>
    <w:rsid w:val="000738CE"/>
    <w:rsid w:val="00073955"/>
    <w:rsid w:val="00073B7A"/>
    <w:rsid w:val="00073F77"/>
    <w:rsid w:val="00073FF7"/>
    <w:rsid w:val="0007405F"/>
    <w:rsid w:val="0007410D"/>
    <w:rsid w:val="000743C8"/>
    <w:rsid w:val="00074801"/>
    <w:rsid w:val="0007492D"/>
    <w:rsid w:val="00074BDD"/>
    <w:rsid w:val="00074C32"/>
    <w:rsid w:val="00074E87"/>
    <w:rsid w:val="00074ED0"/>
    <w:rsid w:val="000751D0"/>
    <w:rsid w:val="000752BD"/>
    <w:rsid w:val="00075551"/>
    <w:rsid w:val="00075603"/>
    <w:rsid w:val="00075864"/>
    <w:rsid w:val="00075E96"/>
    <w:rsid w:val="0007614D"/>
    <w:rsid w:val="00076E8C"/>
    <w:rsid w:val="00077098"/>
    <w:rsid w:val="000770CF"/>
    <w:rsid w:val="00077100"/>
    <w:rsid w:val="0007753E"/>
    <w:rsid w:val="000776E5"/>
    <w:rsid w:val="00077B0D"/>
    <w:rsid w:val="00077ED5"/>
    <w:rsid w:val="00080055"/>
    <w:rsid w:val="000801CC"/>
    <w:rsid w:val="000804C0"/>
    <w:rsid w:val="00080776"/>
    <w:rsid w:val="0008112E"/>
    <w:rsid w:val="0008121C"/>
    <w:rsid w:val="00081A1F"/>
    <w:rsid w:val="00081A39"/>
    <w:rsid w:val="00082238"/>
    <w:rsid w:val="000823D1"/>
    <w:rsid w:val="000825EC"/>
    <w:rsid w:val="00082A88"/>
    <w:rsid w:val="00082C29"/>
    <w:rsid w:val="00082D6E"/>
    <w:rsid w:val="00082DAD"/>
    <w:rsid w:val="00083503"/>
    <w:rsid w:val="00083652"/>
    <w:rsid w:val="00083766"/>
    <w:rsid w:val="00083ECA"/>
    <w:rsid w:val="00083F73"/>
    <w:rsid w:val="0008429E"/>
    <w:rsid w:val="000842CE"/>
    <w:rsid w:val="0008432B"/>
    <w:rsid w:val="000844C1"/>
    <w:rsid w:val="00084DE0"/>
    <w:rsid w:val="00084E9B"/>
    <w:rsid w:val="00085994"/>
    <w:rsid w:val="00085C59"/>
    <w:rsid w:val="00085F5D"/>
    <w:rsid w:val="0008623C"/>
    <w:rsid w:val="00086519"/>
    <w:rsid w:val="00086594"/>
    <w:rsid w:val="0008691C"/>
    <w:rsid w:val="00086B1F"/>
    <w:rsid w:val="00086C1A"/>
    <w:rsid w:val="00086E55"/>
    <w:rsid w:val="00087387"/>
    <w:rsid w:val="00087662"/>
    <w:rsid w:val="00087975"/>
    <w:rsid w:val="00087E48"/>
    <w:rsid w:val="00090227"/>
    <w:rsid w:val="00090AC4"/>
    <w:rsid w:val="00090CD3"/>
    <w:rsid w:val="00090E2F"/>
    <w:rsid w:val="00091031"/>
    <w:rsid w:val="0009122B"/>
    <w:rsid w:val="0009147D"/>
    <w:rsid w:val="000914DF"/>
    <w:rsid w:val="00091C82"/>
    <w:rsid w:val="00091CB8"/>
    <w:rsid w:val="00091D8C"/>
    <w:rsid w:val="00091E3E"/>
    <w:rsid w:val="00092489"/>
    <w:rsid w:val="00092598"/>
    <w:rsid w:val="000925F4"/>
    <w:rsid w:val="00092A4D"/>
    <w:rsid w:val="00092B03"/>
    <w:rsid w:val="00092EE0"/>
    <w:rsid w:val="000930D3"/>
    <w:rsid w:val="000936B3"/>
    <w:rsid w:val="0009389F"/>
    <w:rsid w:val="00094162"/>
    <w:rsid w:val="0009426C"/>
    <w:rsid w:val="00094276"/>
    <w:rsid w:val="0009466C"/>
    <w:rsid w:val="000947BB"/>
    <w:rsid w:val="00094932"/>
    <w:rsid w:val="00094956"/>
    <w:rsid w:val="00094EE9"/>
    <w:rsid w:val="000954B1"/>
    <w:rsid w:val="0009574A"/>
    <w:rsid w:val="00095A8A"/>
    <w:rsid w:val="00095BB6"/>
    <w:rsid w:val="00095D6A"/>
    <w:rsid w:val="00096035"/>
    <w:rsid w:val="0009634F"/>
    <w:rsid w:val="000968BB"/>
    <w:rsid w:val="00096A92"/>
    <w:rsid w:val="00096D15"/>
    <w:rsid w:val="00096D75"/>
    <w:rsid w:val="00096F33"/>
    <w:rsid w:val="00097131"/>
    <w:rsid w:val="000974AB"/>
    <w:rsid w:val="00097B35"/>
    <w:rsid w:val="000A0736"/>
    <w:rsid w:val="000A0A5E"/>
    <w:rsid w:val="000A0AAE"/>
    <w:rsid w:val="000A0B21"/>
    <w:rsid w:val="000A0C34"/>
    <w:rsid w:val="000A0CC7"/>
    <w:rsid w:val="000A147F"/>
    <w:rsid w:val="000A1507"/>
    <w:rsid w:val="000A1CD3"/>
    <w:rsid w:val="000A1D27"/>
    <w:rsid w:val="000A2138"/>
    <w:rsid w:val="000A22A3"/>
    <w:rsid w:val="000A2426"/>
    <w:rsid w:val="000A2AA0"/>
    <w:rsid w:val="000A2ACF"/>
    <w:rsid w:val="000A2B16"/>
    <w:rsid w:val="000A2E82"/>
    <w:rsid w:val="000A2E99"/>
    <w:rsid w:val="000A3204"/>
    <w:rsid w:val="000A39C2"/>
    <w:rsid w:val="000A3A41"/>
    <w:rsid w:val="000A3BB6"/>
    <w:rsid w:val="000A3BB8"/>
    <w:rsid w:val="000A3EAA"/>
    <w:rsid w:val="000A40FD"/>
    <w:rsid w:val="000A43CA"/>
    <w:rsid w:val="000A4630"/>
    <w:rsid w:val="000A486E"/>
    <w:rsid w:val="000A4A24"/>
    <w:rsid w:val="000A4ABA"/>
    <w:rsid w:val="000A532B"/>
    <w:rsid w:val="000A535A"/>
    <w:rsid w:val="000A5EF3"/>
    <w:rsid w:val="000A604B"/>
    <w:rsid w:val="000A64ED"/>
    <w:rsid w:val="000A6760"/>
    <w:rsid w:val="000A6902"/>
    <w:rsid w:val="000A6CF5"/>
    <w:rsid w:val="000A6F5A"/>
    <w:rsid w:val="000A7361"/>
    <w:rsid w:val="000A7377"/>
    <w:rsid w:val="000A7663"/>
    <w:rsid w:val="000A7CF6"/>
    <w:rsid w:val="000A7D64"/>
    <w:rsid w:val="000A7E14"/>
    <w:rsid w:val="000A7FA9"/>
    <w:rsid w:val="000B008C"/>
    <w:rsid w:val="000B0130"/>
    <w:rsid w:val="000B0290"/>
    <w:rsid w:val="000B0355"/>
    <w:rsid w:val="000B060C"/>
    <w:rsid w:val="000B0799"/>
    <w:rsid w:val="000B0ADD"/>
    <w:rsid w:val="000B1409"/>
    <w:rsid w:val="000B176B"/>
    <w:rsid w:val="000B1782"/>
    <w:rsid w:val="000B1AEC"/>
    <w:rsid w:val="000B1B7A"/>
    <w:rsid w:val="000B1BB7"/>
    <w:rsid w:val="000B1E84"/>
    <w:rsid w:val="000B23EB"/>
    <w:rsid w:val="000B2850"/>
    <w:rsid w:val="000B2A6A"/>
    <w:rsid w:val="000B2D07"/>
    <w:rsid w:val="000B2E6C"/>
    <w:rsid w:val="000B320F"/>
    <w:rsid w:val="000B353A"/>
    <w:rsid w:val="000B3922"/>
    <w:rsid w:val="000B3EBA"/>
    <w:rsid w:val="000B41C0"/>
    <w:rsid w:val="000B42B7"/>
    <w:rsid w:val="000B4A3E"/>
    <w:rsid w:val="000B4FC6"/>
    <w:rsid w:val="000B4FF0"/>
    <w:rsid w:val="000B5210"/>
    <w:rsid w:val="000B567A"/>
    <w:rsid w:val="000B575A"/>
    <w:rsid w:val="000B596B"/>
    <w:rsid w:val="000B5D4B"/>
    <w:rsid w:val="000B5FC4"/>
    <w:rsid w:val="000B6500"/>
    <w:rsid w:val="000B6AE3"/>
    <w:rsid w:val="000B6C1A"/>
    <w:rsid w:val="000B6C58"/>
    <w:rsid w:val="000B6DBF"/>
    <w:rsid w:val="000B7239"/>
    <w:rsid w:val="000B7401"/>
    <w:rsid w:val="000B745A"/>
    <w:rsid w:val="000B7F7C"/>
    <w:rsid w:val="000B7FC1"/>
    <w:rsid w:val="000C07FE"/>
    <w:rsid w:val="000C0A14"/>
    <w:rsid w:val="000C0D3B"/>
    <w:rsid w:val="000C0D7E"/>
    <w:rsid w:val="000C0E25"/>
    <w:rsid w:val="000C11A8"/>
    <w:rsid w:val="000C12D1"/>
    <w:rsid w:val="000C14A0"/>
    <w:rsid w:val="000C16AC"/>
    <w:rsid w:val="000C16E0"/>
    <w:rsid w:val="000C1772"/>
    <w:rsid w:val="000C1C54"/>
    <w:rsid w:val="000C1F61"/>
    <w:rsid w:val="000C2322"/>
    <w:rsid w:val="000C240D"/>
    <w:rsid w:val="000C2447"/>
    <w:rsid w:val="000C2765"/>
    <w:rsid w:val="000C2B5A"/>
    <w:rsid w:val="000C31AE"/>
    <w:rsid w:val="000C3A30"/>
    <w:rsid w:val="000C41A2"/>
    <w:rsid w:val="000C4A61"/>
    <w:rsid w:val="000C4B64"/>
    <w:rsid w:val="000C4ECB"/>
    <w:rsid w:val="000C4F63"/>
    <w:rsid w:val="000C5398"/>
    <w:rsid w:val="000C53C7"/>
    <w:rsid w:val="000C5570"/>
    <w:rsid w:val="000C5791"/>
    <w:rsid w:val="000C5B33"/>
    <w:rsid w:val="000C6116"/>
    <w:rsid w:val="000C64E5"/>
    <w:rsid w:val="000C65FF"/>
    <w:rsid w:val="000C689B"/>
    <w:rsid w:val="000C6B4E"/>
    <w:rsid w:val="000C6C79"/>
    <w:rsid w:val="000C6FA0"/>
    <w:rsid w:val="000C771A"/>
    <w:rsid w:val="000C778A"/>
    <w:rsid w:val="000C77AA"/>
    <w:rsid w:val="000C7F81"/>
    <w:rsid w:val="000D01A9"/>
    <w:rsid w:val="000D024C"/>
    <w:rsid w:val="000D042F"/>
    <w:rsid w:val="000D0946"/>
    <w:rsid w:val="000D0B93"/>
    <w:rsid w:val="000D0BBC"/>
    <w:rsid w:val="000D0C8D"/>
    <w:rsid w:val="000D0CB5"/>
    <w:rsid w:val="000D0CFE"/>
    <w:rsid w:val="000D1538"/>
    <w:rsid w:val="000D17E6"/>
    <w:rsid w:val="000D1C3B"/>
    <w:rsid w:val="000D202F"/>
    <w:rsid w:val="000D21F4"/>
    <w:rsid w:val="000D24F6"/>
    <w:rsid w:val="000D29BA"/>
    <w:rsid w:val="000D2D4D"/>
    <w:rsid w:val="000D2E68"/>
    <w:rsid w:val="000D2FE7"/>
    <w:rsid w:val="000D337D"/>
    <w:rsid w:val="000D368B"/>
    <w:rsid w:val="000D38F0"/>
    <w:rsid w:val="000D3A9D"/>
    <w:rsid w:val="000D4013"/>
    <w:rsid w:val="000D4083"/>
    <w:rsid w:val="000D40C4"/>
    <w:rsid w:val="000D43BF"/>
    <w:rsid w:val="000D43FC"/>
    <w:rsid w:val="000D44E2"/>
    <w:rsid w:val="000D47B5"/>
    <w:rsid w:val="000D4829"/>
    <w:rsid w:val="000D4891"/>
    <w:rsid w:val="000D4AA8"/>
    <w:rsid w:val="000D502A"/>
    <w:rsid w:val="000D53D5"/>
    <w:rsid w:val="000D54AE"/>
    <w:rsid w:val="000D5705"/>
    <w:rsid w:val="000D57D1"/>
    <w:rsid w:val="000D58AC"/>
    <w:rsid w:val="000D5BD2"/>
    <w:rsid w:val="000D5F1A"/>
    <w:rsid w:val="000D6007"/>
    <w:rsid w:val="000D6184"/>
    <w:rsid w:val="000D6330"/>
    <w:rsid w:val="000D661E"/>
    <w:rsid w:val="000D6887"/>
    <w:rsid w:val="000D6AB5"/>
    <w:rsid w:val="000D6CB2"/>
    <w:rsid w:val="000D6F6A"/>
    <w:rsid w:val="000D7289"/>
    <w:rsid w:val="000D747D"/>
    <w:rsid w:val="000D7506"/>
    <w:rsid w:val="000D78CF"/>
    <w:rsid w:val="000D78FE"/>
    <w:rsid w:val="000E019C"/>
    <w:rsid w:val="000E03FC"/>
    <w:rsid w:val="000E0686"/>
    <w:rsid w:val="000E070A"/>
    <w:rsid w:val="000E0F01"/>
    <w:rsid w:val="000E13DC"/>
    <w:rsid w:val="000E16F7"/>
    <w:rsid w:val="000E1CA3"/>
    <w:rsid w:val="000E1F8E"/>
    <w:rsid w:val="000E20E3"/>
    <w:rsid w:val="000E2BBC"/>
    <w:rsid w:val="000E2BBD"/>
    <w:rsid w:val="000E30E7"/>
    <w:rsid w:val="000E328F"/>
    <w:rsid w:val="000E370F"/>
    <w:rsid w:val="000E3765"/>
    <w:rsid w:val="000E3D43"/>
    <w:rsid w:val="000E40C7"/>
    <w:rsid w:val="000E41CA"/>
    <w:rsid w:val="000E43F0"/>
    <w:rsid w:val="000E4452"/>
    <w:rsid w:val="000E45F1"/>
    <w:rsid w:val="000E465B"/>
    <w:rsid w:val="000E4694"/>
    <w:rsid w:val="000E4993"/>
    <w:rsid w:val="000E54BE"/>
    <w:rsid w:val="000E57F3"/>
    <w:rsid w:val="000E5D0F"/>
    <w:rsid w:val="000E5D4D"/>
    <w:rsid w:val="000E5E9F"/>
    <w:rsid w:val="000E6123"/>
    <w:rsid w:val="000E64C7"/>
    <w:rsid w:val="000E6564"/>
    <w:rsid w:val="000E692B"/>
    <w:rsid w:val="000E6962"/>
    <w:rsid w:val="000E6A23"/>
    <w:rsid w:val="000E6A5A"/>
    <w:rsid w:val="000E6A8E"/>
    <w:rsid w:val="000E6B0E"/>
    <w:rsid w:val="000E6B8B"/>
    <w:rsid w:val="000E6C86"/>
    <w:rsid w:val="000E7392"/>
    <w:rsid w:val="000E73A6"/>
    <w:rsid w:val="000E7A6A"/>
    <w:rsid w:val="000E7E2D"/>
    <w:rsid w:val="000E7EF8"/>
    <w:rsid w:val="000F04D5"/>
    <w:rsid w:val="000F05A6"/>
    <w:rsid w:val="000F05BE"/>
    <w:rsid w:val="000F0657"/>
    <w:rsid w:val="000F0AFA"/>
    <w:rsid w:val="000F0C16"/>
    <w:rsid w:val="000F1373"/>
    <w:rsid w:val="000F18B6"/>
    <w:rsid w:val="000F1940"/>
    <w:rsid w:val="000F1DE6"/>
    <w:rsid w:val="000F20A8"/>
    <w:rsid w:val="000F2184"/>
    <w:rsid w:val="000F219E"/>
    <w:rsid w:val="000F25CD"/>
    <w:rsid w:val="000F29B9"/>
    <w:rsid w:val="000F2EE1"/>
    <w:rsid w:val="000F2F0C"/>
    <w:rsid w:val="000F3191"/>
    <w:rsid w:val="000F3462"/>
    <w:rsid w:val="000F3653"/>
    <w:rsid w:val="000F3934"/>
    <w:rsid w:val="000F395F"/>
    <w:rsid w:val="000F3BFC"/>
    <w:rsid w:val="000F3D30"/>
    <w:rsid w:val="000F41C7"/>
    <w:rsid w:val="000F49EC"/>
    <w:rsid w:val="000F49FF"/>
    <w:rsid w:val="000F4F8C"/>
    <w:rsid w:val="000F51EA"/>
    <w:rsid w:val="000F527B"/>
    <w:rsid w:val="000F538A"/>
    <w:rsid w:val="000F5623"/>
    <w:rsid w:val="000F6ABD"/>
    <w:rsid w:val="000F6CAF"/>
    <w:rsid w:val="000F6F57"/>
    <w:rsid w:val="000F6F77"/>
    <w:rsid w:val="000F727E"/>
    <w:rsid w:val="000F73D5"/>
    <w:rsid w:val="000F76F1"/>
    <w:rsid w:val="000F7766"/>
    <w:rsid w:val="00100007"/>
    <w:rsid w:val="0010003C"/>
    <w:rsid w:val="00100049"/>
    <w:rsid w:val="0010105A"/>
    <w:rsid w:val="00101323"/>
    <w:rsid w:val="001017CE"/>
    <w:rsid w:val="0010184B"/>
    <w:rsid w:val="00101BE2"/>
    <w:rsid w:val="00101BF9"/>
    <w:rsid w:val="00101DF0"/>
    <w:rsid w:val="0010286C"/>
    <w:rsid w:val="00102C1C"/>
    <w:rsid w:val="00103011"/>
    <w:rsid w:val="00103324"/>
    <w:rsid w:val="0010345A"/>
    <w:rsid w:val="0010347A"/>
    <w:rsid w:val="00103636"/>
    <w:rsid w:val="0010379F"/>
    <w:rsid w:val="00103BC4"/>
    <w:rsid w:val="001040E3"/>
    <w:rsid w:val="0010441F"/>
    <w:rsid w:val="00104964"/>
    <w:rsid w:val="00104D17"/>
    <w:rsid w:val="0010505F"/>
    <w:rsid w:val="00105310"/>
    <w:rsid w:val="001055A1"/>
    <w:rsid w:val="00105AE1"/>
    <w:rsid w:val="00106096"/>
    <w:rsid w:val="001063B0"/>
    <w:rsid w:val="001068F1"/>
    <w:rsid w:val="001069E1"/>
    <w:rsid w:val="001070B0"/>
    <w:rsid w:val="00107781"/>
    <w:rsid w:val="00107C81"/>
    <w:rsid w:val="00107D95"/>
    <w:rsid w:val="00107E94"/>
    <w:rsid w:val="00107F60"/>
    <w:rsid w:val="00107FA4"/>
    <w:rsid w:val="00107FBB"/>
    <w:rsid w:val="0011029F"/>
    <w:rsid w:val="001104DE"/>
    <w:rsid w:val="0011051D"/>
    <w:rsid w:val="00110A71"/>
    <w:rsid w:val="00111015"/>
    <w:rsid w:val="00111256"/>
    <w:rsid w:val="001113ED"/>
    <w:rsid w:val="00111430"/>
    <w:rsid w:val="0011189D"/>
    <w:rsid w:val="00111ACF"/>
    <w:rsid w:val="00111BB6"/>
    <w:rsid w:val="00111CE1"/>
    <w:rsid w:val="00112055"/>
    <w:rsid w:val="00112192"/>
    <w:rsid w:val="0011226F"/>
    <w:rsid w:val="0011253B"/>
    <w:rsid w:val="00112A5A"/>
    <w:rsid w:val="00112AA8"/>
    <w:rsid w:val="00112ABC"/>
    <w:rsid w:val="00112D59"/>
    <w:rsid w:val="00112D5B"/>
    <w:rsid w:val="00112F18"/>
    <w:rsid w:val="001130AB"/>
    <w:rsid w:val="00113356"/>
    <w:rsid w:val="00113625"/>
    <w:rsid w:val="00113664"/>
    <w:rsid w:val="00113B3C"/>
    <w:rsid w:val="00113E52"/>
    <w:rsid w:val="001141BF"/>
    <w:rsid w:val="0011430A"/>
    <w:rsid w:val="001143C8"/>
    <w:rsid w:val="0011480F"/>
    <w:rsid w:val="00114ACE"/>
    <w:rsid w:val="00114C5C"/>
    <w:rsid w:val="00114D88"/>
    <w:rsid w:val="00114E3B"/>
    <w:rsid w:val="00115242"/>
    <w:rsid w:val="001154E5"/>
    <w:rsid w:val="001156DB"/>
    <w:rsid w:val="0011590A"/>
    <w:rsid w:val="00115A71"/>
    <w:rsid w:val="00115A99"/>
    <w:rsid w:val="00115EA3"/>
    <w:rsid w:val="00115FE6"/>
    <w:rsid w:val="00116043"/>
    <w:rsid w:val="00116767"/>
    <w:rsid w:val="00116AEA"/>
    <w:rsid w:val="00116DAF"/>
    <w:rsid w:val="001171D6"/>
    <w:rsid w:val="00117213"/>
    <w:rsid w:val="001172F3"/>
    <w:rsid w:val="0011734F"/>
    <w:rsid w:val="00117513"/>
    <w:rsid w:val="00117DD3"/>
    <w:rsid w:val="001205F4"/>
    <w:rsid w:val="00120BFB"/>
    <w:rsid w:val="00121AAC"/>
    <w:rsid w:val="00121DC8"/>
    <w:rsid w:val="00121E03"/>
    <w:rsid w:val="00121E51"/>
    <w:rsid w:val="00122152"/>
    <w:rsid w:val="00122180"/>
    <w:rsid w:val="001225C8"/>
    <w:rsid w:val="0012344B"/>
    <w:rsid w:val="00123752"/>
    <w:rsid w:val="00124147"/>
    <w:rsid w:val="001241F5"/>
    <w:rsid w:val="0012429F"/>
    <w:rsid w:val="001242A7"/>
    <w:rsid w:val="00124570"/>
    <w:rsid w:val="00124CCB"/>
    <w:rsid w:val="00124E5A"/>
    <w:rsid w:val="001250B3"/>
    <w:rsid w:val="001252DD"/>
    <w:rsid w:val="00125578"/>
    <w:rsid w:val="00125646"/>
    <w:rsid w:val="00125790"/>
    <w:rsid w:val="0012589E"/>
    <w:rsid w:val="00125DFC"/>
    <w:rsid w:val="00126345"/>
    <w:rsid w:val="001264A1"/>
    <w:rsid w:val="00126522"/>
    <w:rsid w:val="00126B37"/>
    <w:rsid w:val="00126F6C"/>
    <w:rsid w:val="00127389"/>
    <w:rsid w:val="00127554"/>
    <w:rsid w:val="001275EE"/>
    <w:rsid w:val="00127756"/>
    <w:rsid w:val="00127916"/>
    <w:rsid w:val="00127AA0"/>
    <w:rsid w:val="00127B2A"/>
    <w:rsid w:val="00127B3F"/>
    <w:rsid w:val="00127E40"/>
    <w:rsid w:val="0013045C"/>
    <w:rsid w:val="001307B0"/>
    <w:rsid w:val="00130D02"/>
    <w:rsid w:val="0013104E"/>
    <w:rsid w:val="00131617"/>
    <w:rsid w:val="00131620"/>
    <w:rsid w:val="00131894"/>
    <w:rsid w:val="00131975"/>
    <w:rsid w:val="00131A0F"/>
    <w:rsid w:val="001322E5"/>
    <w:rsid w:val="0013272A"/>
    <w:rsid w:val="001328CE"/>
    <w:rsid w:val="00132919"/>
    <w:rsid w:val="00132E28"/>
    <w:rsid w:val="00133089"/>
    <w:rsid w:val="001335AF"/>
    <w:rsid w:val="001337CA"/>
    <w:rsid w:val="00133F1E"/>
    <w:rsid w:val="00134C2C"/>
    <w:rsid w:val="00134CED"/>
    <w:rsid w:val="001354CB"/>
    <w:rsid w:val="001356FA"/>
    <w:rsid w:val="00135971"/>
    <w:rsid w:val="00135D83"/>
    <w:rsid w:val="00135F2B"/>
    <w:rsid w:val="00135F50"/>
    <w:rsid w:val="00136210"/>
    <w:rsid w:val="00136684"/>
    <w:rsid w:val="00136963"/>
    <w:rsid w:val="00136A21"/>
    <w:rsid w:val="00137100"/>
    <w:rsid w:val="0013734C"/>
    <w:rsid w:val="00137476"/>
    <w:rsid w:val="0013756F"/>
    <w:rsid w:val="00137673"/>
    <w:rsid w:val="00137791"/>
    <w:rsid w:val="0013793B"/>
    <w:rsid w:val="00137C76"/>
    <w:rsid w:val="00137E04"/>
    <w:rsid w:val="001401B9"/>
    <w:rsid w:val="0014039F"/>
    <w:rsid w:val="001405AE"/>
    <w:rsid w:val="0014079F"/>
    <w:rsid w:val="001407B5"/>
    <w:rsid w:val="00140815"/>
    <w:rsid w:val="0014096E"/>
    <w:rsid w:val="001409AB"/>
    <w:rsid w:val="001409E2"/>
    <w:rsid w:val="00140BA2"/>
    <w:rsid w:val="00140CD1"/>
    <w:rsid w:val="00140D7F"/>
    <w:rsid w:val="00141173"/>
    <w:rsid w:val="00141547"/>
    <w:rsid w:val="00141726"/>
    <w:rsid w:val="00141EB1"/>
    <w:rsid w:val="00141EC8"/>
    <w:rsid w:val="0014207B"/>
    <w:rsid w:val="001422EF"/>
    <w:rsid w:val="0014239D"/>
    <w:rsid w:val="001423FF"/>
    <w:rsid w:val="001429AB"/>
    <w:rsid w:val="00142E7F"/>
    <w:rsid w:val="00142F78"/>
    <w:rsid w:val="00143399"/>
    <w:rsid w:val="00143698"/>
    <w:rsid w:val="001437AF"/>
    <w:rsid w:val="00143B87"/>
    <w:rsid w:val="00143CA7"/>
    <w:rsid w:val="00143E51"/>
    <w:rsid w:val="00143F3D"/>
    <w:rsid w:val="00144C1D"/>
    <w:rsid w:val="00144F8A"/>
    <w:rsid w:val="00145088"/>
    <w:rsid w:val="00145254"/>
    <w:rsid w:val="001453A9"/>
    <w:rsid w:val="0014587C"/>
    <w:rsid w:val="00145A77"/>
    <w:rsid w:val="00145B92"/>
    <w:rsid w:val="00145F48"/>
    <w:rsid w:val="0014607C"/>
    <w:rsid w:val="0014616E"/>
    <w:rsid w:val="001461D5"/>
    <w:rsid w:val="001462B5"/>
    <w:rsid w:val="0014631B"/>
    <w:rsid w:val="00146321"/>
    <w:rsid w:val="0014645E"/>
    <w:rsid w:val="001464E9"/>
    <w:rsid w:val="001465AC"/>
    <w:rsid w:val="001466D6"/>
    <w:rsid w:val="00146852"/>
    <w:rsid w:val="00146CFA"/>
    <w:rsid w:val="00147122"/>
    <w:rsid w:val="0014738D"/>
    <w:rsid w:val="001474C3"/>
    <w:rsid w:val="0014763D"/>
    <w:rsid w:val="00147ABC"/>
    <w:rsid w:val="00147C3D"/>
    <w:rsid w:val="00147D1C"/>
    <w:rsid w:val="00147E2A"/>
    <w:rsid w:val="0015030A"/>
    <w:rsid w:val="00150494"/>
    <w:rsid w:val="0015067E"/>
    <w:rsid w:val="00150926"/>
    <w:rsid w:val="00150A10"/>
    <w:rsid w:val="00150AAB"/>
    <w:rsid w:val="00150CBE"/>
    <w:rsid w:val="00151153"/>
    <w:rsid w:val="001512AE"/>
    <w:rsid w:val="001513A2"/>
    <w:rsid w:val="00151482"/>
    <w:rsid w:val="00151670"/>
    <w:rsid w:val="0015189B"/>
    <w:rsid w:val="00151A11"/>
    <w:rsid w:val="00151EAC"/>
    <w:rsid w:val="001526A3"/>
    <w:rsid w:val="001529D7"/>
    <w:rsid w:val="00152B63"/>
    <w:rsid w:val="00152C1B"/>
    <w:rsid w:val="001534C5"/>
    <w:rsid w:val="001539CC"/>
    <w:rsid w:val="0015408C"/>
    <w:rsid w:val="0015459E"/>
    <w:rsid w:val="00154729"/>
    <w:rsid w:val="0015482E"/>
    <w:rsid w:val="0015488A"/>
    <w:rsid w:val="00154B92"/>
    <w:rsid w:val="00154DF9"/>
    <w:rsid w:val="00155071"/>
    <w:rsid w:val="001553A7"/>
    <w:rsid w:val="001557A7"/>
    <w:rsid w:val="00155EC0"/>
    <w:rsid w:val="001561E8"/>
    <w:rsid w:val="0015620E"/>
    <w:rsid w:val="0015673D"/>
    <w:rsid w:val="00157190"/>
    <w:rsid w:val="00157996"/>
    <w:rsid w:val="00157E47"/>
    <w:rsid w:val="00160437"/>
    <w:rsid w:val="001606B6"/>
    <w:rsid w:val="00160C52"/>
    <w:rsid w:val="0016120B"/>
    <w:rsid w:val="00161243"/>
    <w:rsid w:val="00161730"/>
    <w:rsid w:val="00161FC2"/>
    <w:rsid w:val="00162AF0"/>
    <w:rsid w:val="00162F64"/>
    <w:rsid w:val="00162FB4"/>
    <w:rsid w:val="00163063"/>
    <w:rsid w:val="00163666"/>
    <w:rsid w:val="00163728"/>
    <w:rsid w:val="0016372F"/>
    <w:rsid w:val="00163D57"/>
    <w:rsid w:val="00163D89"/>
    <w:rsid w:val="00163E2B"/>
    <w:rsid w:val="00164751"/>
    <w:rsid w:val="00164872"/>
    <w:rsid w:val="0016487B"/>
    <w:rsid w:val="00165D10"/>
    <w:rsid w:val="00165DF7"/>
    <w:rsid w:val="00165E85"/>
    <w:rsid w:val="001660E4"/>
    <w:rsid w:val="00166618"/>
    <w:rsid w:val="001668E1"/>
    <w:rsid w:val="00166A44"/>
    <w:rsid w:val="00166CFE"/>
    <w:rsid w:val="001674A6"/>
    <w:rsid w:val="00167720"/>
    <w:rsid w:val="0016777D"/>
    <w:rsid w:val="00167BB3"/>
    <w:rsid w:val="00170389"/>
    <w:rsid w:val="0017053C"/>
    <w:rsid w:val="00170674"/>
    <w:rsid w:val="001707A2"/>
    <w:rsid w:val="00170926"/>
    <w:rsid w:val="0017095F"/>
    <w:rsid w:val="00170A5E"/>
    <w:rsid w:val="00170A8C"/>
    <w:rsid w:val="00170BC3"/>
    <w:rsid w:val="00170D7E"/>
    <w:rsid w:val="00170F7C"/>
    <w:rsid w:val="00171075"/>
    <w:rsid w:val="0017129A"/>
    <w:rsid w:val="001713AB"/>
    <w:rsid w:val="001714AB"/>
    <w:rsid w:val="00171A4B"/>
    <w:rsid w:val="00171AA8"/>
    <w:rsid w:val="00172288"/>
    <w:rsid w:val="001722AB"/>
    <w:rsid w:val="0017242B"/>
    <w:rsid w:val="001728E1"/>
    <w:rsid w:val="00172991"/>
    <w:rsid w:val="001729BB"/>
    <w:rsid w:val="00172A03"/>
    <w:rsid w:val="00172E6A"/>
    <w:rsid w:val="001732EE"/>
    <w:rsid w:val="00173300"/>
    <w:rsid w:val="00173823"/>
    <w:rsid w:val="0017385D"/>
    <w:rsid w:val="00173A07"/>
    <w:rsid w:val="00173A70"/>
    <w:rsid w:val="00173C30"/>
    <w:rsid w:val="00174113"/>
    <w:rsid w:val="0017462D"/>
    <w:rsid w:val="001746AC"/>
    <w:rsid w:val="0017477B"/>
    <w:rsid w:val="001748C7"/>
    <w:rsid w:val="00174D15"/>
    <w:rsid w:val="001753C2"/>
    <w:rsid w:val="00175937"/>
    <w:rsid w:val="00175B3F"/>
    <w:rsid w:val="00175BF9"/>
    <w:rsid w:val="00176245"/>
    <w:rsid w:val="00176437"/>
    <w:rsid w:val="0017657E"/>
    <w:rsid w:val="001767B9"/>
    <w:rsid w:val="00176DA7"/>
    <w:rsid w:val="001775D2"/>
    <w:rsid w:val="00177676"/>
    <w:rsid w:val="00177737"/>
    <w:rsid w:val="00177D01"/>
    <w:rsid w:val="00177D82"/>
    <w:rsid w:val="00180058"/>
    <w:rsid w:val="00180234"/>
    <w:rsid w:val="00180275"/>
    <w:rsid w:val="00180637"/>
    <w:rsid w:val="00180D72"/>
    <w:rsid w:val="00180D7A"/>
    <w:rsid w:val="00180E75"/>
    <w:rsid w:val="001812AE"/>
    <w:rsid w:val="001812BE"/>
    <w:rsid w:val="001813F8"/>
    <w:rsid w:val="001814CE"/>
    <w:rsid w:val="001815EF"/>
    <w:rsid w:val="00181FBB"/>
    <w:rsid w:val="0018205F"/>
    <w:rsid w:val="00182313"/>
    <w:rsid w:val="00182341"/>
    <w:rsid w:val="00182412"/>
    <w:rsid w:val="001826EB"/>
    <w:rsid w:val="00182D9A"/>
    <w:rsid w:val="00182DAC"/>
    <w:rsid w:val="0018336E"/>
    <w:rsid w:val="0018337F"/>
    <w:rsid w:val="00183684"/>
    <w:rsid w:val="0018389D"/>
    <w:rsid w:val="00183CE2"/>
    <w:rsid w:val="00183E5D"/>
    <w:rsid w:val="001843A4"/>
    <w:rsid w:val="00184524"/>
    <w:rsid w:val="00184630"/>
    <w:rsid w:val="001846B4"/>
    <w:rsid w:val="0018475D"/>
    <w:rsid w:val="001849C1"/>
    <w:rsid w:val="00184BD8"/>
    <w:rsid w:val="00184CA3"/>
    <w:rsid w:val="00184EF3"/>
    <w:rsid w:val="00185179"/>
    <w:rsid w:val="00185300"/>
    <w:rsid w:val="0018569E"/>
    <w:rsid w:val="00185DA0"/>
    <w:rsid w:val="00185EAD"/>
    <w:rsid w:val="0018619E"/>
    <w:rsid w:val="0018665B"/>
    <w:rsid w:val="0018676D"/>
    <w:rsid w:val="00186D28"/>
    <w:rsid w:val="00186D49"/>
    <w:rsid w:val="00187336"/>
    <w:rsid w:val="001873A8"/>
    <w:rsid w:val="0018782D"/>
    <w:rsid w:val="001878E4"/>
    <w:rsid w:val="0019045D"/>
    <w:rsid w:val="001904A3"/>
    <w:rsid w:val="0019097E"/>
    <w:rsid w:val="00190F33"/>
    <w:rsid w:val="0019141B"/>
    <w:rsid w:val="001917AE"/>
    <w:rsid w:val="00191BEC"/>
    <w:rsid w:val="00191E8F"/>
    <w:rsid w:val="00191FDF"/>
    <w:rsid w:val="001923EA"/>
    <w:rsid w:val="001927EF"/>
    <w:rsid w:val="0019282B"/>
    <w:rsid w:val="00192948"/>
    <w:rsid w:val="0019346D"/>
    <w:rsid w:val="00193587"/>
    <w:rsid w:val="0019396B"/>
    <w:rsid w:val="00193E8C"/>
    <w:rsid w:val="00193EE3"/>
    <w:rsid w:val="00194112"/>
    <w:rsid w:val="00194546"/>
    <w:rsid w:val="00194E97"/>
    <w:rsid w:val="001959D2"/>
    <w:rsid w:val="00195A86"/>
    <w:rsid w:val="00195D89"/>
    <w:rsid w:val="0019601A"/>
    <w:rsid w:val="001960CA"/>
    <w:rsid w:val="001963DA"/>
    <w:rsid w:val="0019646E"/>
    <w:rsid w:val="00196C15"/>
    <w:rsid w:val="00196D05"/>
    <w:rsid w:val="001979C2"/>
    <w:rsid w:val="00197D86"/>
    <w:rsid w:val="00197F35"/>
    <w:rsid w:val="001A06F8"/>
    <w:rsid w:val="001A081C"/>
    <w:rsid w:val="001A0A9D"/>
    <w:rsid w:val="001A0F6E"/>
    <w:rsid w:val="001A134A"/>
    <w:rsid w:val="001A157B"/>
    <w:rsid w:val="001A16B2"/>
    <w:rsid w:val="001A1BBB"/>
    <w:rsid w:val="001A1F12"/>
    <w:rsid w:val="001A1FB9"/>
    <w:rsid w:val="001A232F"/>
    <w:rsid w:val="001A251F"/>
    <w:rsid w:val="001A2A89"/>
    <w:rsid w:val="001A2BED"/>
    <w:rsid w:val="001A2D01"/>
    <w:rsid w:val="001A2D56"/>
    <w:rsid w:val="001A3131"/>
    <w:rsid w:val="001A399C"/>
    <w:rsid w:val="001A44D6"/>
    <w:rsid w:val="001A4788"/>
    <w:rsid w:val="001A51A2"/>
    <w:rsid w:val="001A51EB"/>
    <w:rsid w:val="001A52D0"/>
    <w:rsid w:val="001A5610"/>
    <w:rsid w:val="001A5C74"/>
    <w:rsid w:val="001A5FDC"/>
    <w:rsid w:val="001A60C6"/>
    <w:rsid w:val="001A61F3"/>
    <w:rsid w:val="001A63A7"/>
    <w:rsid w:val="001A6509"/>
    <w:rsid w:val="001A6CD5"/>
    <w:rsid w:val="001A74A1"/>
    <w:rsid w:val="001A7611"/>
    <w:rsid w:val="001A770B"/>
    <w:rsid w:val="001A7AEB"/>
    <w:rsid w:val="001A7E03"/>
    <w:rsid w:val="001A7E05"/>
    <w:rsid w:val="001A7F55"/>
    <w:rsid w:val="001B03A8"/>
    <w:rsid w:val="001B11CD"/>
    <w:rsid w:val="001B1207"/>
    <w:rsid w:val="001B12AD"/>
    <w:rsid w:val="001B14E8"/>
    <w:rsid w:val="001B1537"/>
    <w:rsid w:val="001B1E2E"/>
    <w:rsid w:val="001B2002"/>
    <w:rsid w:val="001B244E"/>
    <w:rsid w:val="001B26A0"/>
    <w:rsid w:val="001B28DD"/>
    <w:rsid w:val="001B29DB"/>
    <w:rsid w:val="001B2A62"/>
    <w:rsid w:val="001B2ADB"/>
    <w:rsid w:val="001B30C7"/>
    <w:rsid w:val="001B347D"/>
    <w:rsid w:val="001B3639"/>
    <w:rsid w:val="001B37E0"/>
    <w:rsid w:val="001B3AD0"/>
    <w:rsid w:val="001B3C43"/>
    <w:rsid w:val="001B3F6E"/>
    <w:rsid w:val="001B4507"/>
    <w:rsid w:val="001B45E2"/>
    <w:rsid w:val="001B4BC8"/>
    <w:rsid w:val="001B4EFC"/>
    <w:rsid w:val="001B52C6"/>
    <w:rsid w:val="001B57B6"/>
    <w:rsid w:val="001B5831"/>
    <w:rsid w:val="001B64BB"/>
    <w:rsid w:val="001B6626"/>
    <w:rsid w:val="001B662D"/>
    <w:rsid w:val="001B6CBF"/>
    <w:rsid w:val="001B6DA1"/>
    <w:rsid w:val="001B7512"/>
    <w:rsid w:val="001C08DC"/>
    <w:rsid w:val="001C0AD7"/>
    <w:rsid w:val="001C0B65"/>
    <w:rsid w:val="001C0B76"/>
    <w:rsid w:val="001C0BDA"/>
    <w:rsid w:val="001C0CE6"/>
    <w:rsid w:val="001C137A"/>
    <w:rsid w:val="001C1E78"/>
    <w:rsid w:val="001C1FAF"/>
    <w:rsid w:val="001C23F9"/>
    <w:rsid w:val="001C2A92"/>
    <w:rsid w:val="001C2B06"/>
    <w:rsid w:val="001C2E6F"/>
    <w:rsid w:val="001C30AC"/>
    <w:rsid w:val="001C3118"/>
    <w:rsid w:val="001C3367"/>
    <w:rsid w:val="001C3961"/>
    <w:rsid w:val="001C3BF0"/>
    <w:rsid w:val="001C3CCE"/>
    <w:rsid w:val="001C3EB0"/>
    <w:rsid w:val="001C4008"/>
    <w:rsid w:val="001C404F"/>
    <w:rsid w:val="001C4351"/>
    <w:rsid w:val="001C44CD"/>
    <w:rsid w:val="001C4AC3"/>
    <w:rsid w:val="001C4BA8"/>
    <w:rsid w:val="001C4BFF"/>
    <w:rsid w:val="001C4D70"/>
    <w:rsid w:val="001C5060"/>
    <w:rsid w:val="001C5185"/>
    <w:rsid w:val="001C540F"/>
    <w:rsid w:val="001C5AF9"/>
    <w:rsid w:val="001C5C48"/>
    <w:rsid w:val="001C5CA4"/>
    <w:rsid w:val="001C5F2F"/>
    <w:rsid w:val="001C60DF"/>
    <w:rsid w:val="001C6B81"/>
    <w:rsid w:val="001C6EFE"/>
    <w:rsid w:val="001C7099"/>
    <w:rsid w:val="001C73A7"/>
    <w:rsid w:val="001C7479"/>
    <w:rsid w:val="001C77B1"/>
    <w:rsid w:val="001C78E8"/>
    <w:rsid w:val="001C7A51"/>
    <w:rsid w:val="001C7FA3"/>
    <w:rsid w:val="001D0007"/>
    <w:rsid w:val="001D00C7"/>
    <w:rsid w:val="001D04B6"/>
    <w:rsid w:val="001D0713"/>
    <w:rsid w:val="001D0832"/>
    <w:rsid w:val="001D0DB1"/>
    <w:rsid w:val="001D0DC6"/>
    <w:rsid w:val="001D0F24"/>
    <w:rsid w:val="001D1305"/>
    <w:rsid w:val="001D1498"/>
    <w:rsid w:val="001D14B7"/>
    <w:rsid w:val="001D19A5"/>
    <w:rsid w:val="001D2494"/>
    <w:rsid w:val="001D2704"/>
    <w:rsid w:val="001D297F"/>
    <w:rsid w:val="001D2E7B"/>
    <w:rsid w:val="001D2FEE"/>
    <w:rsid w:val="001D3062"/>
    <w:rsid w:val="001D32D5"/>
    <w:rsid w:val="001D3805"/>
    <w:rsid w:val="001D3ACE"/>
    <w:rsid w:val="001D4206"/>
    <w:rsid w:val="001D480E"/>
    <w:rsid w:val="001D501A"/>
    <w:rsid w:val="001D5247"/>
    <w:rsid w:val="001D53FE"/>
    <w:rsid w:val="001D549C"/>
    <w:rsid w:val="001D580A"/>
    <w:rsid w:val="001D5D76"/>
    <w:rsid w:val="001D625B"/>
    <w:rsid w:val="001D6938"/>
    <w:rsid w:val="001D6D2E"/>
    <w:rsid w:val="001D71F4"/>
    <w:rsid w:val="001D7482"/>
    <w:rsid w:val="001D74AC"/>
    <w:rsid w:val="001E0056"/>
    <w:rsid w:val="001E00B4"/>
    <w:rsid w:val="001E0169"/>
    <w:rsid w:val="001E01BF"/>
    <w:rsid w:val="001E025C"/>
    <w:rsid w:val="001E0278"/>
    <w:rsid w:val="001E02EF"/>
    <w:rsid w:val="001E03E3"/>
    <w:rsid w:val="001E047C"/>
    <w:rsid w:val="001E04AC"/>
    <w:rsid w:val="001E06B9"/>
    <w:rsid w:val="001E0728"/>
    <w:rsid w:val="001E08EC"/>
    <w:rsid w:val="001E0A63"/>
    <w:rsid w:val="001E0FCF"/>
    <w:rsid w:val="001E1090"/>
    <w:rsid w:val="001E12B7"/>
    <w:rsid w:val="001E157B"/>
    <w:rsid w:val="001E16AF"/>
    <w:rsid w:val="001E195A"/>
    <w:rsid w:val="001E1A91"/>
    <w:rsid w:val="001E1B32"/>
    <w:rsid w:val="001E1C44"/>
    <w:rsid w:val="001E239F"/>
    <w:rsid w:val="001E26B7"/>
    <w:rsid w:val="001E2C47"/>
    <w:rsid w:val="001E2CB7"/>
    <w:rsid w:val="001E2DF4"/>
    <w:rsid w:val="001E2E2C"/>
    <w:rsid w:val="001E3314"/>
    <w:rsid w:val="001E3437"/>
    <w:rsid w:val="001E3BE3"/>
    <w:rsid w:val="001E42DE"/>
    <w:rsid w:val="001E4596"/>
    <w:rsid w:val="001E5121"/>
    <w:rsid w:val="001E5837"/>
    <w:rsid w:val="001E5A8B"/>
    <w:rsid w:val="001E5ACA"/>
    <w:rsid w:val="001E5B03"/>
    <w:rsid w:val="001E5B21"/>
    <w:rsid w:val="001E5DE2"/>
    <w:rsid w:val="001E5E40"/>
    <w:rsid w:val="001E5F90"/>
    <w:rsid w:val="001E5F93"/>
    <w:rsid w:val="001E619D"/>
    <w:rsid w:val="001E6592"/>
    <w:rsid w:val="001E6B5D"/>
    <w:rsid w:val="001E6EF2"/>
    <w:rsid w:val="001E754E"/>
    <w:rsid w:val="001E7821"/>
    <w:rsid w:val="001E782E"/>
    <w:rsid w:val="001E79C1"/>
    <w:rsid w:val="001E79EB"/>
    <w:rsid w:val="001E7CD9"/>
    <w:rsid w:val="001E7D18"/>
    <w:rsid w:val="001F062F"/>
    <w:rsid w:val="001F08D7"/>
    <w:rsid w:val="001F0A98"/>
    <w:rsid w:val="001F0B1A"/>
    <w:rsid w:val="001F0B38"/>
    <w:rsid w:val="001F0C16"/>
    <w:rsid w:val="001F0FE8"/>
    <w:rsid w:val="001F1166"/>
    <w:rsid w:val="001F1671"/>
    <w:rsid w:val="001F173F"/>
    <w:rsid w:val="001F1A09"/>
    <w:rsid w:val="001F1A32"/>
    <w:rsid w:val="001F1AB9"/>
    <w:rsid w:val="001F1AEA"/>
    <w:rsid w:val="001F1E4D"/>
    <w:rsid w:val="001F1FF1"/>
    <w:rsid w:val="001F20A6"/>
    <w:rsid w:val="001F235A"/>
    <w:rsid w:val="001F2668"/>
    <w:rsid w:val="001F2928"/>
    <w:rsid w:val="001F2FD9"/>
    <w:rsid w:val="001F356F"/>
    <w:rsid w:val="001F3D55"/>
    <w:rsid w:val="001F404D"/>
    <w:rsid w:val="001F46BA"/>
    <w:rsid w:val="001F4C4E"/>
    <w:rsid w:val="001F5009"/>
    <w:rsid w:val="001F585E"/>
    <w:rsid w:val="001F59D7"/>
    <w:rsid w:val="001F66DB"/>
    <w:rsid w:val="001F6C1F"/>
    <w:rsid w:val="001F6C9E"/>
    <w:rsid w:val="0020064B"/>
    <w:rsid w:val="00200864"/>
    <w:rsid w:val="0020097C"/>
    <w:rsid w:val="00200D90"/>
    <w:rsid w:val="00201432"/>
    <w:rsid w:val="0020177B"/>
    <w:rsid w:val="002018C1"/>
    <w:rsid w:val="00201AC1"/>
    <w:rsid w:val="00202994"/>
    <w:rsid w:val="002029BA"/>
    <w:rsid w:val="002034CC"/>
    <w:rsid w:val="0020354F"/>
    <w:rsid w:val="0020366A"/>
    <w:rsid w:val="00203A66"/>
    <w:rsid w:val="00203BD1"/>
    <w:rsid w:val="00203F57"/>
    <w:rsid w:val="002044CF"/>
    <w:rsid w:val="00204B5F"/>
    <w:rsid w:val="00204D2E"/>
    <w:rsid w:val="002052EC"/>
    <w:rsid w:val="002055E5"/>
    <w:rsid w:val="00205B34"/>
    <w:rsid w:val="00205E4D"/>
    <w:rsid w:val="00205EC2"/>
    <w:rsid w:val="00206211"/>
    <w:rsid w:val="0020634E"/>
    <w:rsid w:val="002069E2"/>
    <w:rsid w:val="00206B63"/>
    <w:rsid w:val="00206B8A"/>
    <w:rsid w:val="00206BE3"/>
    <w:rsid w:val="0020717D"/>
    <w:rsid w:val="0020774A"/>
    <w:rsid w:val="00207A8E"/>
    <w:rsid w:val="00207D17"/>
    <w:rsid w:val="00207DC4"/>
    <w:rsid w:val="002107A9"/>
    <w:rsid w:val="00210923"/>
    <w:rsid w:val="00210976"/>
    <w:rsid w:val="00210AD9"/>
    <w:rsid w:val="002110CC"/>
    <w:rsid w:val="00211180"/>
    <w:rsid w:val="002113F0"/>
    <w:rsid w:val="00211408"/>
    <w:rsid w:val="00211506"/>
    <w:rsid w:val="00211654"/>
    <w:rsid w:val="00211D45"/>
    <w:rsid w:val="00211DAD"/>
    <w:rsid w:val="0021217A"/>
    <w:rsid w:val="002124F2"/>
    <w:rsid w:val="00212515"/>
    <w:rsid w:val="0021264A"/>
    <w:rsid w:val="0021275D"/>
    <w:rsid w:val="00212ADC"/>
    <w:rsid w:val="00212CB9"/>
    <w:rsid w:val="00212E01"/>
    <w:rsid w:val="002133C6"/>
    <w:rsid w:val="00213FF3"/>
    <w:rsid w:val="002144ED"/>
    <w:rsid w:val="002145F2"/>
    <w:rsid w:val="002147AC"/>
    <w:rsid w:val="00214BC1"/>
    <w:rsid w:val="00214FE8"/>
    <w:rsid w:val="002153B5"/>
    <w:rsid w:val="00215670"/>
    <w:rsid w:val="00215B82"/>
    <w:rsid w:val="00215C1A"/>
    <w:rsid w:val="00215F38"/>
    <w:rsid w:val="0021658C"/>
    <w:rsid w:val="00216DC3"/>
    <w:rsid w:val="00216DD4"/>
    <w:rsid w:val="00216E00"/>
    <w:rsid w:val="00216EA3"/>
    <w:rsid w:val="00216FCA"/>
    <w:rsid w:val="002170A3"/>
    <w:rsid w:val="00217258"/>
    <w:rsid w:val="0021732D"/>
    <w:rsid w:val="0021795C"/>
    <w:rsid w:val="00217F2C"/>
    <w:rsid w:val="00220185"/>
    <w:rsid w:val="002201E0"/>
    <w:rsid w:val="0022035A"/>
    <w:rsid w:val="0022046A"/>
    <w:rsid w:val="002206BC"/>
    <w:rsid w:val="00220AFB"/>
    <w:rsid w:val="00220DAC"/>
    <w:rsid w:val="00220F9F"/>
    <w:rsid w:val="002210A5"/>
    <w:rsid w:val="00221915"/>
    <w:rsid w:val="00221C9C"/>
    <w:rsid w:val="002222BF"/>
    <w:rsid w:val="00222450"/>
    <w:rsid w:val="002226B4"/>
    <w:rsid w:val="00222A36"/>
    <w:rsid w:val="00222D0B"/>
    <w:rsid w:val="00222DC8"/>
    <w:rsid w:val="00222EA3"/>
    <w:rsid w:val="002230E9"/>
    <w:rsid w:val="00223201"/>
    <w:rsid w:val="002233F7"/>
    <w:rsid w:val="0022346D"/>
    <w:rsid w:val="002234F5"/>
    <w:rsid w:val="002235DA"/>
    <w:rsid w:val="002236C1"/>
    <w:rsid w:val="00223909"/>
    <w:rsid w:val="00223FAC"/>
    <w:rsid w:val="00224410"/>
    <w:rsid w:val="002244DF"/>
    <w:rsid w:val="00224833"/>
    <w:rsid w:val="00224927"/>
    <w:rsid w:val="002249E1"/>
    <w:rsid w:val="00224A77"/>
    <w:rsid w:val="00224AB8"/>
    <w:rsid w:val="00224D40"/>
    <w:rsid w:val="00224ECA"/>
    <w:rsid w:val="00225359"/>
    <w:rsid w:val="00225951"/>
    <w:rsid w:val="00225D63"/>
    <w:rsid w:val="002262D4"/>
    <w:rsid w:val="00226636"/>
    <w:rsid w:val="00226735"/>
    <w:rsid w:val="00226C53"/>
    <w:rsid w:val="00226FE6"/>
    <w:rsid w:val="00227077"/>
    <w:rsid w:val="002273BD"/>
    <w:rsid w:val="002273EF"/>
    <w:rsid w:val="00227546"/>
    <w:rsid w:val="00227553"/>
    <w:rsid w:val="002276A2"/>
    <w:rsid w:val="00227B9F"/>
    <w:rsid w:val="00227F53"/>
    <w:rsid w:val="00230043"/>
    <w:rsid w:val="0023043F"/>
    <w:rsid w:val="002305A4"/>
    <w:rsid w:val="00230AD6"/>
    <w:rsid w:val="002313B1"/>
    <w:rsid w:val="00231475"/>
    <w:rsid w:val="00231538"/>
    <w:rsid w:val="00231790"/>
    <w:rsid w:val="0023219A"/>
    <w:rsid w:val="00232311"/>
    <w:rsid w:val="00232664"/>
    <w:rsid w:val="002328CD"/>
    <w:rsid w:val="002328FB"/>
    <w:rsid w:val="00232AD7"/>
    <w:rsid w:val="00232C18"/>
    <w:rsid w:val="0023319A"/>
    <w:rsid w:val="002331CB"/>
    <w:rsid w:val="0023367E"/>
    <w:rsid w:val="00233978"/>
    <w:rsid w:val="00233E9C"/>
    <w:rsid w:val="00233F95"/>
    <w:rsid w:val="0023401C"/>
    <w:rsid w:val="00234115"/>
    <w:rsid w:val="00234150"/>
    <w:rsid w:val="002341A7"/>
    <w:rsid w:val="002343D3"/>
    <w:rsid w:val="00234805"/>
    <w:rsid w:val="00234F3E"/>
    <w:rsid w:val="00235050"/>
    <w:rsid w:val="00235A29"/>
    <w:rsid w:val="00235E96"/>
    <w:rsid w:val="0023619C"/>
    <w:rsid w:val="002363B3"/>
    <w:rsid w:val="002364AF"/>
    <w:rsid w:val="00236A3C"/>
    <w:rsid w:val="00236F33"/>
    <w:rsid w:val="002371B6"/>
    <w:rsid w:val="0023778A"/>
    <w:rsid w:val="00237997"/>
    <w:rsid w:val="002379D8"/>
    <w:rsid w:val="00237E0B"/>
    <w:rsid w:val="00237E9A"/>
    <w:rsid w:val="0024049C"/>
    <w:rsid w:val="00240587"/>
    <w:rsid w:val="0024075A"/>
    <w:rsid w:val="002407BC"/>
    <w:rsid w:val="00240BA0"/>
    <w:rsid w:val="0024123A"/>
    <w:rsid w:val="0024124E"/>
    <w:rsid w:val="002417FA"/>
    <w:rsid w:val="0024183D"/>
    <w:rsid w:val="002418B7"/>
    <w:rsid w:val="00241B11"/>
    <w:rsid w:val="00241B1E"/>
    <w:rsid w:val="00242DF1"/>
    <w:rsid w:val="002432CA"/>
    <w:rsid w:val="002435A7"/>
    <w:rsid w:val="00243DEA"/>
    <w:rsid w:val="0024461C"/>
    <w:rsid w:val="002446C8"/>
    <w:rsid w:val="0024482D"/>
    <w:rsid w:val="00244DDD"/>
    <w:rsid w:val="00245266"/>
    <w:rsid w:val="00245DDF"/>
    <w:rsid w:val="00245F42"/>
    <w:rsid w:val="0024694A"/>
    <w:rsid w:val="00246B93"/>
    <w:rsid w:val="00246CEF"/>
    <w:rsid w:val="00246D98"/>
    <w:rsid w:val="0024746E"/>
    <w:rsid w:val="00247575"/>
    <w:rsid w:val="0024772E"/>
    <w:rsid w:val="00247B99"/>
    <w:rsid w:val="00250633"/>
    <w:rsid w:val="00250AF5"/>
    <w:rsid w:val="00250D51"/>
    <w:rsid w:val="00250DAC"/>
    <w:rsid w:val="00250E12"/>
    <w:rsid w:val="002516C9"/>
    <w:rsid w:val="0025178D"/>
    <w:rsid w:val="002518F3"/>
    <w:rsid w:val="00251DAE"/>
    <w:rsid w:val="002524DC"/>
    <w:rsid w:val="00252C58"/>
    <w:rsid w:val="00252DA5"/>
    <w:rsid w:val="00252E04"/>
    <w:rsid w:val="00253493"/>
    <w:rsid w:val="00253763"/>
    <w:rsid w:val="00253902"/>
    <w:rsid w:val="00253A6E"/>
    <w:rsid w:val="00253BA2"/>
    <w:rsid w:val="00253F4F"/>
    <w:rsid w:val="00254028"/>
    <w:rsid w:val="0025427F"/>
    <w:rsid w:val="00254664"/>
    <w:rsid w:val="00254EF9"/>
    <w:rsid w:val="002553B5"/>
    <w:rsid w:val="00255411"/>
    <w:rsid w:val="00255447"/>
    <w:rsid w:val="0025562C"/>
    <w:rsid w:val="0025587A"/>
    <w:rsid w:val="00255FC8"/>
    <w:rsid w:val="00255FFD"/>
    <w:rsid w:val="002568DE"/>
    <w:rsid w:val="0025694D"/>
    <w:rsid w:val="002569B3"/>
    <w:rsid w:val="00256C1B"/>
    <w:rsid w:val="002573F7"/>
    <w:rsid w:val="00257621"/>
    <w:rsid w:val="002577B8"/>
    <w:rsid w:val="00257A25"/>
    <w:rsid w:val="00257F53"/>
    <w:rsid w:val="002606D1"/>
    <w:rsid w:val="002606E4"/>
    <w:rsid w:val="00260AE2"/>
    <w:rsid w:val="00260BC9"/>
    <w:rsid w:val="00261063"/>
    <w:rsid w:val="0026121C"/>
    <w:rsid w:val="00261236"/>
    <w:rsid w:val="002618BB"/>
    <w:rsid w:val="00261A92"/>
    <w:rsid w:val="00261B1F"/>
    <w:rsid w:val="00261E5E"/>
    <w:rsid w:val="0026229F"/>
    <w:rsid w:val="002622BE"/>
    <w:rsid w:val="0026246A"/>
    <w:rsid w:val="00262B55"/>
    <w:rsid w:val="00263375"/>
    <w:rsid w:val="002637D1"/>
    <w:rsid w:val="00263B17"/>
    <w:rsid w:val="002644F9"/>
    <w:rsid w:val="0026497D"/>
    <w:rsid w:val="00264C40"/>
    <w:rsid w:val="00264D97"/>
    <w:rsid w:val="002652A8"/>
    <w:rsid w:val="002654A8"/>
    <w:rsid w:val="002656B6"/>
    <w:rsid w:val="00265E88"/>
    <w:rsid w:val="00266332"/>
    <w:rsid w:val="00266378"/>
    <w:rsid w:val="00266449"/>
    <w:rsid w:val="00266AB6"/>
    <w:rsid w:val="00266FC3"/>
    <w:rsid w:val="00267115"/>
    <w:rsid w:val="0026746C"/>
    <w:rsid w:val="0026766A"/>
    <w:rsid w:val="0026769A"/>
    <w:rsid w:val="00267EF3"/>
    <w:rsid w:val="00267FE2"/>
    <w:rsid w:val="002700B6"/>
    <w:rsid w:val="00270457"/>
    <w:rsid w:val="00270603"/>
    <w:rsid w:val="00270C7F"/>
    <w:rsid w:val="0027112A"/>
    <w:rsid w:val="002712F4"/>
    <w:rsid w:val="00271585"/>
    <w:rsid w:val="00271C03"/>
    <w:rsid w:val="00271CA7"/>
    <w:rsid w:val="00272124"/>
    <w:rsid w:val="002723D5"/>
    <w:rsid w:val="00272AC1"/>
    <w:rsid w:val="00273373"/>
    <w:rsid w:val="00273A69"/>
    <w:rsid w:val="00273D53"/>
    <w:rsid w:val="00273E63"/>
    <w:rsid w:val="00274044"/>
    <w:rsid w:val="0027417A"/>
    <w:rsid w:val="002742E2"/>
    <w:rsid w:val="00274BAC"/>
    <w:rsid w:val="00275332"/>
    <w:rsid w:val="00275491"/>
    <w:rsid w:val="00275687"/>
    <w:rsid w:val="002758E4"/>
    <w:rsid w:val="0027619D"/>
    <w:rsid w:val="00276217"/>
    <w:rsid w:val="0027622B"/>
    <w:rsid w:val="00276571"/>
    <w:rsid w:val="002767DF"/>
    <w:rsid w:val="00276A81"/>
    <w:rsid w:val="00276ADC"/>
    <w:rsid w:val="00276C8D"/>
    <w:rsid w:val="00276D7E"/>
    <w:rsid w:val="0027725E"/>
    <w:rsid w:val="00277421"/>
    <w:rsid w:val="0027745F"/>
    <w:rsid w:val="0027746B"/>
    <w:rsid w:val="00277741"/>
    <w:rsid w:val="0027784F"/>
    <w:rsid w:val="00277AA3"/>
    <w:rsid w:val="00277FFE"/>
    <w:rsid w:val="002803A5"/>
    <w:rsid w:val="0028052A"/>
    <w:rsid w:val="00281239"/>
    <w:rsid w:val="0028123C"/>
    <w:rsid w:val="002816FE"/>
    <w:rsid w:val="00281838"/>
    <w:rsid w:val="0028194E"/>
    <w:rsid w:val="00281CBF"/>
    <w:rsid w:val="00281DA8"/>
    <w:rsid w:val="002820DC"/>
    <w:rsid w:val="002821BA"/>
    <w:rsid w:val="0028228D"/>
    <w:rsid w:val="002828FF"/>
    <w:rsid w:val="00282906"/>
    <w:rsid w:val="00282A16"/>
    <w:rsid w:val="00282EBD"/>
    <w:rsid w:val="002830B4"/>
    <w:rsid w:val="002833BC"/>
    <w:rsid w:val="00283616"/>
    <w:rsid w:val="00283893"/>
    <w:rsid w:val="002839F4"/>
    <w:rsid w:val="00283B1B"/>
    <w:rsid w:val="00283C62"/>
    <w:rsid w:val="002842E9"/>
    <w:rsid w:val="0028456A"/>
    <w:rsid w:val="002845AA"/>
    <w:rsid w:val="00284611"/>
    <w:rsid w:val="00284615"/>
    <w:rsid w:val="00284715"/>
    <w:rsid w:val="00284835"/>
    <w:rsid w:val="00284D54"/>
    <w:rsid w:val="00284E79"/>
    <w:rsid w:val="00285048"/>
    <w:rsid w:val="002852F6"/>
    <w:rsid w:val="00285674"/>
    <w:rsid w:val="002856F2"/>
    <w:rsid w:val="002857DA"/>
    <w:rsid w:val="00285D92"/>
    <w:rsid w:val="00286BB4"/>
    <w:rsid w:val="00286D03"/>
    <w:rsid w:val="00286E4C"/>
    <w:rsid w:val="002873D9"/>
    <w:rsid w:val="00287444"/>
    <w:rsid w:val="00287C5B"/>
    <w:rsid w:val="00290298"/>
    <w:rsid w:val="002906BC"/>
    <w:rsid w:val="00290A1F"/>
    <w:rsid w:val="00290A22"/>
    <w:rsid w:val="00291A90"/>
    <w:rsid w:val="00291E66"/>
    <w:rsid w:val="002923C0"/>
    <w:rsid w:val="00292864"/>
    <w:rsid w:val="0029295B"/>
    <w:rsid w:val="00292C34"/>
    <w:rsid w:val="002933E1"/>
    <w:rsid w:val="0029353E"/>
    <w:rsid w:val="00293A56"/>
    <w:rsid w:val="00293DFF"/>
    <w:rsid w:val="002940F7"/>
    <w:rsid w:val="0029482A"/>
    <w:rsid w:val="00294D47"/>
    <w:rsid w:val="00294FCB"/>
    <w:rsid w:val="00294FD3"/>
    <w:rsid w:val="002953A2"/>
    <w:rsid w:val="002955C0"/>
    <w:rsid w:val="00295761"/>
    <w:rsid w:val="0029576A"/>
    <w:rsid w:val="002961E2"/>
    <w:rsid w:val="002962BB"/>
    <w:rsid w:val="00296709"/>
    <w:rsid w:val="00296993"/>
    <w:rsid w:val="00296A5D"/>
    <w:rsid w:val="00296A8E"/>
    <w:rsid w:val="00296B7B"/>
    <w:rsid w:val="00296BC2"/>
    <w:rsid w:val="00296DF3"/>
    <w:rsid w:val="00296EC4"/>
    <w:rsid w:val="002970F7"/>
    <w:rsid w:val="002972B1"/>
    <w:rsid w:val="002974E1"/>
    <w:rsid w:val="00297AA2"/>
    <w:rsid w:val="002A0435"/>
    <w:rsid w:val="002A0657"/>
    <w:rsid w:val="002A06A2"/>
    <w:rsid w:val="002A0E06"/>
    <w:rsid w:val="002A1131"/>
    <w:rsid w:val="002A1339"/>
    <w:rsid w:val="002A1732"/>
    <w:rsid w:val="002A1A6F"/>
    <w:rsid w:val="002A1A7B"/>
    <w:rsid w:val="002A1B3D"/>
    <w:rsid w:val="002A1E1B"/>
    <w:rsid w:val="002A1E7C"/>
    <w:rsid w:val="002A20D4"/>
    <w:rsid w:val="002A2349"/>
    <w:rsid w:val="002A2A62"/>
    <w:rsid w:val="002A2B99"/>
    <w:rsid w:val="002A2D44"/>
    <w:rsid w:val="002A2EDB"/>
    <w:rsid w:val="002A30B9"/>
    <w:rsid w:val="002A3275"/>
    <w:rsid w:val="002A346C"/>
    <w:rsid w:val="002A3A9F"/>
    <w:rsid w:val="002A460A"/>
    <w:rsid w:val="002A46FC"/>
    <w:rsid w:val="002A488D"/>
    <w:rsid w:val="002A4A6A"/>
    <w:rsid w:val="002A4CCC"/>
    <w:rsid w:val="002A4E53"/>
    <w:rsid w:val="002A4FCB"/>
    <w:rsid w:val="002A507E"/>
    <w:rsid w:val="002A5201"/>
    <w:rsid w:val="002A530A"/>
    <w:rsid w:val="002A55F8"/>
    <w:rsid w:val="002A57DE"/>
    <w:rsid w:val="002A58A8"/>
    <w:rsid w:val="002A58EB"/>
    <w:rsid w:val="002A5D25"/>
    <w:rsid w:val="002A5E76"/>
    <w:rsid w:val="002A5F22"/>
    <w:rsid w:val="002A5F4C"/>
    <w:rsid w:val="002A6095"/>
    <w:rsid w:val="002A61DB"/>
    <w:rsid w:val="002A6231"/>
    <w:rsid w:val="002A63F0"/>
    <w:rsid w:val="002A6628"/>
    <w:rsid w:val="002A6766"/>
    <w:rsid w:val="002A6A2F"/>
    <w:rsid w:val="002A6A32"/>
    <w:rsid w:val="002A6F60"/>
    <w:rsid w:val="002A6F8D"/>
    <w:rsid w:val="002A7330"/>
    <w:rsid w:val="002A73B8"/>
    <w:rsid w:val="002A75C3"/>
    <w:rsid w:val="002A7689"/>
    <w:rsid w:val="002A7CFF"/>
    <w:rsid w:val="002A7DA1"/>
    <w:rsid w:val="002B0A81"/>
    <w:rsid w:val="002B0D2D"/>
    <w:rsid w:val="002B160A"/>
    <w:rsid w:val="002B1886"/>
    <w:rsid w:val="002B1F31"/>
    <w:rsid w:val="002B21D1"/>
    <w:rsid w:val="002B22C1"/>
    <w:rsid w:val="002B317A"/>
    <w:rsid w:val="002B39A7"/>
    <w:rsid w:val="002B40A3"/>
    <w:rsid w:val="002B439B"/>
    <w:rsid w:val="002B4561"/>
    <w:rsid w:val="002B4ADD"/>
    <w:rsid w:val="002B4FAF"/>
    <w:rsid w:val="002B5511"/>
    <w:rsid w:val="002B5676"/>
    <w:rsid w:val="002B57F1"/>
    <w:rsid w:val="002B588B"/>
    <w:rsid w:val="002B59C6"/>
    <w:rsid w:val="002B5A88"/>
    <w:rsid w:val="002B5A91"/>
    <w:rsid w:val="002B5DDC"/>
    <w:rsid w:val="002B602A"/>
    <w:rsid w:val="002B66B1"/>
    <w:rsid w:val="002B6851"/>
    <w:rsid w:val="002B6BD0"/>
    <w:rsid w:val="002B6EAE"/>
    <w:rsid w:val="002B7258"/>
    <w:rsid w:val="002B7580"/>
    <w:rsid w:val="002B7935"/>
    <w:rsid w:val="002B7B7C"/>
    <w:rsid w:val="002C0252"/>
    <w:rsid w:val="002C042B"/>
    <w:rsid w:val="002C070B"/>
    <w:rsid w:val="002C0B0E"/>
    <w:rsid w:val="002C0C2B"/>
    <w:rsid w:val="002C11CF"/>
    <w:rsid w:val="002C1968"/>
    <w:rsid w:val="002C1A8F"/>
    <w:rsid w:val="002C1BA1"/>
    <w:rsid w:val="002C1C34"/>
    <w:rsid w:val="002C1E41"/>
    <w:rsid w:val="002C1EE7"/>
    <w:rsid w:val="002C2006"/>
    <w:rsid w:val="002C242E"/>
    <w:rsid w:val="002C2629"/>
    <w:rsid w:val="002C34BA"/>
    <w:rsid w:val="002C3665"/>
    <w:rsid w:val="002C36C1"/>
    <w:rsid w:val="002C38FB"/>
    <w:rsid w:val="002C3980"/>
    <w:rsid w:val="002C3CF7"/>
    <w:rsid w:val="002C488A"/>
    <w:rsid w:val="002C4A4F"/>
    <w:rsid w:val="002C4B17"/>
    <w:rsid w:val="002C4BEE"/>
    <w:rsid w:val="002C4C0A"/>
    <w:rsid w:val="002C4E6D"/>
    <w:rsid w:val="002C5049"/>
    <w:rsid w:val="002C50DE"/>
    <w:rsid w:val="002C5DDF"/>
    <w:rsid w:val="002C5E6C"/>
    <w:rsid w:val="002C6474"/>
    <w:rsid w:val="002C677B"/>
    <w:rsid w:val="002C6783"/>
    <w:rsid w:val="002C69C5"/>
    <w:rsid w:val="002C6C60"/>
    <w:rsid w:val="002C7E8E"/>
    <w:rsid w:val="002D0203"/>
    <w:rsid w:val="002D0597"/>
    <w:rsid w:val="002D08DE"/>
    <w:rsid w:val="002D0AE4"/>
    <w:rsid w:val="002D0C04"/>
    <w:rsid w:val="002D1228"/>
    <w:rsid w:val="002D190D"/>
    <w:rsid w:val="002D1946"/>
    <w:rsid w:val="002D22CA"/>
    <w:rsid w:val="002D2A74"/>
    <w:rsid w:val="002D2D64"/>
    <w:rsid w:val="002D31D2"/>
    <w:rsid w:val="002D33F6"/>
    <w:rsid w:val="002D3469"/>
    <w:rsid w:val="002D3A23"/>
    <w:rsid w:val="002D4086"/>
    <w:rsid w:val="002D437A"/>
    <w:rsid w:val="002D44FE"/>
    <w:rsid w:val="002D4911"/>
    <w:rsid w:val="002D49E8"/>
    <w:rsid w:val="002D51C3"/>
    <w:rsid w:val="002D57EC"/>
    <w:rsid w:val="002D5960"/>
    <w:rsid w:val="002D5961"/>
    <w:rsid w:val="002D5AB6"/>
    <w:rsid w:val="002D5F8E"/>
    <w:rsid w:val="002D64FC"/>
    <w:rsid w:val="002D72FB"/>
    <w:rsid w:val="002D73F7"/>
    <w:rsid w:val="002D7574"/>
    <w:rsid w:val="002D77B5"/>
    <w:rsid w:val="002D77D9"/>
    <w:rsid w:val="002D7968"/>
    <w:rsid w:val="002D7ACC"/>
    <w:rsid w:val="002D7C52"/>
    <w:rsid w:val="002D7E4E"/>
    <w:rsid w:val="002E0AA3"/>
    <w:rsid w:val="002E0BC7"/>
    <w:rsid w:val="002E0DD9"/>
    <w:rsid w:val="002E0E07"/>
    <w:rsid w:val="002E172E"/>
    <w:rsid w:val="002E1BB1"/>
    <w:rsid w:val="002E1C3F"/>
    <w:rsid w:val="002E1F7C"/>
    <w:rsid w:val="002E1FA0"/>
    <w:rsid w:val="002E206F"/>
    <w:rsid w:val="002E2315"/>
    <w:rsid w:val="002E25A3"/>
    <w:rsid w:val="002E269B"/>
    <w:rsid w:val="002E2AC6"/>
    <w:rsid w:val="002E2BB9"/>
    <w:rsid w:val="002E2D69"/>
    <w:rsid w:val="002E331C"/>
    <w:rsid w:val="002E388B"/>
    <w:rsid w:val="002E39EE"/>
    <w:rsid w:val="002E3C91"/>
    <w:rsid w:val="002E3EB4"/>
    <w:rsid w:val="002E40D4"/>
    <w:rsid w:val="002E40DD"/>
    <w:rsid w:val="002E41C8"/>
    <w:rsid w:val="002E44A1"/>
    <w:rsid w:val="002E49F2"/>
    <w:rsid w:val="002E5063"/>
    <w:rsid w:val="002E5097"/>
    <w:rsid w:val="002E51A5"/>
    <w:rsid w:val="002E51FA"/>
    <w:rsid w:val="002E6347"/>
    <w:rsid w:val="002E6B72"/>
    <w:rsid w:val="002E6BB5"/>
    <w:rsid w:val="002E6EB9"/>
    <w:rsid w:val="002E6EF2"/>
    <w:rsid w:val="002E717B"/>
    <w:rsid w:val="002E72BD"/>
    <w:rsid w:val="002E7480"/>
    <w:rsid w:val="002E77D8"/>
    <w:rsid w:val="002E7A27"/>
    <w:rsid w:val="002E7CA4"/>
    <w:rsid w:val="002E7EA3"/>
    <w:rsid w:val="002F04D6"/>
    <w:rsid w:val="002F064E"/>
    <w:rsid w:val="002F0A73"/>
    <w:rsid w:val="002F0BEB"/>
    <w:rsid w:val="002F0F15"/>
    <w:rsid w:val="002F0FE6"/>
    <w:rsid w:val="002F10BE"/>
    <w:rsid w:val="002F1A0B"/>
    <w:rsid w:val="002F1DB6"/>
    <w:rsid w:val="002F2DDC"/>
    <w:rsid w:val="002F319C"/>
    <w:rsid w:val="002F325D"/>
    <w:rsid w:val="002F33F1"/>
    <w:rsid w:val="002F39E9"/>
    <w:rsid w:val="002F39F8"/>
    <w:rsid w:val="002F3C33"/>
    <w:rsid w:val="002F3F8C"/>
    <w:rsid w:val="002F4306"/>
    <w:rsid w:val="002F46C5"/>
    <w:rsid w:val="002F4CC0"/>
    <w:rsid w:val="002F4E62"/>
    <w:rsid w:val="002F4F6D"/>
    <w:rsid w:val="002F58F2"/>
    <w:rsid w:val="002F59CB"/>
    <w:rsid w:val="002F5B76"/>
    <w:rsid w:val="002F5ED5"/>
    <w:rsid w:val="002F617F"/>
    <w:rsid w:val="002F6787"/>
    <w:rsid w:val="002F6847"/>
    <w:rsid w:val="002F6AA3"/>
    <w:rsid w:val="002F7247"/>
    <w:rsid w:val="002F7944"/>
    <w:rsid w:val="00300310"/>
    <w:rsid w:val="0030035B"/>
    <w:rsid w:val="00300A1E"/>
    <w:rsid w:val="00300A37"/>
    <w:rsid w:val="00300DAE"/>
    <w:rsid w:val="00301516"/>
    <w:rsid w:val="0030189B"/>
    <w:rsid w:val="00301CF0"/>
    <w:rsid w:val="00302479"/>
    <w:rsid w:val="00302580"/>
    <w:rsid w:val="00302841"/>
    <w:rsid w:val="00302F9E"/>
    <w:rsid w:val="0030300E"/>
    <w:rsid w:val="003030F8"/>
    <w:rsid w:val="003033C1"/>
    <w:rsid w:val="003036C3"/>
    <w:rsid w:val="0030399D"/>
    <w:rsid w:val="00303B12"/>
    <w:rsid w:val="00303B80"/>
    <w:rsid w:val="00304437"/>
    <w:rsid w:val="00304AC1"/>
    <w:rsid w:val="00304B64"/>
    <w:rsid w:val="00304B9B"/>
    <w:rsid w:val="00304BA9"/>
    <w:rsid w:val="00304DA1"/>
    <w:rsid w:val="00304DAF"/>
    <w:rsid w:val="00304EFA"/>
    <w:rsid w:val="0030529E"/>
    <w:rsid w:val="0030576D"/>
    <w:rsid w:val="00305D64"/>
    <w:rsid w:val="00305F4A"/>
    <w:rsid w:val="00306166"/>
    <w:rsid w:val="003066CF"/>
    <w:rsid w:val="00306AC2"/>
    <w:rsid w:val="00306D63"/>
    <w:rsid w:val="00306F6C"/>
    <w:rsid w:val="00307026"/>
    <w:rsid w:val="0030752E"/>
    <w:rsid w:val="00307544"/>
    <w:rsid w:val="00307592"/>
    <w:rsid w:val="003075DC"/>
    <w:rsid w:val="003101C2"/>
    <w:rsid w:val="00310262"/>
    <w:rsid w:val="00310F88"/>
    <w:rsid w:val="00311012"/>
    <w:rsid w:val="0031120F"/>
    <w:rsid w:val="003113A5"/>
    <w:rsid w:val="00311F3F"/>
    <w:rsid w:val="00312321"/>
    <w:rsid w:val="0031247D"/>
    <w:rsid w:val="0031247F"/>
    <w:rsid w:val="00312499"/>
    <w:rsid w:val="00312872"/>
    <w:rsid w:val="0031316B"/>
    <w:rsid w:val="003133DD"/>
    <w:rsid w:val="003138A4"/>
    <w:rsid w:val="00313A5A"/>
    <w:rsid w:val="0031402F"/>
    <w:rsid w:val="003140C8"/>
    <w:rsid w:val="003144A5"/>
    <w:rsid w:val="00314612"/>
    <w:rsid w:val="00314785"/>
    <w:rsid w:val="00314861"/>
    <w:rsid w:val="00314953"/>
    <w:rsid w:val="00314AB2"/>
    <w:rsid w:val="00314ABF"/>
    <w:rsid w:val="00314CBF"/>
    <w:rsid w:val="00315161"/>
    <w:rsid w:val="00315494"/>
    <w:rsid w:val="0031557A"/>
    <w:rsid w:val="0031577F"/>
    <w:rsid w:val="00315843"/>
    <w:rsid w:val="0031587D"/>
    <w:rsid w:val="00316056"/>
    <w:rsid w:val="00316097"/>
    <w:rsid w:val="0031654F"/>
    <w:rsid w:val="00316993"/>
    <w:rsid w:val="00316BA2"/>
    <w:rsid w:val="00316CA9"/>
    <w:rsid w:val="00317234"/>
    <w:rsid w:val="00317951"/>
    <w:rsid w:val="00317A9A"/>
    <w:rsid w:val="00317BEF"/>
    <w:rsid w:val="00317DA4"/>
    <w:rsid w:val="00317F30"/>
    <w:rsid w:val="00317F7B"/>
    <w:rsid w:val="003200AE"/>
    <w:rsid w:val="00320161"/>
    <w:rsid w:val="0032050B"/>
    <w:rsid w:val="00320567"/>
    <w:rsid w:val="003205D5"/>
    <w:rsid w:val="00320940"/>
    <w:rsid w:val="00320AB1"/>
    <w:rsid w:val="00320B9E"/>
    <w:rsid w:val="003211B0"/>
    <w:rsid w:val="003212BA"/>
    <w:rsid w:val="00321562"/>
    <w:rsid w:val="0032169B"/>
    <w:rsid w:val="00321902"/>
    <w:rsid w:val="00321D9C"/>
    <w:rsid w:val="00322220"/>
    <w:rsid w:val="00322362"/>
    <w:rsid w:val="00322752"/>
    <w:rsid w:val="00322A51"/>
    <w:rsid w:val="00322E98"/>
    <w:rsid w:val="00323442"/>
    <w:rsid w:val="0032359C"/>
    <w:rsid w:val="0032389B"/>
    <w:rsid w:val="00323C78"/>
    <w:rsid w:val="00323F93"/>
    <w:rsid w:val="00324363"/>
    <w:rsid w:val="003243DA"/>
    <w:rsid w:val="003245F3"/>
    <w:rsid w:val="00324630"/>
    <w:rsid w:val="003247D5"/>
    <w:rsid w:val="00325508"/>
    <w:rsid w:val="0032552A"/>
    <w:rsid w:val="00325564"/>
    <w:rsid w:val="00325658"/>
    <w:rsid w:val="00325801"/>
    <w:rsid w:val="00325D42"/>
    <w:rsid w:val="003260AD"/>
    <w:rsid w:val="00326555"/>
    <w:rsid w:val="0032663A"/>
    <w:rsid w:val="003266B2"/>
    <w:rsid w:val="00326B0E"/>
    <w:rsid w:val="00326C3B"/>
    <w:rsid w:val="00327AFB"/>
    <w:rsid w:val="00327F7C"/>
    <w:rsid w:val="00327F91"/>
    <w:rsid w:val="00327FA5"/>
    <w:rsid w:val="00330247"/>
    <w:rsid w:val="003305F3"/>
    <w:rsid w:val="0033061D"/>
    <w:rsid w:val="00330623"/>
    <w:rsid w:val="00330637"/>
    <w:rsid w:val="00330DB5"/>
    <w:rsid w:val="00330FE1"/>
    <w:rsid w:val="00331007"/>
    <w:rsid w:val="0033114F"/>
    <w:rsid w:val="00331276"/>
    <w:rsid w:val="00331A4E"/>
    <w:rsid w:val="00331CB0"/>
    <w:rsid w:val="0033220B"/>
    <w:rsid w:val="0033242B"/>
    <w:rsid w:val="0033297A"/>
    <w:rsid w:val="003329AE"/>
    <w:rsid w:val="00332A90"/>
    <w:rsid w:val="00332D8B"/>
    <w:rsid w:val="00332DE3"/>
    <w:rsid w:val="00332FD5"/>
    <w:rsid w:val="0033339C"/>
    <w:rsid w:val="0033364B"/>
    <w:rsid w:val="0033365E"/>
    <w:rsid w:val="00333712"/>
    <w:rsid w:val="00333C36"/>
    <w:rsid w:val="003342B0"/>
    <w:rsid w:val="003345A3"/>
    <w:rsid w:val="00334693"/>
    <w:rsid w:val="0033481E"/>
    <w:rsid w:val="00334909"/>
    <w:rsid w:val="00334AAF"/>
    <w:rsid w:val="00334B1E"/>
    <w:rsid w:val="00334CEE"/>
    <w:rsid w:val="00334D4D"/>
    <w:rsid w:val="0033501A"/>
    <w:rsid w:val="00335233"/>
    <w:rsid w:val="00335E55"/>
    <w:rsid w:val="0033647C"/>
    <w:rsid w:val="003365AD"/>
    <w:rsid w:val="003365BB"/>
    <w:rsid w:val="0033678C"/>
    <w:rsid w:val="00336962"/>
    <w:rsid w:val="00336A59"/>
    <w:rsid w:val="00336CC0"/>
    <w:rsid w:val="003370A2"/>
    <w:rsid w:val="003371C7"/>
    <w:rsid w:val="003373A3"/>
    <w:rsid w:val="00337EC9"/>
    <w:rsid w:val="00340054"/>
    <w:rsid w:val="003404B6"/>
    <w:rsid w:val="0034065C"/>
    <w:rsid w:val="00340991"/>
    <w:rsid w:val="00340E2E"/>
    <w:rsid w:val="003410A8"/>
    <w:rsid w:val="00341183"/>
    <w:rsid w:val="00341222"/>
    <w:rsid w:val="0034132A"/>
    <w:rsid w:val="0034174F"/>
    <w:rsid w:val="0034186E"/>
    <w:rsid w:val="00341998"/>
    <w:rsid w:val="00341BFB"/>
    <w:rsid w:val="00341E7E"/>
    <w:rsid w:val="0034212D"/>
    <w:rsid w:val="00342275"/>
    <w:rsid w:val="00342473"/>
    <w:rsid w:val="003424FA"/>
    <w:rsid w:val="0034360A"/>
    <w:rsid w:val="00343C6B"/>
    <w:rsid w:val="00343DED"/>
    <w:rsid w:val="00344200"/>
    <w:rsid w:val="003443E2"/>
    <w:rsid w:val="00344408"/>
    <w:rsid w:val="003447EC"/>
    <w:rsid w:val="00344D62"/>
    <w:rsid w:val="00344FCC"/>
    <w:rsid w:val="003454E9"/>
    <w:rsid w:val="00345531"/>
    <w:rsid w:val="0034556E"/>
    <w:rsid w:val="0034560F"/>
    <w:rsid w:val="003457DD"/>
    <w:rsid w:val="00345BF3"/>
    <w:rsid w:val="003461C5"/>
    <w:rsid w:val="003469C0"/>
    <w:rsid w:val="00346AF3"/>
    <w:rsid w:val="00346D33"/>
    <w:rsid w:val="00346F49"/>
    <w:rsid w:val="003472A9"/>
    <w:rsid w:val="0034734B"/>
    <w:rsid w:val="00347A85"/>
    <w:rsid w:val="0035001F"/>
    <w:rsid w:val="00350102"/>
    <w:rsid w:val="00351008"/>
    <w:rsid w:val="003512A7"/>
    <w:rsid w:val="0035138E"/>
    <w:rsid w:val="003519CC"/>
    <w:rsid w:val="00351B0A"/>
    <w:rsid w:val="00351DFB"/>
    <w:rsid w:val="00352D8D"/>
    <w:rsid w:val="00352F0A"/>
    <w:rsid w:val="00353985"/>
    <w:rsid w:val="00353A12"/>
    <w:rsid w:val="00354D6F"/>
    <w:rsid w:val="0035560D"/>
    <w:rsid w:val="00355840"/>
    <w:rsid w:val="0035588F"/>
    <w:rsid w:val="00355B58"/>
    <w:rsid w:val="0035628B"/>
    <w:rsid w:val="00356D59"/>
    <w:rsid w:val="00357101"/>
    <w:rsid w:val="0035733D"/>
    <w:rsid w:val="003573FB"/>
    <w:rsid w:val="003576DA"/>
    <w:rsid w:val="00357E4B"/>
    <w:rsid w:val="00360230"/>
    <w:rsid w:val="00360273"/>
    <w:rsid w:val="00360CB3"/>
    <w:rsid w:val="00361544"/>
    <w:rsid w:val="0036187E"/>
    <w:rsid w:val="00361B99"/>
    <w:rsid w:val="00362165"/>
    <w:rsid w:val="0036265C"/>
    <w:rsid w:val="00362744"/>
    <w:rsid w:val="00362787"/>
    <w:rsid w:val="003627F0"/>
    <w:rsid w:val="00362A64"/>
    <w:rsid w:val="00362CF6"/>
    <w:rsid w:val="00362D20"/>
    <w:rsid w:val="00362D2B"/>
    <w:rsid w:val="00362E84"/>
    <w:rsid w:val="00364482"/>
    <w:rsid w:val="0036492F"/>
    <w:rsid w:val="00364B94"/>
    <w:rsid w:val="00364E27"/>
    <w:rsid w:val="003650EC"/>
    <w:rsid w:val="00365292"/>
    <w:rsid w:val="00365304"/>
    <w:rsid w:val="00365341"/>
    <w:rsid w:val="00365A98"/>
    <w:rsid w:val="00365B59"/>
    <w:rsid w:val="00365C47"/>
    <w:rsid w:val="00365CC3"/>
    <w:rsid w:val="0036669F"/>
    <w:rsid w:val="00366B45"/>
    <w:rsid w:val="00367504"/>
    <w:rsid w:val="00367534"/>
    <w:rsid w:val="00367878"/>
    <w:rsid w:val="00367A04"/>
    <w:rsid w:val="00367A63"/>
    <w:rsid w:val="00367A9A"/>
    <w:rsid w:val="00367B65"/>
    <w:rsid w:val="00367BD9"/>
    <w:rsid w:val="00367F33"/>
    <w:rsid w:val="00367FD2"/>
    <w:rsid w:val="00370006"/>
    <w:rsid w:val="00370039"/>
    <w:rsid w:val="003700CC"/>
    <w:rsid w:val="0037048A"/>
    <w:rsid w:val="00370549"/>
    <w:rsid w:val="00370BD3"/>
    <w:rsid w:val="0037127D"/>
    <w:rsid w:val="00371461"/>
    <w:rsid w:val="00371682"/>
    <w:rsid w:val="003717DD"/>
    <w:rsid w:val="00372580"/>
    <w:rsid w:val="00372899"/>
    <w:rsid w:val="00372B8E"/>
    <w:rsid w:val="0037309F"/>
    <w:rsid w:val="0037332E"/>
    <w:rsid w:val="0037333C"/>
    <w:rsid w:val="00373738"/>
    <w:rsid w:val="003737A9"/>
    <w:rsid w:val="0037389C"/>
    <w:rsid w:val="003738E9"/>
    <w:rsid w:val="003739FC"/>
    <w:rsid w:val="00373F82"/>
    <w:rsid w:val="00374582"/>
    <w:rsid w:val="0037474B"/>
    <w:rsid w:val="00374D5C"/>
    <w:rsid w:val="00374E04"/>
    <w:rsid w:val="00374F1B"/>
    <w:rsid w:val="003750EA"/>
    <w:rsid w:val="003754DF"/>
    <w:rsid w:val="0037562E"/>
    <w:rsid w:val="0037567B"/>
    <w:rsid w:val="00375864"/>
    <w:rsid w:val="00375899"/>
    <w:rsid w:val="00375B20"/>
    <w:rsid w:val="00375B4D"/>
    <w:rsid w:val="00376280"/>
    <w:rsid w:val="00376423"/>
    <w:rsid w:val="0037655C"/>
    <w:rsid w:val="00376A88"/>
    <w:rsid w:val="00376AB4"/>
    <w:rsid w:val="00376ADC"/>
    <w:rsid w:val="003772AE"/>
    <w:rsid w:val="003773A2"/>
    <w:rsid w:val="0037790A"/>
    <w:rsid w:val="00377B48"/>
    <w:rsid w:val="00377CCC"/>
    <w:rsid w:val="00377FF6"/>
    <w:rsid w:val="003805B7"/>
    <w:rsid w:val="00380947"/>
    <w:rsid w:val="00380969"/>
    <w:rsid w:val="0038119A"/>
    <w:rsid w:val="00381581"/>
    <w:rsid w:val="003816C8"/>
    <w:rsid w:val="003819F4"/>
    <w:rsid w:val="00381A9B"/>
    <w:rsid w:val="00381D75"/>
    <w:rsid w:val="00381E58"/>
    <w:rsid w:val="003823FF"/>
    <w:rsid w:val="003825DC"/>
    <w:rsid w:val="00382F18"/>
    <w:rsid w:val="003831D9"/>
    <w:rsid w:val="003831F4"/>
    <w:rsid w:val="003838AF"/>
    <w:rsid w:val="00383C36"/>
    <w:rsid w:val="00383D19"/>
    <w:rsid w:val="00383D2F"/>
    <w:rsid w:val="00383D71"/>
    <w:rsid w:val="0038437B"/>
    <w:rsid w:val="00384CB6"/>
    <w:rsid w:val="00384CD8"/>
    <w:rsid w:val="00384DD2"/>
    <w:rsid w:val="00384EC8"/>
    <w:rsid w:val="00385456"/>
    <w:rsid w:val="00385675"/>
    <w:rsid w:val="00385E6D"/>
    <w:rsid w:val="0038607C"/>
    <w:rsid w:val="00386302"/>
    <w:rsid w:val="00386745"/>
    <w:rsid w:val="003867A9"/>
    <w:rsid w:val="00386A59"/>
    <w:rsid w:val="00386ADC"/>
    <w:rsid w:val="00386F3C"/>
    <w:rsid w:val="003873B0"/>
    <w:rsid w:val="003873D6"/>
    <w:rsid w:val="0038757F"/>
    <w:rsid w:val="003876D7"/>
    <w:rsid w:val="0038792A"/>
    <w:rsid w:val="00387C7F"/>
    <w:rsid w:val="00387C8C"/>
    <w:rsid w:val="00387DD5"/>
    <w:rsid w:val="00390411"/>
    <w:rsid w:val="00390B31"/>
    <w:rsid w:val="003915FE"/>
    <w:rsid w:val="00391959"/>
    <w:rsid w:val="00391D65"/>
    <w:rsid w:val="00391E17"/>
    <w:rsid w:val="00392265"/>
    <w:rsid w:val="003922FC"/>
    <w:rsid w:val="00392661"/>
    <w:rsid w:val="003928CE"/>
    <w:rsid w:val="00392BA9"/>
    <w:rsid w:val="00392C9A"/>
    <w:rsid w:val="00392D26"/>
    <w:rsid w:val="003936F4"/>
    <w:rsid w:val="00393839"/>
    <w:rsid w:val="003939B4"/>
    <w:rsid w:val="00393C6D"/>
    <w:rsid w:val="00393DD3"/>
    <w:rsid w:val="003942DD"/>
    <w:rsid w:val="00394DD3"/>
    <w:rsid w:val="00394E07"/>
    <w:rsid w:val="0039500C"/>
    <w:rsid w:val="00395062"/>
    <w:rsid w:val="00395118"/>
    <w:rsid w:val="00395315"/>
    <w:rsid w:val="0039532A"/>
    <w:rsid w:val="00395B96"/>
    <w:rsid w:val="00395C8E"/>
    <w:rsid w:val="00395FAF"/>
    <w:rsid w:val="00396712"/>
    <w:rsid w:val="0039699D"/>
    <w:rsid w:val="003969D3"/>
    <w:rsid w:val="00396BED"/>
    <w:rsid w:val="00396C1B"/>
    <w:rsid w:val="00396CD0"/>
    <w:rsid w:val="00396FF5"/>
    <w:rsid w:val="0039714C"/>
    <w:rsid w:val="00397669"/>
    <w:rsid w:val="003977D9"/>
    <w:rsid w:val="003977DA"/>
    <w:rsid w:val="00397FC0"/>
    <w:rsid w:val="003A047C"/>
    <w:rsid w:val="003A0505"/>
    <w:rsid w:val="003A05D5"/>
    <w:rsid w:val="003A08BB"/>
    <w:rsid w:val="003A0BE7"/>
    <w:rsid w:val="003A0C84"/>
    <w:rsid w:val="003A13AC"/>
    <w:rsid w:val="003A1472"/>
    <w:rsid w:val="003A14C9"/>
    <w:rsid w:val="003A1BB7"/>
    <w:rsid w:val="003A1FCE"/>
    <w:rsid w:val="003A2043"/>
    <w:rsid w:val="003A2137"/>
    <w:rsid w:val="003A2CE4"/>
    <w:rsid w:val="003A2DF0"/>
    <w:rsid w:val="003A2E4D"/>
    <w:rsid w:val="003A31D6"/>
    <w:rsid w:val="003A399B"/>
    <w:rsid w:val="003A3F61"/>
    <w:rsid w:val="003A4183"/>
    <w:rsid w:val="003A41A3"/>
    <w:rsid w:val="003A4476"/>
    <w:rsid w:val="003A46A9"/>
    <w:rsid w:val="003A47F1"/>
    <w:rsid w:val="003A4813"/>
    <w:rsid w:val="003A4CB7"/>
    <w:rsid w:val="003A4E20"/>
    <w:rsid w:val="003A53ED"/>
    <w:rsid w:val="003A53F2"/>
    <w:rsid w:val="003A545B"/>
    <w:rsid w:val="003A5848"/>
    <w:rsid w:val="003A589E"/>
    <w:rsid w:val="003A593F"/>
    <w:rsid w:val="003A5BA1"/>
    <w:rsid w:val="003A5FA8"/>
    <w:rsid w:val="003A5FE6"/>
    <w:rsid w:val="003A633A"/>
    <w:rsid w:val="003A67AE"/>
    <w:rsid w:val="003A69F5"/>
    <w:rsid w:val="003A7431"/>
    <w:rsid w:val="003A78FD"/>
    <w:rsid w:val="003A7985"/>
    <w:rsid w:val="003A7BFD"/>
    <w:rsid w:val="003B08B9"/>
    <w:rsid w:val="003B0F5B"/>
    <w:rsid w:val="003B0FB5"/>
    <w:rsid w:val="003B116F"/>
    <w:rsid w:val="003B1552"/>
    <w:rsid w:val="003B180A"/>
    <w:rsid w:val="003B1882"/>
    <w:rsid w:val="003B1DE4"/>
    <w:rsid w:val="003B1E71"/>
    <w:rsid w:val="003B2011"/>
    <w:rsid w:val="003B24D8"/>
    <w:rsid w:val="003B2937"/>
    <w:rsid w:val="003B29CD"/>
    <w:rsid w:val="003B2EE4"/>
    <w:rsid w:val="003B369E"/>
    <w:rsid w:val="003B462B"/>
    <w:rsid w:val="003B489D"/>
    <w:rsid w:val="003B4F0E"/>
    <w:rsid w:val="003B509A"/>
    <w:rsid w:val="003B5799"/>
    <w:rsid w:val="003B593E"/>
    <w:rsid w:val="003B59DB"/>
    <w:rsid w:val="003B5F14"/>
    <w:rsid w:val="003B6100"/>
    <w:rsid w:val="003B616E"/>
    <w:rsid w:val="003B62CE"/>
    <w:rsid w:val="003B64E2"/>
    <w:rsid w:val="003B6738"/>
    <w:rsid w:val="003B674D"/>
    <w:rsid w:val="003B67DB"/>
    <w:rsid w:val="003B6C13"/>
    <w:rsid w:val="003B6F10"/>
    <w:rsid w:val="003B70CE"/>
    <w:rsid w:val="003B72EB"/>
    <w:rsid w:val="003B7713"/>
    <w:rsid w:val="003B783D"/>
    <w:rsid w:val="003C0B22"/>
    <w:rsid w:val="003C0BF9"/>
    <w:rsid w:val="003C10BA"/>
    <w:rsid w:val="003C1128"/>
    <w:rsid w:val="003C1384"/>
    <w:rsid w:val="003C1454"/>
    <w:rsid w:val="003C1880"/>
    <w:rsid w:val="003C1A63"/>
    <w:rsid w:val="003C1A94"/>
    <w:rsid w:val="003C1CA2"/>
    <w:rsid w:val="003C255B"/>
    <w:rsid w:val="003C2586"/>
    <w:rsid w:val="003C2AA1"/>
    <w:rsid w:val="003C2D19"/>
    <w:rsid w:val="003C2E4B"/>
    <w:rsid w:val="003C32B7"/>
    <w:rsid w:val="003C3399"/>
    <w:rsid w:val="003C373E"/>
    <w:rsid w:val="003C3BAD"/>
    <w:rsid w:val="003C3C5F"/>
    <w:rsid w:val="003C40D6"/>
    <w:rsid w:val="003C419B"/>
    <w:rsid w:val="003C45DC"/>
    <w:rsid w:val="003C4993"/>
    <w:rsid w:val="003C499D"/>
    <w:rsid w:val="003C5351"/>
    <w:rsid w:val="003C58AC"/>
    <w:rsid w:val="003C6124"/>
    <w:rsid w:val="003C63AF"/>
    <w:rsid w:val="003C63FC"/>
    <w:rsid w:val="003C644C"/>
    <w:rsid w:val="003C65B8"/>
    <w:rsid w:val="003C68DE"/>
    <w:rsid w:val="003C6A63"/>
    <w:rsid w:val="003C6AD0"/>
    <w:rsid w:val="003C6B37"/>
    <w:rsid w:val="003C6CF1"/>
    <w:rsid w:val="003C6D55"/>
    <w:rsid w:val="003C6EEF"/>
    <w:rsid w:val="003C75BA"/>
    <w:rsid w:val="003C7941"/>
    <w:rsid w:val="003C7A2D"/>
    <w:rsid w:val="003C7B8D"/>
    <w:rsid w:val="003C7BE4"/>
    <w:rsid w:val="003C7D01"/>
    <w:rsid w:val="003C7D4E"/>
    <w:rsid w:val="003D004B"/>
    <w:rsid w:val="003D006C"/>
    <w:rsid w:val="003D056D"/>
    <w:rsid w:val="003D0753"/>
    <w:rsid w:val="003D0836"/>
    <w:rsid w:val="003D10F0"/>
    <w:rsid w:val="003D11F0"/>
    <w:rsid w:val="003D1328"/>
    <w:rsid w:val="003D1382"/>
    <w:rsid w:val="003D14FC"/>
    <w:rsid w:val="003D1685"/>
    <w:rsid w:val="003D1D56"/>
    <w:rsid w:val="003D2239"/>
    <w:rsid w:val="003D2857"/>
    <w:rsid w:val="003D2A45"/>
    <w:rsid w:val="003D2AA0"/>
    <w:rsid w:val="003D2B8C"/>
    <w:rsid w:val="003D3B86"/>
    <w:rsid w:val="003D3F68"/>
    <w:rsid w:val="003D3F9C"/>
    <w:rsid w:val="003D43A6"/>
    <w:rsid w:val="003D4D45"/>
    <w:rsid w:val="003D4DDF"/>
    <w:rsid w:val="003D4F28"/>
    <w:rsid w:val="003D5119"/>
    <w:rsid w:val="003D5318"/>
    <w:rsid w:val="003D571E"/>
    <w:rsid w:val="003D5848"/>
    <w:rsid w:val="003D5A95"/>
    <w:rsid w:val="003D5BBB"/>
    <w:rsid w:val="003D5DB6"/>
    <w:rsid w:val="003D5F1A"/>
    <w:rsid w:val="003D609A"/>
    <w:rsid w:val="003D662C"/>
    <w:rsid w:val="003D6ABD"/>
    <w:rsid w:val="003D6C4F"/>
    <w:rsid w:val="003D6C7A"/>
    <w:rsid w:val="003D6F2C"/>
    <w:rsid w:val="003D771C"/>
    <w:rsid w:val="003D77F9"/>
    <w:rsid w:val="003D7BE5"/>
    <w:rsid w:val="003D7DEE"/>
    <w:rsid w:val="003E0025"/>
    <w:rsid w:val="003E041D"/>
    <w:rsid w:val="003E077F"/>
    <w:rsid w:val="003E0B4E"/>
    <w:rsid w:val="003E0BC2"/>
    <w:rsid w:val="003E0CF4"/>
    <w:rsid w:val="003E0DE1"/>
    <w:rsid w:val="003E1135"/>
    <w:rsid w:val="003E1793"/>
    <w:rsid w:val="003E18CE"/>
    <w:rsid w:val="003E1935"/>
    <w:rsid w:val="003E1B8F"/>
    <w:rsid w:val="003E1C0E"/>
    <w:rsid w:val="003E1E8B"/>
    <w:rsid w:val="003E20B1"/>
    <w:rsid w:val="003E25CC"/>
    <w:rsid w:val="003E2A18"/>
    <w:rsid w:val="003E2C0A"/>
    <w:rsid w:val="003E349C"/>
    <w:rsid w:val="003E390E"/>
    <w:rsid w:val="003E3B5B"/>
    <w:rsid w:val="003E3B83"/>
    <w:rsid w:val="003E3DFA"/>
    <w:rsid w:val="003E3E2C"/>
    <w:rsid w:val="003E4047"/>
    <w:rsid w:val="003E40DE"/>
    <w:rsid w:val="003E4382"/>
    <w:rsid w:val="003E45EC"/>
    <w:rsid w:val="003E4758"/>
    <w:rsid w:val="003E47C3"/>
    <w:rsid w:val="003E4A30"/>
    <w:rsid w:val="003E4D60"/>
    <w:rsid w:val="003E4D88"/>
    <w:rsid w:val="003E4F4C"/>
    <w:rsid w:val="003E5400"/>
    <w:rsid w:val="003E5663"/>
    <w:rsid w:val="003E58BD"/>
    <w:rsid w:val="003E5AC1"/>
    <w:rsid w:val="003E5E1D"/>
    <w:rsid w:val="003E5F3F"/>
    <w:rsid w:val="003E6113"/>
    <w:rsid w:val="003E636B"/>
    <w:rsid w:val="003E6AD9"/>
    <w:rsid w:val="003E6F15"/>
    <w:rsid w:val="003E6F68"/>
    <w:rsid w:val="003E707D"/>
    <w:rsid w:val="003E7503"/>
    <w:rsid w:val="003E7548"/>
    <w:rsid w:val="003E7712"/>
    <w:rsid w:val="003E7869"/>
    <w:rsid w:val="003E79DF"/>
    <w:rsid w:val="003E7CCE"/>
    <w:rsid w:val="003E7F94"/>
    <w:rsid w:val="003F0697"/>
    <w:rsid w:val="003F06DC"/>
    <w:rsid w:val="003F087E"/>
    <w:rsid w:val="003F1392"/>
    <w:rsid w:val="003F1540"/>
    <w:rsid w:val="003F16F1"/>
    <w:rsid w:val="003F1AB2"/>
    <w:rsid w:val="003F1CAD"/>
    <w:rsid w:val="003F257F"/>
    <w:rsid w:val="003F2673"/>
    <w:rsid w:val="003F2689"/>
    <w:rsid w:val="003F3A25"/>
    <w:rsid w:val="003F3CC2"/>
    <w:rsid w:val="003F405E"/>
    <w:rsid w:val="003F4598"/>
    <w:rsid w:val="003F4742"/>
    <w:rsid w:val="003F4EB9"/>
    <w:rsid w:val="003F50D0"/>
    <w:rsid w:val="003F558E"/>
    <w:rsid w:val="003F58A0"/>
    <w:rsid w:val="003F59C2"/>
    <w:rsid w:val="003F5ABC"/>
    <w:rsid w:val="003F62BB"/>
    <w:rsid w:val="003F6375"/>
    <w:rsid w:val="003F65B1"/>
    <w:rsid w:val="003F69D6"/>
    <w:rsid w:val="003F6D9D"/>
    <w:rsid w:val="003F6DB7"/>
    <w:rsid w:val="003F6F95"/>
    <w:rsid w:val="003F701E"/>
    <w:rsid w:val="003F7190"/>
    <w:rsid w:val="003F725F"/>
    <w:rsid w:val="003F7A59"/>
    <w:rsid w:val="004000EC"/>
    <w:rsid w:val="004003AB"/>
    <w:rsid w:val="004004A2"/>
    <w:rsid w:val="00400570"/>
    <w:rsid w:val="00400819"/>
    <w:rsid w:val="00400E35"/>
    <w:rsid w:val="00401774"/>
    <w:rsid w:val="00401D45"/>
    <w:rsid w:val="00401D82"/>
    <w:rsid w:val="00401F59"/>
    <w:rsid w:val="004021D6"/>
    <w:rsid w:val="004025E3"/>
    <w:rsid w:val="00402746"/>
    <w:rsid w:val="00402747"/>
    <w:rsid w:val="00402D1A"/>
    <w:rsid w:val="00402F04"/>
    <w:rsid w:val="00403232"/>
    <w:rsid w:val="00403595"/>
    <w:rsid w:val="004038E1"/>
    <w:rsid w:val="00403A23"/>
    <w:rsid w:val="00403E5A"/>
    <w:rsid w:val="00403F8E"/>
    <w:rsid w:val="004040E3"/>
    <w:rsid w:val="00404245"/>
    <w:rsid w:val="00404385"/>
    <w:rsid w:val="0040441A"/>
    <w:rsid w:val="0040447D"/>
    <w:rsid w:val="0040453D"/>
    <w:rsid w:val="00404B63"/>
    <w:rsid w:val="00405000"/>
    <w:rsid w:val="00405018"/>
    <w:rsid w:val="004054D0"/>
    <w:rsid w:val="00405519"/>
    <w:rsid w:val="004055B8"/>
    <w:rsid w:val="004057F1"/>
    <w:rsid w:val="00405822"/>
    <w:rsid w:val="00405AA0"/>
    <w:rsid w:val="00405AAC"/>
    <w:rsid w:val="004062EB"/>
    <w:rsid w:val="0040636C"/>
    <w:rsid w:val="0040669C"/>
    <w:rsid w:val="00406713"/>
    <w:rsid w:val="004068C0"/>
    <w:rsid w:val="00406DE1"/>
    <w:rsid w:val="00407588"/>
    <w:rsid w:val="004077D3"/>
    <w:rsid w:val="00407A44"/>
    <w:rsid w:val="00407CD2"/>
    <w:rsid w:val="00410173"/>
    <w:rsid w:val="00410239"/>
    <w:rsid w:val="00410331"/>
    <w:rsid w:val="004103C9"/>
    <w:rsid w:val="00410940"/>
    <w:rsid w:val="00410B94"/>
    <w:rsid w:val="00411646"/>
    <w:rsid w:val="00411BBD"/>
    <w:rsid w:val="00411E7B"/>
    <w:rsid w:val="00412244"/>
    <w:rsid w:val="00412309"/>
    <w:rsid w:val="00412B21"/>
    <w:rsid w:val="00412D08"/>
    <w:rsid w:val="00412F22"/>
    <w:rsid w:val="00412F97"/>
    <w:rsid w:val="00413158"/>
    <w:rsid w:val="004133C7"/>
    <w:rsid w:val="004133DA"/>
    <w:rsid w:val="00413521"/>
    <w:rsid w:val="00413657"/>
    <w:rsid w:val="004136CC"/>
    <w:rsid w:val="004139AE"/>
    <w:rsid w:val="00414152"/>
    <w:rsid w:val="0041458F"/>
    <w:rsid w:val="00415002"/>
    <w:rsid w:val="00415110"/>
    <w:rsid w:val="004154F2"/>
    <w:rsid w:val="0041550B"/>
    <w:rsid w:val="00415A10"/>
    <w:rsid w:val="00415B81"/>
    <w:rsid w:val="00415E1B"/>
    <w:rsid w:val="004160DE"/>
    <w:rsid w:val="00416739"/>
    <w:rsid w:val="00416752"/>
    <w:rsid w:val="00416B26"/>
    <w:rsid w:val="00416BB4"/>
    <w:rsid w:val="0041706F"/>
    <w:rsid w:val="004175D3"/>
    <w:rsid w:val="00417DBD"/>
    <w:rsid w:val="004203FD"/>
    <w:rsid w:val="0042049F"/>
    <w:rsid w:val="00420A7F"/>
    <w:rsid w:val="00420D3A"/>
    <w:rsid w:val="00420FE0"/>
    <w:rsid w:val="0042108D"/>
    <w:rsid w:val="0042125F"/>
    <w:rsid w:val="004212B4"/>
    <w:rsid w:val="00421330"/>
    <w:rsid w:val="00421CCF"/>
    <w:rsid w:val="00421D7A"/>
    <w:rsid w:val="00421FDD"/>
    <w:rsid w:val="004220A7"/>
    <w:rsid w:val="00422256"/>
    <w:rsid w:val="00422399"/>
    <w:rsid w:val="00422473"/>
    <w:rsid w:val="00422AAE"/>
    <w:rsid w:val="0042343A"/>
    <w:rsid w:val="004236DF"/>
    <w:rsid w:val="00423B17"/>
    <w:rsid w:val="00423EA0"/>
    <w:rsid w:val="004240E6"/>
    <w:rsid w:val="00424723"/>
    <w:rsid w:val="00424BAD"/>
    <w:rsid w:val="004252F7"/>
    <w:rsid w:val="0042556E"/>
    <w:rsid w:val="0042594C"/>
    <w:rsid w:val="00425AA5"/>
    <w:rsid w:val="00425AD0"/>
    <w:rsid w:val="00425B00"/>
    <w:rsid w:val="00425D44"/>
    <w:rsid w:val="004260DB"/>
    <w:rsid w:val="0042678E"/>
    <w:rsid w:val="00426F6C"/>
    <w:rsid w:val="004272C3"/>
    <w:rsid w:val="004276DA"/>
    <w:rsid w:val="0042799A"/>
    <w:rsid w:val="00427B4B"/>
    <w:rsid w:val="00427DAE"/>
    <w:rsid w:val="00427F01"/>
    <w:rsid w:val="00430906"/>
    <w:rsid w:val="00430ABA"/>
    <w:rsid w:val="00431245"/>
    <w:rsid w:val="0043136F"/>
    <w:rsid w:val="004316D1"/>
    <w:rsid w:val="0043190B"/>
    <w:rsid w:val="00431BB2"/>
    <w:rsid w:val="00431E24"/>
    <w:rsid w:val="004321BA"/>
    <w:rsid w:val="004327D0"/>
    <w:rsid w:val="004327DA"/>
    <w:rsid w:val="0043299D"/>
    <w:rsid w:val="00432ACD"/>
    <w:rsid w:val="00432BEC"/>
    <w:rsid w:val="00432E58"/>
    <w:rsid w:val="00432FA3"/>
    <w:rsid w:val="0043302B"/>
    <w:rsid w:val="00433430"/>
    <w:rsid w:val="004336FC"/>
    <w:rsid w:val="00433925"/>
    <w:rsid w:val="00433926"/>
    <w:rsid w:val="00434846"/>
    <w:rsid w:val="004348A2"/>
    <w:rsid w:val="0043510E"/>
    <w:rsid w:val="004355ED"/>
    <w:rsid w:val="004358D7"/>
    <w:rsid w:val="004359AC"/>
    <w:rsid w:val="00435DB1"/>
    <w:rsid w:val="00436626"/>
    <w:rsid w:val="00436A20"/>
    <w:rsid w:val="00436C02"/>
    <w:rsid w:val="00436D82"/>
    <w:rsid w:val="00436D98"/>
    <w:rsid w:val="00436EC8"/>
    <w:rsid w:val="00436EE9"/>
    <w:rsid w:val="00437000"/>
    <w:rsid w:val="0043784D"/>
    <w:rsid w:val="004378CD"/>
    <w:rsid w:val="00437C80"/>
    <w:rsid w:val="00437ECA"/>
    <w:rsid w:val="00437EDC"/>
    <w:rsid w:val="004400A4"/>
    <w:rsid w:val="00440FF8"/>
    <w:rsid w:val="00441086"/>
    <w:rsid w:val="00441403"/>
    <w:rsid w:val="0044150A"/>
    <w:rsid w:val="00441722"/>
    <w:rsid w:val="00441D9A"/>
    <w:rsid w:val="00441E8B"/>
    <w:rsid w:val="00442AFA"/>
    <w:rsid w:val="00442DCD"/>
    <w:rsid w:val="004439DF"/>
    <w:rsid w:val="00443BC5"/>
    <w:rsid w:val="00444157"/>
    <w:rsid w:val="00444EE9"/>
    <w:rsid w:val="004457F4"/>
    <w:rsid w:val="004458C4"/>
    <w:rsid w:val="00445996"/>
    <w:rsid w:val="00445A29"/>
    <w:rsid w:val="00445C3D"/>
    <w:rsid w:val="00445E66"/>
    <w:rsid w:val="00446210"/>
    <w:rsid w:val="0044687C"/>
    <w:rsid w:val="00447076"/>
    <w:rsid w:val="00447359"/>
    <w:rsid w:val="00447784"/>
    <w:rsid w:val="0044787A"/>
    <w:rsid w:val="004478F5"/>
    <w:rsid w:val="00447CD5"/>
    <w:rsid w:val="004502DA"/>
    <w:rsid w:val="00450310"/>
    <w:rsid w:val="00450692"/>
    <w:rsid w:val="00450B18"/>
    <w:rsid w:val="004511DC"/>
    <w:rsid w:val="00451F26"/>
    <w:rsid w:val="00452396"/>
    <w:rsid w:val="00452617"/>
    <w:rsid w:val="00452678"/>
    <w:rsid w:val="00452838"/>
    <w:rsid w:val="00452B8F"/>
    <w:rsid w:val="00452BFC"/>
    <w:rsid w:val="004531BE"/>
    <w:rsid w:val="00453699"/>
    <w:rsid w:val="00453C76"/>
    <w:rsid w:val="00453DA6"/>
    <w:rsid w:val="004541ED"/>
    <w:rsid w:val="00454663"/>
    <w:rsid w:val="00454674"/>
    <w:rsid w:val="0045478D"/>
    <w:rsid w:val="00454CA6"/>
    <w:rsid w:val="00454FF3"/>
    <w:rsid w:val="004553BD"/>
    <w:rsid w:val="004553C8"/>
    <w:rsid w:val="004555CB"/>
    <w:rsid w:val="00455975"/>
    <w:rsid w:val="00455A02"/>
    <w:rsid w:val="00455A9D"/>
    <w:rsid w:val="00455D4B"/>
    <w:rsid w:val="0045640D"/>
    <w:rsid w:val="0045641F"/>
    <w:rsid w:val="004566BD"/>
    <w:rsid w:val="004567F8"/>
    <w:rsid w:val="004568B0"/>
    <w:rsid w:val="00456B78"/>
    <w:rsid w:val="00456DE6"/>
    <w:rsid w:val="00457175"/>
    <w:rsid w:val="00457314"/>
    <w:rsid w:val="00457EC5"/>
    <w:rsid w:val="00460158"/>
    <w:rsid w:val="00460222"/>
    <w:rsid w:val="004603AD"/>
    <w:rsid w:val="0046065A"/>
    <w:rsid w:val="00460CD4"/>
    <w:rsid w:val="00460D40"/>
    <w:rsid w:val="00461447"/>
    <w:rsid w:val="00461812"/>
    <w:rsid w:val="00461866"/>
    <w:rsid w:val="00461D1D"/>
    <w:rsid w:val="00461D57"/>
    <w:rsid w:val="00461E0D"/>
    <w:rsid w:val="00461F26"/>
    <w:rsid w:val="00462545"/>
    <w:rsid w:val="00462602"/>
    <w:rsid w:val="004627E8"/>
    <w:rsid w:val="0046294A"/>
    <w:rsid w:val="00462BAE"/>
    <w:rsid w:val="00462BE2"/>
    <w:rsid w:val="00462DA0"/>
    <w:rsid w:val="00463097"/>
    <w:rsid w:val="00463277"/>
    <w:rsid w:val="0046333D"/>
    <w:rsid w:val="00463810"/>
    <w:rsid w:val="00463A6D"/>
    <w:rsid w:val="0046401D"/>
    <w:rsid w:val="00464027"/>
    <w:rsid w:val="00464752"/>
    <w:rsid w:val="00464998"/>
    <w:rsid w:val="00464D99"/>
    <w:rsid w:val="00464F41"/>
    <w:rsid w:val="00464FC5"/>
    <w:rsid w:val="004655A5"/>
    <w:rsid w:val="00465B4C"/>
    <w:rsid w:val="00465FA1"/>
    <w:rsid w:val="0046659D"/>
    <w:rsid w:val="00466B1D"/>
    <w:rsid w:val="004670EA"/>
    <w:rsid w:val="0046775B"/>
    <w:rsid w:val="00467B44"/>
    <w:rsid w:val="00467DC7"/>
    <w:rsid w:val="00467EA3"/>
    <w:rsid w:val="00470008"/>
    <w:rsid w:val="00470A27"/>
    <w:rsid w:val="00470AF5"/>
    <w:rsid w:val="00470DF1"/>
    <w:rsid w:val="00470FDD"/>
    <w:rsid w:val="004714A5"/>
    <w:rsid w:val="004718A8"/>
    <w:rsid w:val="004719FC"/>
    <w:rsid w:val="00471BD4"/>
    <w:rsid w:val="00472210"/>
    <w:rsid w:val="004722E6"/>
    <w:rsid w:val="004723F7"/>
    <w:rsid w:val="0047240E"/>
    <w:rsid w:val="0047254A"/>
    <w:rsid w:val="004729D8"/>
    <w:rsid w:val="00472A8E"/>
    <w:rsid w:val="00472AA5"/>
    <w:rsid w:val="00472CD4"/>
    <w:rsid w:val="00472ECA"/>
    <w:rsid w:val="00474360"/>
    <w:rsid w:val="00474AED"/>
    <w:rsid w:val="00474C7C"/>
    <w:rsid w:val="00474EC1"/>
    <w:rsid w:val="00474F49"/>
    <w:rsid w:val="00474F56"/>
    <w:rsid w:val="0047516C"/>
    <w:rsid w:val="004753AC"/>
    <w:rsid w:val="00475B3D"/>
    <w:rsid w:val="00475CD6"/>
    <w:rsid w:val="00475D26"/>
    <w:rsid w:val="00475F2F"/>
    <w:rsid w:val="00475FB7"/>
    <w:rsid w:val="00476FD0"/>
    <w:rsid w:val="004771E8"/>
    <w:rsid w:val="00477577"/>
    <w:rsid w:val="00477749"/>
    <w:rsid w:val="00477BE4"/>
    <w:rsid w:val="00477BF7"/>
    <w:rsid w:val="00477F0D"/>
    <w:rsid w:val="004806BD"/>
    <w:rsid w:val="0048073F"/>
    <w:rsid w:val="00480881"/>
    <w:rsid w:val="00480977"/>
    <w:rsid w:val="00480BE7"/>
    <w:rsid w:val="00480DBE"/>
    <w:rsid w:val="004811AB"/>
    <w:rsid w:val="004811DB"/>
    <w:rsid w:val="00481A98"/>
    <w:rsid w:val="00481D2E"/>
    <w:rsid w:val="00481ECD"/>
    <w:rsid w:val="00482477"/>
    <w:rsid w:val="0048302A"/>
    <w:rsid w:val="004833AD"/>
    <w:rsid w:val="00483614"/>
    <w:rsid w:val="00483977"/>
    <w:rsid w:val="00483A25"/>
    <w:rsid w:val="00483B4F"/>
    <w:rsid w:val="00483B58"/>
    <w:rsid w:val="00483D10"/>
    <w:rsid w:val="004843E5"/>
    <w:rsid w:val="0048476A"/>
    <w:rsid w:val="0048480E"/>
    <w:rsid w:val="0048498B"/>
    <w:rsid w:val="00484C2E"/>
    <w:rsid w:val="0048542C"/>
    <w:rsid w:val="00485B08"/>
    <w:rsid w:val="00485BB7"/>
    <w:rsid w:val="00485ECF"/>
    <w:rsid w:val="00485F04"/>
    <w:rsid w:val="00485F08"/>
    <w:rsid w:val="004864E1"/>
    <w:rsid w:val="00486CB9"/>
    <w:rsid w:val="00486DD9"/>
    <w:rsid w:val="00486DDC"/>
    <w:rsid w:val="00487582"/>
    <w:rsid w:val="00487648"/>
    <w:rsid w:val="00487EBA"/>
    <w:rsid w:val="00487F73"/>
    <w:rsid w:val="004901D4"/>
    <w:rsid w:val="00490290"/>
    <w:rsid w:val="0049068B"/>
    <w:rsid w:val="0049112E"/>
    <w:rsid w:val="00491734"/>
    <w:rsid w:val="004917F5"/>
    <w:rsid w:val="00491A1B"/>
    <w:rsid w:val="00492172"/>
    <w:rsid w:val="00492187"/>
    <w:rsid w:val="004922AA"/>
    <w:rsid w:val="004923C6"/>
    <w:rsid w:val="0049240A"/>
    <w:rsid w:val="004924BE"/>
    <w:rsid w:val="00492707"/>
    <w:rsid w:val="00492ABB"/>
    <w:rsid w:val="0049329F"/>
    <w:rsid w:val="0049333C"/>
    <w:rsid w:val="00493737"/>
    <w:rsid w:val="00493841"/>
    <w:rsid w:val="00494135"/>
    <w:rsid w:val="0049441B"/>
    <w:rsid w:val="004949A0"/>
    <w:rsid w:val="00494A45"/>
    <w:rsid w:val="00494BD2"/>
    <w:rsid w:val="00494D58"/>
    <w:rsid w:val="00495857"/>
    <w:rsid w:val="004958F7"/>
    <w:rsid w:val="004959A9"/>
    <w:rsid w:val="00495AEB"/>
    <w:rsid w:val="00495B3A"/>
    <w:rsid w:val="00495E1A"/>
    <w:rsid w:val="00495E24"/>
    <w:rsid w:val="00496279"/>
    <w:rsid w:val="00496710"/>
    <w:rsid w:val="00496A29"/>
    <w:rsid w:val="00496B8F"/>
    <w:rsid w:val="00496BD8"/>
    <w:rsid w:val="00496E79"/>
    <w:rsid w:val="00497348"/>
    <w:rsid w:val="00497504"/>
    <w:rsid w:val="004979B6"/>
    <w:rsid w:val="00497B95"/>
    <w:rsid w:val="00497C7F"/>
    <w:rsid w:val="004A0038"/>
    <w:rsid w:val="004A00D5"/>
    <w:rsid w:val="004A02DB"/>
    <w:rsid w:val="004A0546"/>
    <w:rsid w:val="004A060C"/>
    <w:rsid w:val="004A063F"/>
    <w:rsid w:val="004A06A7"/>
    <w:rsid w:val="004A08E6"/>
    <w:rsid w:val="004A09CF"/>
    <w:rsid w:val="004A1759"/>
    <w:rsid w:val="004A17FA"/>
    <w:rsid w:val="004A191D"/>
    <w:rsid w:val="004A19EE"/>
    <w:rsid w:val="004A1C55"/>
    <w:rsid w:val="004A1D3B"/>
    <w:rsid w:val="004A1DC9"/>
    <w:rsid w:val="004A1F72"/>
    <w:rsid w:val="004A1FFE"/>
    <w:rsid w:val="004A211A"/>
    <w:rsid w:val="004A22EB"/>
    <w:rsid w:val="004A2389"/>
    <w:rsid w:val="004A23F9"/>
    <w:rsid w:val="004A2EA2"/>
    <w:rsid w:val="004A30A4"/>
    <w:rsid w:val="004A31CD"/>
    <w:rsid w:val="004A33C4"/>
    <w:rsid w:val="004A37CF"/>
    <w:rsid w:val="004A3A1E"/>
    <w:rsid w:val="004A3DC9"/>
    <w:rsid w:val="004A4206"/>
    <w:rsid w:val="004A4340"/>
    <w:rsid w:val="004A4368"/>
    <w:rsid w:val="004A44D3"/>
    <w:rsid w:val="004A4CC0"/>
    <w:rsid w:val="004A4E82"/>
    <w:rsid w:val="004A53B4"/>
    <w:rsid w:val="004A5549"/>
    <w:rsid w:val="004A5608"/>
    <w:rsid w:val="004A5672"/>
    <w:rsid w:val="004A577C"/>
    <w:rsid w:val="004A5E56"/>
    <w:rsid w:val="004A6328"/>
    <w:rsid w:val="004A6579"/>
    <w:rsid w:val="004A6692"/>
    <w:rsid w:val="004A6C60"/>
    <w:rsid w:val="004A70AB"/>
    <w:rsid w:val="004A75EC"/>
    <w:rsid w:val="004A79E1"/>
    <w:rsid w:val="004A7C16"/>
    <w:rsid w:val="004A7E7B"/>
    <w:rsid w:val="004A7FA6"/>
    <w:rsid w:val="004B010D"/>
    <w:rsid w:val="004B06D7"/>
    <w:rsid w:val="004B07A5"/>
    <w:rsid w:val="004B0DDD"/>
    <w:rsid w:val="004B0ED0"/>
    <w:rsid w:val="004B104C"/>
    <w:rsid w:val="004B1098"/>
    <w:rsid w:val="004B1AAA"/>
    <w:rsid w:val="004B1D10"/>
    <w:rsid w:val="004B1D62"/>
    <w:rsid w:val="004B1E28"/>
    <w:rsid w:val="004B217B"/>
    <w:rsid w:val="004B2229"/>
    <w:rsid w:val="004B278E"/>
    <w:rsid w:val="004B2814"/>
    <w:rsid w:val="004B3003"/>
    <w:rsid w:val="004B37A1"/>
    <w:rsid w:val="004B3AAA"/>
    <w:rsid w:val="004B4049"/>
    <w:rsid w:val="004B412C"/>
    <w:rsid w:val="004B44AB"/>
    <w:rsid w:val="004B4590"/>
    <w:rsid w:val="004B45F8"/>
    <w:rsid w:val="004B462B"/>
    <w:rsid w:val="004B4664"/>
    <w:rsid w:val="004B46A8"/>
    <w:rsid w:val="004B4AC2"/>
    <w:rsid w:val="004B4C10"/>
    <w:rsid w:val="004B5000"/>
    <w:rsid w:val="004B5BC5"/>
    <w:rsid w:val="004B5D1C"/>
    <w:rsid w:val="004B5DFA"/>
    <w:rsid w:val="004B6048"/>
    <w:rsid w:val="004B6076"/>
    <w:rsid w:val="004B6199"/>
    <w:rsid w:val="004B6325"/>
    <w:rsid w:val="004B6462"/>
    <w:rsid w:val="004B6A3B"/>
    <w:rsid w:val="004B7181"/>
    <w:rsid w:val="004B741D"/>
    <w:rsid w:val="004B7DD9"/>
    <w:rsid w:val="004B7FB5"/>
    <w:rsid w:val="004C0024"/>
    <w:rsid w:val="004C00B4"/>
    <w:rsid w:val="004C0177"/>
    <w:rsid w:val="004C039B"/>
    <w:rsid w:val="004C04C7"/>
    <w:rsid w:val="004C07A5"/>
    <w:rsid w:val="004C08D9"/>
    <w:rsid w:val="004C091E"/>
    <w:rsid w:val="004C0BC4"/>
    <w:rsid w:val="004C0DA2"/>
    <w:rsid w:val="004C0EC3"/>
    <w:rsid w:val="004C1816"/>
    <w:rsid w:val="004C184B"/>
    <w:rsid w:val="004C18C3"/>
    <w:rsid w:val="004C18D0"/>
    <w:rsid w:val="004C1A43"/>
    <w:rsid w:val="004C1F71"/>
    <w:rsid w:val="004C207E"/>
    <w:rsid w:val="004C2291"/>
    <w:rsid w:val="004C2388"/>
    <w:rsid w:val="004C255E"/>
    <w:rsid w:val="004C259E"/>
    <w:rsid w:val="004C2AB7"/>
    <w:rsid w:val="004C30FC"/>
    <w:rsid w:val="004C32A9"/>
    <w:rsid w:val="004C3C4F"/>
    <w:rsid w:val="004C402C"/>
    <w:rsid w:val="004C446E"/>
    <w:rsid w:val="004C453B"/>
    <w:rsid w:val="004C45FC"/>
    <w:rsid w:val="004C45FF"/>
    <w:rsid w:val="004C480A"/>
    <w:rsid w:val="004C4844"/>
    <w:rsid w:val="004C4E96"/>
    <w:rsid w:val="004C519D"/>
    <w:rsid w:val="004C52F8"/>
    <w:rsid w:val="004C58E3"/>
    <w:rsid w:val="004C59EE"/>
    <w:rsid w:val="004C5B61"/>
    <w:rsid w:val="004C6349"/>
    <w:rsid w:val="004C6519"/>
    <w:rsid w:val="004C68FA"/>
    <w:rsid w:val="004C6A53"/>
    <w:rsid w:val="004C6BBF"/>
    <w:rsid w:val="004C7071"/>
    <w:rsid w:val="004C7259"/>
    <w:rsid w:val="004C72E6"/>
    <w:rsid w:val="004C764B"/>
    <w:rsid w:val="004C7A87"/>
    <w:rsid w:val="004C7C90"/>
    <w:rsid w:val="004C7E90"/>
    <w:rsid w:val="004C7FB6"/>
    <w:rsid w:val="004D0423"/>
    <w:rsid w:val="004D0925"/>
    <w:rsid w:val="004D0A18"/>
    <w:rsid w:val="004D0CE5"/>
    <w:rsid w:val="004D0ED0"/>
    <w:rsid w:val="004D0F7E"/>
    <w:rsid w:val="004D0FD8"/>
    <w:rsid w:val="004D12D7"/>
    <w:rsid w:val="004D137A"/>
    <w:rsid w:val="004D1623"/>
    <w:rsid w:val="004D1764"/>
    <w:rsid w:val="004D17D0"/>
    <w:rsid w:val="004D1BDF"/>
    <w:rsid w:val="004D1F04"/>
    <w:rsid w:val="004D1F51"/>
    <w:rsid w:val="004D2361"/>
    <w:rsid w:val="004D2403"/>
    <w:rsid w:val="004D2BAC"/>
    <w:rsid w:val="004D3137"/>
    <w:rsid w:val="004D3186"/>
    <w:rsid w:val="004D32AC"/>
    <w:rsid w:val="004D3349"/>
    <w:rsid w:val="004D375B"/>
    <w:rsid w:val="004D3C91"/>
    <w:rsid w:val="004D3F15"/>
    <w:rsid w:val="004D4466"/>
    <w:rsid w:val="004D455B"/>
    <w:rsid w:val="004D473A"/>
    <w:rsid w:val="004D4851"/>
    <w:rsid w:val="004D4F5F"/>
    <w:rsid w:val="004D5114"/>
    <w:rsid w:val="004D5266"/>
    <w:rsid w:val="004D5407"/>
    <w:rsid w:val="004D54AD"/>
    <w:rsid w:val="004D584D"/>
    <w:rsid w:val="004D5ABD"/>
    <w:rsid w:val="004D61FE"/>
    <w:rsid w:val="004D658C"/>
    <w:rsid w:val="004D67EE"/>
    <w:rsid w:val="004D6EA1"/>
    <w:rsid w:val="004D6F6F"/>
    <w:rsid w:val="004D71F1"/>
    <w:rsid w:val="004D73A8"/>
    <w:rsid w:val="004D754F"/>
    <w:rsid w:val="004E01B5"/>
    <w:rsid w:val="004E0372"/>
    <w:rsid w:val="004E04E1"/>
    <w:rsid w:val="004E05FC"/>
    <w:rsid w:val="004E08D0"/>
    <w:rsid w:val="004E08EA"/>
    <w:rsid w:val="004E0D35"/>
    <w:rsid w:val="004E0DF6"/>
    <w:rsid w:val="004E0EC0"/>
    <w:rsid w:val="004E10B2"/>
    <w:rsid w:val="004E114C"/>
    <w:rsid w:val="004E14A3"/>
    <w:rsid w:val="004E1518"/>
    <w:rsid w:val="004E166D"/>
    <w:rsid w:val="004E1905"/>
    <w:rsid w:val="004E244F"/>
    <w:rsid w:val="004E2962"/>
    <w:rsid w:val="004E2A70"/>
    <w:rsid w:val="004E2F00"/>
    <w:rsid w:val="004E3023"/>
    <w:rsid w:val="004E315A"/>
    <w:rsid w:val="004E369F"/>
    <w:rsid w:val="004E36B8"/>
    <w:rsid w:val="004E387C"/>
    <w:rsid w:val="004E3B51"/>
    <w:rsid w:val="004E3DFC"/>
    <w:rsid w:val="004E41C6"/>
    <w:rsid w:val="004E4290"/>
    <w:rsid w:val="004E4522"/>
    <w:rsid w:val="004E4A99"/>
    <w:rsid w:val="004E4C00"/>
    <w:rsid w:val="004E4F0F"/>
    <w:rsid w:val="004E5756"/>
    <w:rsid w:val="004E57B6"/>
    <w:rsid w:val="004E5827"/>
    <w:rsid w:val="004E598D"/>
    <w:rsid w:val="004E6376"/>
    <w:rsid w:val="004E648C"/>
    <w:rsid w:val="004E67C7"/>
    <w:rsid w:val="004E6A67"/>
    <w:rsid w:val="004E6F18"/>
    <w:rsid w:val="004E7078"/>
    <w:rsid w:val="004E73A2"/>
    <w:rsid w:val="004E7546"/>
    <w:rsid w:val="004E7745"/>
    <w:rsid w:val="004E7B5E"/>
    <w:rsid w:val="004E7E49"/>
    <w:rsid w:val="004F01EE"/>
    <w:rsid w:val="004F08DD"/>
    <w:rsid w:val="004F176A"/>
    <w:rsid w:val="004F1AE2"/>
    <w:rsid w:val="004F1BCF"/>
    <w:rsid w:val="004F1C15"/>
    <w:rsid w:val="004F1C85"/>
    <w:rsid w:val="004F1D99"/>
    <w:rsid w:val="004F1EA1"/>
    <w:rsid w:val="004F2283"/>
    <w:rsid w:val="004F272E"/>
    <w:rsid w:val="004F27A1"/>
    <w:rsid w:val="004F288B"/>
    <w:rsid w:val="004F2B92"/>
    <w:rsid w:val="004F338C"/>
    <w:rsid w:val="004F394D"/>
    <w:rsid w:val="004F4303"/>
    <w:rsid w:val="004F4514"/>
    <w:rsid w:val="004F47B3"/>
    <w:rsid w:val="004F48D4"/>
    <w:rsid w:val="004F4E41"/>
    <w:rsid w:val="004F5025"/>
    <w:rsid w:val="004F5452"/>
    <w:rsid w:val="004F5B96"/>
    <w:rsid w:val="004F61C6"/>
    <w:rsid w:val="004F61ED"/>
    <w:rsid w:val="004F6205"/>
    <w:rsid w:val="004F6390"/>
    <w:rsid w:val="004F676E"/>
    <w:rsid w:val="004F6A27"/>
    <w:rsid w:val="004F6EE4"/>
    <w:rsid w:val="004F708A"/>
    <w:rsid w:val="004F72F0"/>
    <w:rsid w:val="004F7423"/>
    <w:rsid w:val="004F74E2"/>
    <w:rsid w:val="004F7675"/>
    <w:rsid w:val="004F780A"/>
    <w:rsid w:val="004F78B7"/>
    <w:rsid w:val="004F7B5C"/>
    <w:rsid w:val="004F7D89"/>
    <w:rsid w:val="0050008B"/>
    <w:rsid w:val="0050024D"/>
    <w:rsid w:val="0050061F"/>
    <w:rsid w:val="00500631"/>
    <w:rsid w:val="0050069D"/>
    <w:rsid w:val="005007EE"/>
    <w:rsid w:val="005008FD"/>
    <w:rsid w:val="00500EF9"/>
    <w:rsid w:val="00500F32"/>
    <w:rsid w:val="00501805"/>
    <w:rsid w:val="00501B35"/>
    <w:rsid w:val="00501B4F"/>
    <w:rsid w:val="00501EFB"/>
    <w:rsid w:val="00502411"/>
    <w:rsid w:val="0050244A"/>
    <w:rsid w:val="0050261F"/>
    <w:rsid w:val="00502846"/>
    <w:rsid w:val="00502F1D"/>
    <w:rsid w:val="005031CD"/>
    <w:rsid w:val="0050329B"/>
    <w:rsid w:val="005033D0"/>
    <w:rsid w:val="00503534"/>
    <w:rsid w:val="005038A9"/>
    <w:rsid w:val="00504132"/>
    <w:rsid w:val="00504151"/>
    <w:rsid w:val="00504A19"/>
    <w:rsid w:val="00504C0C"/>
    <w:rsid w:val="00504DAA"/>
    <w:rsid w:val="00504E10"/>
    <w:rsid w:val="00505778"/>
    <w:rsid w:val="005059E8"/>
    <w:rsid w:val="00505A38"/>
    <w:rsid w:val="00505A8D"/>
    <w:rsid w:val="0050690C"/>
    <w:rsid w:val="005069C7"/>
    <w:rsid w:val="00506C69"/>
    <w:rsid w:val="00506C7D"/>
    <w:rsid w:val="00506C98"/>
    <w:rsid w:val="00506E4F"/>
    <w:rsid w:val="005071A4"/>
    <w:rsid w:val="005072F1"/>
    <w:rsid w:val="0050731C"/>
    <w:rsid w:val="00507B6E"/>
    <w:rsid w:val="0051017E"/>
    <w:rsid w:val="00510232"/>
    <w:rsid w:val="00510311"/>
    <w:rsid w:val="00510435"/>
    <w:rsid w:val="005106D5"/>
    <w:rsid w:val="005107C3"/>
    <w:rsid w:val="005107F6"/>
    <w:rsid w:val="00510914"/>
    <w:rsid w:val="00510C52"/>
    <w:rsid w:val="00510CA1"/>
    <w:rsid w:val="00510CDF"/>
    <w:rsid w:val="00510E7A"/>
    <w:rsid w:val="00510F81"/>
    <w:rsid w:val="00511076"/>
    <w:rsid w:val="005110C7"/>
    <w:rsid w:val="005114B0"/>
    <w:rsid w:val="005119F7"/>
    <w:rsid w:val="00511AA3"/>
    <w:rsid w:val="00511F53"/>
    <w:rsid w:val="00512471"/>
    <w:rsid w:val="00512E2C"/>
    <w:rsid w:val="00512E2E"/>
    <w:rsid w:val="005136BE"/>
    <w:rsid w:val="00513A59"/>
    <w:rsid w:val="00513C34"/>
    <w:rsid w:val="00514265"/>
    <w:rsid w:val="00514472"/>
    <w:rsid w:val="005146AC"/>
    <w:rsid w:val="005148F4"/>
    <w:rsid w:val="00514C11"/>
    <w:rsid w:val="00514D4A"/>
    <w:rsid w:val="00514F06"/>
    <w:rsid w:val="00515142"/>
    <w:rsid w:val="005151D2"/>
    <w:rsid w:val="00515218"/>
    <w:rsid w:val="00515401"/>
    <w:rsid w:val="005161AE"/>
    <w:rsid w:val="005161D9"/>
    <w:rsid w:val="0051630A"/>
    <w:rsid w:val="005165A4"/>
    <w:rsid w:val="00516704"/>
    <w:rsid w:val="0051681E"/>
    <w:rsid w:val="005177D9"/>
    <w:rsid w:val="0051797A"/>
    <w:rsid w:val="00517AD6"/>
    <w:rsid w:val="00517EEC"/>
    <w:rsid w:val="005200E3"/>
    <w:rsid w:val="005201A3"/>
    <w:rsid w:val="00520867"/>
    <w:rsid w:val="00520905"/>
    <w:rsid w:val="00520E58"/>
    <w:rsid w:val="00520FBC"/>
    <w:rsid w:val="0052107D"/>
    <w:rsid w:val="005210B4"/>
    <w:rsid w:val="005210D5"/>
    <w:rsid w:val="005213F1"/>
    <w:rsid w:val="00521416"/>
    <w:rsid w:val="00521980"/>
    <w:rsid w:val="00521DD5"/>
    <w:rsid w:val="00522317"/>
    <w:rsid w:val="00522CE0"/>
    <w:rsid w:val="00522F91"/>
    <w:rsid w:val="005232C7"/>
    <w:rsid w:val="005232D2"/>
    <w:rsid w:val="005234BF"/>
    <w:rsid w:val="00523586"/>
    <w:rsid w:val="00523BBB"/>
    <w:rsid w:val="00523D62"/>
    <w:rsid w:val="00523DAB"/>
    <w:rsid w:val="00523F95"/>
    <w:rsid w:val="005242ED"/>
    <w:rsid w:val="005248FB"/>
    <w:rsid w:val="00524AF0"/>
    <w:rsid w:val="00524B85"/>
    <w:rsid w:val="00524E8B"/>
    <w:rsid w:val="005252A9"/>
    <w:rsid w:val="00525374"/>
    <w:rsid w:val="0052538E"/>
    <w:rsid w:val="00525919"/>
    <w:rsid w:val="00525B06"/>
    <w:rsid w:val="00525BB9"/>
    <w:rsid w:val="00525F4A"/>
    <w:rsid w:val="0052659C"/>
    <w:rsid w:val="00526C24"/>
    <w:rsid w:val="00526D88"/>
    <w:rsid w:val="00526FC9"/>
    <w:rsid w:val="00527164"/>
    <w:rsid w:val="00527205"/>
    <w:rsid w:val="005272CF"/>
    <w:rsid w:val="005278D4"/>
    <w:rsid w:val="00527E6B"/>
    <w:rsid w:val="00527F80"/>
    <w:rsid w:val="00530099"/>
    <w:rsid w:val="00530322"/>
    <w:rsid w:val="0053039C"/>
    <w:rsid w:val="00530886"/>
    <w:rsid w:val="005309E2"/>
    <w:rsid w:val="00530E03"/>
    <w:rsid w:val="00530FF8"/>
    <w:rsid w:val="0053139F"/>
    <w:rsid w:val="005316F3"/>
    <w:rsid w:val="005317E5"/>
    <w:rsid w:val="005318C1"/>
    <w:rsid w:val="00531FC0"/>
    <w:rsid w:val="00532674"/>
    <w:rsid w:val="00532696"/>
    <w:rsid w:val="00532933"/>
    <w:rsid w:val="00532C76"/>
    <w:rsid w:val="005334F3"/>
    <w:rsid w:val="00533636"/>
    <w:rsid w:val="005338CF"/>
    <w:rsid w:val="00533902"/>
    <w:rsid w:val="00533AA0"/>
    <w:rsid w:val="00533B14"/>
    <w:rsid w:val="005344A7"/>
    <w:rsid w:val="0053484A"/>
    <w:rsid w:val="0053497E"/>
    <w:rsid w:val="0053498D"/>
    <w:rsid w:val="00534A9A"/>
    <w:rsid w:val="00534B9A"/>
    <w:rsid w:val="00534BBC"/>
    <w:rsid w:val="00534F19"/>
    <w:rsid w:val="00534F71"/>
    <w:rsid w:val="00535ADC"/>
    <w:rsid w:val="00535E3D"/>
    <w:rsid w:val="0053615C"/>
    <w:rsid w:val="005362B2"/>
    <w:rsid w:val="00536B96"/>
    <w:rsid w:val="00536BBB"/>
    <w:rsid w:val="00536F60"/>
    <w:rsid w:val="00537052"/>
    <w:rsid w:val="005370FF"/>
    <w:rsid w:val="00537161"/>
    <w:rsid w:val="00537209"/>
    <w:rsid w:val="00537247"/>
    <w:rsid w:val="00537AA9"/>
    <w:rsid w:val="00537B9E"/>
    <w:rsid w:val="00537D17"/>
    <w:rsid w:val="00537D1A"/>
    <w:rsid w:val="00537DCD"/>
    <w:rsid w:val="00537EF4"/>
    <w:rsid w:val="0054014C"/>
    <w:rsid w:val="00540236"/>
    <w:rsid w:val="00540700"/>
    <w:rsid w:val="00540A6B"/>
    <w:rsid w:val="00540B06"/>
    <w:rsid w:val="005414BB"/>
    <w:rsid w:val="00541540"/>
    <w:rsid w:val="0054174A"/>
    <w:rsid w:val="005418E6"/>
    <w:rsid w:val="00541B2D"/>
    <w:rsid w:val="00541D3F"/>
    <w:rsid w:val="00541E32"/>
    <w:rsid w:val="0054204C"/>
    <w:rsid w:val="0054226E"/>
    <w:rsid w:val="00542556"/>
    <w:rsid w:val="00542769"/>
    <w:rsid w:val="00542ADB"/>
    <w:rsid w:val="00543044"/>
    <w:rsid w:val="0054304F"/>
    <w:rsid w:val="00543220"/>
    <w:rsid w:val="005432DF"/>
    <w:rsid w:val="0054341F"/>
    <w:rsid w:val="005436D8"/>
    <w:rsid w:val="0054376E"/>
    <w:rsid w:val="00543DE3"/>
    <w:rsid w:val="005444F6"/>
    <w:rsid w:val="005445D2"/>
    <w:rsid w:val="00544A3E"/>
    <w:rsid w:val="00544BE4"/>
    <w:rsid w:val="00544EBD"/>
    <w:rsid w:val="00545014"/>
    <w:rsid w:val="0054560C"/>
    <w:rsid w:val="005457DD"/>
    <w:rsid w:val="005457F4"/>
    <w:rsid w:val="0054593F"/>
    <w:rsid w:val="0054597B"/>
    <w:rsid w:val="00545F6D"/>
    <w:rsid w:val="00546590"/>
    <w:rsid w:val="00546DA0"/>
    <w:rsid w:val="0054702E"/>
    <w:rsid w:val="005477E4"/>
    <w:rsid w:val="00547D19"/>
    <w:rsid w:val="00547EAA"/>
    <w:rsid w:val="00547F4A"/>
    <w:rsid w:val="00547F55"/>
    <w:rsid w:val="00550064"/>
    <w:rsid w:val="00550068"/>
    <w:rsid w:val="00550587"/>
    <w:rsid w:val="005505A3"/>
    <w:rsid w:val="00550601"/>
    <w:rsid w:val="00550766"/>
    <w:rsid w:val="005508CA"/>
    <w:rsid w:val="00550A06"/>
    <w:rsid w:val="00550E9E"/>
    <w:rsid w:val="00550ED6"/>
    <w:rsid w:val="00550ED9"/>
    <w:rsid w:val="00550F06"/>
    <w:rsid w:val="00550F49"/>
    <w:rsid w:val="00551207"/>
    <w:rsid w:val="005512B6"/>
    <w:rsid w:val="005513DF"/>
    <w:rsid w:val="005515D9"/>
    <w:rsid w:val="00551860"/>
    <w:rsid w:val="0055190B"/>
    <w:rsid w:val="00551AD8"/>
    <w:rsid w:val="00551ED6"/>
    <w:rsid w:val="00551F7E"/>
    <w:rsid w:val="0055220B"/>
    <w:rsid w:val="00552305"/>
    <w:rsid w:val="0055230D"/>
    <w:rsid w:val="005523D4"/>
    <w:rsid w:val="00552E43"/>
    <w:rsid w:val="005530F8"/>
    <w:rsid w:val="005537C0"/>
    <w:rsid w:val="00553B78"/>
    <w:rsid w:val="00553C83"/>
    <w:rsid w:val="00553DB0"/>
    <w:rsid w:val="0055406F"/>
    <w:rsid w:val="0055411F"/>
    <w:rsid w:val="00554252"/>
    <w:rsid w:val="00554370"/>
    <w:rsid w:val="005547E7"/>
    <w:rsid w:val="005547FC"/>
    <w:rsid w:val="00554C62"/>
    <w:rsid w:val="0055523F"/>
    <w:rsid w:val="00555250"/>
    <w:rsid w:val="005554CF"/>
    <w:rsid w:val="005555AC"/>
    <w:rsid w:val="00555BEC"/>
    <w:rsid w:val="00555C63"/>
    <w:rsid w:val="00556170"/>
    <w:rsid w:val="00556196"/>
    <w:rsid w:val="00556311"/>
    <w:rsid w:val="00556596"/>
    <w:rsid w:val="0055662D"/>
    <w:rsid w:val="005567FC"/>
    <w:rsid w:val="00556989"/>
    <w:rsid w:val="00556CCC"/>
    <w:rsid w:val="00556EB5"/>
    <w:rsid w:val="00556F56"/>
    <w:rsid w:val="00557C9D"/>
    <w:rsid w:val="00557FDE"/>
    <w:rsid w:val="00560189"/>
    <w:rsid w:val="005602B5"/>
    <w:rsid w:val="00560561"/>
    <w:rsid w:val="0056058F"/>
    <w:rsid w:val="005606A9"/>
    <w:rsid w:val="0056080E"/>
    <w:rsid w:val="00560F87"/>
    <w:rsid w:val="00560FDA"/>
    <w:rsid w:val="005612B7"/>
    <w:rsid w:val="00561A89"/>
    <w:rsid w:val="00561DC1"/>
    <w:rsid w:val="00561FE7"/>
    <w:rsid w:val="005621E2"/>
    <w:rsid w:val="0056245D"/>
    <w:rsid w:val="005625FE"/>
    <w:rsid w:val="005626BA"/>
    <w:rsid w:val="005628A8"/>
    <w:rsid w:val="00562914"/>
    <w:rsid w:val="0056311C"/>
    <w:rsid w:val="005635D4"/>
    <w:rsid w:val="005637E6"/>
    <w:rsid w:val="00563804"/>
    <w:rsid w:val="00563B57"/>
    <w:rsid w:val="00563C07"/>
    <w:rsid w:val="00563E15"/>
    <w:rsid w:val="00563F28"/>
    <w:rsid w:val="0056437F"/>
    <w:rsid w:val="005644B9"/>
    <w:rsid w:val="0056473A"/>
    <w:rsid w:val="00564C06"/>
    <w:rsid w:val="00564D52"/>
    <w:rsid w:val="00564D66"/>
    <w:rsid w:val="005651F8"/>
    <w:rsid w:val="0056556C"/>
    <w:rsid w:val="0056572B"/>
    <w:rsid w:val="00565CE1"/>
    <w:rsid w:val="00565D5F"/>
    <w:rsid w:val="00565E4E"/>
    <w:rsid w:val="005661F8"/>
    <w:rsid w:val="0056623B"/>
    <w:rsid w:val="00566285"/>
    <w:rsid w:val="0056640A"/>
    <w:rsid w:val="0056641C"/>
    <w:rsid w:val="00566819"/>
    <w:rsid w:val="00566D31"/>
    <w:rsid w:val="00566D48"/>
    <w:rsid w:val="00567631"/>
    <w:rsid w:val="00567680"/>
    <w:rsid w:val="00567B74"/>
    <w:rsid w:val="00567E3D"/>
    <w:rsid w:val="00570284"/>
    <w:rsid w:val="00570742"/>
    <w:rsid w:val="005708E6"/>
    <w:rsid w:val="00570A6D"/>
    <w:rsid w:val="00570C72"/>
    <w:rsid w:val="00570D0F"/>
    <w:rsid w:val="00571061"/>
    <w:rsid w:val="00571357"/>
    <w:rsid w:val="005717EA"/>
    <w:rsid w:val="00571A54"/>
    <w:rsid w:val="00571BA0"/>
    <w:rsid w:val="00571FE2"/>
    <w:rsid w:val="00571FF5"/>
    <w:rsid w:val="0057264F"/>
    <w:rsid w:val="0057265A"/>
    <w:rsid w:val="005726A8"/>
    <w:rsid w:val="00572A28"/>
    <w:rsid w:val="005735E6"/>
    <w:rsid w:val="0057385B"/>
    <w:rsid w:val="00573BB7"/>
    <w:rsid w:val="00573FB3"/>
    <w:rsid w:val="00574291"/>
    <w:rsid w:val="00574433"/>
    <w:rsid w:val="00574633"/>
    <w:rsid w:val="00574648"/>
    <w:rsid w:val="00574AB0"/>
    <w:rsid w:val="00574DC0"/>
    <w:rsid w:val="00574FC1"/>
    <w:rsid w:val="00575871"/>
    <w:rsid w:val="005759D3"/>
    <w:rsid w:val="00575DF1"/>
    <w:rsid w:val="00575F1F"/>
    <w:rsid w:val="00576235"/>
    <w:rsid w:val="005765A3"/>
    <w:rsid w:val="00577557"/>
    <w:rsid w:val="00577E5B"/>
    <w:rsid w:val="0058001D"/>
    <w:rsid w:val="00580080"/>
    <w:rsid w:val="00580166"/>
    <w:rsid w:val="00580671"/>
    <w:rsid w:val="00580A39"/>
    <w:rsid w:val="00581273"/>
    <w:rsid w:val="00581524"/>
    <w:rsid w:val="00581C30"/>
    <w:rsid w:val="005825CE"/>
    <w:rsid w:val="005829F6"/>
    <w:rsid w:val="00582ECA"/>
    <w:rsid w:val="00582F88"/>
    <w:rsid w:val="005830CC"/>
    <w:rsid w:val="00583145"/>
    <w:rsid w:val="00583DF2"/>
    <w:rsid w:val="00583FBC"/>
    <w:rsid w:val="0058407A"/>
    <w:rsid w:val="005843F6"/>
    <w:rsid w:val="00584832"/>
    <w:rsid w:val="00584D53"/>
    <w:rsid w:val="00584DFC"/>
    <w:rsid w:val="00584E0D"/>
    <w:rsid w:val="00585135"/>
    <w:rsid w:val="00585343"/>
    <w:rsid w:val="00585A79"/>
    <w:rsid w:val="00585ADA"/>
    <w:rsid w:val="00585C90"/>
    <w:rsid w:val="00585D4A"/>
    <w:rsid w:val="00585E00"/>
    <w:rsid w:val="0058609C"/>
    <w:rsid w:val="005860C2"/>
    <w:rsid w:val="00586E15"/>
    <w:rsid w:val="00586E58"/>
    <w:rsid w:val="0058730F"/>
    <w:rsid w:val="0058752C"/>
    <w:rsid w:val="00587BB5"/>
    <w:rsid w:val="0059002C"/>
    <w:rsid w:val="00590C66"/>
    <w:rsid w:val="00590F6F"/>
    <w:rsid w:val="00590FAD"/>
    <w:rsid w:val="00590FAF"/>
    <w:rsid w:val="005912A0"/>
    <w:rsid w:val="00591645"/>
    <w:rsid w:val="0059164E"/>
    <w:rsid w:val="00591692"/>
    <w:rsid w:val="005916BD"/>
    <w:rsid w:val="0059217D"/>
    <w:rsid w:val="0059253F"/>
    <w:rsid w:val="005925C5"/>
    <w:rsid w:val="00592C39"/>
    <w:rsid w:val="00592DB9"/>
    <w:rsid w:val="00592FB7"/>
    <w:rsid w:val="005931AB"/>
    <w:rsid w:val="005931D4"/>
    <w:rsid w:val="0059376C"/>
    <w:rsid w:val="0059385C"/>
    <w:rsid w:val="00593A89"/>
    <w:rsid w:val="00594016"/>
    <w:rsid w:val="00594561"/>
    <w:rsid w:val="005945F4"/>
    <w:rsid w:val="00594818"/>
    <w:rsid w:val="00594B8E"/>
    <w:rsid w:val="00594BE9"/>
    <w:rsid w:val="00594D0E"/>
    <w:rsid w:val="00594E1F"/>
    <w:rsid w:val="00595064"/>
    <w:rsid w:val="00595CD7"/>
    <w:rsid w:val="00595E01"/>
    <w:rsid w:val="00595EDE"/>
    <w:rsid w:val="0059622A"/>
    <w:rsid w:val="00596393"/>
    <w:rsid w:val="0059648C"/>
    <w:rsid w:val="00596832"/>
    <w:rsid w:val="00596BA0"/>
    <w:rsid w:val="005971DE"/>
    <w:rsid w:val="00597645"/>
    <w:rsid w:val="005978E4"/>
    <w:rsid w:val="00597915"/>
    <w:rsid w:val="005979A0"/>
    <w:rsid w:val="005979C5"/>
    <w:rsid w:val="00597D34"/>
    <w:rsid w:val="005A00AC"/>
    <w:rsid w:val="005A0291"/>
    <w:rsid w:val="005A03D3"/>
    <w:rsid w:val="005A0946"/>
    <w:rsid w:val="005A0D9C"/>
    <w:rsid w:val="005A0ECC"/>
    <w:rsid w:val="005A13E7"/>
    <w:rsid w:val="005A1877"/>
    <w:rsid w:val="005A1908"/>
    <w:rsid w:val="005A1E3C"/>
    <w:rsid w:val="005A1E7F"/>
    <w:rsid w:val="005A1F07"/>
    <w:rsid w:val="005A2730"/>
    <w:rsid w:val="005A28A7"/>
    <w:rsid w:val="005A2B87"/>
    <w:rsid w:val="005A3172"/>
    <w:rsid w:val="005A3AF7"/>
    <w:rsid w:val="005A3BEA"/>
    <w:rsid w:val="005A55A4"/>
    <w:rsid w:val="005A5896"/>
    <w:rsid w:val="005A59DF"/>
    <w:rsid w:val="005A6566"/>
    <w:rsid w:val="005A667E"/>
    <w:rsid w:val="005A6680"/>
    <w:rsid w:val="005A67CC"/>
    <w:rsid w:val="005A6990"/>
    <w:rsid w:val="005A6BA3"/>
    <w:rsid w:val="005A6D95"/>
    <w:rsid w:val="005A6E68"/>
    <w:rsid w:val="005A70AC"/>
    <w:rsid w:val="005A74ED"/>
    <w:rsid w:val="005A76E0"/>
    <w:rsid w:val="005A7AFF"/>
    <w:rsid w:val="005B04FE"/>
    <w:rsid w:val="005B0AF4"/>
    <w:rsid w:val="005B1A93"/>
    <w:rsid w:val="005B2219"/>
    <w:rsid w:val="005B276E"/>
    <w:rsid w:val="005B2780"/>
    <w:rsid w:val="005B299C"/>
    <w:rsid w:val="005B29D1"/>
    <w:rsid w:val="005B2B37"/>
    <w:rsid w:val="005B2D2E"/>
    <w:rsid w:val="005B33F0"/>
    <w:rsid w:val="005B367D"/>
    <w:rsid w:val="005B3791"/>
    <w:rsid w:val="005B398C"/>
    <w:rsid w:val="005B3B96"/>
    <w:rsid w:val="005B3E86"/>
    <w:rsid w:val="005B3FD1"/>
    <w:rsid w:val="005B45C5"/>
    <w:rsid w:val="005B4A89"/>
    <w:rsid w:val="005B4CCA"/>
    <w:rsid w:val="005B4EBC"/>
    <w:rsid w:val="005B50AE"/>
    <w:rsid w:val="005B5179"/>
    <w:rsid w:val="005B52B5"/>
    <w:rsid w:val="005B54EA"/>
    <w:rsid w:val="005B554F"/>
    <w:rsid w:val="005B5690"/>
    <w:rsid w:val="005B5713"/>
    <w:rsid w:val="005B6638"/>
    <w:rsid w:val="005B66B2"/>
    <w:rsid w:val="005B6846"/>
    <w:rsid w:val="005B6934"/>
    <w:rsid w:val="005B6C78"/>
    <w:rsid w:val="005B6CEA"/>
    <w:rsid w:val="005B6EF6"/>
    <w:rsid w:val="005B717C"/>
    <w:rsid w:val="005B7360"/>
    <w:rsid w:val="005B74F6"/>
    <w:rsid w:val="005B7582"/>
    <w:rsid w:val="005B787D"/>
    <w:rsid w:val="005B792D"/>
    <w:rsid w:val="005B7F1D"/>
    <w:rsid w:val="005C05CE"/>
    <w:rsid w:val="005C060B"/>
    <w:rsid w:val="005C0617"/>
    <w:rsid w:val="005C06E1"/>
    <w:rsid w:val="005C093B"/>
    <w:rsid w:val="005C0AB1"/>
    <w:rsid w:val="005C0D92"/>
    <w:rsid w:val="005C10B9"/>
    <w:rsid w:val="005C112F"/>
    <w:rsid w:val="005C1361"/>
    <w:rsid w:val="005C148C"/>
    <w:rsid w:val="005C14A4"/>
    <w:rsid w:val="005C15C9"/>
    <w:rsid w:val="005C16DF"/>
    <w:rsid w:val="005C171B"/>
    <w:rsid w:val="005C1891"/>
    <w:rsid w:val="005C18AD"/>
    <w:rsid w:val="005C1C2F"/>
    <w:rsid w:val="005C20BB"/>
    <w:rsid w:val="005C20E3"/>
    <w:rsid w:val="005C2326"/>
    <w:rsid w:val="005C232F"/>
    <w:rsid w:val="005C23D8"/>
    <w:rsid w:val="005C28B1"/>
    <w:rsid w:val="005C2B3E"/>
    <w:rsid w:val="005C2C19"/>
    <w:rsid w:val="005C2EF8"/>
    <w:rsid w:val="005C3412"/>
    <w:rsid w:val="005C36E1"/>
    <w:rsid w:val="005C37E8"/>
    <w:rsid w:val="005C3871"/>
    <w:rsid w:val="005C3AD4"/>
    <w:rsid w:val="005C3BCE"/>
    <w:rsid w:val="005C498A"/>
    <w:rsid w:val="005C4B06"/>
    <w:rsid w:val="005C4B73"/>
    <w:rsid w:val="005C51A5"/>
    <w:rsid w:val="005C58E1"/>
    <w:rsid w:val="005C59A4"/>
    <w:rsid w:val="005C5EA9"/>
    <w:rsid w:val="005C6AE0"/>
    <w:rsid w:val="005C6F44"/>
    <w:rsid w:val="005C6FFC"/>
    <w:rsid w:val="005C72BC"/>
    <w:rsid w:val="005C73AD"/>
    <w:rsid w:val="005C74C8"/>
    <w:rsid w:val="005C74DB"/>
    <w:rsid w:val="005C7F82"/>
    <w:rsid w:val="005D0049"/>
    <w:rsid w:val="005D01DB"/>
    <w:rsid w:val="005D04C9"/>
    <w:rsid w:val="005D0AA1"/>
    <w:rsid w:val="005D0DC6"/>
    <w:rsid w:val="005D15BC"/>
    <w:rsid w:val="005D229D"/>
    <w:rsid w:val="005D22D7"/>
    <w:rsid w:val="005D23F6"/>
    <w:rsid w:val="005D28F1"/>
    <w:rsid w:val="005D290A"/>
    <w:rsid w:val="005D2BF2"/>
    <w:rsid w:val="005D2C0D"/>
    <w:rsid w:val="005D2F22"/>
    <w:rsid w:val="005D2FBD"/>
    <w:rsid w:val="005D32CF"/>
    <w:rsid w:val="005D369B"/>
    <w:rsid w:val="005D387E"/>
    <w:rsid w:val="005D38A5"/>
    <w:rsid w:val="005D3BB2"/>
    <w:rsid w:val="005D3CC9"/>
    <w:rsid w:val="005D4120"/>
    <w:rsid w:val="005D4BC8"/>
    <w:rsid w:val="005D4C16"/>
    <w:rsid w:val="005D4FE6"/>
    <w:rsid w:val="005D5008"/>
    <w:rsid w:val="005D54B1"/>
    <w:rsid w:val="005D5849"/>
    <w:rsid w:val="005D5A08"/>
    <w:rsid w:val="005D5A77"/>
    <w:rsid w:val="005D5BB3"/>
    <w:rsid w:val="005D5CCE"/>
    <w:rsid w:val="005D5DF5"/>
    <w:rsid w:val="005D5E6F"/>
    <w:rsid w:val="005D6362"/>
    <w:rsid w:val="005D71F6"/>
    <w:rsid w:val="005D78B4"/>
    <w:rsid w:val="005D7B9A"/>
    <w:rsid w:val="005D7D4B"/>
    <w:rsid w:val="005E009C"/>
    <w:rsid w:val="005E06F4"/>
    <w:rsid w:val="005E0956"/>
    <w:rsid w:val="005E0A7D"/>
    <w:rsid w:val="005E0C70"/>
    <w:rsid w:val="005E150D"/>
    <w:rsid w:val="005E15E2"/>
    <w:rsid w:val="005E161D"/>
    <w:rsid w:val="005E17BD"/>
    <w:rsid w:val="005E1A03"/>
    <w:rsid w:val="005E1BD8"/>
    <w:rsid w:val="005E1C6A"/>
    <w:rsid w:val="005E1C98"/>
    <w:rsid w:val="005E1CEE"/>
    <w:rsid w:val="005E22C2"/>
    <w:rsid w:val="005E2323"/>
    <w:rsid w:val="005E2A64"/>
    <w:rsid w:val="005E329E"/>
    <w:rsid w:val="005E386D"/>
    <w:rsid w:val="005E3B00"/>
    <w:rsid w:val="005E3BE2"/>
    <w:rsid w:val="005E3C03"/>
    <w:rsid w:val="005E4039"/>
    <w:rsid w:val="005E453C"/>
    <w:rsid w:val="005E4A9B"/>
    <w:rsid w:val="005E4B3C"/>
    <w:rsid w:val="005E4BB7"/>
    <w:rsid w:val="005E5162"/>
    <w:rsid w:val="005E54A5"/>
    <w:rsid w:val="005E5545"/>
    <w:rsid w:val="005E5DF1"/>
    <w:rsid w:val="005E5EFA"/>
    <w:rsid w:val="005E601E"/>
    <w:rsid w:val="005E6042"/>
    <w:rsid w:val="005E66F3"/>
    <w:rsid w:val="005E69E3"/>
    <w:rsid w:val="005E6BB7"/>
    <w:rsid w:val="005E6BBB"/>
    <w:rsid w:val="005E71CA"/>
    <w:rsid w:val="005E721C"/>
    <w:rsid w:val="005E73F1"/>
    <w:rsid w:val="005E7479"/>
    <w:rsid w:val="005E74E6"/>
    <w:rsid w:val="005E7C5C"/>
    <w:rsid w:val="005E7D28"/>
    <w:rsid w:val="005E7EF5"/>
    <w:rsid w:val="005F028E"/>
    <w:rsid w:val="005F091D"/>
    <w:rsid w:val="005F1492"/>
    <w:rsid w:val="005F1BD5"/>
    <w:rsid w:val="005F1DDE"/>
    <w:rsid w:val="005F1EBA"/>
    <w:rsid w:val="005F21A1"/>
    <w:rsid w:val="005F29B4"/>
    <w:rsid w:val="005F2DA7"/>
    <w:rsid w:val="005F371A"/>
    <w:rsid w:val="005F3B4E"/>
    <w:rsid w:val="005F3DBF"/>
    <w:rsid w:val="005F3E70"/>
    <w:rsid w:val="005F4041"/>
    <w:rsid w:val="005F4245"/>
    <w:rsid w:val="005F449C"/>
    <w:rsid w:val="005F457F"/>
    <w:rsid w:val="005F4BA2"/>
    <w:rsid w:val="005F4BF7"/>
    <w:rsid w:val="005F4D7D"/>
    <w:rsid w:val="005F4E5F"/>
    <w:rsid w:val="005F4F13"/>
    <w:rsid w:val="005F516A"/>
    <w:rsid w:val="005F51C8"/>
    <w:rsid w:val="005F5593"/>
    <w:rsid w:val="005F5A02"/>
    <w:rsid w:val="005F5F98"/>
    <w:rsid w:val="005F6358"/>
    <w:rsid w:val="005F638A"/>
    <w:rsid w:val="005F6469"/>
    <w:rsid w:val="005F6A72"/>
    <w:rsid w:val="005F6ADA"/>
    <w:rsid w:val="005F6DCD"/>
    <w:rsid w:val="005F710E"/>
    <w:rsid w:val="005F7208"/>
    <w:rsid w:val="005F7541"/>
    <w:rsid w:val="005F79D2"/>
    <w:rsid w:val="005F7BE4"/>
    <w:rsid w:val="005F7F64"/>
    <w:rsid w:val="00600422"/>
    <w:rsid w:val="00600937"/>
    <w:rsid w:val="00600A5B"/>
    <w:rsid w:val="00601342"/>
    <w:rsid w:val="0060158F"/>
    <w:rsid w:val="00601764"/>
    <w:rsid w:val="00601885"/>
    <w:rsid w:val="00601F5A"/>
    <w:rsid w:val="00601FA3"/>
    <w:rsid w:val="00602573"/>
    <w:rsid w:val="00602625"/>
    <w:rsid w:val="00602719"/>
    <w:rsid w:val="00602751"/>
    <w:rsid w:val="0060278E"/>
    <w:rsid w:val="006028A8"/>
    <w:rsid w:val="0060297C"/>
    <w:rsid w:val="00602BA7"/>
    <w:rsid w:val="00602FF8"/>
    <w:rsid w:val="00603532"/>
    <w:rsid w:val="00603631"/>
    <w:rsid w:val="006036FF"/>
    <w:rsid w:val="00603A73"/>
    <w:rsid w:val="00603EB7"/>
    <w:rsid w:val="006044D9"/>
    <w:rsid w:val="00604B3E"/>
    <w:rsid w:val="00604CA9"/>
    <w:rsid w:val="00604F5E"/>
    <w:rsid w:val="006052AD"/>
    <w:rsid w:val="0060542D"/>
    <w:rsid w:val="0060543C"/>
    <w:rsid w:val="006057E0"/>
    <w:rsid w:val="00605837"/>
    <w:rsid w:val="00606129"/>
    <w:rsid w:val="006061C9"/>
    <w:rsid w:val="00606582"/>
    <w:rsid w:val="00606FDB"/>
    <w:rsid w:val="006072F2"/>
    <w:rsid w:val="0060749E"/>
    <w:rsid w:val="00607905"/>
    <w:rsid w:val="006079AC"/>
    <w:rsid w:val="00607A8E"/>
    <w:rsid w:val="00607E5F"/>
    <w:rsid w:val="0061026A"/>
    <w:rsid w:val="00610461"/>
    <w:rsid w:val="00610548"/>
    <w:rsid w:val="00610A92"/>
    <w:rsid w:val="00611093"/>
    <w:rsid w:val="00611E35"/>
    <w:rsid w:val="006126DF"/>
    <w:rsid w:val="006127FC"/>
    <w:rsid w:val="006128FA"/>
    <w:rsid w:val="006129C4"/>
    <w:rsid w:val="00612CD8"/>
    <w:rsid w:val="00613164"/>
    <w:rsid w:val="006134D8"/>
    <w:rsid w:val="00613508"/>
    <w:rsid w:val="00613713"/>
    <w:rsid w:val="00613762"/>
    <w:rsid w:val="0061376D"/>
    <w:rsid w:val="00613A9D"/>
    <w:rsid w:val="00613B1F"/>
    <w:rsid w:val="00613C00"/>
    <w:rsid w:val="00613CE4"/>
    <w:rsid w:val="00613DBC"/>
    <w:rsid w:val="006142DC"/>
    <w:rsid w:val="006148F0"/>
    <w:rsid w:val="006149A0"/>
    <w:rsid w:val="006155D9"/>
    <w:rsid w:val="006158C0"/>
    <w:rsid w:val="006158D7"/>
    <w:rsid w:val="00615F4F"/>
    <w:rsid w:val="0061612A"/>
    <w:rsid w:val="00616272"/>
    <w:rsid w:val="006162E8"/>
    <w:rsid w:val="00616467"/>
    <w:rsid w:val="0061695D"/>
    <w:rsid w:val="00616ABB"/>
    <w:rsid w:val="00616B17"/>
    <w:rsid w:val="00616DC0"/>
    <w:rsid w:val="00617010"/>
    <w:rsid w:val="00617069"/>
    <w:rsid w:val="00617247"/>
    <w:rsid w:val="006174A1"/>
    <w:rsid w:val="00617DAD"/>
    <w:rsid w:val="00617F56"/>
    <w:rsid w:val="0062038F"/>
    <w:rsid w:val="0062085D"/>
    <w:rsid w:val="00620C5E"/>
    <w:rsid w:val="00620CF8"/>
    <w:rsid w:val="00620EA7"/>
    <w:rsid w:val="00621016"/>
    <w:rsid w:val="0062128B"/>
    <w:rsid w:val="006216EC"/>
    <w:rsid w:val="00621998"/>
    <w:rsid w:val="00622172"/>
    <w:rsid w:val="0062224D"/>
    <w:rsid w:val="00622641"/>
    <w:rsid w:val="00622AE3"/>
    <w:rsid w:val="00622AFE"/>
    <w:rsid w:val="00622BAC"/>
    <w:rsid w:val="00622C31"/>
    <w:rsid w:val="00622C5F"/>
    <w:rsid w:val="00622FC3"/>
    <w:rsid w:val="006232DC"/>
    <w:rsid w:val="00623796"/>
    <w:rsid w:val="0062379F"/>
    <w:rsid w:val="00623A61"/>
    <w:rsid w:val="00623AF9"/>
    <w:rsid w:val="00623C5D"/>
    <w:rsid w:val="00624538"/>
    <w:rsid w:val="006247E6"/>
    <w:rsid w:val="00624B8F"/>
    <w:rsid w:val="00624E6E"/>
    <w:rsid w:val="00625595"/>
    <w:rsid w:val="00625B4A"/>
    <w:rsid w:val="00626148"/>
    <w:rsid w:val="006261C3"/>
    <w:rsid w:val="00626595"/>
    <w:rsid w:val="00626658"/>
    <w:rsid w:val="00626CEC"/>
    <w:rsid w:val="00626F18"/>
    <w:rsid w:val="00626FDE"/>
    <w:rsid w:val="00626FF4"/>
    <w:rsid w:val="006275DC"/>
    <w:rsid w:val="00627643"/>
    <w:rsid w:val="0062779A"/>
    <w:rsid w:val="00627895"/>
    <w:rsid w:val="0062798D"/>
    <w:rsid w:val="00627B8B"/>
    <w:rsid w:val="00627BA2"/>
    <w:rsid w:val="00630849"/>
    <w:rsid w:val="00630921"/>
    <w:rsid w:val="006309A5"/>
    <w:rsid w:val="00631138"/>
    <w:rsid w:val="0063131F"/>
    <w:rsid w:val="00631537"/>
    <w:rsid w:val="006316BE"/>
    <w:rsid w:val="00631C50"/>
    <w:rsid w:val="006320EC"/>
    <w:rsid w:val="006321A6"/>
    <w:rsid w:val="006321EB"/>
    <w:rsid w:val="00632200"/>
    <w:rsid w:val="00632374"/>
    <w:rsid w:val="00632504"/>
    <w:rsid w:val="006327D0"/>
    <w:rsid w:val="00632869"/>
    <w:rsid w:val="006329DF"/>
    <w:rsid w:val="00632A0A"/>
    <w:rsid w:val="00632A58"/>
    <w:rsid w:val="0063301E"/>
    <w:rsid w:val="00633251"/>
    <w:rsid w:val="006333DB"/>
    <w:rsid w:val="006335CB"/>
    <w:rsid w:val="00633A54"/>
    <w:rsid w:val="006340C4"/>
    <w:rsid w:val="0063418F"/>
    <w:rsid w:val="00634343"/>
    <w:rsid w:val="006344FF"/>
    <w:rsid w:val="00634C23"/>
    <w:rsid w:val="00634E67"/>
    <w:rsid w:val="0063547C"/>
    <w:rsid w:val="00635597"/>
    <w:rsid w:val="0063580D"/>
    <w:rsid w:val="00635C42"/>
    <w:rsid w:val="00635E4B"/>
    <w:rsid w:val="00635E73"/>
    <w:rsid w:val="00635E88"/>
    <w:rsid w:val="00635F5F"/>
    <w:rsid w:val="0063653B"/>
    <w:rsid w:val="00636809"/>
    <w:rsid w:val="00636D9D"/>
    <w:rsid w:val="00637147"/>
    <w:rsid w:val="0063714D"/>
    <w:rsid w:val="00637382"/>
    <w:rsid w:val="0063743E"/>
    <w:rsid w:val="00637D91"/>
    <w:rsid w:val="00637E76"/>
    <w:rsid w:val="00637E8C"/>
    <w:rsid w:val="00637FCC"/>
    <w:rsid w:val="00637FD6"/>
    <w:rsid w:val="00640688"/>
    <w:rsid w:val="006406D8"/>
    <w:rsid w:val="006408DA"/>
    <w:rsid w:val="00640923"/>
    <w:rsid w:val="00640C8A"/>
    <w:rsid w:val="0064145E"/>
    <w:rsid w:val="0064150C"/>
    <w:rsid w:val="00641616"/>
    <w:rsid w:val="0064164C"/>
    <w:rsid w:val="006416E0"/>
    <w:rsid w:val="00641CF5"/>
    <w:rsid w:val="00641E76"/>
    <w:rsid w:val="0064286B"/>
    <w:rsid w:val="00642F6D"/>
    <w:rsid w:val="00643055"/>
    <w:rsid w:val="006433BE"/>
    <w:rsid w:val="0064356E"/>
    <w:rsid w:val="00643635"/>
    <w:rsid w:val="0064464F"/>
    <w:rsid w:val="006452A0"/>
    <w:rsid w:val="006455A6"/>
    <w:rsid w:val="0064651B"/>
    <w:rsid w:val="006467AF"/>
    <w:rsid w:val="00646A7C"/>
    <w:rsid w:val="00646F98"/>
    <w:rsid w:val="00647550"/>
    <w:rsid w:val="00647859"/>
    <w:rsid w:val="00647B66"/>
    <w:rsid w:val="00647FA2"/>
    <w:rsid w:val="006501FD"/>
    <w:rsid w:val="006502AC"/>
    <w:rsid w:val="006503E1"/>
    <w:rsid w:val="006504A5"/>
    <w:rsid w:val="00650971"/>
    <w:rsid w:val="00650A4C"/>
    <w:rsid w:val="00650B62"/>
    <w:rsid w:val="00651607"/>
    <w:rsid w:val="00651A5E"/>
    <w:rsid w:val="00652047"/>
    <w:rsid w:val="00652B13"/>
    <w:rsid w:val="00652C8B"/>
    <w:rsid w:val="00652CBB"/>
    <w:rsid w:val="006531B4"/>
    <w:rsid w:val="0065392B"/>
    <w:rsid w:val="00653A6F"/>
    <w:rsid w:val="00653BE9"/>
    <w:rsid w:val="006545BC"/>
    <w:rsid w:val="006553A7"/>
    <w:rsid w:val="006558AB"/>
    <w:rsid w:val="00655FFD"/>
    <w:rsid w:val="00656516"/>
    <w:rsid w:val="00656970"/>
    <w:rsid w:val="00656B5E"/>
    <w:rsid w:val="00656BD3"/>
    <w:rsid w:val="00657526"/>
    <w:rsid w:val="0065761F"/>
    <w:rsid w:val="00657EC2"/>
    <w:rsid w:val="0066021D"/>
    <w:rsid w:val="00660405"/>
    <w:rsid w:val="00660630"/>
    <w:rsid w:val="00660687"/>
    <w:rsid w:val="00660A61"/>
    <w:rsid w:val="00660F89"/>
    <w:rsid w:val="0066134D"/>
    <w:rsid w:val="006617E7"/>
    <w:rsid w:val="00661812"/>
    <w:rsid w:val="0066216E"/>
    <w:rsid w:val="006628EC"/>
    <w:rsid w:val="00662BC2"/>
    <w:rsid w:val="006636AB"/>
    <w:rsid w:val="00663A55"/>
    <w:rsid w:val="006645AB"/>
    <w:rsid w:val="00664609"/>
    <w:rsid w:val="00664610"/>
    <w:rsid w:val="00664EA2"/>
    <w:rsid w:val="00665499"/>
    <w:rsid w:val="00665504"/>
    <w:rsid w:val="00665AC3"/>
    <w:rsid w:val="00665D61"/>
    <w:rsid w:val="00665D65"/>
    <w:rsid w:val="00666238"/>
    <w:rsid w:val="00666368"/>
    <w:rsid w:val="0066636C"/>
    <w:rsid w:val="006663A4"/>
    <w:rsid w:val="00666436"/>
    <w:rsid w:val="0066673D"/>
    <w:rsid w:val="00666849"/>
    <w:rsid w:val="0066685C"/>
    <w:rsid w:val="00666CE7"/>
    <w:rsid w:val="006673FA"/>
    <w:rsid w:val="00667553"/>
    <w:rsid w:val="0066763A"/>
    <w:rsid w:val="006678E5"/>
    <w:rsid w:val="00667CA2"/>
    <w:rsid w:val="006703BD"/>
    <w:rsid w:val="0067040D"/>
    <w:rsid w:val="0067062C"/>
    <w:rsid w:val="00670C00"/>
    <w:rsid w:val="00670D53"/>
    <w:rsid w:val="006715AF"/>
    <w:rsid w:val="0067160D"/>
    <w:rsid w:val="006719A1"/>
    <w:rsid w:val="00671B37"/>
    <w:rsid w:val="00671B81"/>
    <w:rsid w:val="00671D86"/>
    <w:rsid w:val="006720A9"/>
    <w:rsid w:val="0067267E"/>
    <w:rsid w:val="00672891"/>
    <w:rsid w:val="00672BF8"/>
    <w:rsid w:val="006731CD"/>
    <w:rsid w:val="006734D5"/>
    <w:rsid w:val="0067369D"/>
    <w:rsid w:val="00673765"/>
    <w:rsid w:val="00673E04"/>
    <w:rsid w:val="0067412F"/>
    <w:rsid w:val="00674202"/>
    <w:rsid w:val="0067436C"/>
    <w:rsid w:val="006749B1"/>
    <w:rsid w:val="00674D83"/>
    <w:rsid w:val="006750B4"/>
    <w:rsid w:val="0067515E"/>
    <w:rsid w:val="00675427"/>
    <w:rsid w:val="00675435"/>
    <w:rsid w:val="00675BD2"/>
    <w:rsid w:val="00676304"/>
    <w:rsid w:val="00676489"/>
    <w:rsid w:val="006766BA"/>
    <w:rsid w:val="00676AFA"/>
    <w:rsid w:val="006770A4"/>
    <w:rsid w:val="006770EC"/>
    <w:rsid w:val="00677346"/>
    <w:rsid w:val="00677463"/>
    <w:rsid w:val="00677D58"/>
    <w:rsid w:val="00677D92"/>
    <w:rsid w:val="00677EC4"/>
    <w:rsid w:val="00680005"/>
    <w:rsid w:val="00680750"/>
    <w:rsid w:val="00681106"/>
    <w:rsid w:val="00681901"/>
    <w:rsid w:val="00681936"/>
    <w:rsid w:val="00681937"/>
    <w:rsid w:val="0068194C"/>
    <w:rsid w:val="00681988"/>
    <w:rsid w:val="006819CE"/>
    <w:rsid w:val="006821A4"/>
    <w:rsid w:val="006824D6"/>
    <w:rsid w:val="00682629"/>
    <w:rsid w:val="006828EF"/>
    <w:rsid w:val="00682FBF"/>
    <w:rsid w:val="0068342C"/>
    <w:rsid w:val="0068367F"/>
    <w:rsid w:val="00683709"/>
    <w:rsid w:val="00683B8E"/>
    <w:rsid w:val="00683B97"/>
    <w:rsid w:val="0068418B"/>
    <w:rsid w:val="00684500"/>
    <w:rsid w:val="0068491A"/>
    <w:rsid w:val="00684EB1"/>
    <w:rsid w:val="00684EE7"/>
    <w:rsid w:val="00684FCF"/>
    <w:rsid w:val="006852D5"/>
    <w:rsid w:val="0068557C"/>
    <w:rsid w:val="006856EF"/>
    <w:rsid w:val="00685AED"/>
    <w:rsid w:val="00685FB6"/>
    <w:rsid w:val="006864EB"/>
    <w:rsid w:val="006865B3"/>
    <w:rsid w:val="006865EE"/>
    <w:rsid w:val="006867BD"/>
    <w:rsid w:val="00686C95"/>
    <w:rsid w:val="00686E78"/>
    <w:rsid w:val="00686EBC"/>
    <w:rsid w:val="00687334"/>
    <w:rsid w:val="00687785"/>
    <w:rsid w:val="00687A71"/>
    <w:rsid w:val="00687B1D"/>
    <w:rsid w:val="00687F9D"/>
    <w:rsid w:val="006908F3"/>
    <w:rsid w:val="006910D9"/>
    <w:rsid w:val="006912D5"/>
    <w:rsid w:val="006917FF"/>
    <w:rsid w:val="0069192F"/>
    <w:rsid w:val="00691B0F"/>
    <w:rsid w:val="00692871"/>
    <w:rsid w:val="006929D5"/>
    <w:rsid w:val="00692B17"/>
    <w:rsid w:val="00693303"/>
    <w:rsid w:val="00693452"/>
    <w:rsid w:val="006934C3"/>
    <w:rsid w:val="00693647"/>
    <w:rsid w:val="0069370F"/>
    <w:rsid w:val="0069384C"/>
    <w:rsid w:val="00693855"/>
    <w:rsid w:val="0069396C"/>
    <w:rsid w:val="0069434B"/>
    <w:rsid w:val="0069438D"/>
    <w:rsid w:val="006944A4"/>
    <w:rsid w:val="0069460B"/>
    <w:rsid w:val="00694B24"/>
    <w:rsid w:val="00694C60"/>
    <w:rsid w:val="00694D6A"/>
    <w:rsid w:val="00694FFD"/>
    <w:rsid w:val="00695016"/>
    <w:rsid w:val="00695073"/>
    <w:rsid w:val="006953A4"/>
    <w:rsid w:val="006955B1"/>
    <w:rsid w:val="00695F8B"/>
    <w:rsid w:val="00696073"/>
    <w:rsid w:val="00696146"/>
    <w:rsid w:val="00696619"/>
    <w:rsid w:val="00696B5B"/>
    <w:rsid w:val="0069716C"/>
    <w:rsid w:val="00697448"/>
    <w:rsid w:val="006976B9"/>
    <w:rsid w:val="00697949"/>
    <w:rsid w:val="00697B2C"/>
    <w:rsid w:val="00697F62"/>
    <w:rsid w:val="00697FF8"/>
    <w:rsid w:val="006A0579"/>
    <w:rsid w:val="006A0587"/>
    <w:rsid w:val="006A0811"/>
    <w:rsid w:val="006A0D5F"/>
    <w:rsid w:val="006A13A9"/>
    <w:rsid w:val="006A1BC3"/>
    <w:rsid w:val="006A1C7B"/>
    <w:rsid w:val="006A2187"/>
    <w:rsid w:val="006A22D3"/>
    <w:rsid w:val="006A241B"/>
    <w:rsid w:val="006A2A90"/>
    <w:rsid w:val="006A2C80"/>
    <w:rsid w:val="006A31D4"/>
    <w:rsid w:val="006A3CDB"/>
    <w:rsid w:val="006A3EEA"/>
    <w:rsid w:val="006A480C"/>
    <w:rsid w:val="006A4DEC"/>
    <w:rsid w:val="006A4E30"/>
    <w:rsid w:val="006A4FC6"/>
    <w:rsid w:val="006A50B1"/>
    <w:rsid w:val="006A5101"/>
    <w:rsid w:val="006A53E8"/>
    <w:rsid w:val="006A5C0C"/>
    <w:rsid w:val="006A65E8"/>
    <w:rsid w:val="006A6F49"/>
    <w:rsid w:val="006A7712"/>
    <w:rsid w:val="006A7820"/>
    <w:rsid w:val="006A78A1"/>
    <w:rsid w:val="006A79D5"/>
    <w:rsid w:val="006A7E5A"/>
    <w:rsid w:val="006A7F37"/>
    <w:rsid w:val="006A7F69"/>
    <w:rsid w:val="006A7F82"/>
    <w:rsid w:val="006A7FCB"/>
    <w:rsid w:val="006B0020"/>
    <w:rsid w:val="006B00A6"/>
    <w:rsid w:val="006B05B4"/>
    <w:rsid w:val="006B06C6"/>
    <w:rsid w:val="006B07C4"/>
    <w:rsid w:val="006B09B1"/>
    <w:rsid w:val="006B0A3B"/>
    <w:rsid w:val="006B0B1F"/>
    <w:rsid w:val="006B0C8C"/>
    <w:rsid w:val="006B0E35"/>
    <w:rsid w:val="006B0FE0"/>
    <w:rsid w:val="006B134E"/>
    <w:rsid w:val="006B1C99"/>
    <w:rsid w:val="006B1F96"/>
    <w:rsid w:val="006B24C6"/>
    <w:rsid w:val="006B2A43"/>
    <w:rsid w:val="006B2AF3"/>
    <w:rsid w:val="006B2E83"/>
    <w:rsid w:val="006B3361"/>
    <w:rsid w:val="006B3600"/>
    <w:rsid w:val="006B3A71"/>
    <w:rsid w:val="006B3F4C"/>
    <w:rsid w:val="006B4219"/>
    <w:rsid w:val="006B42C8"/>
    <w:rsid w:val="006B452F"/>
    <w:rsid w:val="006B4658"/>
    <w:rsid w:val="006B59CA"/>
    <w:rsid w:val="006B5C62"/>
    <w:rsid w:val="006B62FC"/>
    <w:rsid w:val="006B6897"/>
    <w:rsid w:val="006B6C0B"/>
    <w:rsid w:val="006B7259"/>
    <w:rsid w:val="006B72A1"/>
    <w:rsid w:val="006B7424"/>
    <w:rsid w:val="006B7C7F"/>
    <w:rsid w:val="006B7EFF"/>
    <w:rsid w:val="006C024C"/>
    <w:rsid w:val="006C0457"/>
    <w:rsid w:val="006C055B"/>
    <w:rsid w:val="006C063B"/>
    <w:rsid w:val="006C0927"/>
    <w:rsid w:val="006C0A77"/>
    <w:rsid w:val="006C1223"/>
    <w:rsid w:val="006C12FC"/>
    <w:rsid w:val="006C1750"/>
    <w:rsid w:val="006C1C1A"/>
    <w:rsid w:val="006C1D08"/>
    <w:rsid w:val="006C1FA4"/>
    <w:rsid w:val="006C2133"/>
    <w:rsid w:val="006C2843"/>
    <w:rsid w:val="006C2985"/>
    <w:rsid w:val="006C3024"/>
    <w:rsid w:val="006C321B"/>
    <w:rsid w:val="006C34CF"/>
    <w:rsid w:val="006C3C83"/>
    <w:rsid w:val="006C3CCE"/>
    <w:rsid w:val="006C3D0F"/>
    <w:rsid w:val="006C41FE"/>
    <w:rsid w:val="006C434D"/>
    <w:rsid w:val="006C44A6"/>
    <w:rsid w:val="006C471B"/>
    <w:rsid w:val="006C498C"/>
    <w:rsid w:val="006C4DBE"/>
    <w:rsid w:val="006C4FC1"/>
    <w:rsid w:val="006C5404"/>
    <w:rsid w:val="006C5BCD"/>
    <w:rsid w:val="006C63C0"/>
    <w:rsid w:val="006C6627"/>
    <w:rsid w:val="006C68C9"/>
    <w:rsid w:val="006C6DC6"/>
    <w:rsid w:val="006C6F5E"/>
    <w:rsid w:val="006C7010"/>
    <w:rsid w:val="006C765E"/>
    <w:rsid w:val="006C7839"/>
    <w:rsid w:val="006C7884"/>
    <w:rsid w:val="006C791F"/>
    <w:rsid w:val="006C7942"/>
    <w:rsid w:val="006C7CD6"/>
    <w:rsid w:val="006C7CDF"/>
    <w:rsid w:val="006C7E01"/>
    <w:rsid w:val="006C7E13"/>
    <w:rsid w:val="006D01F7"/>
    <w:rsid w:val="006D0314"/>
    <w:rsid w:val="006D0612"/>
    <w:rsid w:val="006D0D24"/>
    <w:rsid w:val="006D0EDC"/>
    <w:rsid w:val="006D2007"/>
    <w:rsid w:val="006D22B9"/>
    <w:rsid w:val="006D272A"/>
    <w:rsid w:val="006D27E4"/>
    <w:rsid w:val="006D287A"/>
    <w:rsid w:val="006D2F72"/>
    <w:rsid w:val="006D3265"/>
    <w:rsid w:val="006D329D"/>
    <w:rsid w:val="006D3395"/>
    <w:rsid w:val="006D3608"/>
    <w:rsid w:val="006D3C1C"/>
    <w:rsid w:val="006D3CEA"/>
    <w:rsid w:val="006D3E34"/>
    <w:rsid w:val="006D4128"/>
    <w:rsid w:val="006D423C"/>
    <w:rsid w:val="006D42B9"/>
    <w:rsid w:val="006D43BF"/>
    <w:rsid w:val="006D449B"/>
    <w:rsid w:val="006D489E"/>
    <w:rsid w:val="006D48CC"/>
    <w:rsid w:val="006D4976"/>
    <w:rsid w:val="006D4DE1"/>
    <w:rsid w:val="006D4E56"/>
    <w:rsid w:val="006D5618"/>
    <w:rsid w:val="006D5704"/>
    <w:rsid w:val="006D5AC9"/>
    <w:rsid w:val="006D5BC0"/>
    <w:rsid w:val="006D6AAF"/>
    <w:rsid w:val="006D6AC2"/>
    <w:rsid w:val="006D6C07"/>
    <w:rsid w:val="006D7172"/>
    <w:rsid w:val="006D743C"/>
    <w:rsid w:val="006D7475"/>
    <w:rsid w:val="006D7524"/>
    <w:rsid w:val="006D754B"/>
    <w:rsid w:val="006D771B"/>
    <w:rsid w:val="006E02BD"/>
    <w:rsid w:val="006E0D64"/>
    <w:rsid w:val="006E0D91"/>
    <w:rsid w:val="006E1D4F"/>
    <w:rsid w:val="006E203B"/>
    <w:rsid w:val="006E2518"/>
    <w:rsid w:val="006E286E"/>
    <w:rsid w:val="006E2996"/>
    <w:rsid w:val="006E2BEC"/>
    <w:rsid w:val="006E2EAA"/>
    <w:rsid w:val="006E32FB"/>
    <w:rsid w:val="006E3916"/>
    <w:rsid w:val="006E3BF5"/>
    <w:rsid w:val="006E3CC8"/>
    <w:rsid w:val="006E3D28"/>
    <w:rsid w:val="006E3E7C"/>
    <w:rsid w:val="006E42AE"/>
    <w:rsid w:val="006E43FB"/>
    <w:rsid w:val="006E52BE"/>
    <w:rsid w:val="006E56BA"/>
    <w:rsid w:val="006E58C2"/>
    <w:rsid w:val="006E619B"/>
    <w:rsid w:val="006E65BF"/>
    <w:rsid w:val="006E6859"/>
    <w:rsid w:val="006E6A1F"/>
    <w:rsid w:val="006E6A90"/>
    <w:rsid w:val="006E6D13"/>
    <w:rsid w:val="006E6D5E"/>
    <w:rsid w:val="006E73F6"/>
    <w:rsid w:val="006E7B5E"/>
    <w:rsid w:val="006E7F29"/>
    <w:rsid w:val="006F00B4"/>
    <w:rsid w:val="006F016F"/>
    <w:rsid w:val="006F02C8"/>
    <w:rsid w:val="006F0374"/>
    <w:rsid w:val="006F08B6"/>
    <w:rsid w:val="006F0B6E"/>
    <w:rsid w:val="006F0F0E"/>
    <w:rsid w:val="006F1104"/>
    <w:rsid w:val="006F11A8"/>
    <w:rsid w:val="006F1432"/>
    <w:rsid w:val="006F1875"/>
    <w:rsid w:val="006F195B"/>
    <w:rsid w:val="006F1992"/>
    <w:rsid w:val="006F1B92"/>
    <w:rsid w:val="006F1FEF"/>
    <w:rsid w:val="006F20DC"/>
    <w:rsid w:val="006F2369"/>
    <w:rsid w:val="006F26FF"/>
    <w:rsid w:val="006F2CDA"/>
    <w:rsid w:val="006F2D05"/>
    <w:rsid w:val="006F3015"/>
    <w:rsid w:val="006F3374"/>
    <w:rsid w:val="006F3467"/>
    <w:rsid w:val="006F34AE"/>
    <w:rsid w:val="006F371E"/>
    <w:rsid w:val="006F3D80"/>
    <w:rsid w:val="006F4159"/>
    <w:rsid w:val="006F45C4"/>
    <w:rsid w:val="006F4678"/>
    <w:rsid w:val="006F4931"/>
    <w:rsid w:val="006F4C8F"/>
    <w:rsid w:val="006F4D89"/>
    <w:rsid w:val="006F502A"/>
    <w:rsid w:val="006F5439"/>
    <w:rsid w:val="006F58B2"/>
    <w:rsid w:val="006F5EF6"/>
    <w:rsid w:val="006F6361"/>
    <w:rsid w:val="006F6363"/>
    <w:rsid w:val="006F645D"/>
    <w:rsid w:val="006F6734"/>
    <w:rsid w:val="006F684D"/>
    <w:rsid w:val="006F6B38"/>
    <w:rsid w:val="006F6B53"/>
    <w:rsid w:val="006F6C47"/>
    <w:rsid w:val="006F6F38"/>
    <w:rsid w:val="006F7287"/>
    <w:rsid w:val="006F75AC"/>
    <w:rsid w:val="006F76F1"/>
    <w:rsid w:val="006F7867"/>
    <w:rsid w:val="006F79FC"/>
    <w:rsid w:val="00700B3D"/>
    <w:rsid w:val="00700DA8"/>
    <w:rsid w:val="00700DFA"/>
    <w:rsid w:val="00700F40"/>
    <w:rsid w:val="0070116C"/>
    <w:rsid w:val="00701395"/>
    <w:rsid w:val="0070147C"/>
    <w:rsid w:val="007018A0"/>
    <w:rsid w:val="007018E3"/>
    <w:rsid w:val="00701ABC"/>
    <w:rsid w:val="00701D5F"/>
    <w:rsid w:val="00702372"/>
    <w:rsid w:val="00702736"/>
    <w:rsid w:val="007027F1"/>
    <w:rsid w:val="00702904"/>
    <w:rsid w:val="00702C98"/>
    <w:rsid w:val="00702E11"/>
    <w:rsid w:val="00702E4A"/>
    <w:rsid w:val="007031D5"/>
    <w:rsid w:val="0070336F"/>
    <w:rsid w:val="007033D8"/>
    <w:rsid w:val="0070342F"/>
    <w:rsid w:val="00703AC2"/>
    <w:rsid w:val="00703B1A"/>
    <w:rsid w:val="00703F50"/>
    <w:rsid w:val="00704808"/>
    <w:rsid w:val="007049FA"/>
    <w:rsid w:val="00704A5F"/>
    <w:rsid w:val="00704A60"/>
    <w:rsid w:val="00704AAB"/>
    <w:rsid w:val="00704C32"/>
    <w:rsid w:val="007054EF"/>
    <w:rsid w:val="00705690"/>
    <w:rsid w:val="0070595D"/>
    <w:rsid w:val="00705B3F"/>
    <w:rsid w:val="00705D3A"/>
    <w:rsid w:val="00705ED0"/>
    <w:rsid w:val="007065AB"/>
    <w:rsid w:val="00706D9A"/>
    <w:rsid w:val="00706E7E"/>
    <w:rsid w:val="00707331"/>
    <w:rsid w:val="00707336"/>
    <w:rsid w:val="007078B1"/>
    <w:rsid w:val="00707A81"/>
    <w:rsid w:val="00707AA7"/>
    <w:rsid w:val="00707AF9"/>
    <w:rsid w:val="00707B59"/>
    <w:rsid w:val="00707BB3"/>
    <w:rsid w:val="00707E20"/>
    <w:rsid w:val="0071009E"/>
    <w:rsid w:val="007102A7"/>
    <w:rsid w:val="007102C7"/>
    <w:rsid w:val="00710620"/>
    <w:rsid w:val="007106C3"/>
    <w:rsid w:val="007107A9"/>
    <w:rsid w:val="007107C7"/>
    <w:rsid w:val="00710B48"/>
    <w:rsid w:val="00710CA0"/>
    <w:rsid w:val="007112BA"/>
    <w:rsid w:val="0071139F"/>
    <w:rsid w:val="007114BE"/>
    <w:rsid w:val="00711807"/>
    <w:rsid w:val="00711B7D"/>
    <w:rsid w:val="00711DE1"/>
    <w:rsid w:val="00711FEB"/>
    <w:rsid w:val="00712060"/>
    <w:rsid w:val="0071211E"/>
    <w:rsid w:val="007123B5"/>
    <w:rsid w:val="00712A0B"/>
    <w:rsid w:val="00712AB3"/>
    <w:rsid w:val="00712CD8"/>
    <w:rsid w:val="00712F15"/>
    <w:rsid w:val="007130C2"/>
    <w:rsid w:val="007131D0"/>
    <w:rsid w:val="00713281"/>
    <w:rsid w:val="00713A8F"/>
    <w:rsid w:val="00713F30"/>
    <w:rsid w:val="00714538"/>
    <w:rsid w:val="007146B5"/>
    <w:rsid w:val="00714844"/>
    <w:rsid w:val="007149E7"/>
    <w:rsid w:val="00714A08"/>
    <w:rsid w:val="00714E50"/>
    <w:rsid w:val="00714E61"/>
    <w:rsid w:val="0071503E"/>
    <w:rsid w:val="007157CA"/>
    <w:rsid w:val="007159DD"/>
    <w:rsid w:val="00715C39"/>
    <w:rsid w:val="00715DD4"/>
    <w:rsid w:val="00716069"/>
    <w:rsid w:val="0071684F"/>
    <w:rsid w:val="0071694F"/>
    <w:rsid w:val="00716A42"/>
    <w:rsid w:val="00716BFF"/>
    <w:rsid w:val="00716DB2"/>
    <w:rsid w:val="00716E9C"/>
    <w:rsid w:val="007170DC"/>
    <w:rsid w:val="00717541"/>
    <w:rsid w:val="007201CB"/>
    <w:rsid w:val="007207C5"/>
    <w:rsid w:val="00720EB9"/>
    <w:rsid w:val="00720F2C"/>
    <w:rsid w:val="007211A4"/>
    <w:rsid w:val="007211BC"/>
    <w:rsid w:val="0072134E"/>
    <w:rsid w:val="007215B4"/>
    <w:rsid w:val="00721622"/>
    <w:rsid w:val="007217F2"/>
    <w:rsid w:val="007219B1"/>
    <w:rsid w:val="00721BBD"/>
    <w:rsid w:val="00721DE7"/>
    <w:rsid w:val="007226E7"/>
    <w:rsid w:val="00722B67"/>
    <w:rsid w:val="00722C09"/>
    <w:rsid w:val="00722E64"/>
    <w:rsid w:val="00723697"/>
    <w:rsid w:val="0072369E"/>
    <w:rsid w:val="00723A98"/>
    <w:rsid w:val="00723B84"/>
    <w:rsid w:val="00724407"/>
    <w:rsid w:val="0072489E"/>
    <w:rsid w:val="00724928"/>
    <w:rsid w:val="00724B0D"/>
    <w:rsid w:val="00725080"/>
    <w:rsid w:val="00725178"/>
    <w:rsid w:val="0072540A"/>
    <w:rsid w:val="007255D8"/>
    <w:rsid w:val="00725A88"/>
    <w:rsid w:val="00726590"/>
    <w:rsid w:val="00726690"/>
    <w:rsid w:val="00726A85"/>
    <w:rsid w:val="00727696"/>
    <w:rsid w:val="007277D2"/>
    <w:rsid w:val="00727CA2"/>
    <w:rsid w:val="00727DB1"/>
    <w:rsid w:val="00730178"/>
    <w:rsid w:val="007301C5"/>
    <w:rsid w:val="00730863"/>
    <w:rsid w:val="00730C5F"/>
    <w:rsid w:val="00730CFF"/>
    <w:rsid w:val="0073183C"/>
    <w:rsid w:val="0073189F"/>
    <w:rsid w:val="00731AD2"/>
    <w:rsid w:val="00731C0F"/>
    <w:rsid w:val="00731E7A"/>
    <w:rsid w:val="00732535"/>
    <w:rsid w:val="00732C18"/>
    <w:rsid w:val="007336CB"/>
    <w:rsid w:val="0073398A"/>
    <w:rsid w:val="00733D56"/>
    <w:rsid w:val="0073418F"/>
    <w:rsid w:val="00734748"/>
    <w:rsid w:val="00734F8C"/>
    <w:rsid w:val="0073556A"/>
    <w:rsid w:val="00735840"/>
    <w:rsid w:val="00735A52"/>
    <w:rsid w:val="00735D7E"/>
    <w:rsid w:val="00735EE3"/>
    <w:rsid w:val="00736436"/>
    <w:rsid w:val="0073662B"/>
    <w:rsid w:val="00736B95"/>
    <w:rsid w:val="00736BB8"/>
    <w:rsid w:val="00736EA8"/>
    <w:rsid w:val="00736F6F"/>
    <w:rsid w:val="00737775"/>
    <w:rsid w:val="0073783C"/>
    <w:rsid w:val="007379BB"/>
    <w:rsid w:val="00737CC6"/>
    <w:rsid w:val="00737D49"/>
    <w:rsid w:val="00737EFE"/>
    <w:rsid w:val="0074030A"/>
    <w:rsid w:val="00740668"/>
    <w:rsid w:val="00740BBA"/>
    <w:rsid w:val="00740E70"/>
    <w:rsid w:val="00741118"/>
    <w:rsid w:val="007419E2"/>
    <w:rsid w:val="00741A7E"/>
    <w:rsid w:val="00741C76"/>
    <w:rsid w:val="00741CF9"/>
    <w:rsid w:val="00741DC3"/>
    <w:rsid w:val="00742248"/>
    <w:rsid w:val="00742484"/>
    <w:rsid w:val="007426FD"/>
    <w:rsid w:val="007428DE"/>
    <w:rsid w:val="0074290A"/>
    <w:rsid w:val="00742983"/>
    <w:rsid w:val="00742F16"/>
    <w:rsid w:val="007432AF"/>
    <w:rsid w:val="0074399F"/>
    <w:rsid w:val="00743B17"/>
    <w:rsid w:val="00743C6E"/>
    <w:rsid w:val="00744053"/>
    <w:rsid w:val="007443ED"/>
    <w:rsid w:val="007444CE"/>
    <w:rsid w:val="00744AC0"/>
    <w:rsid w:val="00744DD5"/>
    <w:rsid w:val="00745128"/>
    <w:rsid w:val="007454BA"/>
    <w:rsid w:val="007456F4"/>
    <w:rsid w:val="00745A9C"/>
    <w:rsid w:val="007461C7"/>
    <w:rsid w:val="00746352"/>
    <w:rsid w:val="00746ACE"/>
    <w:rsid w:val="00746D29"/>
    <w:rsid w:val="00746ECF"/>
    <w:rsid w:val="00747370"/>
    <w:rsid w:val="00747575"/>
    <w:rsid w:val="00747EF6"/>
    <w:rsid w:val="0075018F"/>
    <w:rsid w:val="007504C0"/>
    <w:rsid w:val="007505FE"/>
    <w:rsid w:val="0075075C"/>
    <w:rsid w:val="00750ACA"/>
    <w:rsid w:val="007512E5"/>
    <w:rsid w:val="00751497"/>
    <w:rsid w:val="00751537"/>
    <w:rsid w:val="00751643"/>
    <w:rsid w:val="007519E0"/>
    <w:rsid w:val="00751B31"/>
    <w:rsid w:val="00751E37"/>
    <w:rsid w:val="00751FC3"/>
    <w:rsid w:val="00752801"/>
    <w:rsid w:val="00752F54"/>
    <w:rsid w:val="00752F6F"/>
    <w:rsid w:val="00754090"/>
    <w:rsid w:val="0075447C"/>
    <w:rsid w:val="0075451C"/>
    <w:rsid w:val="00754711"/>
    <w:rsid w:val="00754FAA"/>
    <w:rsid w:val="007558A8"/>
    <w:rsid w:val="00755EA4"/>
    <w:rsid w:val="00756402"/>
    <w:rsid w:val="0075688A"/>
    <w:rsid w:val="00756A36"/>
    <w:rsid w:val="00756B33"/>
    <w:rsid w:val="00756FFF"/>
    <w:rsid w:val="00757203"/>
    <w:rsid w:val="00757D46"/>
    <w:rsid w:val="00757F04"/>
    <w:rsid w:val="007602B2"/>
    <w:rsid w:val="00760598"/>
    <w:rsid w:val="00760705"/>
    <w:rsid w:val="00760773"/>
    <w:rsid w:val="00760C54"/>
    <w:rsid w:val="00760DF5"/>
    <w:rsid w:val="00760E97"/>
    <w:rsid w:val="00760EF0"/>
    <w:rsid w:val="007611C5"/>
    <w:rsid w:val="00761614"/>
    <w:rsid w:val="007617E2"/>
    <w:rsid w:val="0076194B"/>
    <w:rsid w:val="007624FB"/>
    <w:rsid w:val="00762813"/>
    <w:rsid w:val="007630C3"/>
    <w:rsid w:val="007631C5"/>
    <w:rsid w:val="007632BA"/>
    <w:rsid w:val="0076452F"/>
    <w:rsid w:val="00764BDC"/>
    <w:rsid w:val="00764FAC"/>
    <w:rsid w:val="00765296"/>
    <w:rsid w:val="007654E8"/>
    <w:rsid w:val="00765B33"/>
    <w:rsid w:val="0076621E"/>
    <w:rsid w:val="007665CE"/>
    <w:rsid w:val="007667B9"/>
    <w:rsid w:val="0076689B"/>
    <w:rsid w:val="00766BB5"/>
    <w:rsid w:val="00766DBA"/>
    <w:rsid w:val="007673FF"/>
    <w:rsid w:val="00767699"/>
    <w:rsid w:val="00767CBD"/>
    <w:rsid w:val="00767DB9"/>
    <w:rsid w:val="00767FCD"/>
    <w:rsid w:val="0077007E"/>
    <w:rsid w:val="007701A5"/>
    <w:rsid w:val="007702F7"/>
    <w:rsid w:val="00770345"/>
    <w:rsid w:val="00770D31"/>
    <w:rsid w:val="00771237"/>
    <w:rsid w:val="007716AE"/>
    <w:rsid w:val="0077189F"/>
    <w:rsid w:val="00771CDA"/>
    <w:rsid w:val="00771D3C"/>
    <w:rsid w:val="00771F11"/>
    <w:rsid w:val="0077248E"/>
    <w:rsid w:val="00772694"/>
    <w:rsid w:val="007727D2"/>
    <w:rsid w:val="00772A8E"/>
    <w:rsid w:val="00772C64"/>
    <w:rsid w:val="007736C5"/>
    <w:rsid w:val="00773B4A"/>
    <w:rsid w:val="00773C47"/>
    <w:rsid w:val="007744B6"/>
    <w:rsid w:val="00774F94"/>
    <w:rsid w:val="00774FA5"/>
    <w:rsid w:val="00774FC2"/>
    <w:rsid w:val="0077574D"/>
    <w:rsid w:val="007757F1"/>
    <w:rsid w:val="007763C7"/>
    <w:rsid w:val="007765CF"/>
    <w:rsid w:val="007765F5"/>
    <w:rsid w:val="00776FF4"/>
    <w:rsid w:val="00777B77"/>
    <w:rsid w:val="00777E6E"/>
    <w:rsid w:val="00780286"/>
    <w:rsid w:val="00780348"/>
    <w:rsid w:val="00780FEF"/>
    <w:rsid w:val="0078158F"/>
    <w:rsid w:val="007815FC"/>
    <w:rsid w:val="00781934"/>
    <w:rsid w:val="00781EDA"/>
    <w:rsid w:val="00782178"/>
    <w:rsid w:val="0078226C"/>
    <w:rsid w:val="007822CD"/>
    <w:rsid w:val="007823A8"/>
    <w:rsid w:val="007830A9"/>
    <w:rsid w:val="00783534"/>
    <w:rsid w:val="00783616"/>
    <w:rsid w:val="007836C5"/>
    <w:rsid w:val="007839CF"/>
    <w:rsid w:val="00783C05"/>
    <w:rsid w:val="00783C08"/>
    <w:rsid w:val="00784C07"/>
    <w:rsid w:val="00784D69"/>
    <w:rsid w:val="00785526"/>
    <w:rsid w:val="00785A20"/>
    <w:rsid w:val="00785C39"/>
    <w:rsid w:val="007864D1"/>
    <w:rsid w:val="007866FE"/>
    <w:rsid w:val="0078674D"/>
    <w:rsid w:val="007867C6"/>
    <w:rsid w:val="0078692A"/>
    <w:rsid w:val="007871BD"/>
    <w:rsid w:val="00787453"/>
    <w:rsid w:val="00787516"/>
    <w:rsid w:val="00787539"/>
    <w:rsid w:val="00787A41"/>
    <w:rsid w:val="00787BA9"/>
    <w:rsid w:val="00787FC8"/>
    <w:rsid w:val="00790B6E"/>
    <w:rsid w:val="00790BE7"/>
    <w:rsid w:val="00790CE4"/>
    <w:rsid w:val="00790FAB"/>
    <w:rsid w:val="00791A62"/>
    <w:rsid w:val="00791D23"/>
    <w:rsid w:val="00791EE1"/>
    <w:rsid w:val="00792172"/>
    <w:rsid w:val="007921E1"/>
    <w:rsid w:val="00792249"/>
    <w:rsid w:val="0079274B"/>
    <w:rsid w:val="0079277F"/>
    <w:rsid w:val="00792AB8"/>
    <w:rsid w:val="00792BCA"/>
    <w:rsid w:val="00792FFE"/>
    <w:rsid w:val="00793268"/>
    <w:rsid w:val="00793564"/>
    <w:rsid w:val="007937D6"/>
    <w:rsid w:val="007937ED"/>
    <w:rsid w:val="007940DC"/>
    <w:rsid w:val="0079415E"/>
    <w:rsid w:val="0079450F"/>
    <w:rsid w:val="00794840"/>
    <w:rsid w:val="00794BBD"/>
    <w:rsid w:val="00794BC1"/>
    <w:rsid w:val="00794EE6"/>
    <w:rsid w:val="00794F7E"/>
    <w:rsid w:val="00795565"/>
    <w:rsid w:val="00795991"/>
    <w:rsid w:val="00795D42"/>
    <w:rsid w:val="00795DC8"/>
    <w:rsid w:val="007962B7"/>
    <w:rsid w:val="007964C8"/>
    <w:rsid w:val="00796BFE"/>
    <w:rsid w:val="00796FFA"/>
    <w:rsid w:val="007970E5"/>
    <w:rsid w:val="0079763A"/>
    <w:rsid w:val="00797713"/>
    <w:rsid w:val="00797CDE"/>
    <w:rsid w:val="00797DCB"/>
    <w:rsid w:val="007A086C"/>
    <w:rsid w:val="007A0D53"/>
    <w:rsid w:val="007A0E79"/>
    <w:rsid w:val="007A102B"/>
    <w:rsid w:val="007A106C"/>
    <w:rsid w:val="007A131B"/>
    <w:rsid w:val="007A19B2"/>
    <w:rsid w:val="007A1FA5"/>
    <w:rsid w:val="007A202F"/>
    <w:rsid w:val="007A2622"/>
    <w:rsid w:val="007A29C2"/>
    <w:rsid w:val="007A2B5C"/>
    <w:rsid w:val="007A34FD"/>
    <w:rsid w:val="007A39E1"/>
    <w:rsid w:val="007A3C62"/>
    <w:rsid w:val="007A3DB1"/>
    <w:rsid w:val="007A44B5"/>
    <w:rsid w:val="007A49E2"/>
    <w:rsid w:val="007A4DA0"/>
    <w:rsid w:val="007A4E46"/>
    <w:rsid w:val="007A4E94"/>
    <w:rsid w:val="007A4F4F"/>
    <w:rsid w:val="007A503C"/>
    <w:rsid w:val="007A51A0"/>
    <w:rsid w:val="007A5797"/>
    <w:rsid w:val="007A6420"/>
    <w:rsid w:val="007A6A60"/>
    <w:rsid w:val="007A6CA1"/>
    <w:rsid w:val="007A704F"/>
    <w:rsid w:val="007A7086"/>
    <w:rsid w:val="007A718E"/>
    <w:rsid w:val="007A752D"/>
    <w:rsid w:val="007A794E"/>
    <w:rsid w:val="007A799B"/>
    <w:rsid w:val="007A79E2"/>
    <w:rsid w:val="007B075B"/>
    <w:rsid w:val="007B0956"/>
    <w:rsid w:val="007B0BA0"/>
    <w:rsid w:val="007B0BE5"/>
    <w:rsid w:val="007B0C8D"/>
    <w:rsid w:val="007B12DC"/>
    <w:rsid w:val="007B1343"/>
    <w:rsid w:val="007B13CC"/>
    <w:rsid w:val="007B1403"/>
    <w:rsid w:val="007B1C3C"/>
    <w:rsid w:val="007B1D3F"/>
    <w:rsid w:val="007B2188"/>
    <w:rsid w:val="007B225B"/>
    <w:rsid w:val="007B2387"/>
    <w:rsid w:val="007B2733"/>
    <w:rsid w:val="007B2DFE"/>
    <w:rsid w:val="007B2E0F"/>
    <w:rsid w:val="007B2E8E"/>
    <w:rsid w:val="007B31FF"/>
    <w:rsid w:val="007B34E4"/>
    <w:rsid w:val="007B3688"/>
    <w:rsid w:val="007B392F"/>
    <w:rsid w:val="007B442C"/>
    <w:rsid w:val="007B4BAE"/>
    <w:rsid w:val="007B4DFB"/>
    <w:rsid w:val="007B52FC"/>
    <w:rsid w:val="007B5E69"/>
    <w:rsid w:val="007B5FD3"/>
    <w:rsid w:val="007B6263"/>
    <w:rsid w:val="007B6355"/>
    <w:rsid w:val="007B6488"/>
    <w:rsid w:val="007B65D5"/>
    <w:rsid w:val="007B662B"/>
    <w:rsid w:val="007B678B"/>
    <w:rsid w:val="007B68DD"/>
    <w:rsid w:val="007B6B8F"/>
    <w:rsid w:val="007B6FBC"/>
    <w:rsid w:val="007B73E9"/>
    <w:rsid w:val="007B7992"/>
    <w:rsid w:val="007B7ED0"/>
    <w:rsid w:val="007C00FC"/>
    <w:rsid w:val="007C033D"/>
    <w:rsid w:val="007C05C7"/>
    <w:rsid w:val="007C05E9"/>
    <w:rsid w:val="007C0636"/>
    <w:rsid w:val="007C09F0"/>
    <w:rsid w:val="007C09FA"/>
    <w:rsid w:val="007C0E3E"/>
    <w:rsid w:val="007C1B00"/>
    <w:rsid w:val="007C1C6A"/>
    <w:rsid w:val="007C22E5"/>
    <w:rsid w:val="007C23A3"/>
    <w:rsid w:val="007C260A"/>
    <w:rsid w:val="007C263D"/>
    <w:rsid w:val="007C2721"/>
    <w:rsid w:val="007C2D41"/>
    <w:rsid w:val="007C2E05"/>
    <w:rsid w:val="007C3434"/>
    <w:rsid w:val="007C34CC"/>
    <w:rsid w:val="007C3757"/>
    <w:rsid w:val="007C3A1B"/>
    <w:rsid w:val="007C3F0B"/>
    <w:rsid w:val="007C3FF6"/>
    <w:rsid w:val="007C42F8"/>
    <w:rsid w:val="007C430E"/>
    <w:rsid w:val="007C449C"/>
    <w:rsid w:val="007C532C"/>
    <w:rsid w:val="007C5463"/>
    <w:rsid w:val="007C548C"/>
    <w:rsid w:val="007C5741"/>
    <w:rsid w:val="007C6A2D"/>
    <w:rsid w:val="007C6BEE"/>
    <w:rsid w:val="007C6C2D"/>
    <w:rsid w:val="007C6F16"/>
    <w:rsid w:val="007C7397"/>
    <w:rsid w:val="007C76E6"/>
    <w:rsid w:val="007C7A7E"/>
    <w:rsid w:val="007D01FE"/>
    <w:rsid w:val="007D034B"/>
    <w:rsid w:val="007D05B7"/>
    <w:rsid w:val="007D086D"/>
    <w:rsid w:val="007D08EA"/>
    <w:rsid w:val="007D09E6"/>
    <w:rsid w:val="007D0B59"/>
    <w:rsid w:val="007D106F"/>
    <w:rsid w:val="007D10CA"/>
    <w:rsid w:val="007D14B1"/>
    <w:rsid w:val="007D1BEF"/>
    <w:rsid w:val="007D1CE8"/>
    <w:rsid w:val="007D1D9F"/>
    <w:rsid w:val="007D1F3F"/>
    <w:rsid w:val="007D2B94"/>
    <w:rsid w:val="007D2BB6"/>
    <w:rsid w:val="007D2C91"/>
    <w:rsid w:val="007D2F8A"/>
    <w:rsid w:val="007D30FC"/>
    <w:rsid w:val="007D3930"/>
    <w:rsid w:val="007D3948"/>
    <w:rsid w:val="007D39D4"/>
    <w:rsid w:val="007D3B09"/>
    <w:rsid w:val="007D3F58"/>
    <w:rsid w:val="007D3FFB"/>
    <w:rsid w:val="007D4066"/>
    <w:rsid w:val="007D47EF"/>
    <w:rsid w:val="007D4A1B"/>
    <w:rsid w:val="007D4C0F"/>
    <w:rsid w:val="007D4FF6"/>
    <w:rsid w:val="007D5338"/>
    <w:rsid w:val="007D58CA"/>
    <w:rsid w:val="007D5B34"/>
    <w:rsid w:val="007D5CE8"/>
    <w:rsid w:val="007D5D16"/>
    <w:rsid w:val="007D6115"/>
    <w:rsid w:val="007D6229"/>
    <w:rsid w:val="007D6440"/>
    <w:rsid w:val="007D67BB"/>
    <w:rsid w:val="007D69AC"/>
    <w:rsid w:val="007D6A25"/>
    <w:rsid w:val="007D6C32"/>
    <w:rsid w:val="007D6CBD"/>
    <w:rsid w:val="007D6DC3"/>
    <w:rsid w:val="007D6F1D"/>
    <w:rsid w:val="007D70D0"/>
    <w:rsid w:val="007D73C1"/>
    <w:rsid w:val="007D74F3"/>
    <w:rsid w:val="007D7BF1"/>
    <w:rsid w:val="007E003C"/>
    <w:rsid w:val="007E094F"/>
    <w:rsid w:val="007E09E2"/>
    <w:rsid w:val="007E0E36"/>
    <w:rsid w:val="007E1523"/>
    <w:rsid w:val="007E1881"/>
    <w:rsid w:val="007E196F"/>
    <w:rsid w:val="007E1A70"/>
    <w:rsid w:val="007E1F73"/>
    <w:rsid w:val="007E1FEC"/>
    <w:rsid w:val="007E21C3"/>
    <w:rsid w:val="007E2389"/>
    <w:rsid w:val="007E24FB"/>
    <w:rsid w:val="007E297C"/>
    <w:rsid w:val="007E332D"/>
    <w:rsid w:val="007E3914"/>
    <w:rsid w:val="007E3B75"/>
    <w:rsid w:val="007E3BCC"/>
    <w:rsid w:val="007E3D8F"/>
    <w:rsid w:val="007E3E4D"/>
    <w:rsid w:val="007E4012"/>
    <w:rsid w:val="007E43DE"/>
    <w:rsid w:val="007E4780"/>
    <w:rsid w:val="007E49F7"/>
    <w:rsid w:val="007E4CBD"/>
    <w:rsid w:val="007E4D9C"/>
    <w:rsid w:val="007E50EC"/>
    <w:rsid w:val="007E537C"/>
    <w:rsid w:val="007E542E"/>
    <w:rsid w:val="007E5487"/>
    <w:rsid w:val="007E5E6C"/>
    <w:rsid w:val="007E607F"/>
    <w:rsid w:val="007E69F0"/>
    <w:rsid w:val="007E6A66"/>
    <w:rsid w:val="007E6CA6"/>
    <w:rsid w:val="007E6FC0"/>
    <w:rsid w:val="007E701C"/>
    <w:rsid w:val="007E70C9"/>
    <w:rsid w:val="007E71BE"/>
    <w:rsid w:val="007E74CC"/>
    <w:rsid w:val="007E79F7"/>
    <w:rsid w:val="007E7D9B"/>
    <w:rsid w:val="007E7E47"/>
    <w:rsid w:val="007E7FE6"/>
    <w:rsid w:val="007F02F8"/>
    <w:rsid w:val="007F03A1"/>
    <w:rsid w:val="007F0BAF"/>
    <w:rsid w:val="007F12C2"/>
    <w:rsid w:val="007F1723"/>
    <w:rsid w:val="007F2139"/>
    <w:rsid w:val="007F218B"/>
    <w:rsid w:val="007F276E"/>
    <w:rsid w:val="007F27A9"/>
    <w:rsid w:val="007F28FD"/>
    <w:rsid w:val="007F2976"/>
    <w:rsid w:val="007F2982"/>
    <w:rsid w:val="007F2BC8"/>
    <w:rsid w:val="007F2FC6"/>
    <w:rsid w:val="007F3431"/>
    <w:rsid w:val="007F35B2"/>
    <w:rsid w:val="007F3702"/>
    <w:rsid w:val="007F3809"/>
    <w:rsid w:val="007F3AD1"/>
    <w:rsid w:val="007F3B6C"/>
    <w:rsid w:val="007F3C16"/>
    <w:rsid w:val="007F40B8"/>
    <w:rsid w:val="007F40B9"/>
    <w:rsid w:val="007F40C1"/>
    <w:rsid w:val="007F42B6"/>
    <w:rsid w:val="007F43DF"/>
    <w:rsid w:val="007F44F7"/>
    <w:rsid w:val="007F4534"/>
    <w:rsid w:val="007F4689"/>
    <w:rsid w:val="007F4D64"/>
    <w:rsid w:val="007F4F47"/>
    <w:rsid w:val="007F4F78"/>
    <w:rsid w:val="007F4FE1"/>
    <w:rsid w:val="007F5195"/>
    <w:rsid w:val="007F5D8B"/>
    <w:rsid w:val="007F5DA7"/>
    <w:rsid w:val="007F601E"/>
    <w:rsid w:val="007F6E44"/>
    <w:rsid w:val="007F7120"/>
    <w:rsid w:val="007F73A2"/>
    <w:rsid w:val="007F7A74"/>
    <w:rsid w:val="007F7C6F"/>
    <w:rsid w:val="007F7D32"/>
    <w:rsid w:val="007F7EF9"/>
    <w:rsid w:val="0080002C"/>
    <w:rsid w:val="00800BDC"/>
    <w:rsid w:val="00801233"/>
    <w:rsid w:val="008012B2"/>
    <w:rsid w:val="008012C0"/>
    <w:rsid w:val="00801C1C"/>
    <w:rsid w:val="00801EA9"/>
    <w:rsid w:val="0080273B"/>
    <w:rsid w:val="00802A16"/>
    <w:rsid w:val="00802B3D"/>
    <w:rsid w:val="00802E29"/>
    <w:rsid w:val="00803303"/>
    <w:rsid w:val="00803326"/>
    <w:rsid w:val="0080336E"/>
    <w:rsid w:val="00803AD2"/>
    <w:rsid w:val="00803CD5"/>
    <w:rsid w:val="00803F4B"/>
    <w:rsid w:val="008041F9"/>
    <w:rsid w:val="0080461A"/>
    <w:rsid w:val="008047FE"/>
    <w:rsid w:val="00804A80"/>
    <w:rsid w:val="00805259"/>
    <w:rsid w:val="00805267"/>
    <w:rsid w:val="008052CB"/>
    <w:rsid w:val="00805B51"/>
    <w:rsid w:val="00805D6F"/>
    <w:rsid w:val="00805F12"/>
    <w:rsid w:val="00805F3D"/>
    <w:rsid w:val="00806277"/>
    <w:rsid w:val="008065DD"/>
    <w:rsid w:val="00806799"/>
    <w:rsid w:val="008069E9"/>
    <w:rsid w:val="008071B2"/>
    <w:rsid w:val="0080741A"/>
    <w:rsid w:val="008077F5"/>
    <w:rsid w:val="00807B46"/>
    <w:rsid w:val="00807B9C"/>
    <w:rsid w:val="00807CA4"/>
    <w:rsid w:val="00807CD3"/>
    <w:rsid w:val="008103C8"/>
    <w:rsid w:val="00810428"/>
    <w:rsid w:val="008106AA"/>
    <w:rsid w:val="00810A9A"/>
    <w:rsid w:val="00810EFA"/>
    <w:rsid w:val="00810FEA"/>
    <w:rsid w:val="00811069"/>
    <w:rsid w:val="008112D3"/>
    <w:rsid w:val="0081138D"/>
    <w:rsid w:val="008113B5"/>
    <w:rsid w:val="00811FE2"/>
    <w:rsid w:val="008120BB"/>
    <w:rsid w:val="00812274"/>
    <w:rsid w:val="0081239F"/>
    <w:rsid w:val="00812440"/>
    <w:rsid w:val="00812769"/>
    <w:rsid w:val="00812AEF"/>
    <w:rsid w:val="00812B71"/>
    <w:rsid w:val="00812F5A"/>
    <w:rsid w:val="00813B33"/>
    <w:rsid w:val="00813B9B"/>
    <w:rsid w:val="008140A9"/>
    <w:rsid w:val="00814261"/>
    <w:rsid w:val="00814278"/>
    <w:rsid w:val="008142A0"/>
    <w:rsid w:val="00814327"/>
    <w:rsid w:val="00814DE6"/>
    <w:rsid w:val="00815445"/>
    <w:rsid w:val="0081563E"/>
    <w:rsid w:val="008157D5"/>
    <w:rsid w:val="008159FF"/>
    <w:rsid w:val="00815A53"/>
    <w:rsid w:val="00815D4A"/>
    <w:rsid w:val="00816211"/>
    <w:rsid w:val="008163F8"/>
    <w:rsid w:val="008165EE"/>
    <w:rsid w:val="00816A98"/>
    <w:rsid w:val="00816C28"/>
    <w:rsid w:val="0081707F"/>
    <w:rsid w:val="00817446"/>
    <w:rsid w:val="00817829"/>
    <w:rsid w:val="008178FF"/>
    <w:rsid w:val="00817A89"/>
    <w:rsid w:val="00817C41"/>
    <w:rsid w:val="00817C52"/>
    <w:rsid w:val="008201FF"/>
    <w:rsid w:val="00820577"/>
    <w:rsid w:val="00820599"/>
    <w:rsid w:val="00820972"/>
    <w:rsid w:val="00820B36"/>
    <w:rsid w:val="0082174B"/>
    <w:rsid w:val="00821B8A"/>
    <w:rsid w:val="00821D82"/>
    <w:rsid w:val="00821DBC"/>
    <w:rsid w:val="00821E40"/>
    <w:rsid w:val="00821E75"/>
    <w:rsid w:val="008221AC"/>
    <w:rsid w:val="008221B2"/>
    <w:rsid w:val="00822415"/>
    <w:rsid w:val="0082247E"/>
    <w:rsid w:val="008224D1"/>
    <w:rsid w:val="0082282D"/>
    <w:rsid w:val="008228FA"/>
    <w:rsid w:val="00822A87"/>
    <w:rsid w:val="00822E5B"/>
    <w:rsid w:val="00822FB6"/>
    <w:rsid w:val="0082383B"/>
    <w:rsid w:val="00823DF3"/>
    <w:rsid w:val="008246CF"/>
    <w:rsid w:val="00824A54"/>
    <w:rsid w:val="00824F9A"/>
    <w:rsid w:val="00824FFD"/>
    <w:rsid w:val="00825288"/>
    <w:rsid w:val="00825440"/>
    <w:rsid w:val="00825513"/>
    <w:rsid w:val="00825669"/>
    <w:rsid w:val="00825726"/>
    <w:rsid w:val="00825D57"/>
    <w:rsid w:val="00825E15"/>
    <w:rsid w:val="0082605C"/>
    <w:rsid w:val="0082605D"/>
    <w:rsid w:val="0082609E"/>
    <w:rsid w:val="00826493"/>
    <w:rsid w:val="00826560"/>
    <w:rsid w:val="00826659"/>
    <w:rsid w:val="00826AFE"/>
    <w:rsid w:val="00826ED3"/>
    <w:rsid w:val="00827107"/>
    <w:rsid w:val="008272C0"/>
    <w:rsid w:val="00827302"/>
    <w:rsid w:val="00827E64"/>
    <w:rsid w:val="008301F7"/>
    <w:rsid w:val="00830355"/>
    <w:rsid w:val="008303A0"/>
    <w:rsid w:val="00830716"/>
    <w:rsid w:val="008307F1"/>
    <w:rsid w:val="008309CB"/>
    <w:rsid w:val="00830A04"/>
    <w:rsid w:val="00830C1E"/>
    <w:rsid w:val="00830E8C"/>
    <w:rsid w:val="00830FEF"/>
    <w:rsid w:val="00831247"/>
    <w:rsid w:val="0083152F"/>
    <w:rsid w:val="00831950"/>
    <w:rsid w:val="008319BD"/>
    <w:rsid w:val="00831CFF"/>
    <w:rsid w:val="0083207F"/>
    <w:rsid w:val="008321C8"/>
    <w:rsid w:val="00832265"/>
    <w:rsid w:val="008323C2"/>
    <w:rsid w:val="008325E3"/>
    <w:rsid w:val="00832972"/>
    <w:rsid w:val="00832B1A"/>
    <w:rsid w:val="00832B34"/>
    <w:rsid w:val="00833089"/>
    <w:rsid w:val="008331B8"/>
    <w:rsid w:val="008331DE"/>
    <w:rsid w:val="0083371E"/>
    <w:rsid w:val="00834293"/>
    <w:rsid w:val="008350CE"/>
    <w:rsid w:val="008359DF"/>
    <w:rsid w:val="00835DA5"/>
    <w:rsid w:val="00835E94"/>
    <w:rsid w:val="00835F39"/>
    <w:rsid w:val="00835F43"/>
    <w:rsid w:val="00836A15"/>
    <w:rsid w:val="00836FE6"/>
    <w:rsid w:val="00837363"/>
    <w:rsid w:val="00837407"/>
    <w:rsid w:val="00837866"/>
    <w:rsid w:val="008379BA"/>
    <w:rsid w:val="00837C88"/>
    <w:rsid w:val="00837D92"/>
    <w:rsid w:val="00837E60"/>
    <w:rsid w:val="008401B7"/>
    <w:rsid w:val="0084025B"/>
    <w:rsid w:val="008403BC"/>
    <w:rsid w:val="0084055F"/>
    <w:rsid w:val="00840912"/>
    <w:rsid w:val="00840A05"/>
    <w:rsid w:val="00840CF5"/>
    <w:rsid w:val="00840D65"/>
    <w:rsid w:val="0084144D"/>
    <w:rsid w:val="008414C4"/>
    <w:rsid w:val="0084164D"/>
    <w:rsid w:val="008417BC"/>
    <w:rsid w:val="00841A1E"/>
    <w:rsid w:val="00841A4A"/>
    <w:rsid w:val="0084201D"/>
    <w:rsid w:val="00842096"/>
    <w:rsid w:val="00842442"/>
    <w:rsid w:val="008424C0"/>
    <w:rsid w:val="00842BA2"/>
    <w:rsid w:val="00842D56"/>
    <w:rsid w:val="00842DD8"/>
    <w:rsid w:val="00842FB3"/>
    <w:rsid w:val="00843376"/>
    <w:rsid w:val="00843404"/>
    <w:rsid w:val="0084364A"/>
    <w:rsid w:val="0084375E"/>
    <w:rsid w:val="00843C58"/>
    <w:rsid w:val="00844073"/>
    <w:rsid w:val="00844354"/>
    <w:rsid w:val="00844600"/>
    <w:rsid w:val="008447D5"/>
    <w:rsid w:val="00844B2A"/>
    <w:rsid w:val="00844E9E"/>
    <w:rsid w:val="00844FE2"/>
    <w:rsid w:val="00845282"/>
    <w:rsid w:val="0084544F"/>
    <w:rsid w:val="0084579D"/>
    <w:rsid w:val="008457A6"/>
    <w:rsid w:val="0084584B"/>
    <w:rsid w:val="00845AED"/>
    <w:rsid w:val="00845C33"/>
    <w:rsid w:val="00845C45"/>
    <w:rsid w:val="00845D39"/>
    <w:rsid w:val="0084627B"/>
    <w:rsid w:val="008462BC"/>
    <w:rsid w:val="00846389"/>
    <w:rsid w:val="008464F7"/>
    <w:rsid w:val="00846547"/>
    <w:rsid w:val="00846D9E"/>
    <w:rsid w:val="00846DAD"/>
    <w:rsid w:val="008473F6"/>
    <w:rsid w:val="00847C72"/>
    <w:rsid w:val="00847EC4"/>
    <w:rsid w:val="0085030C"/>
    <w:rsid w:val="008503B5"/>
    <w:rsid w:val="008506E6"/>
    <w:rsid w:val="00850884"/>
    <w:rsid w:val="0085089D"/>
    <w:rsid w:val="00850921"/>
    <w:rsid w:val="00850D2D"/>
    <w:rsid w:val="0085110C"/>
    <w:rsid w:val="0085125F"/>
    <w:rsid w:val="00851589"/>
    <w:rsid w:val="00851886"/>
    <w:rsid w:val="00851ACB"/>
    <w:rsid w:val="00851B32"/>
    <w:rsid w:val="00851BAB"/>
    <w:rsid w:val="00851FCB"/>
    <w:rsid w:val="00851FE1"/>
    <w:rsid w:val="0085203A"/>
    <w:rsid w:val="00852266"/>
    <w:rsid w:val="00852622"/>
    <w:rsid w:val="0085276E"/>
    <w:rsid w:val="0085285B"/>
    <w:rsid w:val="00852E2F"/>
    <w:rsid w:val="0085303A"/>
    <w:rsid w:val="0085342F"/>
    <w:rsid w:val="00853850"/>
    <w:rsid w:val="00853893"/>
    <w:rsid w:val="008538BF"/>
    <w:rsid w:val="00853BA7"/>
    <w:rsid w:val="00853CE8"/>
    <w:rsid w:val="00853D61"/>
    <w:rsid w:val="0085408E"/>
    <w:rsid w:val="00854386"/>
    <w:rsid w:val="008545CE"/>
    <w:rsid w:val="00854626"/>
    <w:rsid w:val="0085480E"/>
    <w:rsid w:val="00854840"/>
    <w:rsid w:val="00855810"/>
    <w:rsid w:val="00855C08"/>
    <w:rsid w:val="00855E7B"/>
    <w:rsid w:val="00856797"/>
    <w:rsid w:val="00856BBC"/>
    <w:rsid w:val="00856C85"/>
    <w:rsid w:val="00856C9A"/>
    <w:rsid w:val="00856EE1"/>
    <w:rsid w:val="00857598"/>
    <w:rsid w:val="00860183"/>
    <w:rsid w:val="008607D1"/>
    <w:rsid w:val="0086095C"/>
    <w:rsid w:val="00860A37"/>
    <w:rsid w:val="00860FF9"/>
    <w:rsid w:val="00861124"/>
    <w:rsid w:val="008611B1"/>
    <w:rsid w:val="008615A4"/>
    <w:rsid w:val="008617CB"/>
    <w:rsid w:val="00861D3A"/>
    <w:rsid w:val="00861D7B"/>
    <w:rsid w:val="00861F32"/>
    <w:rsid w:val="00862294"/>
    <w:rsid w:val="008623CB"/>
    <w:rsid w:val="00862568"/>
    <w:rsid w:val="0086258C"/>
    <w:rsid w:val="00862ABB"/>
    <w:rsid w:val="00862BF8"/>
    <w:rsid w:val="00863369"/>
    <w:rsid w:val="008636B5"/>
    <w:rsid w:val="008638B9"/>
    <w:rsid w:val="00863AD7"/>
    <w:rsid w:val="00863F33"/>
    <w:rsid w:val="00864347"/>
    <w:rsid w:val="008643CD"/>
    <w:rsid w:val="00864447"/>
    <w:rsid w:val="0086461A"/>
    <w:rsid w:val="008649FB"/>
    <w:rsid w:val="00864AC3"/>
    <w:rsid w:val="0086531A"/>
    <w:rsid w:val="00865384"/>
    <w:rsid w:val="0086547D"/>
    <w:rsid w:val="00865BE9"/>
    <w:rsid w:val="00865CD1"/>
    <w:rsid w:val="00865E69"/>
    <w:rsid w:val="00865FF6"/>
    <w:rsid w:val="008661CB"/>
    <w:rsid w:val="00866367"/>
    <w:rsid w:val="00866402"/>
    <w:rsid w:val="00866D09"/>
    <w:rsid w:val="0086744A"/>
    <w:rsid w:val="00867C6C"/>
    <w:rsid w:val="00870371"/>
    <w:rsid w:val="008703AC"/>
    <w:rsid w:val="00870526"/>
    <w:rsid w:val="00870550"/>
    <w:rsid w:val="00870AA7"/>
    <w:rsid w:val="00870C43"/>
    <w:rsid w:val="00870D42"/>
    <w:rsid w:val="008718E0"/>
    <w:rsid w:val="008727EF"/>
    <w:rsid w:val="00872844"/>
    <w:rsid w:val="00872951"/>
    <w:rsid w:val="00872B16"/>
    <w:rsid w:val="00872EC4"/>
    <w:rsid w:val="008738FE"/>
    <w:rsid w:val="00873CC9"/>
    <w:rsid w:val="00873DA8"/>
    <w:rsid w:val="00873E18"/>
    <w:rsid w:val="008741F0"/>
    <w:rsid w:val="0087421D"/>
    <w:rsid w:val="0087439E"/>
    <w:rsid w:val="008743E0"/>
    <w:rsid w:val="008747D5"/>
    <w:rsid w:val="00874981"/>
    <w:rsid w:val="00874CC8"/>
    <w:rsid w:val="00874F3A"/>
    <w:rsid w:val="00875605"/>
    <w:rsid w:val="008756AE"/>
    <w:rsid w:val="008759BD"/>
    <w:rsid w:val="00875ACB"/>
    <w:rsid w:val="00875C9D"/>
    <w:rsid w:val="00875EB3"/>
    <w:rsid w:val="00875FA5"/>
    <w:rsid w:val="0087680C"/>
    <w:rsid w:val="008768DA"/>
    <w:rsid w:val="00876AED"/>
    <w:rsid w:val="00876C04"/>
    <w:rsid w:val="00876E0E"/>
    <w:rsid w:val="00876FCB"/>
    <w:rsid w:val="00877538"/>
    <w:rsid w:val="0087792C"/>
    <w:rsid w:val="00877BB0"/>
    <w:rsid w:val="00877CA8"/>
    <w:rsid w:val="00877D26"/>
    <w:rsid w:val="00877F26"/>
    <w:rsid w:val="00880005"/>
    <w:rsid w:val="00880384"/>
    <w:rsid w:val="008805B2"/>
    <w:rsid w:val="00880F40"/>
    <w:rsid w:val="0088130F"/>
    <w:rsid w:val="008813D0"/>
    <w:rsid w:val="00881F56"/>
    <w:rsid w:val="008820C8"/>
    <w:rsid w:val="00882895"/>
    <w:rsid w:val="00882AC9"/>
    <w:rsid w:val="00882AD9"/>
    <w:rsid w:val="00882BCE"/>
    <w:rsid w:val="00882D19"/>
    <w:rsid w:val="00882D93"/>
    <w:rsid w:val="008834BD"/>
    <w:rsid w:val="00883584"/>
    <w:rsid w:val="008837AB"/>
    <w:rsid w:val="008837EC"/>
    <w:rsid w:val="008838A1"/>
    <w:rsid w:val="00883A3F"/>
    <w:rsid w:val="00883E19"/>
    <w:rsid w:val="0088429D"/>
    <w:rsid w:val="008842DC"/>
    <w:rsid w:val="0088434D"/>
    <w:rsid w:val="008844E5"/>
    <w:rsid w:val="008845C0"/>
    <w:rsid w:val="00884705"/>
    <w:rsid w:val="00884753"/>
    <w:rsid w:val="00884768"/>
    <w:rsid w:val="00884798"/>
    <w:rsid w:val="00884866"/>
    <w:rsid w:val="008849CE"/>
    <w:rsid w:val="00884DC9"/>
    <w:rsid w:val="00884DF4"/>
    <w:rsid w:val="008852A8"/>
    <w:rsid w:val="00885631"/>
    <w:rsid w:val="008857AD"/>
    <w:rsid w:val="00885AD7"/>
    <w:rsid w:val="00885B30"/>
    <w:rsid w:val="00885CAF"/>
    <w:rsid w:val="008862B5"/>
    <w:rsid w:val="008865DB"/>
    <w:rsid w:val="008866EB"/>
    <w:rsid w:val="008868F2"/>
    <w:rsid w:val="008869A6"/>
    <w:rsid w:val="00886BD8"/>
    <w:rsid w:val="00886C6C"/>
    <w:rsid w:val="00887087"/>
    <w:rsid w:val="008872F9"/>
    <w:rsid w:val="00887350"/>
    <w:rsid w:val="00887503"/>
    <w:rsid w:val="00887B27"/>
    <w:rsid w:val="00887E66"/>
    <w:rsid w:val="00890387"/>
    <w:rsid w:val="008905AA"/>
    <w:rsid w:val="008906DF"/>
    <w:rsid w:val="00890C92"/>
    <w:rsid w:val="00891216"/>
    <w:rsid w:val="00891374"/>
    <w:rsid w:val="0089168B"/>
    <w:rsid w:val="00891919"/>
    <w:rsid w:val="00891AAB"/>
    <w:rsid w:val="00891BF6"/>
    <w:rsid w:val="00891E17"/>
    <w:rsid w:val="00891EB7"/>
    <w:rsid w:val="00891F30"/>
    <w:rsid w:val="008921D0"/>
    <w:rsid w:val="008925D8"/>
    <w:rsid w:val="0089288B"/>
    <w:rsid w:val="00892D04"/>
    <w:rsid w:val="00892E37"/>
    <w:rsid w:val="00892E46"/>
    <w:rsid w:val="008933EA"/>
    <w:rsid w:val="008938E3"/>
    <w:rsid w:val="00893F22"/>
    <w:rsid w:val="00894186"/>
    <w:rsid w:val="008941A2"/>
    <w:rsid w:val="00894212"/>
    <w:rsid w:val="00894584"/>
    <w:rsid w:val="00894652"/>
    <w:rsid w:val="00894728"/>
    <w:rsid w:val="008949B3"/>
    <w:rsid w:val="00894BF4"/>
    <w:rsid w:val="00894E12"/>
    <w:rsid w:val="00895079"/>
    <w:rsid w:val="00895211"/>
    <w:rsid w:val="0089547C"/>
    <w:rsid w:val="008954C0"/>
    <w:rsid w:val="0089575E"/>
    <w:rsid w:val="00895B73"/>
    <w:rsid w:val="00895DF9"/>
    <w:rsid w:val="00895E58"/>
    <w:rsid w:val="00895E5C"/>
    <w:rsid w:val="00895E86"/>
    <w:rsid w:val="00895EFE"/>
    <w:rsid w:val="0089614A"/>
    <w:rsid w:val="0089639E"/>
    <w:rsid w:val="0089669E"/>
    <w:rsid w:val="00896E0B"/>
    <w:rsid w:val="0089715D"/>
    <w:rsid w:val="00897347"/>
    <w:rsid w:val="0089750D"/>
    <w:rsid w:val="0089773C"/>
    <w:rsid w:val="0089783A"/>
    <w:rsid w:val="00897C8E"/>
    <w:rsid w:val="00897E44"/>
    <w:rsid w:val="008A02E0"/>
    <w:rsid w:val="008A0581"/>
    <w:rsid w:val="008A067C"/>
    <w:rsid w:val="008A088A"/>
    <w:rsid w:val="008A0BFB"/>
    <w:rsid w:val="008A1009"/>
    <w:rsid w:val="008A1326"/>
    <w:rsid w:val="008A1755"/>
    <w:rsid w:val="008A1C0C"/>
    <w:rsid w:val="008A206D"/>
    <w:rsid w:val="008A20E9"/>
    <w:rsid w:val="008A2145"/>
    <w:rsid w:val="008A21F8"/>
    <w:rsid w:val="008A27C0"/>
    <w:rsid w:val="008A2D2F"/>
    <w:rsid w:val="008A2DED"/>
    <w:rsid w:val="008A336C"/>
    <w:rsid w:val="008A3C9D"/>
    <w:rsid w:val="008A3D27"/>
    <w:rsid w:val="008A3D9B"/>
    <w:rsid w:val="008A3ECE"/>
    <w:rsid w:val="008A420F"/>
    <w:rsid w:val="008A45AA"/>
    <w:rsid w:val="008A4907"/>
    <w:rsid w:val="008A4B5C"/>
    <w:rsid w:val="008A4BBE"/>
    <w:rsid w:val="008A4CA7"/>
    <w:rsid w:val="008A51C2"/>
    <w:rsid w:val="008A52A6"/>
    <w:rsid w:val="008A5360"/>
    <w:rsid w:val="008A55C8"/>
    <w:rsid w:val="008A5922"/>
    <w:rsid w:val="008A59B7"/>
    <w:rsid w:val="008A604B"/>
    <w:rsid w:val="008A643B"/>
    <w:rsid w:val="008A67E1"/>
    <w:rsid w:val="008A682E"/>
    <w:rsid w:val="008A68F9"/>
    <w:rsid w:val="008A69D6"/>
    <w:rsid w:val="008A70A4"/>
    <w:rsid w:val="008A736E"/>
    <w:rsid w:val="008A7B6D"/>
    <w:rsid w:val="008A7C7C"/>
    <w:rsid w:val="008A7E31"/>
    <w:rsid w:val="008B0006"/>
    <w:rsid w:val="008B08E9"/>
    <w:rsid w:val="008B0927"/>
    <w:rsid w:val="008B0BE4"/>
    <w:rsid w:val="008B11FE"/>
    <w:rsid w:val="008B12D2"/>
    <w:rsid w:val="008B1DD5"/>
    <w:rsid w:val="008B1E81"/>
    <w:rsid w:val="008B1E86"/>
    <w:rsid w:val="008B221A"/>
    <w:rsid w:val="008B2396"/>
    <w:rsid w:val="008B2A10"/>
    <w:rsid w:val="008B2DBC"/>
    <w:rsid w:val="008B39E8"/>
    <w:rsid w:val="008B3BA7"/>
    <w:rsid w:val="008B405C"/>
    <w:rsid w:val="008B40DB"/>
    <w:rsid w:val="008B410B"/>
    <w:rsid w:val="008B41AB"/>
    <w:rsid w:val="008B4212"/>
    <w:rsid w:val="008B4228"/>
    <w:rsid w:val="008B43A7"/>
    <w:rsid w:val="008B459F"/>
    <w:rsid w:val="008B4BA2"/>
    <w:rsid w:val="008B4F1E"/>
    <w:rsid w:val="008B5404"/>
    <w:rsid w:val="008B56B5"/>
    <w:rsid w:val="008B5D2A"/>
    <w:rsid w:val="008B5FD1"/>
    <w:rsid w:val="008B60EB"/>
    <w:rsid w:val="008B622F"/>
    <w:rsid w:val="008B62FD"/>
    <w:rsid w:val="008B65A6"/>
    <w:rsid w:val="008B6BFB"/>
    <w:rsid w:val="008B6DC2"/>
    <w:rsid w:val="008B750F"/>
    <w:rsid w:val="008B79C6"/>
    <w:rsid w:val="008B7D48"/>
    <w:rsid w:val="008C0080"/>
    <w:rsid w:val="008C0161"/>
    <w:rsid w:val="008C0831"/>
    <w:rsid w:val="008C0E00"/>
    <w:rsid w:val="008C1A12"/>
    <w:rsid w:val="008C1B54"/>
    <w:rsid w:val="008C1B89"/>
    <w:rsid w:val="008C1D40"/>
    <w:rsid w:val="008C1D61"/>
    <w:rsid w:val="008C264E"/>
    <w:rsid w:val="008C26B0"/>
    <w:rsid w:val="008C286D"/>
    <w:rsid w:val="008C2889"/>
    <w:rsid w:val="008C2BB2"/>
    <w:rsid w:val="008C306D"/>
    <w:rsid w:val="008C30A8"/>
    <w:rsid w:val="008C30FB"/>
    <w:rsid w:val="008C3908"/>
    <w:rsid w:val="008C3CA3"/>
    <w:rsid w:val="008C3E2E"/>
    <w:rsid w:val="008C487D"/>
    <w:rsid w:val="008C48DD"/>
    <w:rsid w:val="008C4ABC"/>
    <w:rsid w:val="008C4AE7"/>
    <w:rsid w:val="008C55D9"/>
    <w:rsid w:val="008C5FC6"/>
    <w:rsid w:val="008C66DA"/>
    <w:rsid w:val="008C66F1"/>
    <w:rsid w:val="008C6814"/>
    <w:rsid w:val="008C69D1"/>
    <w:rsid w:val="008C6C9D"/>
    <w:rsid w:val="008C6E2E"/>
    <w:rsid w:val="008C6EA3"/>
    <w:rsid w:val="008C70C9"/>
    <w:rsid w:val="008C713D"/>
    <w:rsid w:val="008C71EE"/>
    <w:rsid w:val="008C72C3"/>
    <w:rsid w:val="008C77BB"/>
    <w:rsid w:val="008C7903"/>
    <w:rsid w:val="008C7D57"/>
    <w:rsid w:val="008D045D"/>
    <w:rsid w:val="008D04EB"/>
    <w:rsid w:val="008D0661"/>
    <w:rsid w:val="008D0791"/>
    <w:rsid w:val="008D0A5B"/>
    <w:rsid w:val="008D0D99"/>
    <w:rsid w:val="008D153D"/>
    <w:rsid w:val="008D171D"/>
    <w:rsid w:val="008D1747"/>
    <w:rsid w:val="008D1C45"/>
    <w:rsid w:val="008D1CAE"/>
    <w:rsid w:val="008D24A8"/>
    <w:rsid w:val="008D2778"/>
    <w:rsid w:val="008D299F"/>
    <w:rsid w:val="008D2B3D"/>
    <w:rsid w:val="008D2D59"/>
    <w:rsid w:val="008D301D"/>
    <w:rsid w:val="008D33A3"/>
    <w:rsid w:val="008D37D9"/>
    <w:rsid w:val="008D3C70"/>
    <w:rsid w:val="008D4D4E"/>
    <w:rsid w:val="008D4EA5"/>
    <w:rsid w:val="008D51C3"/>
    <w:rsid w:val="008D51F4"/>
    <w:rsid w:val="008D5304"/>
    <w:rsid w:val="008D5552"/>
    <w:rsid w:val="008D57EC"/>
    <w:rsid w:val="008D58C1"/>
    <w:rsid w:val="008D5E96"/>
    <w:rsid w:val="008D6364"/>
    <w:rsid w:val="008D64BF"/>
    <w:rsid w:val="008D7067"/>
    <w:rsid w:val="008D738C"/>
    <w:rsid w:val="008D7961"/>
    <w:rsid w:val="008D79E7"/>
    <w:rsid w:val="008D7A7E"/>
    <w:rsid w:val="008D7DE0"/>
    <w:rsid w:val="008D7F89"/>
    <w:rsid w:val="008D7FDB"/>
    <w:rsid w:val="008E012A"/>
    <w:rsid w:val="008E0992"/>
    <w:rsid w:val="008E0A9A"/>
    <w:rsid w:val="008E1048"/>
    <w:rsid w:val="008E16DA"/>
    <w:rsid w:val="008E1DF4"/>
    <w:rsid w:val="008E1EE1"/>
    <w:rsid w:val="008E1F85"/>
    <w:rsid w:val="008E2600"/>
    <w:rsid w:val="008E2AEF"/>
    <w:rsid w:val="008E317C"/>
    <w:rsid w:val="008E3375"/>
    <w:rsid w:val="008E3428"/>
    <w:rsid w:val="008E3745"/>
    <w:rsid w:val="008E3930"/>
    <w:rsid w:val="008E39D9"/>
    <w:rsid w:val="008E39FB"/>
    <w:rsid w:val="008E3C45"/>
    <w:rsid w:val="008E3E00"/>
    <w:rsid w:val="008E3F73"/>
    <w:rsid w:val="008E40E4"/>
    <w:rsid w:val="008E40FE"/>
    <w:rsid w:val="008E4250"/>
    <w:rsid w:val="008E47E5"/>
    <w:rsid w:val="008E4D3C"/>
    <w:rsid w:val="008E4F0C"/>
    <w:rsid w:val="008E522B"/>
    <w:rsid w:val="008E5BE6"/>
    <w:rsid w:val="008E5C53"/>
    <w:rsid w:val="008E5D02"/>
    <w:rsid w:val="008E60CF"/>
    <w:rsid w:val="008E6226"/>
    <w:rsid w:val="008E62C3"/>
    <w:rsid w:val="008E6360"/>
    <w:rsid w:val="008E6527"/>
    <w:rsid w:val="008E68E5"/>
    <w:rsid w:val="008E7178"/>
    <w:rsid w:val="008E724A"/>
    <w:rsid w:val="008E7634"/>
    <w:rsid w:val="008E7676"/>
    <w:rsid w:val="008E7A0F"/>
    <w:rsid w:val="008E7B09"/>
    <w:rsid w:val="008E7B6E"/>
    <w:rsid w:val="008F044D"/>
    <w:rsid w:val="008F087B"/>
    <w:rsid w:val="008F0A92"/>
    <w:rsid w:val="008F0B54"/>
    <w:rsid w:val="008F0DB7"/>
    <w:rsid w:val="008F0E93"/>
    <w:rsid w:val="008F10F5"/>
    <w:rsid w:val="008F133D"/>
    <w:rsid w:val="008F1520"/>
    <w:rsid w:val="008F15CE"/>
    <w:rsid w:val="008F2051"/>
    <w:rsid w:val="008F2470"/>
    <w:rsid w:val="008F2495"/>
    <w:rsid w:val="008F2687"/>
    <w:rsid w:val="008F2859"/>
    <w:rsid w:val="008F314D"/>
    <w:rsid w:val="008F35E3"/>
    <w:rsid w:val="008F38C2"/>
    <w:rsid w:val="008F38E0"/>
    <w:rsid w:val="008F3B13"/>
    <w:rsid w:val="008F3B28"/>
    <w:rsid w:val="008F423B"/>
    <w:rsid w:val="008F4815"/>
    <w:rsid w:val="008F492A"/>
    <w:rsid w:val="008F4B1B"/>
    <w:rsid w:val="008F4D77"/>
    <w:rsid w:val="008F4E5C"/>
    <w:rsid w:val="008F4F04"/>
    <w:rsid w:val="008F4FD9"/>
    <w:rsid w:val="008F5192"/>
    <w:rsid w:val="008F5377"/>
    <w:rsid w:val="008F5411"/>
    <w:rsid w:val="008F575F"/>
    <w:rsid w:val="008F59A5"/>
    <w:rsid w:val="008F59C0"/>
    <w:rsid w:val="008F5B97"/>
    <w:rsid w:val="008F5D5A"/>
    <w:rsid w:val="008F61AF"/>
    <w:rsid w:val="008F644A"/>
    <w:rsid w:val="008F6654"/>
    <w:rsid w:val="008F66C4"/>
    <w:rsid w:val="008F676D"/>
    <w:rsid w:val="008F6ABD"/>
    <w:rsid w:val="008F7242"/>
    <w:rsid w:val="008F730B"/>
    <w:rsid w:val="008F748E"/>
    <w:rsid w:val="008F7768"/>
    <w:rsid w:val="008F7827"/>
    <w:rsid w:val="008F78A1"/>
    <w:rsid w:val="008F7BC3"/>
    <w:rsid w:val="008F7F98"/>
    <w:rsid w:val="009005AE"/>
    <w:rsid w:val="009007FC"/>
    <w:rsid w:val="00900871"/>
    <w:rsid w:val="00900BE3"/>
    <w:rsid w:val="00900F5C"/>
    <w:rsid w:val="0090123A"/>
    <w:rsid w:val="00901353"/>
    <w:rsid w:val="00901677"/>
    <w:rsid w:val="00901D0E"/>
    <w:rsid w:val="0090233F"/>
    <w:rsid w:val="009024EC"/>
    <w:rsid w:val="00902833"/>
    <w:rsid w:val="00902B31"/>
    <w:rsid w:val="00902CC2"/>
    <w:rsid w:val="00902F10"/>
    <w:rsid w:val="009034EA"/>
    <w:rsid w:val="00903555"/>
    <w:rsid w:val="009036BA"/>
    <w:rsid w:val="00903726"/>
    <w:rsid w:val="009037C0"/>
    <w:rsid w:val="00903930"/>
    <w:rsid w:val="00903AE6"/>
    <w:rsid w:val="00903E39"/>
    <w:rsid w:val="00903E86"/>
    <w:rsid w:val="009042E0"/>
    <w:rsid w:val="0090460A"/>
    <w:rsid w:val="009047EE"/>
    <w:rsid w:val="009048E9"/>
    <w:rsid w:val="00904DB0"/>
    <w:rsid w:val="00904FAC"/>
    <w:rsid w:val="00905042"/>
    <w:rsid w:val="00905050"/>
    <w:rsid w:val="009050CF"/>
    <w:rsid w:val="009050E3"/>
    <w:rsid w:val="009051A6"/>
    <w:rsid w:val="009051D7"/>
    <w:rsid w:val="009051EE"/>
    <w:rsid w:val="0090558A"/>
    <w:rsid w:val="00905782"/>
    <w:rsid w:val="0090594E"/>
    <w:rsid w:val="00905E8A"/>
    <w:rsid w:val="0090682D"/>
    <w:rsid w:val="00906BDC"/>
    <w:rsid w:val="00906CF3"/>
    <w:rsid w:val="00906E41"/>
    <w:rsid w:val="00907594"/>
    <w:rsid w:val="00907686"/>
    <w:rsid w:val="0090773D"/>
    <w:rsid w:val="0090783F"/>
    <w:rsid w:val="00907905"/>
    <w:rsid w:val="00907F82"/>
    <w:rsid w:val="00907F98"/>
    <w:rsid w:val="00911C1D"/>
    <w:rsid w:val="00911CA3"/>
    <w:rsid w:val="00911F5B"/>
    <w:rsid w:val="009122FC"/>
    <w:rsid w:val="00912395"/>
    <w:rsid w:val="00912936"/>
    <w:rsid w:val="00912BC6"/>
    <w:rsid w:val="00912DF5"/>
    <w:rsid w:val="00913898"/>
    <w:rsid w:val="00913E13"/>
    <w:rsid w:val="00913FF1"/>
    <w:rsid w:val="00914069"/>
    <w:rsid w:val="00914177"/>
    <w:rsid w:val="00914415"/>
    <w:rsid w:val="009144FF"/>
    <w:rsid w:val="0091498C"/>
    <w:rsid w:val="00914CA7"/>
    <w:rsid w:val="00914CE5"/>
    <w:rsid w:val="009163CF"/>
    <w:rsid w:val="00916440"/>
    <w:rsid w:val="00916485"/>
    <w:rsid w:val="0091653E"/>
    <w:rsid w:val="009166C2"/>
    <w:rsid w:val="009167DD"/>
    <w:rsid w:val="0091695C"/>
    <w:rsid w:val="00916B44"/>
    <w:rsid w:val="00916BEF"/>
    <w:rsid w:val="00916E68"/>
    <w:rsid w:val="00916FE7"/>
    <w:rsid w:val="0091742C"/>
    <w:rsid w:val="009175CD"/>
    <w:rsid w:val="00917A1E"/>
    <w:rsid w:val="00920375"/>
    <w:rsid w:val="00921178"/>
    <w:rsid w:val="00921309"/>
    <w:rsid w:val="009213ED"/>
    <w:rsid w:val="00921ABD"/>
    <w:rsid w:val="00922024"/>
    <w:rsid w:val="00922169"/>
    <w:rsid w:val="00922C5D"/>
    <w:rsid w:val="009231A4"/>
    <w:rsid w:val="00923A7F"/>
    <w:rsid w:val="00923C2F"/>
    <w:rsid w:val="00924844"/>
    <w:rsid w:val="00924CAE"/>
    <w:rsid w:val="00924DD0"/>
    <w:rsid w:val="00924E19"/>
    <w:rsid w:val="00925B23"/>
    <w:rsid w:val="009260B5"/>
    <w:rsid w:val="00926264"/>
    <w:rsid w:val="009263DA"/>
    <w:rsid w:val="0092653E"/>
    <w:rsid w:val="0092673E"/>
    <w:rsid w:val="009269C0"/>
    <w:rsid w:val="00926A9F"/>
    <w:rsid w:val="00926BD2"/>
    <w:rsid w:val="00926C63"/>
    <w:rsid w:val="00926DEE"/>
    <w:rsid w:val="00926EB0"/>
    <w:rsid w:val="00926EEC"/>
    <w:rsid w:val="0092703C"/>
    <w:rsid w:val="0092708D"/>
    <w:rsid w:val="009271DE"/>
    <w:rsid w:val="00927504"/>
    <w:rsid w:val="0092751D"/>
    <w:rsid w:val="009279ED"/>
    <w:rsid w:val="00927D9A"/>
    <w:rsid w:val="00927FA1"/>
    <w:rsid w:val="009304A3"/>
    <w:rsid w:val="009305FF"/>
    <w:rsid w:val="009306AA"/>
    <w:rsid w:val="00930B0C"/>
    <w:rsid w:val="0093168E"/>
    <w:rsid w:val="009319DA"/>
    <w:rsid w:val="00931BB8"/>
    <w:rsid w:val="00931CAE"/>
    <w:rsid w:val="009327B5"/>
    <w:rsid w:val="009328F7"/>
    <w:rsid w:val="0093298B"/>
    <w:rsid w:val="00932D49"/>
    <w:rsid w:val="00932D53"/>
    <w:rsid w:val="00932E69"/>
    <w:rsid w:val="00932F1D"/>
    <w:rsid w:val="00933060"/>
    <w:rsid w:val="00933378"/>
    <w:rsid w:val="009333F1"/>
    <w:rsid w:val="00933431"/>
    <w:rsid w:val="009334C5"/>
    <w:rsid w:val="00933723"/>
    <w:rsid w:val="00933981"/>
    <w:rsid w:val="00933AA0"/>
    <w:rsid w:val="00934B66"/>
    <w:rsid w:val="00934D93"/>
    <w:rsid w:val="00934F1D"/>
    <w:rsid w:val="0093505C"/>
    <w:rsid w:val="00935B10"/>
    <w:rsid w:val="00936372"/>
    <w:rsid w:val="009363D6"/>
    <w:rsid w:val="009364A4"/>
    <w:rsid w:val="00936E60"/>
    <w:rsid w:val="009371AD"/>
    <w:rsid w:val="009378D2"/>
    <w:rsid w:val="00937E70"/>
    <w:rsid w:val="0094012F"/>
    <w:rsid w:val="00940309"/>
    <w:rsid w:val="00940713"/>
    <w:rsid w:val="009408AD"/>
    <w:rsid w:val="00940B0D"/>
    <w:rsid w:val="00940F40"/>
    <w:rsid w:val="00940F43"/>
    <w:rsid w:val="00940F90"/>
    <w:rsid w:val="009413CD"/>
    <w:rsid w:val="009414FE"/>
    <w:rsid w:val="00941A9A"/>
    <w:rsid w:val="00941C9E"/>
    <w:rsid w:val="00941D79"/>
    <w:rsid w:val="00941E2C"/>
    <w:rsid w:val="00942324"/>
    <w:rsid w:val="00942484"/>
    <w:rsid w:val="009426C1"/>
    <w:rsid w:val="009427F3"/>
    <w:rsid w:val="00942DF0"/>
    <w:rsid w:val="00942EB7"/>
    <w:rsid w:val="00942F38"/>
    <w:rsid w:val="00943275"/>
    <w:rsid w:val="009432B4"/>
    <w:rsid w:val="009434C5"/>
    <w:rsid w:val="00943A22"/>
    <w:rsid w:val="00943F7E"/>
    <w:rsid w:val="00943FE9"/>
    <w:rsid w:val="0094476E"/>
    <w:rsid w:val="00944872"/>
    <w:rsid w:val="00944CC1"/>
    <w:rsid w:val="00944D84"/>
    <w:rsid w:val="00944EC8"/>
    <w:rsid w:val="00944F86"/>
    <w:rsid w:val="00945028"/>
    <w:rsid w:val="009451B8"/>
    <w:rsid w:val="009451D2"/>
    <w:rsid w:val="009451DC"/>
    <w:rsid w:val="009452AC"/>
    <w:rsid w:val="00945532"/>
    <w:rsid w:val="0094563F"/>
    <w:rsid w:val="00945777"/>
    <w:rsid w:val="0094588F"/>
    <w:rsid w:val="00945C3E"/>
    <w:rsid w:val="00945DAB"/>
    <w:rsid w:val="00945E0E"/>
    <w:rsid w:val="00945EE8"/>
    <w:rsid w:val="009461E9"/>
    <w:rsid w:val="00946662"/>
    <w:rsid w:val="00946A71"/>
    <w:rsid w:val="00946ADB"/>
    <w:rsid w:val="00946BB6"/>
    <w:rsid w:val="00946BEF"/>
    <w:rsid w:val="00946C08"/>
    <w:rsid w:val="00946CF0"/>
    <w:rsid w:val="00946FA4"/>
    <w:rsid w:val="009473D9"/>
    <w:rsid w:val="00947A6C"/>
    <w:rsid w:val="00947B04"/>
    <w:rsid w:val="00947B4D"/>
    <w:rsid w:val="00947C7D"/>
    <w:rsid w:val="0095027E"/>
    <w:rsid w:val="00950A51"/>
    <w:rsid w:val="00950ADF"/>
    <w:rsid w:val="00950F20"/>
    <w:rsid w:val="00951485"/>
    <w:rsid w:val="009514D4"/>
    <w:rsid w:val="00951A8C"/>
    <w:rsid w:val="00951B67"/>
    <w:rsid w:val="0095249B"/>
    <w:rsid w:val="00952613"/>
    <w:rsid w:val="009528E7"/>
    <w:rsid w:val="009528F7"/>
    <w:rsid w:val="00952A00"/>
    <w:rsid w:val="00952A11"/>
    <w:rsid w:val="00952CF1"/>
    <w:rsid w:val="00952F79"/>
    <w:rsid w:val="00953403"/>
    <w:rsid w:val="0095366D"/>
    <w:rsid w:val="0095378C"/>
    <w:rsid w:val="0095387C"/>
    <w:rsid w:val="00953AE4"/>
    <w:rsid w:val="00953BAC"/>
    <w:rsid w:val="00953BDB"/>
    <w:rsid w:val="00953CCA"/>
    <w:rsid w:val="00953F06"/>
    <w:rsid w:val="00954B73"/>
    <w:rsid w:val="00954CF1"/>
    <w:rsid w:val="00955371"/>
    <w:rsid w:val="00955441"/>
    <w:rsid w:val="0095557F"/>
    <w:rsid w:val="0095588F"/>
    <w:rsid w:val="009559E6"/>
    <w:rsid w:val="00955B74"/>
    <w:rsid w:val="00955E0D"/>
    <w:rsid w:val="0095604C"/>
    <w:rsid w:val="00956276"/>
    <w:rsid w:val="009564F1"/>
    <w:rsid w:val="009566B8"/>
    <w:rsid w:val="00956963"/>
    <w:rsid w:val="00956D9A"/>
    <w:rsid w:val="0095713A"/>
    <w:rsid w:val="0095718E"/>
    <w:rsid w:val="0095748D"/>
    <w:rsid w:val="0095749B"/>
    <w:rsid w:val="00957B0B"/>
    <w:rsid w:val="009605C3"/>
    <w:rsid w:val="00960739"/>
    <w:rsid w:val="009607FB"/>
    <w:rsid w:val="0096091F"/>
    <w:rsid w:val="00960AD9"/>
    <w:rsid w:val="00960CB0"/>
    <w:rsid w:val="009611CE"/>
    <w:rsid w:val="00961312"/>
    <w:rsid w:val="00961A28"/>
    <w:rsid w:val="00961A89"/>
    <w:rsid w:val="00961F49"/>
    <w:rsid w:val="0096262C"/>
    <w:rsid w:val="00962689"/>
    <w:rsid w:val="009629AC"/>
    <w:rsid w:val="00962B59"/>
    <w:rsid w:val="00962FDF"/>
    <w:rsid w:val="009630A5"/>
    <w:rsid w:val="0096356A"/>
    <w:rsid w:val="00963831"/>
    <w:rsid w:val="009641C1"/>
    <w:rsid w:val="009645BB"/>
    <w:rsid w:val="00964EE5"/>
    <w:rsid w:val="00965272"/>
    <w:rsid w:val="00965383"/>
    <w:rsid w:val="0096538C"/>
    <w:rsid w:val="009656BB"/>
    <w:rsid w:val="009656F4"/>
    <w:rsid w:val="00965714"/>
    <w:rsid w:val="009657FC"/>
    <w:rsid w:val="00965B8D"/>
    <w:rsid w:val="00966AF2"/>
    <w:rsid w:val="00966E53"/>
    <w:rsid w:val="00966FF8"/>
    <w:rsid w:val="0096782B"/>
    <w:rsid w:val="00967EC3"/>
    <w:rsid w:val="00967F13"/>
    <w:rsid w:val="0097028E"/>
    <w:rsid w:val="00970608"/>
    <w:rsid w:val="009706F7"/>
    <w:rsid w:val="00970F30"/>
    <w:rsid w:val="00971180"/>
    <w:rsid w:val="009711D0"/>
    <w:rsid w:val="00971397"/>
    <w:rsid w:val="00971425"/>
    <w:rsid w:val="009715AF"/>
    <w:rsid w:val="009716C1"/>
    <w:rsid w:val="00972661"/>
    <w:rsid w:val="009727DA"/>
    <w:rsid w:val="00972B39"/>
    <w:rsid w:val="009734CE"/>
    <w:rsid w:val="009737DE"/>
    <w:rsid w:val="009738F3"/>
    <w:rsid w:val="00973A3C"/>
    <w:rsid w:val="00973C26"/>
    <w:rsid w:val="00973F09"/>
    <w:rsid w:val="00974390"/>
    <w:rsid w:val="009746D1"/>
    <w:rsid w:val="009750E9"/>
    <w:rsid w:val="00975119"/>
    <w:rsid w:val="009752FE"/>
    <w:rsid w:val="009754E4"/>
    <w:rsid w:val="0097577C"/>
    <w:rsid w:val="00975E0E"/>
    <w:rsid w:val="00975EC3"/>
    <w:rsid w:val="009761C8"/>
    <w:rsid w:val="00976606"/>
    <w:rsid w:val="00976BAA"/>
    <w:rsid w:val="00976F1B"/>
    <w:rsid w:val="00977039"/>
    <w:rsid w:val="009777BA"/>
    <w:rsid w:val="009779BC"/>
    <w:rsid w:val="00977A36"/>
    <w:rsid w:val="00977B66"/>
    <w:rsid w:val="00977BDC"/>
    <w:rsid w:val="00977D26"/>
    <w:rsid w:val="00977ECB"/>
    <w:rsid w:val="00977F06"/>
    <w:rsid w:val="0098007D"/>
    <w:rsid w:val="0098021F"/>
    <w:rsid w:val="00980811"/>
    <w:rsid w:val="00980846"/>
    <w:rsid w:val="00980A32"/>
    <w:rsid w:val="00980B09"/>
    <w:rsid w:val="00980F0A"/>
    <w:rsid w:val="00981380"/>
    <w:rsid w:val="009815FE"/>
    <w:rsid w:val="00982323"/>
    <w:rsid w:val="0098249D"/>
    <w:rsid w:val="009824EA"/>
    <w:rsid w:val="00982BF3"/>
    <w:rsid w:val="00982C14"/>
    <w:rsid w:val="00982EBD"/>
    <w:rsid w:val="00983539"/>
    <w:rsid w:val="009835EC"/>
    <w:rsid w:val="00983801"/>
    <w:rsid w:val="00983DA3"/>
    <w:rsid w:val="00983DB4"/>
    <w:rsid w:val="00983E22"/>
    <w:rsid w:val="0098420C"/>
    <w:rsid w:val="009842E7"/>
    <w:rsid w:val="009844BD"/>
    <w:rsid w:val="00984B42"/>
    <w:rsid w:val="00984ED6"/>
    <w:rsid w:val="0098523C"/>
    <w:rsid w:val="009852B4"/>
    <w:rsid w:val="009853CE"/>
    <w:rsid w:val="009853D0"/>
    <w:rsid w:val="00985601"/>
    <w:rsid w:val="0098593B"/>
    <w:rsid w:val="00985996"/>
    <w:rsid w:val="00985AD5"/>
    <w:rsid w:val="00986705"/>
    <w:rsid w:val="00986F1F"/>
    <w:rsid w:val="00987031"/>
    <w:rsid w:val="009874FF"/>
    <w:rsid w:val="009875CB"/>
    <w:rsid w:val="009876B7"/>
    <w:rsid w:val="00987894"/>
    <w:rsid w:val="0098793F"/>
    <w:rsid w:val="00987BDE"/>
    <w:rsid w:val="00987CC9"/>
    <w:rsid w:val="00987D30"/>
    <w:rsid w:val="00987E95"/>
    <w:rsid w:val="00987EFC"/>
    <w:rsid w:val="00990069"/>
    <w:rsid w:val="0099032D"/>
    <w:rsid w:val="009903C0"/>
    <w:rsid w:val="0099044C"/>
    <w:rsid w:val="0099050E"/>
    <w:rsid w:val="00990718"/>
    <w:rsid w:val="00990996"/>
    <w:rsid w:val="00990F63"/>
    <w:rsid w:val="00990FBA"/>
    <w:rsid w:val="009911C1"/>
    <w:rsid w:val="009912A8"/>
    <w:rsid w:val="0099151E"/>
    <w:rsid w:val="0099158E"/>
    <w:rsid w:val="00991823"/>
    <w:rsid w:val="00991A73"/>
    <w:rsid w:val="00991C7E"/>
    <w:rsid w:val="00991D3C"/>
    <w:rsid w:val="00991EC2"/>
    <w:rsid w:val="00992229"/>
    <w:rsid w:val="00992432"/>
    <w:rsid w:val="0099263F"/>
    <w:rsid w:val="0099269C"/>
    <w:rsid w:val="0099279F"/>
    <w:rsid w:val="00992893"/>
    <w:rsid w:val="00992C18"/>
    <w:rsid w:val="00992DBF"/>
    <w:rsid w:val="00993011"/>
    <w:rsid w:val="0099305C"/>
    <w:rsid w:val="00993221"/>
    <w:rsid w:val="0099357F"/>
    <w:rsid w:val="00994395"/>
    <w:rsid w:val="00994C41"/>
    <w:rsid w:val="0099537B"/>
    <w:rsid w:val="00995B78"/>
    <w:rsid w:val="00995C74"/>
    <w:rsid w:val="00995CDD"/>
    <w:rsid w:val="00995D59"/>
    <w:rsid w:val="00995EA7"/>
    <w:rsid w:val="009964FE"/>
    <w:rsid w:val="00996A83"/>
    <w:rsid w:val="00996B1E"/>
    <w:rsid w:val="00996CB0"/>
    <w:rsid w:val="00996CD5"/>
    <w:rsid w:val="0099740B"/>
    <w:rsid w:val="00997F1D"/>
    <w:rsid w:val="00997F5C"/>
    <w:rsid w:val="009A05CE"/>
    <w:rsid w:val="009A10D7"/>
    <w:rsid w:val="009A142E"/>
    <w:rsid w:val="009A144A"/>
    <w:rsid w:val="009A1634"/>
    <w:rsid w:val="009A175B"/>
    <w:rsid w:val="009A181D"/>
    <w:rsid w:val="009A19ED"/>
    <w:rsid w:val="009A22BF"/>
    <w:rsid w:val="009A23FF"/>
    <w:rsid w:val="009A24D9"/>
    <w:rsid w:val="009A28F3"/>
    <w:rsid w:val="009A29D5"/>
    <w:rsid w:val="009A2AAE"/>
    <w:rsid w:val="009A2D49"/>
    <w:rsid w:val="009A2DA8"/>
    <w:rsid w:val="009A300E"/>
    <w:rsid w:val="009A309E"/>
    <w:rsid w:val="009A3DF1"/>
    <w:rsid w:val="009A3E29"/>
    <w:rsid w:val="009A45B2"/>
    <w:rsid w:val="009A48E7"/>
    <w:rsid w:val="009A4A54"/>
    <w:rsid w:val="009A4D6E"/>
    <w:rsid w:val="009A4F02"/>
    <w:rsid w:val="009A56BB"/>
    <w:rsid w:val="009A5B0E"/>
    <w:rsid w:val="009A5D28"/>
    <w:rsid w:val="009A61E1"/>
    <w:rsid w:val="009A652D"/>
    <w:rsid w:val="009A6602"/>
    <w:rsid w:val="009A7647"/>
    <w:rsid w:val="009A7AC9"/>
    <w:rsid w:val="009A7C74"/>
    <w:rsid w:val="009B008D"/>
    <w:rsid w:val="009B0101"/>
    <w:rsid w:val="009B0FFF"/>
    <w:rsid w:val="009B110E"/>
    <w:rsid w:val="009B1433"/>
    <w:rsid w:val="009B14ED"/>
    <w:rsid w:val="009B15AE"/>
    <w:rsid w:val="009B1914"/>
    <w:rsid w:val="009B1B97"/>
    <w:rsid w:val="009B1DE7"/>
    <w:rsid w:val="009B1E12"/>
    <w:rsid w:val="009B23AE"/>
    <w:rsid w:val="009B2987"/>
    <w:rsid w:val="009B2CC2"/>
    <w:rsid w:val="009B2D97"/>
    <w:rsid w:val="009B2E7A"/>
    <w:rsid w:val="009B2F3F"/>
    <w:rsid w:val="009B309F"/>
    <w:rsid w:val="009B312E"/>
    <w:rsid w:val="009B3297"/>
    <w:rsid w:val="009B32AE"/>
    <w:rsid w:val="009B32ED"/>
    <w:rsid w:val="009B35D7"/>
    <w:rsid w:val="009B3B20"/>
    <w:rsid w:val="009B41F3"/>
    <w:rsid w:val="009B48E9"/>
    <w:rsid w:val="009B4A6E"/>
    <w:rsid w:val="009B4EEA"/>
    <w:rsid w:val="009B514F"/>
    <w:rsid w:val="009B5183"/>
    <w:rsid w:val="009B52A3"/>
    <w:rsid w:val="009B535B"/>
    <w:rsid w:val="009B5372"/>
    <w:rsid w:val="009B55E1"/>
    <w:rsid w:val="009B5896"/>
    <w:rsid w:val="009B5C02"/>
    <w:rsid w:val="009B5C04"/>
    <w:rsid w:val="009B5C45"/>
    <w:rsid w:val="009B5CB0"/>
    <w:rsid w:val="009B60F6"/>
    <w:rsid w:val="009B63E5"/>
    <w:rsid w:val="009B71CA"/>
    <w:rsid w:val="009B74B8"/>
    <w:rsid w:val="009B7599"/>
    <w:rsid w:val="009B7703"/>
    <w:rsid w:val="009B7830"/>
    <w:rsid w:val="009B787D"/>
    <w:rsid w:val="009B79A7"/>
    <w:rsid w:val="009B7A3B"/>
    <w:rsid w:val="009B7B84"/>
    <w:rsid w:val="009C0090"/>
    <w:rsid w:val="009C042D"/>
    <w:rsid w:val="009C06C9"/>
    <w:rsid w:val="009C095B"/>
    <w:rsid w:val="009C0AE2"/>
    <w:rsid w:val="009C0B13"/>
    <w:rsid w:val="009C0E4E"/>
    <w:rsid w:val="009C116F"/>
    <w:rsid w:val="009C1188"/>
    <w:rsid w:val="009C132C"/>
    <w:rsid w:val="009C1446"/>
    <w:rsid w:val="009C15F6"/>
    <w:rsid w:val="009C1B84"/>
    <w:rsid w:val="009C1F44"/>
    <w:rsid w:val="009C23BC"/>
    <w:rsid w:val="009C25AA"/>
    <w:rsid w:val="009C264C"/>
    <w:rsid w:val="009C2B05"/>
    <w:rsid w:val="009C2C6F"/>
    <w:rsid w:val="009C2D5E"/>
    <w:rsid w:val="009C3054"/>
    <w:rsid w:val="009C33B7"/>
    <w:rsid w:val="009C3597"/>
    <w:rsid w:val="009C3645"/>
    <w:rsid w:val="009C3BC9"/>
    <w:rsid w:val="009C3D89"/>
    <w:rsid w:val="009C491C"/>
    <w:rsid w:val="009C49AE"/>
    <w:rsid w:val="009C4D13"/>
    <w:rsid w:val="009C5306"/>
    <w:rsid w:val="009C53C6"/>
    <w:rsid w:val="009C6126"/>
    <w:rsid w:val="009C65C2"/>
    <w:rsid w:val="009C69EB"/>
    <w:rsid w:val="009C6B26"/>
    <w:rsid w:val="009C6B79"/>
    <w:rsid w:val="009C6E0C"/>
    <w:rsid w:val="009C7202"/>
    <w:rsid w:val="009C72A3"/>
    <w:rsid w:val="009C76AD"/>
    <w:rsid w:val="009C7811"/>
    <w:rsid w:val="009C78A0"/>
    <w:rsid w:val="009C7A2F"/>
    <w:rsid w:val="009C7AA8"/>
    <w:rsid w:val="009C7BAA"/>
    <w:rsid w:val="009D0091"/>
    <w:rsid w:val="009D096B"/>
    <w:rsid w:val="009D0AEE"/>
    <w:rsid w:val="009D1064"/>
    <w:rsid w:val="009D121F"/>
    <w:rsid w:val="009D1560"/>
    <w:rsid w:val="009D1590"/>
    <w:rsid w:val="009D176E"/>
    <w:rsid w:val="009D1AA3"/>
    <w:rsid w:val="009D1C6D"/>
    <w:rsid w:val="009D1FEA"/>
    <w:rsid w:val="009D2055"/>
    <w:rsid w:val="009D2061"/>
    <w:rsid w:val="009D2823"/>
    <w:rsid w:val="009D2D3C"/>
    <w:rsid w:val="009D36BD"/>
    <w:rsid w:val="009D3D8C"/>
    <w:rsid w:val="009D3FC5"/>
    <w:rsid w:val="009D4737"/>
    <w:rsid w:val="009D4748"/>
    <w:rsid w:val="009D4C16"/>
    <w:rsid w:val="009D4D1D"/>
    <w:rsid w:val="009D4F76"/>
    <w:rsid w:val="009D52F0"/>
    <w:rsid w:val="009D5A0C"/>
    <w:rsid w:val="009D5A85"/>
    <w:rsid w:val="009D5EAE"/>
    <w:rsid w:val="009D60BC"/>
    <w:rsid w:val="009D6308"/>
    <w:rsid w:val="009D6A6C"/>
    <w:rsid w:val="009D6D66"/>
    <w:rsid w:val="009D7226"/>
    <w:rsid w:val="009D7427"/>
    <w:rsid w:val="009D7619"/>
    <w:rsid w:val="009D7680"/>
    <w:rsid w:val="009D7CE7"/>
    <w:rsid w:val="009D7DE2"/>
    <w:rsid w:val="009D7E22"/>
    <w:rsid w:val="009D7F44"/>
    <w:rsid w:val="009D7FEC"/>
    <w:rsid w:val="009E00A4"/>
    <w:rsid w:val="009E02F1"/>
    <w:rsid w:val="009E03EA"/>
    <w:rsid w:val="009E0524"/>
    <w:rsid w:val="009E05AF"/>
    <w:rsid w:val="009E0A1C"/>
    <w:rsid w:val="009E0AEB"/>
    <w:rsid w:val="009E10EC"/>
    <w:rsid w:val="009E13B7"/>
    <w:rsid w:val="009E1F23"/>
    <w:rsid w:val="009E2743"/>
    <w:rsid w:val="009E2767"/>
    <w:rsid w:val="009E299D"/>
    <w:rsid w:val="009E3381"/>
    <w:rsid w:val="009E3454"/>
    <w:rsid w:val="009E35CD"/>
    <w:rsid w:val="009E3C7F"/>
    <w:rsid w:val="009E3E0A"/>
    <w:rsid w:val="009E3ED6"/>
    <w:rsid w:val="009E3EE4"/>
    <w:rsid w:val="009E3F23"/>
    <w:rsid w:val="009E41ED"/>
    <w:rsid w:val="009E42FC"/>
    <w:rsid w:val="009E4A46"/>
    <w:rsid w:val="009E4C58"/>
    <w:rsid w:val="009E5104"/>
    <w:rsid w:val="009E55EA"/>
    <w:rsid w:val="009E5601"/>
    <w:rsid w:val="009E5ABF"/>
    <w:rsid w:val="009E5C4B"/>
    <w:rsid w:val="009E5D5D"/>
    <w:rsid w:val="009E5E32"/>
    <w:rsid w:val="009E5E3E"/>
    <w:rsid w:val="009E6212"/>
    <w:rsid w:val="009E634E"/>
    <w:rsid w:val="009E63FA"/>
    <w:rsid w:val="009E6452"/>
    <w:rsid w:val="009E648A"/>
    <w:rsid w:val="009E66DB"/>
    <w:rsid w:val="009E6A28"/>
    <w:rsid w:val="009E79C0"/>
    <w:rsid w:val="009E7D00"/>
    <w:rsid w:val="009E7D78"/>
    <w:rsid w:val="009E7ECD"/>
    <w:rsid w:val="009E7FD8"/>
    <w:rsid w:val="009F01E8"/>
    <w:rsid w:val="009F02E7"/>
    <w:rsid w:val="009F05CD"/>
    <w:rsid w:val="009F073C"/>
    <w:rsid w:val="009F0A70"/>
    <w:rsid w:val="009F0AB6"/>
    <w:rsid w:val="009F1BFB"/>
    <w:rsid w:val="009F2276"/>
    <w:rsid w:val="009F2517"/>
    <w:rsid w:val="009F270F"/>
    <w:rsid w:val="009F28D8"/>
    <w:rsid w:val="009F2BA1"/>
    <w:rsid w:val="009F2BD7"/>
    <w:rsid w:val="009F2F4B"/>
    <w:rsid w:val="009F3251"/>
    <w:rsid w:val="009F349E"/>
    <w:rsid w:val="009F381B"/>
    <w:rsid w:val="009F3947"/>
    <w:rsid w:val="009F3E94"/>
    <w:rsid w:val="009F3EAC"/>
    <w:rsid w:val="009F4A1F"/>
    <w:rsid w:val="009F4D6C"/>
    <w:rsid w:val="009F4F94"/>
    <w:rsid w:val="009F5627"/>
    <w:rsid w:val="009F5639"/>
    <w:rsid w:val="009F5ADA"/>
    <w:rsid w:val="009F5AF0"/>
    <w:rsid w:val="009F5B22"/>
    <w:rsid w:val="009F5FA3"/>
    <w:rsid w:val="009F61ED"/>
    <w:rsid w:val="009F6659"/>
    <w:rsid w:val="009F699F"/>
    <w:rsid w:val="009F6A78"/>
    <w:rsid w:val="009F6AF5"/>
    <w:rsid w:val="009F6B78"/>
    <w:rsid w:val="009F7415"/>
    <w:rsid w:val="009F7534"/>
    <w:rsid w:val="009F7666"/>
    <w:rsid w:val="009F7A0C"/>
    <w:rsid w:val="009F7C1D"/>
    <w:rsid w:val="009F7D2F"/>
    <w:rsid w:val="00A0001B"/>
    <w:rsid w:val="00A0055B"/>
    <w:rsid w:val="00A006A1"/>
    <w:rsid w:val="00A00827"/>
    <w:rsid w:val="00A008C5"/>
    <w:rsid w:val="00A00A6C"/>
    <w:rsid w:val="00A00C0A"/>
    <w:rsid w:val="00A015C7"/>
    <w:rsid w:val="00A016BF"/>
    <w:rsid w:val="00A01A3D"/>
    <w:rsid w:val="00A01B0C"/>
    <w:rsid w:val="00A0225C"/>
    <w:rsid w:val="00A028DD"/>
    <w:rsid w:val="00A02A8F"/>
    <w:rsid w:val="00A03550"/>
    <w:rsid w:val="00A03E02"/>
    <w:rsid w:val="00A03E36"/>
    <w:rsid w:val="00A0434F"/>
    <w:rsid w:val="00A047FA"/>
    <w:rsid w:val="00A04896"/>
    <w:rsid w:val="00A049E9"/>
    <w:rsid w:val="00A04A97"/>
    <w:rsid w:val="00A04AA6"/>
    <w:rsid w:val="00A04B50"/>
    <w:rsid w:val="00A04DF7"/>
    <w:rsid w:val="00A04E85"/>
    <w:rsid w:val="00A05413"/>
    <w:rsid w:val="00A05473"/>
    <w:rsid w:val="00A054CA"/>
    <w:rsid w:val="00A05502"/>
    <w:rsid w:val="00A0561F"/>
    <w:rsid w:val="00A05B44"/>
    <w:rsid w:val="00A05FFF"/>
    <w:rsid w:val="00A06021"/>
    <w:rsid w:val="00A06141"/>
    <w:rsid w:val="00A0628C"/>
    <w:rsid w:val="00A06320"/>
    <w:rsid w:val="00A066E4"/>
    <w:rsid w:val="00A06D36"/>
    <w:rsid w:val="00A074E8"/>
    <w:rsid w:val="00A074FF"/>
    <w:rsid w:val="00A078BE"/>
    <w:rsid w:val="00A07AED"/>
    <w:rsid w:val="00A07AF5"/>
    <w:rsid w:val="00A100CC"/>
    <w:rsid w:val="00A101E1"/>
    <w:rsid w:val="00A10AC0"/>
    <w:rsid w:val="00A10ADC"/>
    <w:rsid w:val="00A111B1"/>
    <w:rsid w:val="00A11815"/>
    <w:rsid w:val="00A11855"/>
    <w:rsid w:val="00A11DC9"/>
    <w:rsid w:val="00A121AA"/>
    <w:rsid w:val="00A12A21"/>
    <w:rsid w:val="00A12B05"/>
    <w:rsid w:val="00A12D69"/>
    <w:rsid w:val="00A12FF9"/>
    <w:rsid w:val="00A13B0E"/>
    <w:rsid w:val="00A13B3D"/>
    <w:rsid w:val="00A13B45"/>
    <w:rsid w:val="00A1437C"/>
    <w:rsid w:val="00A144AF"/>
    <w:rsid w:val="00A14660"/>
    <w:rsid w:val="00A14784"/>
    <w:rsid w:val="00A14906"/>
    <w:rsid w:val="00A14A82"/>
    <w:rsid w:val="00A14AB0"/>
    <w:rsid w:val="00A14E25"/>
    <w:rsid w:val="00A14EB5"/>
    <w:rsid w:val="00A15420"/>
    <w:rsid w:val="00A155B5"/>
    <w:rsid w:val="00A15BE7"/>
    <w:rsid w:val="00A15E00"/>
    <w:rsid w:val="00A15EFD"/>
    <w:rsid w:val="00A1631F"/>
    <w:rsid w:val="00A166CD"/>
    <w:rsid w:val="00A16881"/>
    <w:rsid w:val="00A16DE4"/>
    <w:rsid w:val="00A16E9D"/>
    <w:rsid w:val="00A16F24"/>
    <w:rsid w:val="00A1737B"/>
    <w:rsid w:val="00A176D3"/>
    <w:rsid w:val="00A178EF"/>
    <w:rsid w:val="00A179B1"/>
    <w:rsid w:val="00A17A37"/>
    <w:rsid w:val="00A17ADE"/>
    <w:rsid w:val="00A17C7E"/>
    <w:rsid w:val="00A17D72"/>
    <w:rsid w:val="00A17FE6"/>
    <w:rsid w:val="00A20009"/>
    <w:rsid w:val="00A202D0"/>
    <w:rsid w:val="00A20424"/>
    <w:rsid w:val="00A20500"/>
    <w:rsid w:val="00A205CD"/>
    <w:rsid w:val="00A205E8"/>
    <w:rsid w:val="00A20970"/>
    <w:rsid w:val="00A20A62"/>
    <w:rsid w:val="00A2118C"/>
    <w:rsid w:val="00A215FD"/>
    <w:rsid w:val="00A21ADC"/>
    <w:rsid w:val="00A21FF5"/>
    <w:rsid w:val="00A221E5"/>
    <w:rsid w:val="00A223D7"/>
    <w:rsid w:val="00A225B2"/>
    <w:rsid w:val="00A22A00"/>
    <w:rsid w:val="00A22C61"/>
    <w:rsid w:val="00A22D19"/>
    <w:rsid w:val="00A2300E"/>
    <w:rsid w:val="00A230AB"/>
    <w:rsid w:val="00A232B3"/>
    <w:rsid w:val="00A23333"/>
    <w:rsid w:val="00A237BF"/>
    <w:rsid w:val="00A2417D"/>
    <w:rsid w:val="00A24323"/>
    <w:rsid w:val="00A24372"/>
    <w:rsid w:val="00A245F4"/>
    <w:rsid w:val="00A24C77"/>
    <w:rsid w:val="00A24F68"/>
    <w:rsid w:val="00A25105"/>
    <w:rsid w:val="00A2539F"/>
    <w:rsid w:val="00A254B1"/>
    <w:rsid w:val="00A2553C"/>
    <w:rsid w:val="00A257E0"/>
    <w:rsid w:val="00A258E3"/>
    <w:rsid w:val="00A25C83"/>
    <w:rsid w:val="00A25EA4"/>
    <w:rsid w:val="00A2600F"/>
    <w:rsid w:val="00A264B1"/>
    <w:rsid w:val="00A266CF"/>
    <w:rsid w:val="00A26EB5"/>
    <w:rsid w:val="00A27CCA"/>
    <w:rsid w:val="00A27F56"/>
    <w:rsid w:val="00A30152"/>
    <w:rsid w:val="00A3016A"/>
    <w:rsid w:val="00A3019F"/>
    <w:rsid w:val="00A3038B"/>
    <w:rsid w:val="00A30A03"/>
    <w:rsid w:val="00A30DA6"/>
    <w:rsid w:val="00A3114B"/>
    <w:rsid w:val="00A31249"/>
    <w:rsid w:val="00A31875"/>
    <w:rsid w:val="00A31CB5"/>
    <w:rsid w:val="00A31EF8"/>
    <w:rsid w:val="00A32555"/>
    <w:rsid w:val="00A328F6"/>
    <w:rsid w:val="00A329CA"/>
    <w:rsid w:val="00A32EDB"/>
    <w:rsid w:val="00A332A1"/>
    <w:rsid w:val="00A33B90"/>
    <w:rsid w:val="00A33DFE"/>
    <w:rsid w:val="00A33F22"/>
    <w:rsid w:val="00A34067"/>
    <w:rsid w:val="00A34394"/>
    <w:rsid w:val="00A34EE8"/>
    <w:rsid w:val="00A34F23"/>
    <w:rsid w:val="00A350D8"/>
    <w:rsid w:val="00A35588"/>
    <w:rsid w:val="00A35A1D"/>
    <w:rsid w:val="00A35AF1"/>
    <w:rsid w:val="00A35B18"/>
    <w:rsid w:val="00A35B89"/>
    <w:rsid w:val="00A363E5"/>
    <w:rsid w:val="00A36BE0"/>
    <w:rsid w:val="00A36CD0"/>
    <w:rsid w:val="00A36E35"/>
    <w:rsid w:val="00A37011"/>
    <w:rsid w:val="00A3710C"/>
    <w:rsid w:val="00A371A3"/>
    <w:rsid w:val="00A372E5"/>
    <w:rsid w:val="00A372F0"/>
    <w:rsid w:val="00A37405"/>
    <w:rsid w:val="00A37798"/>
    <w:rsid w:val="00A37AC6"/>
    <w:rsid w:val="00A37D71"/>
    <w:rsid w:val="00A40268"/>
    <w:rsid w:val="00A40391"/>
    <w:rsid w:val="00A40486"/>
    <w:rsid w:val="00A4063F"/>
    <w:rsid w:val="00A4080E"/>
    <w:rsid w:val="00A40890"/>
    <w:rsid w:val="00A40973"/>
    <w:rsid w:val="00A40A41"/>
    <w:rsid w:val="00A40A43"/>
    <w:rsid w:val="00A40AD1"/>
    <w:rsid w:val="00A40C4F"/>
    <w:rsid w:val="00A40CCF"/>
    <w:rsid w:val="00A40D3B"/>
    <w:rsid w:val="00A40E7B"/>
    <w:rsid w:val="00A411C4"/>
    <w:rsid w:val="00A417D7"/>
    <w:rsid w:val="00A41C52"/>
    <w:rsid w:val="00A41D7C"/>
    <w:rsid w:val="00A41F95"/>
    <w:rsid w:val="00A41FB6"/>
    <w:rsid w:val="00A4239A"/>
    <w:rsid w:val="00A425FC"/>
    <w:rsid w:val="00A42C56"/>
    <w:rsid w:val="00A42E32"/>
    <w:rsid w:val="00A42ED5"/>
    <w:rsid w:val="00A4315E"/>
    <w:rsid w:val="00A43279"/>
    <w:rsid w:val="00A434CA"/>
    <w:rsid w:val="00A43519"/>
    <w:rsid w:val="00A43CD3"/>
    <w:rsid w:val="00A43D51"/>
    <w:rsid w:val="00A4449B"/>
    <w:rsid w:val="00A4462B"/>
    <w:rsid w:val="00A44B62"/>
    <w:rsid w:val="00A45084"/>
    <w:rsid w:val="00A4515D"/>
    <w:rsid w:val="00A4529A"/>
    <w:rsid w:val="00A46137"/>
    <w:rsid w:val="00A46AFF"/>
    <w:rsid w:val="00A46B7A"/>
    <w:rsid w:val="00A46B84"/>
    <w:rsid w:val="00A46E90"/>
    <w:rsid w:val="00A46EBD"/>
    <w:rsid w:val="00A46F71"/>
    <w:rsid w:val="00A477F1"/>
    <w:rsid w:val="00A47B4B"/>
    <w:rsid w:val="00A47C03"/>
    <w:rsid w:val="00A47C44"/>
    <w:rsid w:val="00A50389"/>
    <w:rsid w:val="00A5062A"/>
    <w:rsid w:val="00A50A99"/>
    <w:rsid w:val="00A50AD1"/>
    <w:rsid w:val="00A50C05"/>
    <w:rsid w:val="00A50FE1"/>
    <w:rsid w:val="00A51292"/>
    <w:rsid w:val="00A51329"/>
    <w:rsid w:val="00A51662"/>
    <w:rsid w:val="00A51F33"/>
    <w:rsid w:val="00A522DB"/>
    <w:rsid w:val="00A5254D"/>
    <w:rsid w:val="00A52C2F"/>
    <w:rsid w:val="00A52DC9"/>
    <w:rsid w:val="00A52EB8"/>
    <w:rsid w:val="00A52EDF"/>
    <w:rsid w:val="00A530B8"/>
    <w:rsid w:val="00A531BE"/>
    <w:rsid w:val="00A5370F"/>
    <w:rsid w:val="00A53B0C"/>
    <w:rsid w:val="00A53DB4"/>
    <w:rsid w:val="00A53FAD"/>
    <w:rsid w:val="00A541DA"/>
    <w:rsid w:val="00A54322"/>
    <w:rsid w:val="00A55150"/>
    <w:rsid w:val="00A555FE"/>
    <w:rsid w:val="00A556D5"/>
    <w:rsid w:val="00A55BE5"/>
    <w:rsid w:val="00A55E69"/>
    <w:rsid w:val="00A56281"/>
    <w:rsid w:val="00A56849"/>
    <w:rsid w:val="00A56B14"/>
    <w:rsid w:val="00A56C18"/>
    <w:rsid w:val="00A56D3A"/>
    <w:rsid w:val="00A56E6F"/>
    <w:rsid w:val="00A57029"/>
    <w:rsid w:val="00A573ED"/>
    <w:rsid w:val="00A574AE"/>
    <w:rsid w:val="00A57873"/>
    <w:rsid w:val="00A57BF9"/>
    <w:rsid w:val="00A57FF7"/>
    <w:rsid w:val="00A610D9"/>
    <w:rsid w:val="00A6160F"/>
    <w:rsid w:val="00A618FB"/>
    <w:rsid w:val="00A61D9B"/>
    <w:rsid w:val="00A6233A"/>
    <w:rsid w:val="00A62391"/>
    <w:rsid w:val="00A6266C"/>
    <w:rsid w:val="00A627D7"/>
    <w:rsid w:val="00A62866"/>
    <w:rsid w:val="00A629B1"/>
    <w:rsid w:val="00A62B50"/>
    <w:rsid w:val="00A62C42"/>
    <w:rsid w:val="00A62E7C"/>
    <w:rsid w:val="00A62F2B"/>
    <w:rsid w:val="00A63083"/>
    <w:rsid w:val="00A631F9"/>
    <w:rsid w:val="00A63416"/>
    <w:rsid w:val="00A63435"/>
    <w:rsid w:val="00A634F9"/>
    <w:rsid w:val="00A63637"/>
    <w:rsid w:val="00A63722"/>
    <w:rsid w:val="00A638BA"/>
    <w:rsid w:val="00A638E2"/>
    <w:rsid w:val="00A63A19"/>
    <w:rsid w:val="00A63CA7"/>
    <w:rsid w:val="00A63EA1"/>
    <w:rsid w:val="00A63F0E"/>
    <w:rsid w:val="00A64071"/>
    <w:rsid w:val="00A642BD"/>
    <w:rsid w:val="00A64339"/>
    <w:rsid w:val="00A647E6"/>
    <w:rsid w:val="00A647EA"/>
    <w:rsid w:val="00A64910"/>
    <w:rsid w:val="00A64F04"/>
    <w:rsid w:val="00A64FC4"/>
    <w:rsid w:val="00A65016"/>
    <w:rsid w:val="00A65261"/>
    <w:rsid w:val="00A65288"/>
    <w:rsid w:val="00A655F3"/>
    <w:rsid w:val="00A658CC"/>
    <w:rsid w:val="00A65EA3"/>
    <w:rsid w:val="00A66339"/>
    <w:rsid w:val="00A66381"/>
    <w:rsid w:val="00A66531"/>
    <w:rsid w:val="00A666B2"/>
    <w:rsid w:val="00A66798"/>
    <w:rsid w:val="00A669E5"/>
    <w:rsid w:val="00A66C28"/>
    <w:rsid w:val="00A67093"/>
    <w:rsid w:val="00A671BB"/>
    <w:rsid w:val="00A67333"/>
    <w:rsid w:val="00A67389"/>
    <w:rsid w:val="00A674BE"/>
    <w:rsid w:val="00A6769B"/>
    <w:rsid w:val="00A6770A"/>
    <w:rsid w:val="00A679E3"/>
    <w:rsid w:val="00A67A92"/>
    <w:rsid w:val="00A67D4C"/>
    <w:rsid w:val="00A701C0"/>
    <w:rsid w:val="00A705D8"/>
    <w:rsid w:val="00A7129D"/>
    <w:rsid w:val="00A714CE"/>
    <w:rsid w:val="00A71736"/>
    <w:rsid w:val="00A718DE"/>
    <w:rsid w:val="00A71AFB"/>
    <w:rsid w:val="00A71C47"/>
    <w:rsid w:val="00A71D3B"/>
    <w:rsid w:val="00A71FCF"/>
    <w:rsid w:val="00A7247D"/>
    <w:rsid w:val="00A72504"/>
    <w:rsid w:val="00A727FB"/>
    <w:rsid w:val="00A72979"/>
    <w:rsid w:val="00A72B42"/>
    <w:rsid w:val="00A72CCB"/>
    <w:rsid w:val="00A72D4E"/>
    <w:rsid w:val="00A72DA1"/>
    <w:rsid w:val="00A731A7"/>
    <w:rsid w:val="00A73400"/>
    <w:rsid w:val="00A73551"/>
    <w:rsid w:val="00A735BD"/>
    <w:rsid w:val="00A737E9"/>
    <w:rsid w:val="00A73927"/>
    <w:rsid w:val="00A73CAD"/>
    <w:rsid w:val="00A73F07"/>
    <w:rsid w:val="00A7403F"/>
    <w:rsid w:val="00A740A9"/>
    <w:rsid w:val="00A743BA"/>
    <w:rsid w:val="00A74422"/>
    <w:rsid w:val="00A748B9"/>
    <w:rsid w:val="00A74A60"/>
    <w:rsid w:val="00A74BDD"/>
    <w:rsid w:val="00A74BE2"/>
    <w:rsid w:val="00A74C3B"/>
    <w:rsid w:val="00A74E55"/>
    <w:rsid w:val="00A75700"/>
    <w:rsid w:val="00A7575C"/>
    <w:rsid w:val="00A7629A"/>
    <w:rsid w:val="00A76AC0"/>
    <w:rsid w:val="00A76AEB"/>
    <w:rsid w:val="00A76E6E"/>
    <w:rsid w:val="00A76F95"/>
    <w:rsid w:val="00A77A83"/>
    <w:rsid w:val="00A77F1F"/>
    <w:rsid w:val="00A77FB8"/>
    <w:rsid w:val="00A8015F"/>
    <w:rsid w:val="00A80429"/>
    <w:rsid w:val="00A8042A"/>
    <w:rsid w:val="00A807AE"/>
    <w:rsid w:val="00A80D81"/>
    <w:rsid w:val="00A819DB"/>
    <w:rsid w:val="00A81B61"/>
    <w:rsid w:val="00A81B83"/>
    <w:rsid w:val="00A81DB4"/>
    <w:rsid w:val="00A821DF"/>
    <w:rsid w:val="00A82A34"/>
    <w:rsid w:val="00A82ED5"/>
    <w:rsid w:val="00A83396"/>
    <w:rsid w:val="00A8342F"/>
    <w:rsid w:val="00A839A9"/>
    <w:rsid w:val="00A83AA2"/>
    <w:rsid w:val="00A8496C"/>
    <w:rsid w:val="00A84BD4"/>
    <w:rsid w:val="00A84BEC"/>
    <w:rsid w:val="00A84FFB"/>
    <w:rsid w:val="00A85252"/>
    <w:rsid w:val="00A856B6"/>
    <w:rsid w:val="00A8580B"/>
    <w:rsid w:val="00A85A9F"/>
    <w:rsid w:val="00A85C1D"/>
    <w:rsid w:val="00A85F62"/>
    <w:rsid w:val="00A860DB"/>
    <w:rsid w:val="00A860DD"/>
    <w:rsid w:val="00A86176"/>
    <w:rsid w:val="00A8649F"/>
    <w:rsid w:val="00A866AD"/>
    <w:rsid w:val="00A86CF5"/>
    <w:rsid w:val="00A8720A"/>
    <w:rsid w:val="00A87341"/>
    <w:rsid w:val="00A876E4"/>
    <w:rsid w:val="00A87D0B"/>
    <w:rsid w:val="00A87E67"/>
    <w:rsid w:val="00A87F06"/>
    <w:rsid w:val="00A87FC2"/>
    <w:rsid w:val="00A90070"/>
    <w:rsid w:val="00A9021F"/>
    <w:rsid w:val="00A90632"/>
    <w:rsid w:val="00A906FC"/>
    <w:rsid w:val="00A90B37"/>
    <w:rsid w:val="00A9153D"/>
    <w:rsid w:val="00A9167F"/>
    <w:rsid w:val="00A91A27"/>
    <w:rsid w:val="00A92B32"/>
    <w:rsid w:val="00A92D05"/>
    <w:rsid w:val="00A92D5E"/>
    <w:rsid w:val="00A93D57"/>
    <w:rsid w:val="00A93DA1"/>
    <w:rsid w:val="00A93F9B"/>
    <w:rsid w:val="00A944B9"/>
    <w:rsid w:val="00A94A30"/>
    <w:rsid w:val="00A94D55"/>
    <w:rsid w:val="00A94E6E"/>
    <w:rsid w:val="00A94F30"/>
    <w:rsid w:val="00A955E5"/>
    <w:rsid w:val="00A95722"/>
    <w:rsid w:val="00A95C6F"/>
    <w:rsid w:val="00A95D94"/>
    <w:rsid w:val="00A95EEF"/>
    <w:rsid w:val="00A964E4"/>
    <w:rsid w:val="00A965D0"/>
    <w:rsid w:val="00A96AC4"/>
    <w:rsid w:val="00A96F62"/>
    <w:rsid w:val="00A96FF4"/>
    <w:rsid w:val="00A97024"/>
    <w:rsid w:val="00A9719B"/>
    <w:rsid w:val="00A97387"/>
    <w:rsid w:val="00A97619"/>
    <w:rsid w:val="00A97C13"/>
    <w:rsid w:val="00AA03A8"/>
    <w:rsid w:val="00AA0857"/>
    <w:rsid w:val="00AA1086"/>
    <w:rsid w:val="00AA26A8"/>
    <w:rsid w:val="00AA295A"/>
    <w:rsid w:val="00AA29D7"/>
    <w:rsid w:val="00AA2BE2"/>
    <w:rsid w:val="00AA2D35"/>
    <w:rsid w:val="00AA3FE6"/>
    <w:rsid w:val="00AA43DC"/>
    <w:rsid w:val="00AA44ED"/>
    <w:rsid w:val="00AA49C3"/>
    <w:rsid w:val="00AA4A4D"/>
    <w:rsid w:val="00AA573E"/>
    <w:rsid w:val="00AA59FE"/>
    <w:rsid w:val="00AA5E2A"/>
    <w:rsid w:val="00AA6446"/>
    <w:rsid w:val="00AA6A29"/>
    <w:rsid w:val="00AA6D08"/>
    <w:rsid w:val="00AA758E"/>
    <w:rsid w:val="00AA78D1"/>
    <w:rsid w:val="00AA7A8F"/>
    <w:rsid w:val="00AA7DA6"/>
    <w:rsid w:val="00AB0097"/>
    <w:rsid w:val="00AB0322"/>
    <w:rsid w:val="00AB059E"/>
    <w:rsid w:val="00AB06C6"/>
    <w:rsid w:val="00AB07D8"/>
    <w:rsid w:val="00AB0AEB"/>
    <w:rsid w:val="00AB0E10"/>
    <w:rsid w:val="00AB11B8"/>
    <w:rsid w:val="00AB1594"/>
    <w:rsid w:val="00AB1B1D"/>
    <w:rsid w:val="00AB1D83"/>
    <w:rsid w:val="00AB227B"/>
    <w:rsid w:val="00AB2BFF"/>
    <w:rsid w:val="00AB2DEA"/>
    <w:rsid w:val="00AB30BB"/>
    <w:rsid w:val="00AB31E7"/>
    <w:rsid w:val="00AB3225"/>
    <w:rsid w:val="00AB3238"/>
    <w:rsid w:val="00AB326D"/>
    <w:rsid w:val="00AB36DA"/>
    <w:rsid w:val="00AB38D6"/>
    <w:rsid w:val="00AB3E2C"/>
    <w:rsid w:val="00AB431B"/>
    <w:rsid w:val="00AB4724"/>
    <w:rsid w:val="00AB47E0"/>
    <w:rsid w:val="00AB4924"/>
    <w:rsid w:val="00AB49C8"/>
    <w:rsid w:val="00AB4A30"/>
    <w:rsid w:val="00AB5065"/>
    <w:rsid w:val="00AB55AA"/>
    <w:rsid w:val="00AB5608"/>
    <w:rsid w:val="00AB56B8"/>
    <w:rsid w:val="00AB59A3"/>
    <w:rsid w:val="00AB59F2"/>
    <w:rsid w:val="00AB5A60"/>
    <w:rsid w:val="00AB5A9F"/>
    <w:rsid w:val="00AB5D81"/>
    <w:rsid w:val="00AB5DDD"/>
    <w:rsid w:val="00AB5E2C"/>
    <w:rsid w:val="00AB5E2F"/>
    <w:rsid w:val="00AB676E"/>
    <w:rsid w:val="00AB689D"/>
    <w:rsid w:val="00AB6FE6"/>
    <w:rsid w:val="00AB75B3"/>
    <w:rsid w:val="00AB766A"/>
    <w:rsid w:val="00AB7EDF"/>
    <w:rsid w:val="00AC0A12"/>
    <w:rsid w:val="00AC0D22"/>
    <w:rsid w:val="00AC0D52"/>
    <w:rsid w:val="00AC12E7"/>
    <w:rsid w:val="00AC14AD"/>
    <w:rsid w:val="00AC154C"/>
    <w:rsid w:val="00AC15D6"/>
    <w:rsid w:val="00AC15EA"/>
    <w:rsid w:val="00AC2914"/>
    <w:rsid w:val="00AC2BB2"/>
    <w:rsid w:val="00AC2E1A"/>
    <w:rsid w:val="00AC34B2"/>
    <w:rsid w:val="00AC3CCB"/>
    <w:rsid w:val="00AC40CA"/>
    <w:rsid w:val="00AC4127"/>
    <w:rsid w:val="00AC4208"/>
    <w:rsid w:val="00AC433F"/>
    <w:rsid w:val="00AC4D3A"/>
    <w:rsid w:val="00AC4F88"/>
    <w:rsid w:val="00AC502D"/>
    <w:rsid w:val="00AC5248"/>
    <w:rsid w:val="00AC52FC"/>
    <w:rsid w:val="00AC559F"/>
    <w:rsid w:val="00AC61A9"/>
    <w:rsid w:val="00AC636A"/>
    <w:rsid w:val="00AC6600"/>
    <w:rsid w:val="00AC66FA"/>
    <w:rsid w:val="00AC6B90"/>
    <w:rsid w:val="00AC6C6F"/>
    <w:rsid w:val="00AC6D1F"/>
    <w:rsid w:val="00AC6EC6"/>
    <w:rsid w:val="00AC7957"/>
    <w:rsid w:val="00AC7D95"/>
    <w:rsid w:val="00AC7E37"/>
    <w:rsid w:val="00AD03CF"/>
    <w:rsid w:val="00AD0D28"/>
    <w:rsid w:val="00AD0D3F"/>
    <w:rsid w:val="00AD1285"/>
    <w:rsid w:val="00AD1862"/>
    <w:rsid w:val="00AD186D"/>
    <w:rsid w:val="00AD19E2"/>
    <w:rsid w:val="00AD1C7D"/>
    <w:rsid w:val="00AD25B6"/>
    <w:rsid w:val="00AD2959"/>
    <w:rsid w:val="00AD2DF6"/>
    <w:rsid w:val="00AD3986"/>
    <w:rsid w:val="00AD39C7"/>
    <w:rsid w:val="00AD3C01"/>
    <w:rsid w:val="00AD47FA"/>
    <w:rsid w:val="00AD51F9"/>
    <w:rsid w:val="00AD5268"/>
    <w:rsid w:val="00AD55B0"/>
    <w:rsid w:val="00AD647B"/>
    <w:rsid w:val="00AD64FE"/>
    <w:rsid w:val="00AD6AD1"/>
    <w:rsid w:val="00AD6D13"/>
    <w:rsid w:val="00AD6D4B"/>
    <w:rsid w:val="00AD6F96"/>
    <w:rsid w:val="00AD71EC"/>
    <w:rsid w:val="00AD761E"/>
    <w:rsid w:val="00AD77EB"/>
    <w:rsid w:val="00AD7D04"/>
    <w:rsid w:val="00AD7EA8"/>
    <w:rsid w:val="00AD7FE6"/>
    <w:rsid w:val="00AE0053"/>
    <w:rsid w:val="00AE011C"/>
    <w:rsid w:val="00AE0788"/>
    <w:rsid w:val="00AE0AE5"/>
    <w:rsid w:val="00AE0E66"/>
    <w:rsid w:val="00AE180D"/>
    <w:rsid w:val="00AE18DB"/>
    <w:rsid w:val="00AE1B3D"/>
    <w:rsid w:val="00AE1F25"/>
    <w:rsid w:val="00AE226C"/>
    <w:rsid w:val="00AE2F35"/>
    <w:rsid w:val="00AE330D"/>
    <w:rsid w:val="00AE372F"/>
    <w:rsid w:val="00AE3CC6"/>
    <w:rsid w:val="00AE436E"/>
    <w:rsid w:val="00AE45AF"/>
    <w:rsid w:val="00AE497F"/>
    <w:rsid w:val="00AE49FF"/>
    <w:rsid w:val="00AE4B6E"/>
    <w:rsid w:val="00AE4CC7"/>
    <w:rsid w:val="00AE4E11"/>
    <w:rsid w:val="00AE56FC"/>
    <w:rsid w:val="00AE5AD5"/>
    <w:rsid w:val="00AE5C00"/>
    <w:rsid w:val="00AE5C99"/>
    <w:rsid w:val="00AE5FAB"/>
    <w:rsid w:val="00AE634A"/>
    <w:rsid w:val="00AE6684"/>
    <w:rsid w:val="00AE6B42"/>
    <w:rsid w:val="00AE7858"/>
    <w:rsid w:val="00AE7A6C"/>
    <w:rsid w:val="00AE7CE4"/>
    <w:rsid w:val="00AE7D3B"/>
    <w:rsid w:val="00AE7DFC"/>
    <w:rsid w:val="00AE7E17"/>
    <w:rsid w:val="00AE7FF6"/>
    <w:rsid w:val="00AF0146"/>
    <w:rsid w:val="00AF03FC"/>
    <w:rsid w:val="00AF06C5"/>
    <w:rsid w:val="00AF0D1E"/>
    <w:rsid w:val="00AF144C"/>
    <w:rsid w:val="00AF148B"/>
    <w:rsid w:val="00AF24CD"/>
    <w:rsid w:val="00AF2827"/>
    <w:rsid w:val="00AF2921"/>
    <w:rsid w:val="00AF2A6A"/>
    <w:rsid w:val="00AF30FB"/>
    <w:rsid w:val="00AF3836"/>
    <w:rsid w:val="00AF3CE7"/>
    <w:rsid w:val="00AF3F59"/>
    <w:rsid w:val="00AF3FE3"/>
    <w:rsid w:val="00AF3FFB"/>
    <w:rsid w:val="00AF4062"/>
    <w:rsid w:val="00AF42B4"/>
    <w:rsid w:val="00AF4886"/>
    <w:rsid w:val="00AF4969"/>
    <w:rsid w:val="00AF4BC9"/>
    <w:rsid w:val="00AF4C8D"/>
    <w:rsid w:val="00AF4D8D"/>
    <w:rsid w:val="00AF5A27"/>
    <w:rsid w:val="00AF6271"/>
    <w:rsid w:val="00AF62EA"/>
    <w:rsid w:val="00AF6326"/>
    <w:rsid w:val="00AF638B"/>
    <w:rsid w:val="00AF63B7"/>
    <w:rsid w:val="00AF6B0A"/>
    <w:rsid w:val="00AF6D69"/>
    <w:rsid w:val="00AF6DCD"/>
    <w:rsid w:val="00AF6E85"/>
    <w:rsid w:val="00AF6EE8"/>
    <w:rsid w:val="00AF7159"/>
    <w:rsid w:val="00AF72CE"/>
    <w:rsid w:val="00AF752E"/>
    <w:rsid w:val="00AF76EE"/>
    <w:rsid w:val="00AF7B01"/>
    <w:rsid w:val="00AF7DE7"/>
    <w:rsid w:val="00B00442"/>
    <w:rsid w:val="00B00BAE"/>
    <w:rsid w:val="00B010AA"/>
    <w:rsid w:val="00B011A1"/>
    <w:rsid w:val="00B0134F"/>
    <w:rsid w:val="00B013D3"/>
    <w:rsid w:val="00B01AC1"/>
    <w:rsid w:val="00B01F1E"/>
    <w:rsid w:val="00B022DA"/>
    <w:rsid w:val="00B02910"/>
    <w:rsid w:val="00B02BBA"/>
    <w:rsid w:val="00B02CBD"/>
    <w:rsid w:val="00B02D47"/>
    <w:rsid w:val="00B02FAB"/>
    <w:rsid w:val="00B03047"/>
    <w:rsid w:val="00B032FB"/>
    <w:rsid w:val="00B03371"/>
    <w:rsid w:val="00B034F0"/>
    <w:rsid w:val="00B034F8"/>
    <w:rsid w:val="00B039E1"/>
    <w:rsid w:val="00B03CC1"/>
    <w:rsid w:val="00B04069"/>
    <w:rsid w:val="00B04A29"/>
    <w:rsid w:val="00B058E6"/>
    <w:rsid w:val="00B05DC9"/>
    <w:rsid w:val="00B06321"/>
    <w:rsid w:val="00B0662F"/>
    <w:rsid w:val="00B0672E"/>
    <w:rsid w:val="00B06B25"/>
    <w:rsid w:val="00B06BB0"/>
    <w:rsid w:val="00B06C8F"/>
    <w:rsid w:val="00B06E90"/>
    <w:rsid w:val="00B071D2"/>
    <w:rsid w:val="00B0739E"/>
    <w:rsid w:val="00B076BD"/>
    <w:rsid w:val="00B079C8"/>
    <w:rsid w:val="00B07BFD"/>
    <w:rsid w:val="00B07C04"/>
    <w:rsid w:val="00B07C29"/>
    <w:rsid w:val="00B07F4C"/>
    <w:rsid w:val="00B10762"/>
    <w:rsid w:val="00B1081B"/>
    <w:rsid w:val="00B1085A"/>
    <w:rsid w:val="00B10A2B"/>
    <w:rsid w:val="00B10D8A"/>
    <w:rsid w:val="00B10F94"/>
    <w:rsid w:val="00B11056"/>
    <w:rsid w:val="00B11110"/>
    <w:rsid w:val="00B11185"/>
    <w:rsid w:val="00B1192A"/>
    <w:rsid w:val="00B11F49"/>
    <w:rsid w:val="00B120E9"/>
    <w:rsid w:val="00B1228D"/>
    <w:rsid w:val="00B122F0"/>
    <w:rsid w:val="00B126CA"/>
    <w:rsid w:val="00B12859"/>
    <w:rsid w:val="00B12CBC"/>
    <w:rsid w:val="00B1313E"/>
    <w:rsid w:val="00B13217"/>
    <w:rsid w:val="00B13A9C"/>
    <w:rsid w:val="00B13D74"/>
    <w:rsid w:val="00B13E83"/>
    <w:rsid w:val="00B14049"/>
    <w:rsid w:val="00B14125"/>
    <w:rsid w:val="00B14542"/>
    <w:rsid w:val="00B14CDB"/>
    <w:rsid w:val="00B14E1D"/>
    <w:rsid w:val="00B1503D"/>
    <w:rsid w:val="00B150C0"/>
    <w:rsid w:val="00B1576A"/>
    <w:rsid w:val="00B15C3A"/>
    <w:rsid w:val="00B15CD0"/>
    <w:rsid w:val="00B15F62"/>
    <w:rsid w:val="00B1604A"/>
    <w:rsid w:val="00B1612D"/>
    <w:rsid w:val="00B163D1"/>
    <w:rsid w:val="00B16465"/>
    <w:rsid w:val="00B164EA"/>
    <w:rsid w:val="00B16533"/>
    <w:rsid w:val="00B1658B"/>
    <w:rsid w:val="00B16954"/>
    <w:rsid w:val="00B16979"/>
    <w:rsid w:val="00B169EC"/>
    <w:rsid w:val="00B16CDB"/>
    <w:rsid w:val="00B16D3E"/>
    <w:rsid w:val="00B16E7C"/>
    <w:rsid w:val="00B17922"/>
    <w:rsid w:val="00B17C52"/>
    <w:rsid w:val="00B17CC4"/>
    <w:rsid w:val="00B17E0E"/>
    <w:rsid w:val="00B17E82"/>
    <w:rsid w:val="00B17FB4"/>
    <w:rsid w:val="00B207CB"/>
    <w:rsid w:val="00B20955"/>
    <w:rsid w:val="00B20C40"/>
    <w:rsid w:val="00B21289"/>
    <w:rsid w:val="00B21394"/>
    <w:rsid w:val="00B2166E"/>
    <w:rsid w:val="00B217D8"/>
    <w:rsid w:val="00B21A6D"/>
    <w:rsid w:val="00B21B3A"/>
    <w:rsid w:val="00B21C97"/>
    <w:rsid w:val="00B21DE2"/>
    <w:rsid w:val="00B21F9C"/>
    <w:rsid w:val="00B22126"/>
    <w:rsid w:val="00B22139"/>
    <w:rsid w:val="00B225C5"/>
    <w:rsid w:val="00B2281C"/>
    <w:rsid w:val="00B22DF0"/>
    <w:rsid w:val="00B22FB8"/>
    <w:rsid w:val="00B22FCD"/>
    <w:rsid w:val="00B23090"/>
    <w:rsid w:val="00B231E8"/>
    <w:rsid w:val="00B23988"/>
    <w:rsid w:val="00B23E1C"/>
    <w:rsid w:val="00B240EF"/>
    <w:rsid w:val="00B2431A"/>
    <w:rsid w:val="00B24374"/>
    <w:rsid w:val="00B24BD1"/>
    <w:rsid w:val="00B25079"/>
    <w:rsid w:val="00B25656"/>
    <w:rsid w:val="00B25726"/>
    <w:rsid w:val="00B25961"/>
    <w:rsid w:val="00B25965"/>
    <w:rsid w:val="00B25984"/>
    <w:rsid w:val="00B25C97"/>
    <w:rsid w:val="00B2647C"/>
    <w:rsid w:val="00B2691F"/>
    <w:rsid w:val="00B26C3E"/>
    <w:rsid w:val="00B2751E"/>
    <w:rsid w:val="00B276EF"/>
    <w:rsid w:val="00B2787B"/>
    <w:rsid w:val="00B27A0D"/>
    <w:rsid w:val="00B27BEF"/>
    <w:rsid w:val="00B305FB"/>
    <w:rsid w:val="00B3064A"/>
    <w:rsid w:val="00B30807"/>
    <w:rsid w:val="00B30855"/>
    <w:rsid w:val="00B30E1A"/>
    <w:rsid w:val="00B3155F"/>
    <w:rsid w:val="00B317B1"/>
    <w:rsid w:val="00B31A4F"/>
    <w:rsid w:val="00B31D87"/>
    <w:rsid w:val="00B3202B"/>
    <w:rsid w:val="00B3254C"/>
    <w:rsid w:val="00B32855"/>
    <w:rsid w:val="00B3341A"/>
    <w:rsid w:val="00B33474"/>
    <w:rsid w:val="00B33487"/>
    <w:rsid w:val="00B3358B"/>
    <w:rsid w:val="00B3386C"/>
    <w:rsid w:val="00B33C06"/>
    <w:rsid w:val="00B33CDC"/>
    <w:rsid w:val="00B33FD0"/>
    <w:rsid w:val="00B3419B"/>
    <w:rsid w:val="00B343AD"/>
    <w:rsid w:val="00B349F3"/>
    <w:rsid w:val="00B34B37"/>
    <w:rsid w:val="00B34ECB"/>
    <w:rsid w:val="00B35323"/>
    <w:rsid w:val="00B354A1"/>
    <w:rsid w:val="00B355E0"/>
    <w:rsid w:val="00B359CC"/>
    <w:rsid w:val="00B35AEA"/>
    <w:rsid w:val="00B35E1F"/>
    <w:rsid w:val="00B36428"/>
    <w:rsid w:val="00B3686A"/>
    <w:rsid w:val="00B36D17"/>
    <w:rsid w:val="00B3730D"/>
    <w:rsid w:val="00B3730F"/>
    <w:rsid w:val="00B377D6"/>
    <w:rsid w:val="00B400A6"/>
    <w:rsid w:val="00B4090E"/>
    <w:rsid w:val="00B40C1A"/>
    <w:rsid w:val="00B413A7"/>
    <w:rsid w:val="00B4146F"/>
    <w:rsid w:val="00B4163C"/>
    <w:rsid w:val="00B419C5"/>
    <w:rsid w:val="00B41CAB"/>
    <w:rsid w:val="00B41EFA"/>
    <w:rsid w:val="00B420A4"/>
    <w:rsid w:val="00B42705"/>
    <w:rsid w:val="00B42967"/>
    <w:rsid w:val="00B42EBA"/>
    <w:rsid w:val="00B430DB"/>
    <w:rsid w:val="00B43249"/>
    <w:rsid w:val="00B437FB"/>
    <w:rsid w:val="00B44025"/>
    <w:rsid w:val="00B441E5"/>
    <w:rsid w:val="00B4424B"/>
    <w:rsid w:val="00B44582"/>
    <w:rsid w:val="00B44DD9"/>
    <w:rsid w:val="00B44F39"/>
    <w:rsid w:val="00B45701"/>
    <w:rsid w:val="00B45F32"/>
    <w:rsid w:val="00B4655F"/>
    <w:rsid w:val="00B468C5"/>
    <w:rsid w:val="00B468F7"/>
    <w:rsid w:val="00B46F0F"/>
    <w:rsid w:val="00B474C9"/>
    <w:rsid w:val="00B47548"/>
    <w:rsid w:val="00B4760C"/>
    <w:rsid w:val="00B477E5"/>
    <w:rsid w:val="00B47B0C"/>
    <w:rsid w:val="00B5015F"/>
    <w:rsid w:val="00B501B6"/>
    <w:rsid w:val="00B503AC"/>
    <w:rsid w:val="00B50417"/>
    <w:rsid w:val="00B50723"/>
    <w:rsid w:val="00B509C9"/>
    <w:rsid w:val="00B50E04"/>
    <w:rsid w:val="00B50F1A"/>
    <w:rsid w:val="00B510DB"/>
    <w:rsid w:val="00B51199"/>
    <w:rsid w:val="00B512CB"/>
    <w:rsid w:val="00B51749"/>
    <w:rsid w:val="00B52047"/>
    <w:rsid w:val="00B522CF"/>
    <w:rsid w:val="00B5235B"/>
    <w:rsid w:val="00B52740"/>
    <w:rsid w:val="00B52ADF"/>
    <w:rsid w:val="00B52B79"/>
    <w:rsid w:val="00B52F51"/>
    <w:rsid w:val="00B53065"/>
    <w:rsid w:val="00B53136"/>
    <w:rsid w:val="00B5314B"/>
    <w:rsid w:val="00B53150"/>
    <w:rsid w:val="00B53320"/>
    <w:rsid w:val="00B53693"/>
    <w:rsid w:val="00B53AFA"/>
    <w:rsid w:val="00B53E5D"/>
    <w:rsid w:val="00B54017"/>
    <w:rsid w:val="00B543FB"/>
    <w:rsid w:val="00B54AA3"/>
    <w:rsid w:val="00B54F4C"/>
    <w:rsid w:val="00B5562C"/>
    <w:rsid w:val="00B558BB"/>
    <w:rsid w:val="00B55922"/>
    <w:rsid w:val="00B55BE2"/>
    <w:rsid w:val="00B56425"/>
    <w:rsid w:val="00B566F7"/>
    <w:rsid w:val="00B56A42"/>
    <w:rsid w:val="00B56AFD"/>
    <w:rsid w:val="00B56BB2"/>
    <w:rsid w:val="00B56BFF"/>
    <w:rsid w:val="00B57160"/>
    <w:rsid w:val="00B57181"/>
    <w:rsid w:val="00B571C7"/>
    <w:rsid w:val="00B57263"/>
    <w:rsid w:val="00B5737B"/>
    <w:rsid w:val="00B5757A"/>
    <w:rsid w:val="00B577E1"/>
    <w:rsid w:val="00B57DDD"/>
    <w:rsid w:val="00B57F2D"/>
    <w:rsid w:val="00B60429"/>
    <w:rsid w:val="00B60DC5"/>
    <w:rsid w:val="00B60E21"/>
    <w:rsid w:val="00B60EE1"/>
    <w:rsid w:val="00B6139F"/>
    <w:rsid w:val="00B61918"/>
    <w:rsid w:val="00B61B48"/>
    <w:rsid w:val="00B61B85"/>
    <w:rsid w:val="00B6200C"/>
    <w:rsid w:val="00B620A9"/>
    <w:rsid w:val="00B62166"/>
    <w:rsid w:val="00B62675"/>
    <w:rsid w:val="00B627E1"/>
    <w:rsid w:val="00B62962"/>
    <w:rsid w:val="00B62A13"/>
    <w:rsid w:val="00B62B6E"/>
    <w:rsid w:val="00B6320D"/>
    <w:rsid w:val="00B63415"/>
    <w:rsid w:val="00B63858"/>
    <w:rsid w:val="00B63921"/>
    <w:rsid w:val="00B63AB6"/>
    <w:rsid w:val="00B63B8A"/>
    <w:rsid w:val="00B63C7E"/>
    <w:rsid w:val="00B63E4D"/>
    <w:rsid w:val="00B641CA"/>
    <w:rsid w:val="00B646E9"/>
    <w:rsid w:val="00B64948"/>
    <w:rsid w:val="00B65156"/>
    <w:rsid w:val="00B65507"/>
    <w:rsid w:val="00B65555"/>
    <w:rsid w:val="00B65832"/>
    <w:rsid w:val="00B658C8"/>
    <w:rsid w:val="00B65CA1"/>
    <w:rsid w:val="00B6613C"/>
    <w:rsid w:val="00B6657F"/>
    <w:rsid w:val="00B6692E"/>
    <w:rsid w:val="00B66A71"/>
    <w:rsid w:val="00B6716F"/>
    <w:rsid w:val="00B671AF"/>
    <w:rsid w:val="00B6769C"/>
    <w:rsid w:val="00B678FE"/>
    <w:rsid w:val="00B67B62"/>
    <w:rsid w:val="00B67C06"/>
    <w:rsid w:val="00B67E29"/>
    <w:rsid w:val="00B67FF5"/>
    <w:rsid w:val="00B7043D"/>
    <w:rsid w:val="00B704DA"/>
    <w:rsid w:val="00B708C7"/>
    <w:rsid w:val="00B70C29"/>
    <w:rsid w:val="00B7163B"/>
    <w:rsid w:val="00B71CF7"/>
    <w:rsid w:val="00B720B5"/>
    <w:rsid w:val="00B726FB"/>
    <w:rsid w:val="00B72895"/>
    <w:rsid w:val="00B729FB"/>
    <w:rsid w:val="00B72A11"/>
    <w:rsid w:val="00B72C69"/>
    <w:rsid w:val="00B72E26"/>
    <w:rsid w:val="00B7327E"/>
    <w:rsid w:val="00B73AEB"/>
    <w:rsid w:val="00B73B50"/>
    <w:rsid w:val="00B73EC9"/>
    <w:rsid w:val="00B73FA6"/>
    <w:rsid w:val="00B7421B"/>
    <w:rsid w:val="00B74228"/>
    <w:rsid w:val="00B74349"/>
    <w:rsid w:val="00B745A6"/>
    <w:rsid w:val="00B746F0"/>
    <w:rsid w:val="00B7492F"/>
    <w:rsid w:val="00B74C70"/>
    <w:rsid w:val="00B74EC3"/>
    <w:rsid w:val="00B7507D"/>
    <w:rsid w:val="00B75617"/>
    <w:rsid w:val="00B75A45"/>
    <w:rsid w:val="00B75B07"/>
    <w:rsid w:val="00B75CFD"/>
    <w:rsid w:val="00B75D24"/>
    <w:rsid w:val="00B76685"/>
    <w:rsid w:val="00B76FD2"/>
    <w:rsid w:val="00B771BB"/>
    <w:rsid w:val="00B77266"/>
    <w:rsid w:val="00B773A0"/>
    <w:rsid w:val="00B7749D"/>
    <w:rsid w:val="00B7781D"/>
    <w:rsid w:val="00B77977"/>
    <w:rsid w:val="00B77A0F"/>
    <w:rsid w:val="00B77A36"/>
    <w:rsid w:val="00B77B19"/>
    <w:rsid w:val="00B77B20"/>
    <w:rsid w:val="00B77BB9"/>
    <w:rsid w:val="00B77BE5"/>
    <w:rsid w:val="00B77C42"/>
    <w:rsid w:val="00B77F28"/>
    <w:rsid w:val="00B77F3E"/>
    <w:rsid w:val="00B77FD6"/>
    <w:rsid w:val="00B80090"/>
    <w:rsid w:val="00B80172"/>
    <w:rsid w:val="00B804F3"/>
    <w:rsid w:val="00B805FA"/>
    <w:rsid w:val="00B80622"/>
    <w:rsid w:val="00B809EF"/>
    <w:rsid w:val="00B80B09"/>
    <w:rsid w:val="00B80BA2"/>
    <w:rsid w:val="00B812BA"/>
    <w:rsid w:val="00B81407"/>
    <w:rsid w:val="00B8141E"/>
    <w:rsid w:val="00B817AC"/>
    <w:rsid w:val="00B8184E"/>
    <w:rsid w:val="00B81B9D"/>
    <w:rsid w:val="00B81CD8"/>
    <w:rsid w:val="00B81E42"/>
    <w:rsid w:val="00B820F8"/>
    <w:rsid w:val="00B8227C"/>
    <w:rsid w:val="00B8246E"/>
    <w:rsid w:val="00B825D4"/>
    <w:rsid w:val="00B82686"/>
    <w:rsid w:val="00B82AAD"/>
    <w:rsid w:val="00B82E07"/>
    <w:rsid w:val="00B82ED1"/>
    <w:rsid w:val="00B82F09"/>
    <w:rsid w:val="00B832AF"/>
    <w:rsid w:val="00B83A31"/>
    <w:rsid w:val="00B83AEF"/>
    <w:rsid w:val="00B83DF7"/>
    <w:rsid w:val="00B841B0"/>
    <w:rsid w:val="00B846F1"/>
    <w:rsid w:val="00B8470D"/>
    <w:rsid w:val="00B84957"/>
    <w:rsid w:val="00B84A31"/>
    <w:rsid w:val="00B84D4E"/>
    <w:rsid w:val="00B8572F"/>
    <w:rsid w:val="00B8585E"/>
    <w:rsid w:val="00B85A36"/>
    <w:rsid w:val="00B85BC0"/>
    <w:rsid w:val="00B85CD6"/>
    <w:rsid w:val="00B85D4D"/>
    <w:rsid w:val="00B8664E"/>
    <w:rsid w:val="00B86E59"/>
    <w:rsid w:val="00B86F4C"/>
    <w:rsid w:val="00B871C6"/>
    <w:rsid w:val="00B876D4"/>
    <w:rsid w:val="00B87730"/>
    <w:rsid w:val="00B8790E"/>
    <w:rsid w:val="00B902FB"/>
    <w:rsid w:val="00B904F3"/>
    <w:rsid w:val="00B90549"/>
    <w:rsid w:val="00B90824"/>
    <w:rsid w:val="00B90C53"/>
    <w:rsid w:val="00B90E08"/>
    <w:rsid w:val="00B91948"/>
    <w:rsid w:val="00B9197C"/>
    <w:rsid w:val="00B91A6E"/>
    <w:rsid w:val="00B91A98"/>
    <w:rsid w:val="00B91AC4"/>
    <w:rsid w:val="00B91B6A"/>
    <w:rsid w:val="00B92095"/>
    <w:rsid w:val="00B92109"/>
    <w:rsid w:val="00B922B9"/>
    <w:rsid w:val="00B923E6"/>
    <w:rsid w:val="00B923F2"/>
    <w:rsid w:val="00B92468"/>
    <w:rsid w:val="00B9252B"/>
    <w:rsid w:val="00B92B4D"/>
    <w:rsid w:val="00B92C7E"/>
    <w:rsid w:val="00B92DB8"/>
    <w:rsid w:val="00B9331B"/>
    <w:rsid w:val="00B93595"/>
    <w:rsid w:val="00B935A4"/>
    <w:rsid w:val="00B93E8F"/>
    <w:rsid w:val="00B93FAD"/>
    <w:rsid w:val="00B940DE"/>
    <w:rsid w:val="00B94AE5"/>
    <w:rsid w:val="00B94EB0"/>
    <w:rsid w:val="00B95294"/>
    <w:rsid w:val="00B95613"/>
    <w:rsid w:val="00B96206"/>
    <w:rsid w:val="00B96482"/>
    <w:rsid w:val="00B9648E"/>
    <w:rsid w:val="00B96B2B"/>
    <w:rsid w:val="00B96F13"/>
    <w:rsid w:val="00B975BF"/>
    <w:rsid w:val="00B97778"/>
    <w:rsid w:val="00B97A47"/>
    <w:rsid w:val="00B97BE5"/>
    <w:rsid w:val="00B97CC6"/>
    <w:rsid w:val="00B97D60"/>
    <w:rsid w:val="00BA002E"/>
    <w:rsid w:val="00BA01FA"/>
    <w:rsid w:val="00BA0583"/>
    <w:rsid w:val="00BA06FB"/>
    <w:rsid w:val="00BA0702"/>
    <w:rsid w:val="00BA0823"/>
    <w:rsid w:val="00BA08C5"/>
    <w:rsid w:val="00BA0EB6"/>
    <w:rsid w:val="00BA0EE4"/>
    <w:rsid w:val="00BA0EEC"/>
    <w:rsid w:val="00BA0EFE"/>
    <w:rsid w:val="00BA1007"/>
    <w:rsid w:val="00BA101A"/>
    <w:rsid w:val="00BA14E9"/>
    <w:rsid w:val="00BA1D05"/>
    <w:rsid w:val="00BA218D"/>
    <w:rsid w:val="00BA2381"/>
    <w:rsid w:val="00BA2813"/>
    <w:rsid w:val="00BA2919"/>
    <w:rsid w:val="00BA2C7A"/>
    <w:rsid w:val="00BA2E8C"/>
    <w:rsid w:val="00BA3247"/>
    <w:rsid w:val="00BA334A"/>
    <w:rsid w:val="00BA3659"/>
    <w:rsid w:val="00BA38D5"/>
    <w:rsid w:val="00BA3B18"/>
    <w:rsid w:val="00BA3B64"/>
    <w:rsid w:val="00BA3BF7"/>
    <w:rsid w:val="00BA3DB6"/>
    <w:rsid w:val="00BA3F2F"/>
    <w:rsid w:val="00BA4082"/>
    <w:rsid w:val="00BA47D5"/>
    <w:rsid w:val="00BA4994"/>
    <w:rsid w:val="00BA4CDB"/>
    <w:rsid w:val="00BA4E34"/>
    <w:rsid w:val="00BA50E7"/>
    <w:rsid w:val="00BA5432"/>
    <w:rsid w:val="00BA5855"/>
    <w:rsid w:val="00BA5BB4"/>
    <w:rsid w:val="00BA5C32"/>
    <w:rsid w:val="00BA62FF"/>
    <w:rsid w:val="00BA6441"/>
    <w:rsid w:val="00BA6556"/>
    <w:rsid w:val="00BA6665"/>
    <w:rsid w:val="00BA66AF"/>
    <w:rsid w:val="00BA6754"/>
    <w:rsid w:val="00BA6801"/>
    <w:rsid w:val="00BA6835"/>
    <w:rsid w:val="00BA68A2"/>
    <w:rsid w:val="00BA6AD9"/>
    <w:rsid w:val="00BA6B64"/>
    <w:rsid w:val="00BA6C67"/>
    <w:rsid w:val="00BA7244"/>
    <w:rsid w:val="00BA73FA"/>
    <w:rsid w:val="00BA7788"/>
    <w:rsid w:val="00BA77CF"/>
    <w:rsid w:val="00BA7975"/>
    <w:rsid w:val="00BA7AB8"/>
    <w:rsid w:val="00BA7BE3"/>
    <w:rsid w:val="00BB02E5"/>
    <w:rsid w:val="00BB0753"/>
    <w:rsid w:val="00BB07BA"/>
    <w:rsid w:val="00BB0881"/>
    <w:rsid w:val="00BB0CA2"/>
    <w:rsid w:val="00BB0EA0"/>
    <w:rsid w:val="00BB0EAA"/>
    <w:rsid w:val="00BB0F6D"/>
    <w:rsid w:val="00BB1238"/>
    <w:rsid w:val="00BB131E"/>
    <w:rsid w:val="00BB1672"/>
    <w:rsid w:val="00BB1B6A"/>
    <w:rsid w:val="00BB1FB3"/>
    <w:rsid w:val="00BB2680"/>
    <w:rsid w:val="00BB274E"/>
    <w:rsid w:val="00BB2839"/>
    <w:rsid w:val="00BB2952"/>
    <w:rsid w:val="00BB2A1C"/>
    <w:rsid w:val="00BB2A87"/>
    <w:rsid w:val="00BB2E8E"/>
    <w:rsid w:val="00BB301E"/>
    <w:rsid w:val="00BB3048"/>
    <w:rsid w:val="00BB360B"/>
    <w:rsid w:val="00BB37B1"/>
    <w:rsid w:val="00BB37B4"/>
    <w:rsid w:val="00BB39D7"/>
    <w:rsid w:val="00BB3EFA"/>
    <w:rsid w:val="00BB414B"/>
    <w:rsid w:val="00BB43B4"/>
    <w:rsid w:val="00BB4850"/>
    <w:rsid w:val="00BB486E"/>
    <w:rsid w:val="00BB48F7"/>
    <w:rsid w:val="00BB4DB9"/>
    <w:rsid w:val="00BB4DE1"/>
    <w:rsid w:val="00BB4E8E"/>
    <w:rsid w:val="00BB534E"/>
    <w:rsid w:val="00BB53C9"/>
    <w:rsid w:val="00BB55EF"/>
    <w:rsid w:val="00BB5D07"/>
    <w:rsid w:val="00BB5E6C"/>
    <w:rsid w:val="00BB5EBA"/>
    <w:rsid w:val="00BB62CF"/>
    <w:rsid w:val="00BB691A"/>
    <w:rsid w:val="00BB6A9E"/>
    <w:rsid w:val="00BB6B32"/>
    <w:rsid w:val="00BB6B86"/>
    <w:rsid w:val="00BB6BF3"/>
    <w:rsid w:val="00BB7251"/>
    <w:rsid w:val="00BB735D"/>
    <w:rsid w:val="00BB742C"/>
    <w:rsid w:val="00BB746A"/>
    <w:rsid w:val="00BB79D3"/>
    <w:rsid w:val="00BB7E03"/>
    <w:rsid w:val="00BC00B9"/>
    <w:rsid w:val="00BC0263"/>
    <w:rsid w:val="00BC03C5"/>
    <w:rsid w:val="00BC040F"/>
    <w:rsid w:val="00BC0495"/>
    <w:rsid w:val="00BC05E4"/>
    <w:rsid w:val="00BC098B"/>
    <w:rsid w:val="00BC1140"/>
    <w:rsid w:val="00BC192F"/>
    <w:rsid w:val="00BC1E6F"/>
    <w:rsid w:val="00BC1F05"/>
    <w:rsid w:val="00BC222A"/>
    <w:rsid w:val="00BC2428"/>
    <w:rsid w:val="00BC25A0"/>
    <w:rsid w:val="00BC2A65"/>
    <w:rsid w:val="00BC2D68"/>
    <w:rsid w:val="00BC2ED8"/>
    <w:rsid w:val="00BC390A"/>
    <w:rsid w:val="00BC3D39"/>
    <w:rsid w:val="00BC3DD2"/>
    <w:rsid w:val="00BC45EF"/>
    <w:rsid w:val="00BC4639"/>
    <w:rsid w:val="00BC47D9"/>
    <w:rsid w:val="00BC4AA2"/>
    <w:rsid w:val="00BC4BB9"/>
    <w:rsid w:val="00BC4C87"/>
    <w:rsid w:val="00BC4CE5"/>
    <w:rsid w:val="00BC4CF0"/>
    <w:rsid w:val="00BC4FA8"/>
    <w:rsid w:val="00BC54B2"/>
    <w:rsid w:val="00BC5819"/>
    <w:rsid w:val="00BC5A4A"/>
    <w:rsid w:val="00BC5D9E"/>
    <w:rsid w:val="00BC5F38"/>
    <w:rsid w:val="00BC6013"/>
    <w:rsid w:val="00BC632F"/>
    <w:rsid w:val="00BC6604"/>
    <w:rsid w:val="00BC74AA"/>
    <w:rsid w:val="00BC7645"/>
    <w:rsid w:val="00BC7741"/>
    <w:rsid w:val="00BC783B"/>
    <w:rsid w:val="00BC7AE2"/>
    <w:rsid w:val="00BC7C42"/>
    <w:rsid w:val="00BC7D12"/>
    <w:rsid w:val="00BC7D24"/>
    <w:rsid w:val="00BC7E66"/>
    <w:rsid w:val="00BC7E91"/>
    <w:rsid w:val="00BD044C"/>
    <w:rsid w:val="00BD04BD"/>
    <w:rsid w:val="00BD0A78"/>
    <w:rsid w:val="00BD0E9C"/>
    <w:rsid w:val="00BD0F03"/>
    <w:rsid w:val="00BD115F"/>
    <w:rsid w:val="00BD1A7F"/>
    <w:rsid w:val="00BD223E"/>
    <w:rsid w:val="00BD23A3"/>
    <w:rsid w:val="00BD2429"/>
    <w:rsid w:val="00BD271A"/>
    <w:rsid w:val="00BD282E"/>
    <w:rsid w:val="00BD29DC"/>
    <w:rsid w:val="00BD3772"/>
    <w:rsid w:val="00BD3B0A"/>
    <w:rsid w:val="00BD3C04"/>
    <w:rsid w:val="00BD3F3C"/>
    <w:rsid w:val="00BD4A8E"/>
    <w:rsid w:val="00BD4D59"/>
    <w:rsid w:val="00BD4DE1"/>
    <w:rsid w:val="00BD50EF"/>
    <w:rsid w:val="00BD5257"/>
    <w:rsid w:val="00BD538E"/>
    <w:rsid w:val="00BD5716"/>
    <w:rsid w:val="00BD6099"/>
    <w:rsid w:val="00BD6413"/>
    <w:rsid w:val="00BD6455"/>
    <w:rsid w:val="00BD64E8"/>
    <w:rsid w:val="00BD682B"/>
    <w:rsid w:val="00BD6968"/>
    <w:rsid w:val="00BD6EF4"/>
    <w:rsid w:val="00BD787B"/>
    <w:rsid w:val="00BD7CA8"/>
    <w:rsid w:val="00BD7DB8"/>
    <w:rsid w:val="00BE02C2"/>
    <w:rsid w:val="00BE0408"/>
    <w:rsid w:val="00BE0945"/>
    <w:rsid w:val="00BE09A4"/>
    <w:rsid w:val="00BE0B73"/>
    <w:rsid w:val="00BE0C0E"/>
    <w:rsid w:val="00BE106C"/>
    <w:rsid w:val="00BE1295"/>
    <w:rsid w:val="00BE1610"/>
    <w:rsid w:val="00BE165A"/>
    <w:rsid w:val="00BE169A"/>
    <w:rsid w:val="00BE1EA2"/>
    <w:rsid w:val="00BE1FC2"/>
    <w:rsid w:val="00BE21CE"/>
    <w:rsid w:val="00BE28A5"/>
    <w:rsid w:val="00BE2D17"/>
    <w:rsid w:val="00BE2F5D"/>
    <w:rsid w:val="00BE320D"/>
    <w:rsid w:val="00BE324E"/>
    <w:rsid w:val="00BE3356"/>
    <w:rsid w:val="00BE33CF"/>
    <w:rsid w:val="00BE35B7"/>
    <w:rsid w:val="00BE36B7"/>
    <w:rsid w:val="00BE3857"/>
    <w:rsid w:val="00BE3E1F"/>
    <w:rsid w:val="00BE4849"/>
    <w:rsid w:val="00BE4DCE"/>
    <w:rsid w:val="00BE4FFF"/>
    <w:rsid w:val="00BE5DA7"/>
    <w:rsid w:val="00BE5FE5"/>
    <w:rsid w:val="00BE65F1"/>
    <w:rsid w:val="00BE6657"/>
    <w:rsid w:val="00BE6855"/>
    <w:rsid w:val="00BE6987"/>
    <w:rsid w:val="00BE699B"/>
    <w:rsid w:val="00BE69D8"/>
    <w:rsid w:val="00BE6B79"/>
    <w:rsid w:val="00BE6C56"/>
    <w:rsid w:val="00BE7058"/>
    <w:rsid w:val="00BE75FD"/>
    <w:rsid w:val="00BE77C3"/>
    <w:rsid w:val="00BE78E6"/>
    <w:rsid w:val="00BE799A"/>
    <w:rsid w:val="00BE7CED"/>
    <w:rsid w:val="00BE7D6D"/>
    <w:rsid w:val="00BF04EF"/>
    <w:rsid w:val="00BF0550"/>
    <w:rsid w:val="00BF05C6"/>
    <w:rsid w:val="00BF0B36"/>
    <w:rsid w:val="00BF0E6D"/>
    <w:rsid w:val="00BF1596"/>
    <w:rsid w:val="00BF1650"/>
    <w:rsid w:val="00BF1A25"/>
    <w:rsid w:val="00BF1AFC"/>
    <w:rsid w:val="00BF2173"/>
    <w:rsid w:val="00BF2228"/>
    <w:rsid w:val="00BF2266"/>
    <w:rsid w:val="00BF2339"/>
    <w:rsid w:val="00BF240D"/>
    <w:rsid w:val="00BF256C"/>
    <w:rsid w:val="00BF2A69"/>
    <w:rsid w:val="00BF2C35"/>
    <w:rsid w:val="00BF2C84"/>
    <w:rsid w:val="00BF2E1B"/>
    <w:rsid w:val="00BF2ECC"/>
    <w:rsid w:val="00BF3054"/>
    <w:rsid w:val="00BF39C7"/>
    <w:rsid w:val="00BF3E3C"/>
    <w:rsid w:val="00BF3E50"/>
    <w:rsid w:val="00BF3F8B"/>
    <w:rsid w:val="00BF41D0"/>
    <w:rsid w:val="00BF4A59"/>
    <w:rsid w:val="00BF5120"/>
    <w:rsid w:val="00BF519B"/>
    <w:rsid w:val="00BF54B0"/>
    <w:rsid w:val="00BF5545"/>
    <w:rsid w:val="00BF571D"/>
    <w:rsid w:val="00BF5852"/>
    <w:rsid w:val="00BF5B2D"/>
    <w:rsid w:val="00BF5F4C"/>
    <w:rsid w:val="00BF5FAF"/>
    <w:rsid w:val="00BF637A"/>
    <w:rsid w:val="00BF6BDB"/>
    <w:rsid w:val="00BF6DCF"/>
    <w:rsid w:val="00BF6E57"/>
    <w:rsid w:val="00BF6E98"/>
    <w:rsid w:val="00BF7D0C"/>
    <w:rsid w:val="00C000C7"/>
    <w:rsid w:val="00C0092E"/>
    <w:rsid w:val="00C01353"/>
    <w:rsid w:val="00C01378"/>
    <w:rsid w:val="00C01667"/>
    <w:rsid w:val="00C016B4"/>
    <w:rsid w:val="00C01AC6"/>
    <w:rsid w:val="00C01D0B"/>
    <w:rsid w:val="00C0251C"/>
    <w:rsid w:val="00C025AA"/>
    <w:rsid w:val="00C0265F"/>
    <w:rsid w:val="00C0325F"/>
    <w:rsid w:val="00C034CA"/>
    <w:rsid w:val="00C039A6"/>
    <w:rsid w:val="00C03D50"/>
    <w:rsid w:val="00C03DF4"/>
    <w:rsid w:val="00C0415E"/>
    <w:rsid w:val="00C04A39"/>
    <w:rsid w:val="00C04DBB"/>
    <w:rsid w:val="00C04F9F"/>
    <w:rsid w:val="00C05082"/>
    <w:rsid w:val="00C052A0"/>
    <w:rsid w:val="00C054FF"/>
    <w:rsid w:val="00C060ED"/>
    <w:rsid w:val="00C0627E"/>
    <w:rsid w:val="00C06695"/>
    <w:rsid w:val="00C066E3"/>
    <w:rsid w:val="00C06A45"/>
    <w:rsid w:val="00C06F80"/>
    <w:rsid w:val="00C074DB"/>
    <w:rsid w:val="00C075E4"/>
    <w:rsid w:val="00C07A7A"/>
    <w:rsid w:val="00C07EA2"/>
    <w:rsid w:val="00C07ECE"/>
    <w:rsid w:val="00C1062D"/>
    <w:rsid w:val="00C10682"/>
    <w:rsid w:val="00C10828"/>
    <w:rsid w:val="00C1089B"/>
    <w:rsid w:val="00C1160C"/>
    <w:rsid w:val="00C1160D"/>
    <w:rsid w:val="00C11AD3"/>
    <w:rsid w:val="00C11F9B"/>
    <w:rsid w:val="00C120C1"/>
    <w:rsid w:val="00C12233"/>
    <w:rsid w:val="00C123DA"/>
    <w:rsid w:val="00C12AC9"/>
    <w:rsid w:val="00C12B34"/>
    <w:rsid w:val="00C13739"/>
    <w:rsid w:val="00C13883"/>
    <w:rsid w:val="00C13FC0"/>
    <w:rsid w:val="00C14276"/>
    <w:rsid w:val="00C143AC"/>
    <w:rsid w:val="00C1463A"/>
    <w:rsid w:val="00C1484A"/>
    <w:rsid w:val="00C148E5"/>
    <w:rsid w:val="00C149C2"/>
    <w:rsid w:val="00C14B02"/>
    <w:rsid w:val="00C1530B"/>
    <w:rsid w:val="00C1565C"/>
    <w:rsid w:val="00C16232"/>
    <w:rsid w:val="00C162E8"/>
    <w:rsid w:val="00C16321"/>
    <w:rsid w:val="00C16462"/>
    <w:rsid w:val="00C16567"/>
    <w:rsid w:val="00C16992"/>
    <w:rsid w:val="00C16E23"/>
    <w:rsid w:val="00C16EF5"/>
    <w:rsid w:val="00C171E6"/>
    <w:rsid w:val="00C1741F"/>
    <w:rsid w:val="00C17643"/>
    <w:rsid w:val="00C178D8"/>
    <w:rsid w:val="00C1790D"/>
    <w:rsid w:val="00C17A03"/>
    <w:rsid w:val="00C17CF0"/>
    <w:rsid w:val="00C17EC1"/>
    <w:rsid w:val="00C205E2"/>
    <w:rsid w:val="00C20958"/>
    <w:rsid w:val="00C20AB2"/>
    <w:rsid w:val="00C20DA4"/>
    <w:rsid w:val="00C20F6B"/>
    <w:rsid w:val="00C20FBE"/>
    <w:rsid w:val="00C2117E"/>
    <w:rsid w:val="00C21352"/>
    <w:rsid w:val="00C21465"/>
    <w:rsid w:val="00C215DE"/>
    <w:rsid w:val="00C21AE7"/>
    <w:rsid w:val="00C21E8B"/>
    <w:rsid w:val="00C21F8E"/>
    <w:rsid w:val="00C21F9B"/>
    <w:rsid w:val="00C22048"/>
    <w:rsid w:val="00C22583"/>
    <w:rsid w:val="00C226C3"/>
    <w:rsid w:val="00C2282C"/>
    <w:rsid w:val="00C22DCB"/>
    <w:rsid w:val="00C230E3"/>
    <w:rsid w:val="00C2328B"/>
    <w:rsid w:val="00C2328D"/>
    <w:rsid w:val="00C232FB"/>
    <w:rsid w:val="00C23389"/>
    <w:rsid w:val="00C2372F"/>
    <w:rsid w:val="00C23860"/>
    <w:rsid w:val="00C2404D"/>
    <w:rsid w:val="00C241CA"/>
    <w:rsid w:val="00C24345"/>
    <w:rsid w:val="00C246D0"/>
    <w:rsid w:val="00C24A82"/>
    <w:rsid w:val="00C24B0E"/>
    <w:rsid w:val="00C24BBC"/>
    <w:rsid w:val="00C24BFC"/>
    <w:rsid w:val="00C25055"/>
    <w:rsid w:val="00C254FE"/>
    <w:rsid w:val="00C2565C"/>
    <w:rsid w:val="00C257B4"/>
    <w:rsid w:val="00C25B50"/>
    <w:rsid w:val="00C25BAD"/>
    <w:rsid w:val="00C25D1F"/>
    <w:rsid w:val="00C26069"/>
    <w:rsid w:val="00C2610F"/>
    <w:rsid w:val="00C261B9"/>
    <w:rsid w:val="00C2624C"/>
    <w:rsid w:val="00C26AF3"/>
    <w:rsid w:val="00C26EC2"/>
    <w:rsid w:val="00C26FB5"/>
    <w:rsid w:val="00C27F03"/>
    <w:rsid w:val="00C27FA0"/>
    <w:rsid w:val="00C300AA"/>
    <w:rsid w:val="00C30666"/>
    <w:rsid w:val="00C30BEF"/>
    <w:rsid w:val="00C313B2"/>
    <w:rsid w:val="00C315DF"/>
    <w:rsid w:val="00C31D52"/>
    <w:rsid w:val="00C31EA6"/>
    <w:rsid w:val="00C3206B"/>
    <w:rsid w:val="00C32642"/>
    <w:rsid w:val="00C326FF"/>
    <w:rsid w:val="00C32F47"/>
    <w:rsid w:val="00C33225"/>
    <w:rsid w:val="00C335EA"/>
    <w:rsid w:val="00C33835"/>
    <w:rsid w:val="00C33A6E"/>
    <w:rsid w:val="00C33E16"/>
    <w:rsid w:val="00C33F81"/>
    <w:rsid w:val="00C34249"/>
    <w:rsid w:val="00C34541"/>
    <w:rsid w:val="00C34770"/>
    <w:rsid w:val="00C349BD"/>
    <w:rsid w:val="00C349DB"/>
    <w:rsid w:val="00C34FD2"/>
    <w:rsid w:val="00C35263"/>
    <w:rsid w:val="00C3536B"/>
    <w:rsid w:val="00C35B7D"/>
    <w:rsid w:val="00C3602F"/>
    <w:rsid w:val="00C3636C"/>
    <w:rsid w:val="00C36738"/>
    <w:rsid w:val="00C368B6"/>
    <w:rsid w:val="00C36F8C"/>
    <w:rsid w:val="00C37DA5"/>
    <w:rsid w:val="00C37EFB"/>
    <w:rsid w:val="00C400C9"/>
    <w:rsid w:val="00C40861"/>
    <w:rsid w:val="00C408A2"/>
    <w:rsid w:val="00C40DCE"/>
    <w:rsid w:val="00C40F3B"/>
    <w:rsid w:val="00C4137F"/>
    <w:rsid w:val="00C4140E"/>
    <w:rsid w:val="00C420D2"/>
    <w:rsid w:val="00C42155"/>
    <w:rsid w:val="00C42A97"/>
    <w:rsid w:val="00C42C52"/>
    <w:rsid w:val="00C42DEB"/>
    <w:rsid w:val="00C42FDF"/>
    <w:rsid w:val="00C4311F"/>
    <w:rsid w:val="00C4356E"/>
    <w:rsid w:val="00C43967"/>
    <w:rsid w:val="00C43B4A"/>
    <w:rsid w:val="00C43FEC"/>
    <w:rsid w:val="00C440B5"/>
    <w:rsid w:val="00C44437"/>
    <w:rsid w:val="00C44D4B"/>
    <w:rsid w:val="00C44DEB"/>
    <w:rsid w:val="00C44F06"/>
    <w:rsid w:val="00C45143"/>
    <w:rsid w:val="00C45329"/>
    <w:rsid w:val="00C45380"/>
    <w:rsid w:val="00C4539D"/>
    <w:rsid w:val="00C454CD"/>
    <w:rsid w:val="00C45634"/>
    <w:rsid w:val="00C4570F"/>
    <w:rsid w:val="00C4586E"/>
    <w:rsid w:val="00C4590C"/>
    <w:rsid w:val="00C45B85"/>
    <w:rsid w:val="00C4676C"/>
    <w:rsid w:val="00C468CD"/>
    <w:rsid w:val="00C4696A"/>
    <w:rsid w:val="00C46E52"/>
    <w:rsid w:val="00C46F4C"/>
    <w:rsid w:val="00C46F5E"/>
    <w:rsid w:val="00C46FE2"/>
    <w:rsid w:val="00C4721E"/>
    <w:rsid w:val="00C500EF"/>
    <w:rsid w:val="00C502C0"/>
    <w:rsid w:val="00C503C6"/>
    <w:rsid w:val="00C50B45"/>
    <w:rsid w:val="00C50DF8"/>
    <w:rsid w:val="00C511DF"/>
    <w:rsid w:val="00C514BF"/>
    <w:rsid w:val="00C5166D"/>
    <w:rsid w:val="00C518E6"/>
    <w:rsid w:val="00C5198B"/>
    <w:rsid w:val="00C51B48"/>
    <w:rsid w:val="00C51C0B"/>
    <w:rsid w:val="00C52243"/>
    <w:rsid w:val="00C5265C"/>
    <w:rsid w:val="00C52920"/>
    <w:rsid w:val="00C531F3"/>
    <w:rsid w:val="00C5351E"/>
    <w:rsid w:val="00C53ADE"/>
    <w:rsid w:val="00C54B2F"/>
    <w:rsid w:val="00C54F92"/>
    <w:rsid w:val="00C55300"/>
    <w:rsid w:val="00C553AD"/>
    <w:rsid w:val="00C55AE9"/>
    <w:rsid w:val="00C55BDE"/>
    <w:rsid w:val="00C55DFE"/>
    <w:rsid w:val="00C561D0"/>
    <w:rsid w:val="00C562EB"/>
    <w:rsid w:val="00C5659A"/>
    <w:rsid w:val="00C565D7"/>
    <w:rsid w:val="00C567A0"/>
    <w:rsid w:val="00C56883"/>
    <w:rsid w:val="00C568A0"/>
    <w:rsid w:val="00C56A77"/>
    <w:rsid w:val="00C56C3C"/>
    <w:rsid w:val="00C56D06"/>
    <w:rsid w:val="00C56E85"/>
    <w:rsid w:val="00C56FCD"/>
    <w:rsid w:val="00C56FEA"/>
    <w:rsid w:val="00C571F4"/>
    <w:rsid w:val="00C5763B"/>
    <w:rsid w:val="00C57B50"/>
    <w:rsid w:val="00C57E1B"/>
    <w:rsid w:val="00C6044C"/>
    <w:rsid w:val="00C604CD"/>
    <w:rsid w:val="00C608C9"/>
    <w:rsid w:val="00C61507"/>
    <w:rsid w:val="00C61725"/>
    <w:rsid w:val="00C6190C"/>
    <w:rsid w:val="00C61DCB"/>
    <w:rsid w:val="00C62808"/>
    <w:rsid w:val="00C62EFA"/>
    <w:rsid w:val="00C63243"/>
    <w:rsid w:val="00C6343D"/>
    <w:rsid w:val="00C635CE"/>
    <w:rsid w:val="00C6378F"/>
    <w:rsid w:val="00C6387F"/>
    <w:rsid w:val="00C63F56"/>
    <w:rsid w:val="00C64420"/>
    <w:rsid w:val="00C64D9F"/>
    <w:rsid w:val="00C64F09"/>
    <w:rsid w:val="00C65544"/>
    <w:rsid w:val="00C65710"/>
    <w:rsid w:val="00C65F92"/>
    <w:rsid w:val="00C66413"/>
    <w:rsid w:val="00C66526"/>
    <w:rsid w:val="00C66897"/>
    <w:rsid w:val="00C66953"/>
    <w:rsid w:val="00C6715C"/>
    <w:rsid w:val="00C6719C"/>
    <w:rsid w:val="00C673F3"/>
    <w:rsid w:val="00C676E8"/>
    <w:rsid w:val="00C677D6"/>
    <w:rsid w:val="00C7018C"/>
    <w:rsid w:val="00C70316"/>
    <w:rsid w:val="00C7042D"/>
    <w:rsid w:val="00C7142D"/>
    <w:rsid w:val="00C7174A"/>
    <w:rsid w:val="00C719C5"/>
    <w:rsid w:val="00C71A8A"/>
    <w:rsid w:val="00C71D67"/>
    <w:rsid w:val="00C72440"/>
    <w:rsid w:val="00C724C8"/>
    <w:rsid w:val="00C72C2C"/>
    <w:rsid w:val="00C72D64"/>
    <w:rsid w:val="00C72E8A"/>
    <w:rsid w:val="00C72FEE"/>
    <w:rsid w:val="00C7323D"/>
    <w:rsid w:val="00C73272"/>
    <w:rsid w:val="00C732FB"/>
    <w:rsid w:val="00C733AF"/>
    <w:rsid w:val="00C73716"/>
    <w:rsid w:val="00C737E8"/>
    <w:rsid w:val="00C738E5"/>
    <w:rsid w:val="00C74691"/>
    <w:rsid w:val="00C74D31"/>
    <w:rsid w:val="00C74EA9"/>
    <w:rsid w:val="00C75089"/>
    <w:rsid w:val="00C75521"/>
    <w:rsid w:val="00C755BA"/>
    <w:rsid w:val="00C756F7"/>
    <w:rsid w:val="00C7578A"/>
    <w:rsid w:val="00C75E1B"/>
    <w:rsid w:val="00C75EC4"/>
    <w:rsid w:val="00C76870"/>
    <w:rsid w:val="00C76C9C"/>
    <w:rsid w:val="00C76CB4"/>
    <w:rsid w:val="00C77403"/>
    <w:rsid w:val="00C774EB"/>
    <w:rsid w:val="00C777D8"/>
    <w:rsid w:val="00C778D2"/>
    <w:rsid w:val="00C77F32"/>
    <w:rsid w:val="00C802A2"/>
    <w:rsid w:val="00C808A5"/>
    <w:rsid w:val="00C809B4"/>
    <w:rsid w:val="00C80B8D"/>
    <w:rsid w:val="00C81310"/>
    <w:rsid w:val="00C81617"/>
    <w:rsid w:val="00C8177A"/>
    <w:rsid w:val="00C818B4"/>
    <w:rsid w:val="00C81A44"/>
    <w:rsid w:val="00C825FD"/>
    <w:rsid w:val="00C826E3"/>
    <w:rsid w:val="00C82B2F"/>
    <w:rsid w:val="00C82F83"/>
    <w:rsid w:val="00C83442"/>
    <w:rsid w:val="00C834B4"/>
    <w:rsid w:val="00C837F2"/>
    <w:rsid w:val="00C83EE0"/>
    <w:rsid w:val="00C83FEE"/>
    <w:rsid w:val="00C84198"/>
    <w:rsid w:val="00C848D4"/>
    <w:rsid w:val="00C84D52"/>
    <w:rsid w:val="00C84E9D"/>
    <w:rsid w:val="00C84FC3"/>
    <w:rsid w:val="00C85467"/>
    <w:rsid w:val="00C85518"/>
    <w:rsid w:val="00C85630"/>
    <w:rsid w:val="00C85B69"/>
    <w:rsid w:val="00C86044"/>
    <w:rsid w:val="00C86104"/>
    <w:rsid w:val="00C86267"/>
    <w:rsid w:val="00C865FA"/>
    <w:rsid w:val="00C867B9"/>
    <w:rsid w:val="00C869D0"/>
    <w:rsid w:val="00C86F9D"/>
    <w:rsid w:val="00C87074"/>
    <w:rsid w:val="00C87241"/>
    <w:rsid w:val="00C87B02"/>
    <w:rsid w:val="00C87B56"/>
    <w:rsid w:val="00C87B65"/>
    <w:rsid w:val="00C90211"/>
    <w:rsid w:val="00C90599"/>
    <w:rsid w:val="00C90BA2"/>
    <w:rsid w:val="00C90BEF"/>
    <w:rsid w:val="00C90C1E"/>
    <w:rsid w:val="00C90D7F"/>
    <w:rsid w:val="00C91022"/>
    <w:rsid w:val="00C91564"/>
    <w:rsid w:val="00C91BAB"/>
    <w:rsid w:val="00C91BF2"/>
    <w:rsid w:val="00C92435"/>
    <w:rsid w:val="00C927DB"/>
    <w:rsid w:val="00C92C78"/>
    <w:rsid w:val="00C92E6A"/>
    <w:rsid w:val="00C92F79"/>
    <w:rsid w:val="00C93112"/>
    <w:rsid w:val="00C931B3"/>
    <w:rsid w:val="00C93269"/>
    <w:rsid w:val="00C932C0"/>
    <w:rsid w:val="00C934AE"/>
    <w:rsid w:val="00C93F8E"/>
    <w:rsid w:val="00C941B6"/>
    <w:rsid w:val="00C9452C"/>
    <w:rsid w:val="00C946CC"/>
    <w:rsid w:val="00C9481D"/>
    <w:rsid w:val="00C94826"/>
    <w:rsid w:val="00C94F38"/>
    <w:rsid w:val="00C95693"/>
    <w:rsid w:val="00C9580B"/>
    <w:rsid w:val="00C95F7C"/>
    <w:rsid w:val="00C95FF3"/>
    <w:rsid w:val="00C96031"/>
    <w:rsid w:val="00C962D7"/>
    <w:rsid w:val="00C964A1"/>
    <w:rsid w:val="00C964A7"/>
    <w:rsid w:val="00C96951"/>
    <w:rsid w:val="00C970DD"/>
    <w:rsid w:val="00C9745E"/>
    <w:rsid w:val="00C974AB"/>
    <w:rsid w:val="00C9752C"/>
    <w:rsid w:val="00C979E0"/>
    <w:rsid w:val="00C97BB0"/>
    <w:rsid w:val="00C97D2B"/>
    <w:rsid w:val="00C97EDF"/>
    <w:rsid w:val="00CA02FC"/>
    <w:rsid w:val="00CA0559"/>
    <w:rsid w:val="00CA06F7"/>
    <w:rsid w:val="00CA0A79"/>
    <w:rsid w:val="00CA0B76"/>
    <w:rsid w:val="00CA0DD3"/>
    <w:rsid w:val="00CA11AE"/>
    <w:rsid w:val="00CA18E5"/>
    <w:rsid w:val="00CA1FE8"/>
    <w:rsid w:val="00CA22A0"/>
    <w:rsid w:val="00CA2374"/>
    <w:rsid w:val="00CA258C"/>
    <w:rsid w:val="00CA2EB4"/>
    <w:rsid w:val="00CA2ED5"/>
    <w:rsid w:val="00CA2FC5"/>
    <w:rsid w:val="00CA3239"/>
    <w:rsid w:val="00CA336B"/>
    <w:rsid w:val="00CA3631"/>
    <w:rsid w:val="00CA3BDA"/>
    <w:rsid w:val="00CA3C99"/>
    <w:rsid w:val="00CA448A"/>
    <w:rsid w:val="00CA458D"/>
    <w:rsid w:val="00CA48C8"/>
    <w:rsid w:val="00CA4A40"/>
    <w:rsid w:val="00CA4BA0"/>
    <w:rsid w:val="00CA4FB2"/>
    <w:rsid w:val="00CA51BB"/>
    <w:rsid w:val="00CA5362"/>
    <w:rsid w:val="00CA539F"/>
    <w:rsid w:val="00CA5738"/>
    <w:rsid w:val="00CA5C14"/>
    <w:rsid w:val="00CA5CD3"/>
    <w:rsid w:val="00CA5FD3"/>
    <w:rsid w:val="00CA6381"/>
    <w:rsid w:val="00CA63F8"/>
    <w:rsid w:val="00CA65E2"/>
    <w:rsid w:val="00CA6636"/>
    <w:rsid w:val="00CA6770"/>
    <w:rsid w:val="00CA6BAE"/>
    <w:rsid w:val="00CA78D5"/>
    <w:rsid w:val="00CA7CC2"/>
    <w:rsid w:val="00CA7DD6"/>
    <w:rsid w:val="00CB00F4"/>
    <w:rsid w:val="00CB0162"/>
    <w:rsid w:val="00CB0490"/>
    <w:rsid w:val="00CB057B"/>
    <w:rsid w:val="00CB0693"/>
    <w:rsid w:val="00CB0945"/>
    <w:rsid w:val="00CB0F9B"/>
    <w:rsid w:val="00CB1305"/>
    <w:rsid w:val="00CB1540"/>
    <w:rsid w:val="00CB16E8"/>
    <w:rsid w:val="00CB1820"/>
    <w:rsid w:val="00CB183C"/>
    <w:rsid w:val="00CB1EB1"/>
    <w:rsid w:val="00CB1F6D"/>
    <w:rsid w:val="00CB2192"/>
    <w:rsid w:val="00CB21C0"/>
    <w:rsid w:val="00CB24A0"/>
    <w:rsid w:val="00CB2556"/>
    <w:rsid w:val="00CB2898"/>
    <w:rsid w:val="00CB3800"/>
    <w:rsid w:val="00CB3BA8"/>
    <w:rsid w:val="00CB3D1B"/>
    <w:rsid w:val="00CB49D6"/>
    <w:rsid w:val="00CB4B46"/>
    <w:rsid w:val="00CB4F37"/>
    <w:rsid w:val="00CB5949"/>
    <w:rsid w:val="00CB5C13"/>
    <w:rsid w:val="00CB5FB8"/>
    <w:rsid w:val="00CB611D"/>
    <w:rsid w:val="00CB62B5"/>
    <w:rsid w:val="00CB6389"/>
    <w:rsid w:val="00CB6511"/>
    <w:rsid w:val="00CB651C"/>
    <w:rsid w:val="00CB6679"/>
    <w:rsid w:val="00CB6CC7"/>
    <w:rsid w:val="00CB6D2F"/>
    <w:rsid w:val="00CB70D8"/>
    <w:rsid w:val="00CB76D9"/>
    <w:rsid w:val="00CB788F"/>
    <w:rsid w:val="00CB78E8"/>
    <w:rsid w:val="00CB7BBA"/>
    <w:rsid w:val="00CB7BE1"/>
    <w:rsid w:val="00CB7C60"/>
    <w:rsid w:val="00CB7F68"/>
    <w:rsid w:val="00CC0EB8"/>
    <w:rsid w:val="00CC0ED4"/>
    <w:rsid w:val="00CC143E"/>
    <w:rsid w:val="00CC14FF"/>
    <w:rsid w:val="00CC1515"/>
    <w:rsid w:val="00CC1A3B"/>
    <w:rsid w:val="00CC1DD9"/>
    <w:rsid w:val="00CC21C8"/>
    <w:rsid w:val="00CC249E"/>
    <w:rsid w:val="00CC26F0"/>
    <w:rsid w:val="00CC2A65"/>
    <w:rsid w:val="00CC2BFD"/>
    <w:rsid w:val="00CC2CE9"/>
    <w:rsid w:val="00CC2FD3"/>
    <w:rsid w:val="00CC2FF1"/>
    <w:rsid w:val="00CC3017"/>
    <w:rsid w:val="00CC30DE"/>
    <w:rsid w:val="00CC3426"/>
    <w:rsid w:val="00CC3B96"/>
    <w:rsid w:val="00CC3F5C"/>
    <w:rsid w:val="00CC415B"/>
    <w:rsid w:val="00CC418C"/>
    <w:rsid w:val="00CC42AA"/>
    <w:rsid w:val="00CC46B5"/>
    <w:rsid w:val="00CC47B2"/>
    <w:rsid w:val="00CC4801"/>
    <w:rsid w:val="00CC4AB6"/>
    <w:rsid w:val="00CC4B2C"/>
    <w:rsid w:val="00CC4B6E"/>
    <w:rsid w:val="00CC4DAE"/>
    <w:rsid w:val="00CC4DBA"/>
    <w:rsid w:val="00CC5C7E"/>
    <w:rsid w:val="00CC5EFB"/>
    <w:rsid w:val="00CC6063"/>
    <w:rsid w:val="00CC6108"/>
    <w:rsid w:val="00CC661F"/>
    <w:rsid w:val="00CC67B2"/>
    <w:rsid w:val="00CC6B9A"/>
    <w:rsid w:val="00CC6D56"/>
    <w:rsid w:val="00CC7455"/>
    <w:rsid w:val="00CD04E1"/>
    <w:rsid w:val="00CD0BBD"/>
    <w:rsid w:val="00CD0D8A"/>
    <w:rsid w:val="00CD0F9E"/>
    <w:rsid w:val="00CD102C"/>
    <w:rsid w:val="00CD103D"/>
    <w:rsid w:val="00CD1259"/>
    <w:rsid w:val="00CD1651"/>
    <w:rsid w:val="00CD16B8"/>
    <w:rsid w:val="00CD1AE6"/>
    <w:rsid w:val="00CD1C4E"/>
    <w:rsid w:val="00CD1E23"/>
    <w:rsid w:val="00CD21D4"/>
    <w:rsid w:val="00CD23E2"/>
    <w:rsid w:val="00CD259E"/>
    <w:rsid w:val="00CD27A9"/>
    <w:rsid w:val="00CD2EB9"/>
    <w:rsid w:val="00CD2EF9"/>
    <w:rsid w:val="00CD2FFC"/>
    <w:rsid w:val="00CD3057"/>
    <w:rsid w:val="00CD38CF"/>
    <w:rsid w:val="00CD3B9C"/>
    <w:rsid w:val="00CD3D03"/>
    <w:rsid w:val="00CD3D45"/>
    <w:rsid w:val="00CD3DF6"/>
    <w:rsid w:val="00CD3E27"/>
    <w:rsid w:val="00CD42D3"/>
    <w:rsid w:val="00CD4A32"/>
    <w:rsid w:val="00CD4D77"/>
    <w:rsid w:val="00CD4FEC"/>
    <w:rsid w:val="00CD54E3"/>
    <w:rsid w:val="00CD55DB"/>
    <w:rsid w:val="00CD5DFD"/>
    <w:rsid w:val="00CD5F9F"/>
    <w:rsid w:val="00CD71A3"/>
    <w:rsid w:val="00CD73A8"/>
    <w:rsid w:val="00CD7479"/>
    <w:rsid w:val="00CD750E"/>
    <w:rsid w:val="00CE0184"/>
    <w:rsid w:val="00CE035F"/>
    <w:rsid w:val="00CE041A"/>
    <w:rsid w:val="00CE0429"/>
    <w:rsid w:val="00CE0790"/>
    <w:rsid w:val="00CE07A8"/>
    <w:rsid w:val="00CE08AC"/>
    <w:rsid w:val="00CE09E0"/>
    <w:rsid w:val="00CE0BAB"/>
    <w:rsid w:val="00CE0EAF"/>
    <w:rsid w:val="00CE119B"/>
    <w:rsid w:val="00CE12BA"/>
    <w:rsid w:val="00CE13F3"/>
    <w:rsid w:val="00CE174C"/>
    <w:rsid w:val="00CE1B6E"/>
    <w:rsid w:val="00CE1BC8"/>
    <w:rsid w:val="00CE1E5D"/>
    <w:rsid w:val="00CE1F5E"/>
    <w:rsid w:val="00CE232C"/>
    <w:rsid w:val="00CE2673"/>
    <w:rsid w:val="00CE2748"/>
    <w:rsid w:val="00CE2D8B"/>
    <w:rsid w:val="00CE2DA1"/>
    <w:rsid w:val="00CE2FBA"/>
    <w:rsid w:val="00CE3070"/>
    <w:rsid w:val="00CE31C7"/>
    <w:rsid w:val="00CE35C8"/>
    <w:rsid w:val="00CE470F"/>
    <w:rsid w:val="00CE4A37"/>
    <w:rsid w:val="00CE4CCC"/>
    <w:rsid w:val="00CE528E"/>
    <w:rsid w:val="00CE54B6"/>
    <w:rsid w:val="00CE5665"/>
    <w:rsid w:val="00CE581E"/>
    <w:rsid w:val="00CE5A97"/>
    <w:rsid w:val="00CE5D92"/>
    <w:rsid w:val="00CE6051"/>
    <w:rsid w:val="00CE6352"/>
    <w:rsid w:val="00CE667B"/>
    <w:rsid w:val="00CE67C6"/>
    <w:rsid w:val="00CE6B1C"/>
    <w:rsid w:val="00CE6F0C"/>
    <w:rsid w:val="00CE6FB7"/>
    <w:rsid w:val="00CE7022"/>
    <w:rsid w:val="00CE70E7"/>
    <w:rsid w:val="00CE7144"/>
    <w:rsid w:val="00CE71BE"/>
    <w:rsid w:val="00CE7255"/>
    <w:rsid w:val="00CE7399"/>
    <w:rsid w:val="00CE73B8"/>
    <w:rsid w:val="00CE74B0"/>
    <w:rsid w:val="00CE7795"/>
    <w:rsid w:val="00CE7A84"/>
    <w:rsid w:val="00CE7B8C"/>
    <w:rsid w:val="00CE7B9E"/>
    <w:rsid w:val="00CE7E29"/>
    <w:rsid w:val="00CF0057"/>
    <w:rsid w:val="00CF0453"/>
    <w:rsid w:val="00CF0522"/>
    <w:rsid w:val="00CF06C2"/>
    <w:rsid w:val="00CF0993"/>
    <w:rsid w:val="00CF09B6"/>
    <w:rsid w:val="00CF09C2"/>
    <w:rsid w:val="00CF0C90"/>
    <w:rsid w:val="00CF10C8"/>
    <w:rsid w:val="00CF1A13"/>
    <w:rsid w:val="00CF1BDF"/>
    <w:rsid w:val="00CF1E25"/>
    <w:rsid w:val="00CF1E51"/>
    <w:rsid w:val="00CF2026"/>
    <w:rsid w:val="00CF2181"/>
    <w:rsid w:val="00CF2448"/>
    <w:rsid w:val="00CF268E"/>
    <w:rsid w:val="00CF26C1"/>
    <w:rsid w:val="00CF2B06"/>
    <w:rsid w:val="00CF2B42"/>
    <w:rsid w:val="00CF2E10"/>
    <w:rsid w:val="00CF2E2E"/>
    <w:rsid w:val="00CF3048"/>
    <w:rsid w:val="00CF3353"/>
    <w:rsid w:val="00CF34E7"/>
    <w:rsid w:val="00CF3620"/>
    <w:rsid w:val="00CF3C01"/>
    <w:rsid w:val="00CF3DA5"/>
    <w:rsid w:val="00CF3EAF"/>
    <w:rsid w:val="00CF4170"/>
    <w:rsid w:val="00CF422F"/>
    <w:rsid w:val="00CF43FD"/>
    <w:rsid w:val="00CF444C"/>
    <w:rsid w:val="00CF4649"/>
    <w:rsid w:val="00CF47CA"/>
    <w:rsid w:val="00CF4C4A"/>
    <w:rsid w:val="00CF4C66"/>
    <w:rsid w:val="00CF4E85"/>
    <w:rsid w:val="00CF4F72"/>
    <w:rsid w:val="00CF58FA"/>
    <w:rsid w:val="00CF5D75"/>
    <w:rsid w:val="00CF5DBA"/>
    <w:rsid w:val="00CF5F23"/>
    <w:rsid w:val="00CF5FFC"/>
    <w:rsid w:val="00CF618C"/>
    <w:rsid w:val="00CF61D0"/>
    <w:rsid w:val="00CF74AC"/>
    <w:rsid w:val="00CF7946"/>
    <w:rsid w:val="00CF79F1"/>
    <w:rsid w:val="00D001C5"/>
    <w:rsid w:val="00D005E2"/>
    <w:rsid w:val="00D0083E"/>
    <w:rsid w:val="00D00A6F"/>
    <w:rsid w:val="00D00CD2"/>
    <w:rsid w:val="00D00CD5"/>
    <w:rsid w:val="00D00EFA"/>
    <w:rsid w:val="00D00FB2"/>
    <w:rsid w:val="00D01014"/>
    <w:rsid w:val="00D0107D"/>
    <w:rsid w:val="00D01093"/>
    <w:rsid w:val="00D010FD"/>
    <w:rsid w:val="00D014CE"/>
    <w:rsid w:val="00D016BC"/>
    <w:rsid w:val="00D01D25"/>
    <w:rsid w:val="00D01F2F"/>
    <w:rsid w:val="00D01FAF"/>
    <w:rsid w:val="00D021CC"/>
    <w:rsid w:val="00D0231C"/>
    <w:rsid w:val="00D023D2"/>
    <w:rsid w:val="00D02462"/>
    <w:rsid w:val="00D025F2"/>
    <w:rsid w:val="00D03118"/>
    <w:rsid w:val="00D03362"/>
    <w:rsid w:val="00D034D1"/>
    <w:rsid w:val="00D03A33"/>
    <w:rsid w:val="00D03BC7"/>
    <w:rsid w:val="00D03C0F"/>
    <w:rsid w:val="00D03E03"/>
    <w:rsid w:val="00D03E54"/>
    <w:rsid w:val="00D04247"/>
    <w:rsid w:val="00D0437B"/>
    <w:rsid w:val="00D04EE2"/>
    <w:rsid w:val="00D04FFA"/>
    <w:rsid w:val="00D053D0"/>
    <w:rsid w:val="00D0568C"/>
    <w:rsid w:val="00D05861"/>
    <w:rsid w:val="00D0594E"/>
    <w:rsid w:val="00D0599B"/>
    <w:rsid w:val="00D060FF"/>
    <w:rsid w:val="00D067ED"/>
    <w:rsid w:val="00D06DAF"/>
    <w:rsid w:val="00D0772F"/>
    <w:rsid w:val="00D07B36"/>
    <w:rsid w:val="00D07C44"/>
    <w:rsid w:val="00D07CB4"/>
    <w:rsid w:val="00D07DAB"/>
    <w:rsid w:val="00D10092"/>
    <w:rsid w:val="00D108CF"/>
    <w:rsid w:val="00D109E7"/>
    <w:rsid w:val="00D10DB9"/>
    <w:rsid w:val="00D110F9"/>
    <w:rsid w:val="00D11174"/>
    <w:rsid w:val="00D1142E"/>
    <w:rsid w:val="00D11459"/>
    <w:rsid w:val="00D11D13"/>
    <w:rsid w:val="00D1231E"/>
    <w:rsid w:val="00D123EF"/>
    <w:rsid w:val="00D125AB"/>
    <w:rsid w:val="00D12850"/>
    <w:rsid w:val="00D12BD5"/>
    <w:rsid w:val="00D12CAF"/>
    <w:rsid w:val="00D1325F"/>
    <w:rsid w:val="00D1331A"/>
    <w:rsid w:val="00D13449"/>
    <w:rsid w:val="00D1357A"/>
    <w:rsid w:val="00D13609"/>
    <w:rsid w:val="00D13A02"/>
    <w:rsid w:val="00D13A09"/>
    <w:rsid w:val="00D13B13"/>
    <w:rsid w:val="00D140C7"/>
    <w:rsid w:val="00D1419A"/>
    <w:rsid w:val="00D1435E"/>
    <w:rsid w:val="00D1450C"/>
    <w:rsid w:val="00D14D8A"/>
    <w:rsid w:val="00D14F6E"/>
    <w:rsid w:val="00D1540A"/>
    <w:rsid w:val="00D15B01"/>
    <w:rsid w:val="00D15B63"/>
    <w:rsid w:val="00D15C9B"/>
    <w:rsid w:val="00D15F0E"/>
    <w:rsid w:val="00D162B6"/>
    <w:rsid w:val="00D164F6"/>
    <w:rsid w:val="00D16997"/>
    <w:rsid w:val="00D169A5"/>
    <w:rsid w:val="00D171BE"/>
    <w:rsid w:val="00D17546"/>
    <w:rsid w:val="00D177AB"/>
    <w:rsid w:val="00D17E74"/>
    <w:rsid w:val="00D206D1"/>
    <w:rsid w:val="00D20B6E"/>
    <w:rsid w:val="00D20C05"/>
    <w:rsid w:val="00D20EDB"/>
    <w:rsid w:val="00D2152B"/>
    <w:rsid w:val="00D21631"/>
    <w:rsid w:val="00D217ED"/>
    <w:rsid w:val="00D2188A"/>
    <w:rsid w:val="00D218FF"/>
    <w:rsid w:val="00D21B05"/>
    <w:rsid w:val="00D21B60"/>
    <w:rsid w:val="00D21BA5"/>
    <w:rsid w:val="00D222F1"/>
    <w:rsid w:val="00D223FF"/>
    <w:rsid w:val="00D224B2"/>
    <w:rsid w:val="00D22601"/>
    <w:rsid w:val="00D22784"/>
    <w:rsid w:val="00D22BE7"/>
    <w:rsid w:val="00D22E80"/>
    <w:rsid w:val="00D2307B"/>
    <w:rsid w:val="00D23138"/>
    <w:rsid w:val="00D2323D"/>
    <w:rsid w:val="00D23299"/>
    <w:rsid w:val="00D2342A"/>
    <w:rsid w:val="00D23B1A"/>
    <w:rsid w:val="00D23D44"/>
    <w:rsid w:val="00D24123"/>
    <w:rsid w:val="00D24AAC"/>
    <w:rsid w:val="00D24AC6"/>
    <w:rsid w:val="00D24E77"/>
    <w:rsid w:val="00D24EED"/>
    <w:rsid w:val="00D25020"/>
    <w:rsid w:val="00D2504C"/>
    <w:rsid w:val="00D250AF"/>
    <w:rsid w:val="00D25562"/>
    <w:rsid w:val="00D256A9"/>
    <w:rsid w:val="00D25AC2"/>
    <w:rsid w:val="00D25B34"/>
    <w:rsid w:val="00D25B8C"/>
    <w:rsid w:val="00D25D7B"/>
    <w:rsid w:val="00D25E39"/>
    <w:rsid w:val="00D25F62"/>
    <w:rsid w:val="00D2643A"/>
    <w:rsid w:val="00D264D9"/>
    <w:rsid w:val="00D26C7E"/>
    <w:rsid w:val="00D26CD0"/>
    <w:rsid w:val="00D26FAB"/>
    <w:rsid w:val="00D27061"/>
    <w:rsid w:val="00D27128"/>
    <w:rsid w:val="00D27640"/>
    <w:rsid w:val="00D27966"/>
    <w:rsid w:val="00D303EB"/>
    <w:rsid w:val="00D305BE"/>
    <w:rsid w:val="00D3092F"/>
    <w:rsid w:val="00D309D2"/>
    <w:rsid w:val="00D30D66"/>
    <w:rsid w:val="00D30DE4"/>
    <w:rsid w:val="00D31132"/>
    <w:rsid w:val="00D3120F"/>
    <w:rsid w:val="00D314A9"/>
    <w:rsid w:val="00D314E5"/>
    <w:rsid w:val="00D3162C"/>
    <w:rsid w:val="00D3175F"/>
    <w:rsid w:val="00D318E5"/>
    <w:rsid w:val="00D31A67"/>
    <w:rsid w:val="00D31A83"/>
    <w:rsid w:val="00D3210B"/>
    <w:rsid w:val="00D32336"/>
    <w:rsid w:val="00D32634"/>
    <w:rsid w:val="00D329B5"/>
    <w:rsid w:val="00D335EF"/>
    <w:rsid w:val="00D3392D"/>
    <w:rsid w:val="00D3392E"/>
    <w:rsid w:val="00D339C7"/>
    <w:rsid w:val="00D33C17"/>
    <w:rsid w:val="00D33CB0"/>
    <w:rsid w:val="00D346D7"/>
    <w:rsid w:val="00D34791"/>
    <w:rsid w:val="00D3491D"/>
    <w:rsid w:val="00D34FB6"/>
    <w:rsid w:val="00D34FF8"/>
    <w:rsid w:val="00D3512E"/>
    <w:rsid w:val="00D351EE"/>
    <w:rsid w:val="00D3532F"/>
    <w:rsid w:val="00D3549A"/>
    <w:rsid w:val="00D35878"/>
    <w:rsid w:val="00D35ADF"/>
    <w:rsid w:val="00D35D50"/>
    <w:rsid w:val="00D35EDA"/>
    <w:rsid w:val="00D35EE0"/>
    <w:rsid w:val="00D36077"/>
    <w:rsid w:val="00D3642A"/>
    <w:rsid w:val="00D36474"/>
    <w:rsid w:val="00D3665F"/>
    <w:rsid w:val="00D36776"/>
    <w:rsid w:val="00D36A34"/>
    <w:rsid w:val="00D36C35"/>
    <w:rsid w:val="00D37021"/>
    <w:rsid w:val="00D3707B"/>
    <w:rsid w:val="00D37544"/>
    <w:rsid w:val="00D3768E"/>
    <w:rsid w:val="00D378AA"/>
    <w:rsid w:val="00D37ABB"/>
    <w:rsid w:val="00D37BC7"/>
    <w:rsid w:val="00D37EB2"/>
    <w:rsid w:val="00D40226"/>
    <w:rsid w:val="00D40236"/>
    <w:rsid w:val="00D403A2"/>
    <w:rsid w:val="00D40677"/>
    <w:rsid w:val="00D40753"/>
    <w:rsid w:val="00D40888"/>
    <w:rsid w:val="00D40B97"/>
    <w:rsid w:val="00D40D04"/>
    <w:rsid w:val="00D40D5A"/>
    <w:rsid w:val="00D41129"/>
    <w:rsid w:val="00D41212"/>
    <w:rsid w:val="00D41352"/>
    <w:rsid w:val="00D413E2"/>
    <w:rsid w:val="00D41C22"/>
    <w:rsid w:val="00D424C9"/>
    <w:rsid w:val="00D42A1E"/>
    <w:rsid w:val="00D42A9D"/>
    <w:rsid w:val="00D42B23"/>
    <w:rsid w:val="00D42B74"/>
    <w:rsid w:val="00D42D61"/>
    <w:rsid w:val="00D43100"/>
    <w:rsid w:val="00D433BD"/>
    <w:rsid w:val="00D43850"/>
    <w:rsid w:val="00D43ECE"/>
    <w:rsid w:val="00D43FE6"/>
    <w:rsid w:val="00D4418F"/>
    <w:rsid w:val="00D446A9"/>
    <w:rsid w:val="00D447DD"/>
    <w:rsid w:val="00D44836"/>
    <w:rsid w:val="00D44949"/>
    <w:rsid w:val="00D44BEB"/>
    <w:rsid w:val="00D44C69"/>
    <w:rsid w:val="00D44D3E"/>
    <w:rsid w:val="00D44F0F"/>
    <w:rsid w:val="00D45274"/>
    <w:rsid w:val="00D45337"/>
    <w:rsid w:val="00D457AC"/>
    <w:rsid w:val="00D45BB6"/>
    <w:rsid w:val="00D45BDF"/>
    <w:rsid w:val="00D45D85"/>
    <w:rsid w:val="00D4643F"/>
    <w:rsid w:val="00D4647F"/>
    <w:rsid w:val="00D464BA"/>
    <w:rsid w:val="00D4660C"/>
    <w:rsid w:val="00D467C3"/>
    <w:rsid w:val="00D47635"/>
    <w:rsid w:val="00D47674"/>
    <w:rsid w:val="00D477BD"/>
    <w:rsid w:val="00D47A65"/>
    <w:rsid w:val="00D47C07"/>
    <w:rsid w:val="00D47E77"/>
    <w:rsid w:val="00D500DA"/>
    <w:rsid w:val="00D50109"/>
    <w:rsid w:val="00D5016F"/>
    <w:rsid w:val="00D50293"/>
    <w:rsid w:val="00D50505"/>
    <w:rsid w:val="00D50A8C"/>
    <w:rsid w:val="00D50E43"/>
    <w:rsid w:val="00D510C4"/>
    <w:rsid w:val="00D510D7"/>
    <w:rsid w:val="00D5135D"/>
    <w:rsid w:val="00D518C2"/>
    <w:rsid w:val="00D518D7"/>
    <w:rsid w:val="00D51B2D"/>
    <w:rsid w:val="00D51DA7"/>
    <w:rsid w:val="00D51E45"/>
    <w:rsid w:val="00D51FA8"/>
    <w:rsid w:val="00D51FFF"/>
    <w:rsid w:val="00D5222D"/>
    <w:rsid w:val="00D522DD"/>
    <w:rsid w:val="00D52323"/>
    <w:rsid w:val="00D52562"/>
    <w:rsid w:val="00D5280E"/>
    <w:rsid w:val="00D52A48"/>
    <w:rsid w:val="00D52DAD"/>
    <w:rsid w:val="00D52ECE"/>
    <w:rsid w:val="00D52FB7"/>
    <w:rsid w:val="00D53020"/>
    <w:rsid w:val="00D53085"/>
    <w:rsid w:val="00D532AF"/>
    <w:rsid w:val="00D534FA"/>
    <w:rsid w:val="00D5367C"/>
    <w:rsid w:val="00D538E2"/>
    <w:rsid w:val="00D53BA6"/>
    <w:rsid w:val="00D5413E"/>
    <w:rsid w:val="00D543BA"/>
    <w:rsid w:val="00D5477A"/>
    <w:rsid w:val="00D54BF5"/>
    <w:rsid w:val="00D55057"/>
    <w:rsid w:val="00D5512C"/>
    <w:rsid w:val="00D5533F"/>
    <w:rsid w:val="00D55440"/>
    <w:rsid w:val="00D5594D"/>
    <w:rsid w:val="00D55995"/>
    <w:rsid w:val="00D55C24"/>
    <w:rsid w:val="00D566E2"/>
    <w:rsid w:val="00D56D74"/>
    <w:rsid w:val="00D56D86"/>
    <w:rsid w:val="00D56E19"/>
    <w:rsid w:val="00D56F18"/>
    <w:rsid w:val="00D57911"/>
    <w:rsid w:val="00D57BA2"/>
    <w:rsid w:val="00D60149"/>
    <w:rsid w:val="00D601EE"/>
    <w:rsid w:val="00D60308"/>
    <w:rsid w:val="00D60585"/>
    <w:rsid w:val="00D60927"/>
    <w:rsid w:val="00D60949"/>
    <w:rsid w:val="00D6151C"/>
    <w:rsid w:val="00D61702"/>
    <w:rsid w:val="00D61D8B"/>
    <w:rsid w:val="00D6244E"/>
    <w:rsid w:val="00D62670"/>
    <w:rsid w:val="00D62A99"/>
    <w:rsid w:val="00D63466"/>
    <w:rsid w:val="00D637A9"/>
    <w:rsid w:val="00D63C7B"/>
    <w:rsid w:val="00D63D70"/>
    <w:rsid w:val="00D63E83"/>
    <w:rsid w:val="00D6432E"/>
    <w:rsid w:val="00D644B4"/>
    <w:rsid w:val="00D645A9"/>
    <w:rsid w:val="00D645D9"/>
    <w:rsid w:val="00D64BE4"/>
    <w:rsid w:val="00D64EFA"/>
    <w:rsid w:val="00D65186"/>
    <w:rsid w:val="00D651B8"/>
    <w:rsid w:val="00D6535C"/>
    <w:rsid w:val="00D653E4"/>
    <w:rsid w:val="00D65EB9"/>
    <w:rsid w:val="00D6618E"/>
    <w:rsid w:val="00D66433"/>
    <w:rsid w:val="00D6650E"/>
    <w:rsid w:val="00D669AC"/>
    <w:rsid w:val="00D66A45"/>
    <w:rsid w:val="00D66A82"/>
    <w:rsid w:val="00D66EEC"/>
    <w:rsid w:val="00D66FB1"/>
    <w:rsid w:val="00D67633"/>
    <w:rsid w:val="00D67D71"/>
    <w:rsid w:val="00D67E82"/>
    <w:rsid w:val="00D67F36"/>
    <w:rsid w:val="00D67F65"/>
    <w:rsid w:val="00D67F77"/>
    <w:rsid w:val="00D70841"/>
    <w:rsid w:val="00D70B0C"/>
    <w:rsid w:val="00D70B39"/>
    <w:rsid w:val="00D70CAA"/>
    <w:rsid w:val="00D7210F"/>
    <w:rsid w:val="00D7212B"/>
    <w:rsid w:val="00D7227A"/>
    <w:rsid w:val="00D72363"/>
    <w:rsid w:val="00D7242F"/>
    <w:rsid w:val="00D72595"/>
    <w:rsid w:val="00D72AE8"/>
    <w:rsid w:val="00D72BAE"/>
    <w:rsid w:val="00D72DA2"/>
    <w:rsid w:val="00D7357B"/>
    <w:rsid w:val="00D73DA2"/>
    <w:rsid w:val="00D74323"/>
    <w:rsid w:val="00D74A24"/>
    <w:rsid w:val="00D74D77"/>
    <w:rsid w:val="00D75048"/>
    <w:rsid w:val="00D753F0"/>
    <w:rsid w:val="00D75698"/>
    <w:rsid w:val="00D75945"/>
    <w:rsid w:val="00D75BBC"/>
    <w:rsid w:val="00D75E2B"/>
    <w:rsid w:val="00D760DD"/>
    <w:rsid w:val="00D762C9"/>
    <w:rsid w:val="00D767AB"/>
    <w:rsid w:val="00D769CD"/>
    <w:rsid w:val="00D76D13"/>
    <w:rsid w:val="00D76EAA"/>
    <w:rsid w:val="00D770C8"/>
    <w:rsid w:val="00D773D1"/>
    <w:rsid w:val="00D774C8"/>
    <w:rsid w:val="00D77611"/>
    <w:rsid w:val="00D77649"/>
    <w:rsid w:val="00D776DD"/>
    <w:rsid w:val="00D779AA"/>
    <w:rsid w:val="00D779C9"/>
    <w:rsid w:val="00D77EB0"/>
    <w:rsid w:val="00D77EEA"/>
    <w:rsid w:val="00D8026D"/>
    <w:rsid w:val="00D808AC"/>
    <w:rsid w:val="00D80CE4"/>
    <w:rsid w:val="00D81019"/>
    <w:rsid w:val="00D81319"/>
    <w:rsid w:val="00D8146A"/>
    <w:rsid w:val="00D8156E"/>
    <w:rsid w:val="00D81826"/>
    <w:rsid w:val="00D81899"/>
    <w:rsid w:val="00D81D21"/>
    <w:rsid w:val="00D821BE"/>
    <w:rsid w:val="00D822C5"/>
    <w:rsid w:val="00D823EF"/>
    <w:rsid w:val="00D8253F"/>
    <w:rsid w:val="00D829BF"/>
    <w:rsid w:val="00D829CB"/>
    <w:rsid w:val="00D82D64"/>
    <w:rsid w:val="00D82D70"/>
    <w:rsid w:val="00D83186"/>
    <w:rsid w:val="00D83595"/>
    <w:rsid w:val="00D838AF"/>
    <w:rsid w:val="00D838D7"/>
    <w:rsid w:val="00D83A46"/>
    <w:rsid w:val="00D83BA5"/>
    <w:rsid w:val="00D83DD2"/>
    <w:rsid w:val="00D843B5"/>
    <w:rsid w:val="00D84A22"/>
    <w:rsid w:val="00D84B15"/>
    <w:rsid w:val="00D84C61"/>
    <w:rsid w:val="00D850D4"/>
    <w:rsid w:val="00D852AE"/>
    <w:rsid w:val="00D853CC"/>
    <w:rsid w:val="00D856BB"/>
    <w:rsid w:val="00D858D7"/>
    <w:rsid w:val="00D85C04"/>
    <w:rsid w:val="00D85C70"/>
    <w:rsid w:val="00D86515"/>
    <w:rsid w:val="00D865A8"/>
    <w:rsid w:val="00D86874"/>
    <w:rsid w:val="00D8687A"/>
    <w:rsid w:val="00D869A5"/>
    <w:rsid w:val="00D86DF5"/>
    <w:rsid w:val="00D87130"/>
    <w:rsid w:val="00D8744B"/>
    <w:rsid w:val="00D8760E"/>
    <w:rsid w:val="00D87829"/>
    <w:rsid w:val="00D87A47"/>
    <w:rsid w:val="00D87BDF"/>
    <w:rsid w:val="00D87D7D"/>
    <w:rsid w:val="00D87F52"/>
    <w:rsid w:val="00D90A55"/>
    <w:rsid w:val="00D90C5E"/>
    <w:rsid w:val="00D90CA2"/>
    <w:rsid w:val="00D911E6"/>
    <w:rsid w:val="00D913FE"/>
    <w:rsid w:val="00D91484"/>
    <w:rsid w:val="00D91719"/>
    <w:rsid w:val="00D91C1E"/>
    <w:rsid w:val="00D91E50"/>
    <w:rsid w:val="00D91E70"/>
    <w:rsid w:val="00D91E7B"/>
    <w:rsid w:val="00D9253B"/>
    <w:rsid w:val="00D929AF"/>
    <w:rsid w:val="00D934C5"/>
    <w:rsid w:val="00D939A9"/>
    <w:rsid w:val="00D93DA3"/>
    <w:rsid w:val="00D93E54"/>
    <w:rsid w:val="00D93EC1"/>
    <w:rsid w:val="00D94223"/>
    <w:rsid w:val="00D9434D"/>
    <w:rsid w:val="00D944B7"/>
    <w:rsid w:val="00D947F5"/>
    <w:rsid w:val="00D94B82"/>
    <w:rsid w:val="00D94C9C"/>
    <w:rsid w:val="00D95169"/>
    <w:rsid w:val="00D953B8"/>
    <w:rsid w:val="00D95435"/>
    <w:rsid w:val="00D95BA4"/>
    <w:rsid w:val="00D95E76"/>
    <w:rsid w:val="00D95F03"/>
    <w:rsid w:val="00D9620B"/>
    <w:rsid w:val="00D967BA"/>
    <w:rsid w:val="00D9699E"/>
    <w:rsid w:val="00D96A48"/>
    <w:rsid w:val="00D96B0F"/>
    <w:rsid w:val="00D97256"/>
    <w:rsid w:val="00D972DE"/>
    <w:rsid w:val="00D9756D"/>
    <w:rsid w:val="00D97696"/>
    <w:rsid w:val="00DA05E2"/>
    <w:rsid w:val="00DA06E2"/>
    <w:rsid w:val="00DA0897"/>
    <w:rsid w:val="00DA0FD4"/>
    <w:rsid w:val="00DA1043"/>
    <w:rsid w:val="00DA105D"/>
    <w:rsid w:val="00DA1189"/>
    <w:rsid w:val="00DA1286"/>
    <w:rsid w:val="00DA195F"/>
    <w:rsid w:val="00DA1A20"/>
    <w:rsid w:val="00DA1C01"/>
    <w:rsid w:val="00DA1D7A"/>
    <w:rsid w:val="00DA1FB0"/>
    <w:rsid w:val="00DA2034"/>
    <w:rsid w:val="00DA253D"/>
    <w:rsid w:val="00DA2701"/>
    <w:rsid w:val="00DA2A25"/>
    <w:rsid w:val="00DA2D4B"/>
    <w:rsid w:val="00DA2D72"/>
    <w:rsid w:val="00DA2DE4"/>
    <w:rsid w:val="00DA2EC4"/>
    <w:rsid w:val="00DA3799"/>
    <w:rsid w:val="00DA39C0"/>
    <w:rsid w:val="00DA3C1C"/>
    <w:rsid w:val="00DA3C26"/>
    <w:rsid w:val="00DA3C6B"/>
    <w:rsid w:val="00DA3F31"/>
    <w:rsid w:val="00DA40F5"/>
    <w:rsid w:val="00DA429A"/>
    <w:rsid w:val="00DA429C"/>
    <w:rsid w:val="00DA4310"/>
    <w:rsid w:val="00DA43D6"/>
    <w:rsid w:val="00DA4447"/>
    <w:rsid w:val="00DA44A5"/>
    <w:rsid w:val="00DA47D8"/>
    <w:rsid w:val="00DA4813"/>
    <w:rsid w:val="00DA4B63"/>
    <w:rsid w:val="00DA51D5"/>
    <w:rsid w:val="00DA5212"/>
    <w:rsid w:val="00DA558A"/>
    <w:rsid w:val="00DA596C"/>
    <w:rsid w:val="00DA59E8"/>
    <w:rsid w:val="00DA5B55"/>
    <w:rsid w:val="00DA5BC1"/>
    <w:rsid w:val="00DA6419"/>
    <w:rsid w:val="00DA66E0"/>
    <w:rsid w:val="00DA6B90"/>
    <w:rsid w:val="00DA6E36"/>
    <w:rsid w:val="00DA7119"/>
    <w:rsid w:val="00DA716D"/>
    <w:rsid w:val="00DA7210"/>
    <w:rsid w:val="00DA7897"/>
    <w:rsid w:val="00DA78EB"/>
    <w:rsid w:val="00DA791B"/>
    <w:rsid w:val="00DA7EA0"/>
    <w:rsid w:val="00DA7F6B"/>
    <w:rsid w:val="00DB0357"/>
    <w:rsid w:val="00DB0767"/>
    <w:rsid w:val="00DB0C24"/>
    <w:rsid w:val="00DB0EBC"/>
    <w:rsid w:val="00DB127B"/>
    <w:rsid w:val="00DB1296"/>
    <w:rsid w:val="00DB12B9"/>
    <w:rsid w:val="00DB1763"/>
    <w:rsid w:val="00DB1A76"/>
    <w:rsid w:val="00DB1FB1"/>
    <w:rsid w:val="00DB2587"/>
    <w:rsid w:val="00DB27B7"/>
    <w:rsid w:val="00DB295C"/>
    <w:rsid w:val="00DB2C82"/>
    <w:rsid w:val="00DB2DEB"/>
    <w:rsid w:val="00DB31CD"/>
    <w:rsid w:val="00DB32B2"/>
    <w:rsid w:val="00DB32CB"/>
    <w:rsid w:val="00DB3BE0"/>
    <w:rsid w:val="00DB4262"/>
    <w:rsid w:val="00DB4BA6"/>
    <w:rsid w:val="00DB4E1A"/>
    <w:rsid w:val="00DB52EF"/>
    <w:rsid w:val="00DB5A7E"/>
    <w:rsid w:val="00DB5E54"/>
    <w:rsid w:val="00DB5FBA"/>
    <w:rsid w:val="00DB621B"/>
    <w:rsid w:val="00DB65AC"/>
    <w:rsid w:val="00DB65D0"/>
    <w:rsid w:val="00DB699B"/>
    <w:rsid w:val="00DB6F52"/>
    <w:rsid w:val="00DB74CF"/>
    <w:rsid w:val="00DB75C5"/>
    <w:rsid w:val="00DB76B5"/>
    <w:rsid w:val="00DB7750"/>
    <w:rsid w:val="00DB7BAC"/>
    <w:rsid w:val="00DB7FCB"/>
    <w:rsid w:val="00DC0BB5"/>
    <w:rsid w:val="00DC0D6B"/>
    <w:rsid w:val="00DC1673"/>
    <w:rsid w:val="00DC196B"/>
    <w:rsid w:val="00DC1F33"/>
    <w:rsid w:val="00DC1F85"/>
    <w:rsid w:val="00DC2297"/>
    <w:rsid w:val="00DC2CA7"/>
    <w:rsid w:val="00DC2DD8"/>
    <w:rsid w:val="00DC2E2A"/>
    <w:rsid w:val="00DC2ED6"/>
    <w:rsid w:val="00DC2EE2"/>
    <w:rsid w:val="00DC369C"/>
    <w:rsid w:val="00DC3780"/>
    <w:rsid w:val="00DC3975"/>
    <w:rsid w:val="00DC3A7E"/>
    <w:rsid w:val="00DC418F"/>
    <w:rsid w:val="00DC4227"/>
    <w:rsid w:val="00DC439F"/>
    <w:rsid w:val="00DC43CF"/>
    <w:rsid w:val="00DC4589"/>
    <w:rsid w:val="00DC4B26"/>
    <w:rsid w:val="00DC4B3B"/>
    <w:rsid w:val="00DC53BE"/>
    <w:rsid w:val="00DC5D22"/>
    <w:rsid w:val="00DC5EA6"/>
    <w:rsid w:val="00DC5EEA"/>
    <w:rsid w:val="00DC5FFF"/>
    <w:rsid w:val="00DC6133"/>
    <w:rsid w:val="00DC676C"/>
    <w:rsid w:val="00DC67C1"/>
    <w:rsid w:val="00DC6800"/>
    <w:rsid w:val="00DC6951"/>
    <w:rsid w:val="00DC6E18"/>
    <w:rsid w:val="00DC6F37"/>
    <w:rsid w:val="00DC6F8D"/>
    <w:rsid w:val="00DC7022"/>
    <w:rsid w:val="00DC7108"/>
    <w:rsid w:val="00DC7440"/>
    <w:rsid w:val="00DC74E4"/>
    <w:rsid w:val="00DC764D"/>
    <w:rsid w:val="00DC772C"/>
    <w:rsid w:val="00DC7D40"/>
    <w:rsid w:val="00DD041D"/>
    <w:rsid w:val="00DD097B"/>
    <w:rsid w:val="00DD0D51"/>
    <w:rsid w:val="00DD1559"/>
    <w:rsid w:val="00DD17DA"/>
    <w:rsid w:val="00DD1C38"/>
    <w:rsid w:val="00DD1D35"/>
    <w:rsid w:val="00DD2462"/>
    <w:rsid w:val="00DD2A18"/>
    <w:rsid w:val="00DD2DD6"/>
    <w:rsid w:val="00DD2E26"/>
    <w:rsid w:val="00DD30E9"/>
    <w:rsid w:val="00DD3343"/>
    <w:rsid w:val="00DD3574"/>
    <w:rsid w:val="00DD3854"/>
    <w:rsid w:val="00DD387D"/>
    <w:rsid w:val="00DD38CD"/>
    <w:rsid w:val="00DD3CA5"/>
    <w:rsid w:val="00DD3CB8"/>
    <w:rsid w:val="00DD3F4E"/>
    <w:rsid w:val="00DD4036"/>
    <w:rsid w:val="00DD42FC"/>
    <w:rsid w:val="00DD4674"/>
    <w:rsid w:val="00DD4835"/>
    <w:rsid w:val="00DD4A1E"/>
    <w:rsid w:val="00DD4ADA"/>
    <w:rsid w:val="00DD4C1F"/>
    <w:rsid w:val="00DD55B2"/>
    <w:rsid w:val="00DD5740"/>
    <w:rsid w:val="00DD5A67"/>
    <w:rsid w:val="00DD6021"/>
    <w:rsid w:val="00DD64B3"/>
    <w:rsid w:val="00DD6874"/>
    <w:rsid w:val="00DD71F1"/>
    <w:rsid w:val="00DD7417"/>
    <w:rsid w:val="00DD75D7"/>
    <w:rsid w:val="00DD77F8"/>
    <w:rsid w:val="00DE04A9"/>
    <w:rsid w:val="00DE05A1"/>
    <w:rsid w:val="00DE0606"/>
    <w:rsid w:val="00DE06C1"/>
    <w:rsid w:val="00DE0785"/>
    <w:rsid w:val="00DE0980"/>
    <w:rsid w:val="00DE11EA"/>
    <w:rsid w:val="00DE132A"/>
    <w:rsid w:val="00DE13DE"/>
    <w:rsid w:val="00DE14A2"/>
    <w:rsid w:val="00DE1D20"/>
    <w:rsid w:val="00DE1DB2"/>
    <w:rsid w:val="00DE1FE0"/>
    <w:rsid w:val="00DE207D"/>
    <w:rsid w:val="00DE2485"/>
    <w:rsid w:val="00DE24B0"/>
    <w:rsid w:val="00DE2866"/>
    <w:rsid w:val="00DE287A"/>
    <w:rsid w:val="00DE28B8"/>
    <w:rsid w:val="00DE2A41"/>
    <w:rsid w:val="00DE2B8F"/>
    <w:rsid w:val="00DE2CD6"/>
    <w:rsid w:val="00DE2DFE"/>
    <w:rsid w:val="00DE3000"/>
    <w:rsid w:val="00DE30B3"/>
    <w:rsid w:val="00DE30C6"/>
    <w:rsid w:val="00DE3400"/>
    <w:rsid w:val="00DE34DC"/>
    <w:rsid w:val="00DE3639"/>
    <w:rsid w:val="00DE3921"/>
    <w:rsid w:val="00DE3D2F"/>
    <w:rsid w:val="00DE3D37"/>
    <w:rsid w:val="00DE3E18"/>
    <w:rsid w:val="00DE3E37"/>
    <w:rsid w:val="00DE3F00"/>
    <w:rsid w:val="00DE42B6"/>
    <w:rsid w:val="00DE45DE"/>
    <w:rsid w:val="00DE466A"/>
    <w:rsid w:val="00DE48B2"/>
    <w:rsid w:val="00DE5482"/>
    <w:rsid w:val="00DE584C"/>
    <w:rsid w:val="00DE5F27"/>
    <w:rsid w:val="00DE5FD5"/>
    <w:rsid w:val="00DE6026"/>
    <w:rsid w:val="00DE6B41"/>
    <w:rsid w:val="00DE759F"/>
    <w:rsid w:val="00DF0213"/>
    <w:rsid w:val="00DF0868"/>
    <w:rsid w:val="00DF0974"/>
    <w:rsid w:val="00DF0DE0"/>
    <w:rsid w:val="00DF0FA1"/>
    <w:rsid w:val="00DF1370"/>
    <w:rsid w:val="00DF1475"/>
    <w:rsid w:val="00DF15D9"/>
    <w:rsid w:val="00DF2146"/>
    <w:rsid w:val="00DF2320"/>
    <w:rsid w:val="00DF262F"/>
    <w:rsid w:val="00DF2FDE"/>
    <w:rsid w:val="00DF311D"/>
    <w:rsid w:val="00DF3151"/>
    <w:rsid w:val="00DF3225"/>
    <w:rsid w:val="00DF353D"/>
    <w:rsid w:val="00DF3769"/>
    <w:rsid w:val="00DF3DF4"/>
    <w:rsid w:val="00DF3FE9"/>
    <w:rsid w:val="00DF4177"/>
    <w:rsid w:val="00DF4341"/>
    <w:rsid w:val="00DF4E61"/>
    <w:rsid w:val="00DF52E4"/>
    <w:rsid w:val="00DF5315"/>
    <w:rsid w:val="00DF53CC"/>
    <w:rsid w:val="00DF5407"/>
    <w:rsid w:val="00DF552D"/>
    <w:rsid w:val="00DF610A"/>
    <w:rsid w:val="00DF6CAE"/>
    <w:rsid w:val="00DF6F62"/>
    <w:rsid w:val="00DF6F77"/>
    <w:rsid w:val="00DF6FD3"/>
    <w:rsid w:val="00DF73D9"/>
    <w:rsid w:val="00DF7473"/>
    <w:rsid w:val="00DF7969"/>
    <w:rsid w:val="00DF7AC0"/>
    <w:rsid w:val="00E00157"/>
    <w:rsid w:val="00E0037C"/>
    <w:rsid w:val="00E00697"/>
    <w:rsid w:val="00E006E2"/>
    <w:rsid w:val="00E009C0"/>
    <w:rsid w:val="00E01164"/>
    <w:rsid w:val="00E01638"/>
    <w:rsid w:val="00E01997"/>
    <w:rsid w:val="00E01EFF"/>
    <w:rsid w:val="00E02132"/>
    <w:rsid w:val="00E02779"/>
    <w:rsid w:val="00E029FB"/>
    <w:rsid w:val="00E02D60"/>
    <w:rsid w:val="00E032AF"/>
    <w:rsid w:val="00E03498"/>
    <w:rsid w:val="00E03C2E"/>
    <w:rsid w:val="00E03E87"/>
    <w:rsid w:val="00E0465C"/>
    <w:rsid w:val="00E047A5"/>
    <w:rsid w:val="00E04FEC"/>
    <w:rsid w:val="00E0512E"/>
    <w:rsid w:val="00E05457"/>
    <w:rsid w:val="00E0559B"/>
    <w:rsid w:val="00E05635"/>
    <w:rsid w:val="00E05AB1"/>
    <w:rsid w:val="00E05D4A"/>
    <w:rsid w:val="00E06099"/>
    <w:rsid w:val="00E065CD"/>
    <w:rsid w:val="00E06665"/>
    <w:rsid w:val="00E06769"/>
    <w:rsid w:val="00E072D3"/>
    <w:rsid w:val="00E073FC"/>
    <w:rsid w:val="00E07577"/>
    <w:rsid w:val="00E0775B"/>
    <w:rsid w:val="00E07890"/>
    <w:rsid w:val="00E07E8E"/>
    <w:rsid w:val="00E07F75"/>
    <w:rsid w:val="00E1042E"/>
    <w:rsid w:val="00E105A3"/>
    <w:rsid w:val="00E106C0"/>
    <w:rsid w:val="00E10BC5"/>
    <w:rsid w:val="00E110CF"/>
    <w:rsid w:val="00E1128E"/>
    <w:rsid w:val="00E114B4"/>
    <w:rsid w:val="00E11786"/>
    <w:rsid w:val="00E11970"/>
    <w:rsid w:val="00E11A9A"/>
    <w:rsid w:val="00E12192"/>
    <w:rsid w:val="00E122C7"/>
    <w:rsid w:val="00E1253F"/>
    <w:rsid w:val="00E12A94"/>
    <w:rsid w:val="00E12C26"/>
    <w:rsid w:val="00E12DD3"/>
    <w:rsid w:val="00E132F7"/>
    <w:rsid w:val="00E134EF"/>
    <w:rsid w:val="00E137E1"/>
    <w:rsid w:val="00E13C2B"/>
    <w:rsid w:val="00E13D85"/>
    <w:rsid w:val="00E14103"/>
    <w:rsid w:val="00E145F6"/>
    <w:rsid w:val="00E146D1"/>
    <w:rsid w:val="00E149AA"/>
    <w:rsid w:val="00E14F5C"/>
    <w:rsid w:val="00E1518A"/>
    <w:rsid w:val="00E1521D"/>
    <w:rsid w:val="00E15516"/>
    <w:rsid w:val="00E15B17"/>
    <w:rsid w:val="00E15B2B"/>
    <w:rsid w:val="00E15F6A"/>
    <w:rsid w:val="00E15FCE"/>
    <w:rsid w:val="00E1669D"/>
    <w:rsid w:val="00E16E5F"/>
    <w:rsid w:val="00E175DD"/>
    <w:rsid w:val="00E17D5D"/>
    <w:rsid w:val="00E2043D"/>
    <w:rsid w:val="00E20451"/>
    <w:rsid w:val="00E204A9"/>
    <w:rsid w:val="00E2068E"/>
    <w:rsid w:val="00E209D2"/>
    <w:rsid w:val="00E20A93"/>
    <w:rsid w:val="00E21046"/>
    <w:rsid w:val="00E21501"/>
    <w:rsid w:val="00E21707"/>
    <w:rsid w:val="00E219EE"/>
    <w:rsid w:val="00E21C14"/>
    <w:rsid w:val="00E2211B"/>
    <w:rsid w:val="00E22646"/>
    <w:rsid w:val="00E226D7"/>
    <w:rsid w:val="00E22873"/>
    <w:rsid w:val="00E22874"/>
    <w:rsid w:val="00E236BC"/>
    <w:rsid w:val="00E23B01"/>
    <w:rsid w:val="00E23CE8"/>
    <w:rsid w:val="00E23DBC"/>
    <w:rsid w:val="00E240FA"/>
    <w:rsid w:val="00E24171"/>
    <w:rsid w:val="00E24332"/>
    <w:rsid w:val="00E2445E"/>
    <w:rsid w:val="00E24541"/>
    <w:rsid w:val="00E24B9A"/>
    <w:rsid w:val="00E24D2A"/>
    <w:rsid w:val="00E24DAA"/>
    <w:rsid w:val="00E24E06"/>
    <w:rsid w:val="00E25A95"/>
    <w:rsid w:val="00E25D43"/>
    <w:rsid w:val="00E25D51"/>
    <w:rsid w:val="00E25F48"/>
    <w:rsid w:val="00E26096"/>
    <w:rsid w:val="00E26B7F"/>
    <w:rsid w:val="00E26EC9"/>
    <w:rsid w:val="00E26EDA"/>
    <w:rsid w:val="00E270EB"/>
    <w:rsid w:val="00E271AF"/>
    <w:rsid w:val="00E279B8"/>
    <w:rsid w:val="00E30D94"/>
    <w:rsid w:val="00E30E63"/>
    <w:rsid w:val="00E3122B"/>
    <w:rsid w:val="00E3144F"/>
    <w:rsid w:val="00E31451"/>
    <w:rsid w:val="00E316D3"/>
    <w:rsid w:val="00E31AB7"/>
    <w:rsid w:val="00E31F18"/>
    <w:rsid w:val="00E3238A"/>
    <w:rsid w:val="00E326F8"/>
    <w:rsid w:val="00E32E4D"/>
    <w:rsid w:val="00E33192"/>
    <w:rsid w:val="00E334A9"/>
    <w:rsid w:val="00E336E5"/>
    <w:rsid w:val="00E338A8"/>
    <w:rsid w:val="00E339D3"/>
    <w:rsid w:val="00E33CED"/>
    <w:rsid w:val="00E33DEE"/>
    <w:rsid w:val="00E33F8D"/>
    <w:rsid w:val="00E340F2"/>
    <w:rsid w:val="00E342E9"/>
    <w:rsid w:val="00E348AB"/>
    <w:rsid w:val="00E348F0"/>
    <w:rsid w:val="00E34970"/>
    <w:rsid w:val="00E34F6C"/>
    <w:rsid w:val="00E350BA"/>
    <w:rsid w:val="00E35456"/>
    <w:rsid w:val="00E356FE"/>
    <w:rsid w:val="00E35A06"/>
    <w:rsid w:val="00E35D74"/>
    <w:rsid w:val="00E36036"/>
    <w:rsid w:val="00E3615C"/>
    <w:rsid w:val="00E36AB2"/>
    <w:rsid w:val="00E36D7A"/>
    <w:rsid w:val="00E36E90"/>
    <w:rsid w:val="00E36FF4"/>
    <w:rsid w:val="00E3706F"/>
    <w:rsid w:val="00E375A2"/>
    <w:rsid w:val="00E37715"/>
    <w:rsid w:val="00E407C9"/>
    <w:rsid w:val="00E40C31"/>
    <w:rsid w:val="00E40E35"/>
    <w:rsid w:val="00E40F44"/>
    <w:rsid w:val="00E4138C"/>
    <w:rsid w:val="00E4176B"/>
    <w:rsid w:val="00E4204D"/>
    <w:rsid w:val="00E4208C"/>
    <w:rsid w:val="00E42428"/>
    <w:rsid w:val="00E42776"/>
    <w:rsid w:val="00E42A1D"/>
    <w:rsid w:val="00E4335E"/>
    <w:rsid w:val="00E43457"/>
    <w:rsid w:val="00E443ED"/>
    <w:rsid w:val="00E44AAB"/>
    <w:rsid w:val="00E44F3B"/>
    <w:rsid w:val="00E454A4"/>
    <w:rsid w:val="00E45598"/>
    <w:rsid w:val="00E455C8"/>
    <w:rsid w:val="00E45859"/>
    <w:rsid w:val="00E45B1A"/>
    <w:rsid w:val="00E45DBA"/>
    <w:rsid w:val="00E45E91"/>
    <w:rsid w:val="00E46037"/>
    <w:rsid w:val="00E463C3"/>
    <w:rsid w:val="00E4651F"/>
    <w:rsid w:val="00E465C8"/>
    <w:rsid w:val="00E4661B"/>
    <w:rsid w:val="00E4697E"/>
    <w:rsid w:val="00E46992"/>
    <w:rsid w:val="00E46B28"/>
    <w:rsid w:val="00E46ECF"/>
    <w:rsid w:val="00E47139"/>
    <w:rsid w:val="00E47182"/>
    <w:rsid w:val="00E47DA1"/>
    <w:rsid w:val="00E504FF"/>
    <w:rsid w:val="00E50A2E"/>
    <w:rsid w:val="00E50D80"/>
    <w:rsid w:val="00E50D90"/>
    <w:rsid w:val="00E50ECD"/>
    <w:rsid w:val="00E50EEC"/>
    <w:rsid w:val="00E514DE"/>
    <w:rsid w:val="00E51DCB"/>
    <w:rsid w:val="00E52071"/>
    <w:rsid w:val="00E523DC"/>
    <w:rsid w:val="00E52499"/>
    <w:rsid w:val="00E52B82"/>
    <w:rsid w:val="00E53378"/>
    <w:rsid w:val="00E5345D"/>
    <w:rsid w:val="00E545F5"/>
    <w:rsid w:val="00E550DF"/>
    <w:rsid w:val="00E55156"/>
    <w:rsid w:val="00E5517E"/>
    <w:rsid w:val="00E553F8"/>
    <w:rsid w:val="00E554CC"/>
    <w:rsid w:val="00E55520"/>
    <w:rsid w:val="00E558FC"/>
    <w:rsid w:val="00E55CC4"/>
    <w:rsid w:val="00E563A1"/>
    <w:rsid w:val="00E56A28"/>
    <w:rsid w:val="00E5707E"/>
    <w:rsid w:val="00E57C65"/>
    <w:rsid w:val="00E57F27"/>
    <w:rsid w:val="00E60BE9"/>
    <w:rsid w:val="00E61133"/>
    <w:rsid w:val="00E61333"/>
    <w:rsid w:val="00E6163B"/>
    <w:rsid w:val="00E61CA4"/>
    <w:rsid w:val="00E61DC9"/>
    <w:rsid w:val="00E62D6D"/>
    <w:rsid w:val="00E62FC4"/>
    <w:rsid w:val="00E63518"/>
    <w:rsid w:val="00E63AC1"/>
    <w:rsid w:val="00E63BBD"/>
    <w:rsid w:val="00E6414C"/>
    <w:rsid w:val="00E64390"/>
    <w:rsid w:val="00E644B1"/>
    <w:rsid w:val="00E645B6"/>
    <w:rsid w:val="00E64B76"/>
    <w:rsid w:val="00E64D59"/>
    <w:rsid w:val="00E64E0F"/>
    <w:rsid w:val="00E64E70"/>
    <w:rsid w:val="00E6567C"/>
    <w:rsid w:val="00E656BD"/>
    <w:rsid w:val="00E65C87"/>
    <w:rsid w:val="00E65D4F"/>
    <w:rsid w:val="00E65D89"/>
    <w:rsid w:val="00E66047"/>
    <w:rsid w:val="00E6611C"/>
    <w:rsid w:val="00E661B3"/>
    <w:rsid w:val="00E66AF8"/>
    <w:rsid w:val="00E67234"/>
    <w:rsid w:val="00E676A7"/>
    <w:rsid w:val="00E677CF"/>
    <w:rsid w:val="00E67AFB"/>
    <w:rsid w:val="00E67E62"/>
    <w:rsid w:val="00E67EAC"/>
    <w:rsid w:val="00E67ED1"/>
    <w:rsid w:val="00E705DA"/>
    <w:rsid w:val="00E70938"/>
    <w:rsid w:val="00E70A12"/>
    <w:rsid w:val="00E70BB8"/>
    <w:rsid w:val="00E71058"/>
    <w:rsid w:val="00E711BD"/>
    <w:rsid w:val="00E71594"/>
    <w:rsid w:val="00E71716"/>
    <w:rsid w:val="00E71786"/>
    <w:rsid w:val="00E71937"/>
    <w:rsid w:val="00E71B6B"/>
    <w:rsid w:val="00E71BE6"/>
    <w:rsid w:val="00E72556"/>
    <w:rsid w:val="00E7281B"/>
    <w:rsid w:val="00E729CA"/>
    <w:rsid w:val="00E734A1"/>
    <w:rsid w:val="00E73739"/>
    <w:rsid w:val="00E73898"/>
    <w:rsid w:val="00E739C3"/>
    <w:rsid w:val="00E73A77"/>
    <w:rsid w:val="00E73EE9"/>
    <w:rsid w:val="00E73F67"/>
    <w:rsid w:val="00E74129"/>
    <w:rsid w:val="00E743FD"/>
    <w:rsid w:val="00E7446B"/>
    <w:rsid w:val="00E74915"/>
    <w:rsid w:val="00E750BA"/>
    <w:rsid w:val="00E75438"/>
    <w:rsid w:val="00E75C31"/>
    <w:rsid w:val="00E75C7B"/>
    <w:rsid w:val="00E768FB"/>
    <w:rsid w:val="00E7740E"/>
    <w:rsid w:val="00E77594"/>
    <w:rsid w:val="00E77F40"/>
    <w:rsid w:val="00E80076"/>
    <w:rsid w:val="00E800EE"/>
    <w:rsid w:val="00E803B7"/>
    <w:rsid w:val="00E806B5"/>
    <w:rsid w:val="00E80819"/>
    <w:rsid w:val="00E8082C"/>
    <w:rsid w:val="00E81430"/>
    <w:rsid w:val="00E81DE7"/>
    <w:rsid w:val="00E81FA4"/>
    <w:rsid w:val="00E822FC"/>
    <w:rsid w:val="00E8240E"/>
    <w:rsid w:val="00E828C6"/>
    <w:rsid w:val="00E834C9"/>
    <w:rsid w:val="00E835ED"/>
    <w:rsid w:val="00E83B48"/>
    <w:rsid w:val="00E83B6F"/>
    <w:rsid w:val="00E83E24"/>
    <w:rsid w:val="00E8418A"/>
    <w:rsid w:val="00E84284"/>
    <w:rsid w:val="00E84C9A"/>
    <w:rsid w:val="00E84EF1"/>
    <w:rsid w:val="00E8522B"/>
    <w:rsid w:val="00E85B42"/>
    <w:rsid w:val="00E85CE0"/>
    <w:rsid w:val="00E85EDC"/>
    <w:rsid w:val="00E86008"/>
    <w:rsid w:val="00E8607A"/>
    <w:rsid w:val="00E86109"/>
    <w:rsid w:val="00E8615E"/>
    <w:rsid w:val="00E86815"/>
    <w:rsid w:val="00E8697E"/>
    <w:rsid w:val="00E869FB"/>
    <w:rsid w:val="00E86B34"/>
    <w:rsid w:val="00E86C2A"/>
    <w:rsid w:val="00E87343"/>
    <w:rsid w:val="00E873E1"/>
    <w:rsid w:val="00E87466"/>
    <w:rsid w:val="00E8777C"/>
    <w:rsid w:val="00E87BC5"/>
    <w:rsid w:val="00E87C56"/>
    <w:rsid w:val="00E87CF9"/>
    <w:rsid w:val="00E901EF"/>
    <w:rsid w:val="00E9045C"/>
    <w:rsid w:val="00E90470"/>
    <w:rsid w:val="00E904F9"/>
    <w:rsid w:val="00E9083D"/>
    <w:rsid w:val="00E91283"/>
    <w:rsid w:val="00E91A59"/>
    <w:rsid w:val="00E91DB2"/>
    <w:rsid w:val="00E91DEA"/>
    <w:rsid w:val="00E9205E"/>
    <w:rsid w:val="00E924B1"/>
    <w:rsid w:val="00E92B2F"/>
    <w:rsid w:val="00E92B44"/>
    <w:rsid w:val="00E92F8B"/>
    <w:rsid w:val="00E93068"/>
    <w:rsid w:val="00E9321E"/>
    <w:rsid w:val="00E933DA"/>
    <w:rsid w:val="00E9342C"/>
    <w:rsid w:val="00E93585"/>
    <w:rsid w:val="00E93622"/>
    <w:rsid w:val="00E936F9"/>
    <w:rsid w:val="00E93959"/>
    <w:rsid w:val="00E93B82"/>
    <w:rsid w:val="00E93D69"/>
    <w:rsid w:val="00E940E4"/>
    <w:rsid w:val="00E94481"/>
    <w:rsid w:val="00E949A6"/>
    <w:rsid w:val="00E94A65"/>
    <w:rsid w:val="00E9521A"/>
    <w:rsid w:val="00E9596B"/>
    <w:rsid w:val="00E95C35"/>
    <w:rsid w:val="00E95F14"/>
    <w:rsid w:val="00E963FC"/>
    <w:rsid w:val="00E9650B"/>
    <w:rsid w:val="00E96606"/>
    <w:rsid w:val="00E97FF7"/>
    <w:rsid w:val="00EA0021"/>
    <w:rsid w:val="00EA0173"/>
    <w:rsid w:val="00EA0BD1"/>
    <w:rsid w:val="00EA0BD7"/>
    <w:rsid w:val="00EA1301"/>
    <w:rsid w:val="00EA1DBC"/>
    <w:rsid w:val="00EA1E4B"/>
    <w:rsid w:val="00EA217F"/>
    <w:rsid w:val="00EA21C4"/>
    <w:rsid w:val="00EA259A"/>
    <w:rsid w:val="00EA2753"/>
    <w:rsid w:val="00EA281A"/>
    <w:rsid w:val="00EA2988"/>
    <w:rsid w:val="00EA2D70"/>
    <w:rsid w:val="00EA30B9"/>
    <w:rsid w:val="00EA32B8"/>
    <w:rsid w:val="00EA3805"/>
    <w:rsid w:val="00EA39F4"/>
    <w:rsid w:val="00EA3DA0"/>
    <w:rsid w:val="00EA41C7"/>
    <w:rsid w:val="00EA4366"/>
    <w:rsid w:val="00EA439A"/>
    <w:rsid w:val="00EA455F"/>
    <w:rsid w:val="00EA46E4"/>
    <w:rsid w:val="00EA4A47"/>
    <w:rsid w:val="00EA4AF2"/>
    <w:rsid w:val="00EA4B2E"/>
    <w:rsid w:val="00EA4CE7"/>
    <w:rsid w:val="00EA4FCC"/>
    <w:rsid w:val="00EA522C"/>
    <w:rsid w:val="00EA573D"/>
    <w:rsid w:val="00EA583C"/>
    <w:rsid w:val="00EA5FE2"/>
    <w:rsid w:val="00EA6B49"/>
    <w:rsid w:val="00EA6D76"/>
    <w:rsid w:val="00EA6E79"/>
    <w:rsid w:val="00EA6EF8"/>
    <w:rsid w:val="00EA730F"/>
    <w:rsid w:val="00EA74CC"/>
    <w:rsid w:val="00EA758F"/>
    <w:rsid w:val="00EA7F02"/>
    <w:rsid w:val="00EB0126"/>
    <w:rsid w:val="00EB03C4"/>
    <w:rsid w:val="00EB0D1B"/>
    <w:rsid w:val="00EB0E45"/>
    <w:rsid w:val="00EB1185"/>
    <w:rsid w:val="00EB1918"/>
    <w:rsid w:val="00EB1A33"/>
    <w:rsid w:val="00EB1E3B"/>
    <w:rsid w:val="00EB1EC3"/>
    <w:rsid w:val="00EB1F20"/>
    <w:rsid w:val="00EB22D5"/>
    <w:rsid w:val="00EB23D1"/>
    <w:rsid w:val="00EB2AED"/>
    <w:rsid w:val="00EB2CFC"/>
    <w:rsid w:val="00EB2DD7"/>
    <w:rsid w:val="00EB3022"/>
    <w:rsid w:val="00EB343E"/>
    <w:rsid w:val="00EB3767"/>
    <w:rsid w:val="00EB3FE8"/>
    <w:rsid w:val="00EB4122"/>
    <w:rsid w:val="00EB439C"/>
    <w:rsid w:val="00EB43D5"/>
    <w:rsid w:val="00EB44DF"/>
    <w:rsid w:val="00EB49E9"/>
    <w:rsid w:val="00EB4FB6"/>
    <w:rsid w:val="00EB558C"/>
    <w:rsid w:val="00EB55F0"/>
    <w:rsid w:val="00EB5693"/>
    <w:rsid w:val="00EB5B70"/>
    <w:rsid w:val="00EB5F34"/>
    <w:rsid w:val="00EB5F84"/>
    <w:rsid w:val="00EB5FCB"/>
    <w:rsid w:val="00EB6059"/>
    <w:rsid w:val="00EB6928"/>
    <w:rsid w:val="00EB6C47"/>
    <w:rsid w:val="00EB700F"/>
    <w:rsid w:val="00EB74FF"/>
    <w:rsid w:val="00EB7540"/>
    <w:rsid w:val="00EB7926"/>
    <w:rsid w:val="00EB7B8C"/>
    <w:rsid w:val="00EC01EB"/>
    <w:rsid w:val="00EC0638"/>
    <w:rsid w:val="00EC0C45"/>
    <w:rsid w:val="00EC0D6E"/>
    <w:rsid w:val="00EC0DE6"/>
    <w:rsid w:val="00EC103C"/>
    <w:rsid w:val="00EC10FD"/>
    <w:rsid w:val="00EC1124"/>
    <w:rsid w:val="00EC1486"/>
    <w:rsid w:val="00EC14FC"/>
    <w:rsid w:val="00EC15E7"/>
    <w:rsid w:val="00EC1DD6"/>
    <w:rsid w:val="00EC1E05"/>
    <w:rsid w:val="00EC1FF2"/>
    <w:rsid w:val="00EC2300"/>
    <w:rsid w:val="00EC2429"/>
    <w:rsid w:val="00EC24F8"/>
    <w:rsid w:val="00EC28DE"/>
    <w:rsid w:val="00EC294E"/>
    <w:rsid w:val="00EC2CAC"/>
    <w:rsid w:val="00EC2E13"/>
    <w:rsid w:val="00EC2FA1"/>
    <w:rsid w:val="00EC3248"/>
    <w:rsid w:val="00EC3341"/>
    <w:rsid w:val="00EC349C"/>
    <w:rsid w:val="00EC34C1"/>
    <w:rsid w:val="00EC374C"/>
    <w:rsid w:val="00EC391C"/>
    <w:rsid w:val="00EC4011"/>
    <w:rsid w:val="00EC4075"/>
    <w:rsid w:val="00EC4974"/>
    <w:rsid w:val="00EC4FCD"/>
    <w:rsid w:val="00EC54E4"/>
    <w:rsid w:val="00EC5599"/>
    <w:rsid w:val="00EC55D9"/>
    <w:rsid w:val="00EC5D4C"/>
    <w:rsid w:val="00EC5EB5"/>
    <w:rsid w:val="00EC6090"/>
    <w:rsid w:val="00EC6523"/>
    <w:rsid w:val="00EC6736"/>
    <w:rsid w:val="00EC68B4"/>
    <w:rsid w:val="00EC699B"/>
    <w:rsid w:val="00EC6B94"/>
    <w:rsid w:val="00EC6D77"/>
    <w:rsid w:val="00EC75B4"/>
    <w:rsid w:val="00EC7697"/>
    <w:rsid w:val="00EC788F"/>
    <w:rsid w:val="00EC7A1B"/>
    <w:rsid w:val="00EC7C18"/>
    <w:rsid w:val="00EC7D61"/>
    <w:rsid w:val="00ED02E6"/>
    <w:rsid w:val="00ED0522"/>
    <w:rsid w:val="00ED087A"/>
    <w:rsid w:val="00ED0A31"/>
    <w:rsid w:val="00ED0F44"/>
    <w:rsid w:val="00ED0FA4"/>
    <w:rsid w:val="00ED11B2"/>
    <w:rsid w:val="00ED1575"/>
    <w:rsid w:val="00ED19CA"/>
    <w:rsid w:val="00ED1AF3"/>
    <w:rsid w:val="00ED1BC0"/>
    <w:rsid w:val="00ED1DCF"/>
    <w:rsid w:val="00ED1DD4"/>
    <w:rsid w:val="00ED1F7B"/>
    <w:rsid w:val="00ED2118"/>
    <w:rsid w:val="00ED2340"/>
    <w:rsid w:val="00ED2855"/>
    <w:rsid w:val="00ED291E"/>
    <w:rsid w:val="00ED2B35"/>
    <w:rsid w:val="00ED3314"/>
    <w:rsid w:val="00ED3741"/>
    <w:rsid w:val="00ED37B7"/>
    <w:rsid w:val="00ED3BC6"/>
    <w:rsid w:val="00ED3F00"/>
    <w:rsid w:val="00ED4124"/>
    <w:rsid w:val="00ED418A"/>
    <w:rsid w:val="00ED4771"/>
    <w:rsid w:val="00ED5070"/>
    <w:rsid w:val="00ED51F6"/>
    <w:rsid w:val="00ED571A"/>
    <w:rsid w:val="00ED59CD"/>
    <w:rsid w:val="00ED59D3"/>
    <w:rsid w:val="00ED5AE5"/>
    <w:rsid w:val="00ED5B55"/>
    <w:rsid w:val="00ED60FF"/>
    <w:rsid w:val="00ED6275"/>
    <w:rsid w:val="00ED6540"/>
    <w:rsid w:val="00ED6669"/>
    <w:rsid w:val="00ED6984"/>
    <w:rsid w:val="00ED6F54"/>
    <w:rsid w:val="00ED70FA"/>
    <w:rsid w:val="00ED782D"/>
    <w:rsid w:val="00ED7896"/>
    <w:rsid w:val="00ED7A2C"/>
    <w:rsid w:val="00ED7BB8"/>
    <w:rsid w:val="00ED7E90"/>
    <w:rsid w:val="00ED7F61"/>
    <w:rsid w:val="00EE0623"/>
    <w:rsid w:val="00EE0683"/>
    <w:rsid w:val="00EE08D8"/>
    <w:rsid w:val="00EE09C5"/>
    <w:rsid w:val="00EE0A19"/>
    <w:rsid w:val="00EE1117"/>
    <w:rsid w:val="00EE1372"/>
    <w:rsid w:val="00EE1569"/>
    <w:rsid w:val="00EE166E"/>
    <w:rsid w:val="00EE168E"/>
    <w:rsid w:val="00EE1845"/>
    <w:rsid w:val="00EE1D24"/>
    <w:rsid w:val="00EE1D28"/>
    <w:rsid w:val="00EE1F3C"/>
    <w:rsid w:val="00EE23DE"/>
    <w:rsid w:val="00EE24ED"/>
    <w:rsid w:val="00EE2EE3"/>
    <w:rsid w:val="00EE3091"/>
    <w:rsid w:val="00EE32CD"/>
    <w:rsid w:val="00EE33DD"/>
    <w:rsid w:val="00EE3EF2"/>
    <w:rsid w:val="00EE4038"/>
    <w:rsid w:val="00EE4059"/>
    <w:rsid w:val="00EE4AAB"/>
    <w:rsid w:val="00EE4CF6"/>
    <w:rsid w:val="00EE4F68"/>
    <w:rsid w:val="00EE50FE"/>
    <w:rsid w:val="00EE54A6"/>
    <w:rsid w:val="00EE54C7"/>
    <w:rsid w:val="00EE57CD"/>
    <w:rsid w:val="00EE59F0"/>
    <w:rsid w:val="00EE5B0F"/>
    <w:rsid w:val="00EE5DAE"/>
    <w:rsid w:val="00EE5F0F"/>
    <w:rsid w:val="00EE6179"/>
    <w:rsid w:val="00EE6240"/>
    <w:rsid w:val="00EE6ED0"/>
    <w:rsid w:val="00EE71B0"/>
    <w:rsid w:val="00EE79FC"/>
    <w:rsid w:val="00EE7DC7"/>
    <w:rsid w:val="00EE7F95"/>
    <w:rsid w:val="00EF0371"/>
    <w:rsid w:val="00EF03EF"/>
    <w:rsid w:val="00EF06D8"/>
    <w:rsid w:val="00EF0D24"/>
    <w:rsid w:val="00EF0DB5"/>
    <w:rsid w:val="00EF100A"/>
    <w:rsid w:val="00EF1538"/>
    <w:rsid w:val="00EF1AB1"/>
    <w:rsid w:val="00EF1EEE"/>
    <w:rsid w:val="00EF22F5"/>
    <w:rsid w:val="00EF2330"/>
    <w:rsid w:val="00EF25F3"/>
    <w:rsid w:val="00EF342D"/>
    <w:rsid w:val="00EF35AF"/>
    <w:rsid w:val="00EF3637"/>
    <w:rsid w:val="00EF3E74"/>
    <w:rsid w:val="00EF405D"/>
    <w:rsid w:val="00EF436B"/>
    <w:rsid w:val="00EF4575"/>
    <w:rsid w:val="00EF4882"/>
    <w:rsid w:val="00EF4972"/>
    <w:rsid w:val="00EF49C1"/>
    <w:rsid w:val="00EF53FC"/>
    <w:rsid w:val="00EF5B12"/>
    <w:rsid w:val="00EF5C11"/>
    <w:rsid w:val="00EF5C37"/>
    <w:rsid w:val="00EF62D5"/>
    <w:rsid w:val="00EF6414"/>
    <w:rsid w:val="00EF65A6"/>
    <w:rsid w:val="00EF6618"/>
    <w:rsid w:val="00EF6653"/>
    <w:rsid w:val="00EF6752"/>
    <w:rsid w:val="00EF689A"/>
    <w:rsid w:val="00EF6C52"/>
    <w:rsid w:val="00EF7007"/>
    <w:rsid w:val="00EF71BB"/>
    <w:rsid w:val="00EF71EA"/>
    <w:rsid w:val="00EF7C42"/>
    <w:rsid w:val="00EF7DB9"/>
    <w:rsid w:val="00F00209"/>
    <w:rsid w:val="00F00213"/>
    <w:rsid w:val="00F004AC"/>
    <w:rsid w:val="00F0116A"/>
    <w:rsid w:val="00F017E9"/>
    <w:rsid w:val="00F01873"/>
    <w:rsid w:val="00F01AE6"/>
    <w:rsid w:val="00F01E41"/>
    <w:rsid w:val="00F02258"/>
    <w:rsid w:val="00F024D1"/>
    <w:rsid w:val="00F02910"/>
    <w:rsid w:val="00F03BB4"/>
    <w:rsid w:val="00F03DCD"/>
    <w:rsid w:val="00F03E8A"/>
    <w:rsid w:val="00F040AE"/>
    <w:rsid w:val="00F0410A"/>
    <w:rsid w:val="00F041A8"/>
    <w:rsid w:val="00F043A5"/>
    <w:rsid w:val="00F048FE"/>
    <w:rsid w:val="00F0504C"/>
    <w:rsid w:val="00F05110"/>
    <w:rsid w:val="00F054E0"/>
    <w:rsid w:val="00F057A7"/>
    <w:rsid w:val="00F05893"/>
    <w:rsid w:val="00F05A58"/>
    <w:rsid w:val="00F05A88"/>
    <w:rsid w:val="00F05EAA"/>
    <w:rsid w:val="00F05EC8"/>
    <w:rsid w:val="00F06125"/>
    <w:rsid w:val="00F06218"/>
    <w:rsid w:val="00F06246"/>
    <w:rsid w:val="00F06A2F"/>
    <w:rsid w:val="00F06BF3"/>
    <w:rsid w:val="00F0704D"/>
    <w:rsid w:val="00F070B7"/>
    <w:rsid w:val="00F0718B"/>
    <w:rsid w:val="00F07883"/>
    <w:rsid w:val="00F07932"/>
    <w:rsid w:val="00F07B28"/>
    <w:rsid w:val="00F07D19"/>
    <w:rsid w:val="00F07E73"/>
    <w:rsid w:val="00F1007F"/>
    <w:rsid w:val="00F10315"/>
    <w:rsid w:val="00F103DB"/>
    <w:rsid w:val="00F10659"/>
    <w:rsid w:val="00F10DC9"/>
    <w:rsid w:val="00F10E10"/>
    <w:rsid w:val="00F10F52"/>
    <w:rsid w:val="00F11021"/>
    <w:rsid w:val="00F11127"/>
    <w:rsid w:val="00F1117B"/>
    <w:rsid w:val="00F112B7"/>
    <w:rsid w:val="00F116AC"/>
    <w:rsid w:val="00F118BC"/>
    <w:rsid w:val="00F11A7C"/>
    <w:rsid w:val="00F11AB3"/>
    <w:rsid w:val="00F11C13"/>
    <w:rsid w:val="00F11D4D"/>
    <w:rsid w:val="00F11D59"/>
    <w:rsid w:val="00F12268"/>
    <w:rsid w:val="00F124CD"/>
    <w:rsid w:val="00F126B4"/>
    <w:rsid w:val="00F12799"/>
    <w:rsid w:val="00F128CB"/>
    <w:rsid w:val="00F12A62"/>
    <w:rsid w:val="00F12B9F"/>
    <w:rsid w:val="00F12EFE"/>
    <w:rsid w:val="00F13595"/>
    <w:rsid w:val="00F13878"/>
    <w:rsid w:val="00F13A4B"/>
    <w:rsid w:val="00F13F25"/>
    <w:rsid w:val="00F145E2"/>
    <w:rsid w:val="00F14678"/>
    <w:rsid w:val="00F147D0"/>
    <w:rsid w:val="00F1481F"/>
    <w:rsid w:val="00F14B49"/>
    <w:rsid w:val="00F14BB5"/>
    <w:rsid w:val="00F156A0"/>
    <w:rsid w:val="00F15E3A"/>
    <w:rsid w:val="00F1625B"/>
    <w:rsid w:val="00F162D8"/>
    <w:rsid w:val="00F16481"/>
    <w:rsid w:val="00F1662C"/>
    <w:rsid w:val="00F16F41"/>
    <w:rsid w:val="00F1722B"/>
    <w:rsid w:val="00F172CE"/>
    <w:rsid w:val="00F173DB"/>
    <w:rsid w:val="00F17A72"/>
    <w:rsid w:val="00F17F97"/>
    <w:rsid w:val="00F202EA"/>
    <w:rsid w:val="00F208C8"/>
    <w:rsid w:val="00F20A37"/>
    <w:rsid w:val="00F20B1B"/>
    <w:rsid w:val="00F20B9C"/>
    <w:rsid w:val="00F20DCD"/>
    <w:rsid w:val="00F21164"/>
    <w:rsid w:val="00F211EE"/>
    <w:rsid w:val="00F2121A"/>
    <w:rsid w:val="00F21291"/>
    <w:rsid w:val="00F21996"/>
    <w:rsid w:val="00F21ABC"/>
    <w:rsid w:val="00F21DDE"/>
    <w:rsid w:val="00F21E12"/>
    <w:rsid w:val="00F22657"/>
    <w:rsid w:val="00F2283B"/>
    <w:rsid w:val="00F22A15"/>
    <w:rsid w:val="00F232CC"/>
    <w:rsid w:val="00F239DA"/>
    <w:rsid w:val="00F23A32"/>
    <w:rsid w:val="00F23DE0"/>
    <w:rsid w:val="00F241FB"/>
    <w:rsid w:val="00F24212"/>
    <w:rsid w:val="00F24500"/>
    <w:rsid w:val="00F24A3C"/>
    <w:rsid w:val="00F24BBB"/>
    <w:rsid w:val="00F24C76"/>
    <w:rsid w:val="00F24D5C"/>
    <w:rsid w:val="00F24F10"/>
    <w:rsid w:val="00F253BF"/>
    <w:rsid w:val="00F254A0"/>
    <w:rsid w:val="00F25909"/>
    <w:rsid w:val="00F25A87"/>
    <w:rsid w:val="00F25F68"/>
    <w:rsid w:val="00F25F85"/>
    <w:rsid w:val="00F25F9D"/>
    <w:rsid w:val="00F2676F"/>
    <w:rsid w:val="00F26C9A"/>
    <w:rsid w:val="00F26E41"/>
    <w:rsid w:val="00F27155"/>
    <w:rsid w:val="00F27326"/>
    <w:rsid w:val="00F27526"/>
    <w:rsid w:val="00F27985"/>
    <w:rsid w:val="00F27C1D"/>
    <w:rsid w:val="00F27CAC"/>
    <w:rsid w:val="00F27DF1"/>
    <w:rsid w:val="00F301F2"/>
    <w:rsid w:val="00F30207"/>
    <w:rsid w:val="00F306F9"/>
    <w:rsid w:val="00F3085B"/>
    <w:rsid w:val="00F30ADC"/>
    <w:rsid w:val="00F30B7C"/>
    <w:rsid w:val="00F3124F"/>
    <w:rsid w:val="00F31C64"/>
    <w:rsid w:val="00F31CCF"/>
    <w:rsid w:val="00F31D3B"/>
    <w:rsid w:val="00F31FEA"/>
    <w:rsid w:val="00F321F3"/>
    <w:rsid w:val="00F326A2"/>
    <w:rsid w:val="00F32781"/>
    <w:rsid w:val="00F32989"/>
    <w:rsid w:val="00F33358"/>
    <w:rsid w:val="00F3372D"/>
    <w:rsid w:val="00F33824"/>
    <w:rsid w:val="00F33EF5"/>
    <w:rsid w:val="00F33F6C"/>
    <w:rsid w:val="00F34055"/>
    <w:rsid w:val="00F3412F"/>
    <w:rsid w:val="00F3420E"/>
    <w:rsid w:val="00F34793"/>
    <w:rsid w:val="00F350E6"/>
    <w:rsid w:val="00F356EC"/>
    <w:rsid w:val="00F356F9"/>
    <w:rsid w:val="00F35A0E"/>
    <w:rsid w:val="00F35BA0"/>
    <w:rsid w:val="00F35F31"/>
    <w:rsid w:val="00F360D0"/>
    <w:rsid w:val="00F36709"/>
    <w:rsid w:val="00F372B8"/>
    <w:rsid w:val="00F37692"/>
    <w:rsid w:val="00F37723"/>
    <w:rsid w:val="00F37C55"/>
    <w:rsid w:val="00F4007A"/>
    <w:rsid w:val="00F403C6"/>
    <w:rsid w:val="00F407C8"/>
    <w:rsid w:val="00F40A1A"/>
    <w:rsid w:val="00F40A3C"/>
    <w:rsid w:val="00F40B2B"/>
    <w:rsid w:val="00F40B3C"/>
    <w:rsid w:val="00F413E8"/>
    <w:rsid w:val="00F4142C"/>
    <w:rsid w:val="00F414E3"/>
    <w:rsid w:val="00F4161B"/>
    <w:rsid w:val="00F418F4"/>
    <w:rsid w:val="00F41A4E"/>
    <w:rsid w:val="00F420AC"/>
    <w:rsid w:val="00F420B6"/>
    <w:rsid w:val="00F42471"/>
    <w:rsid w:val="00F42F05"/>
    <w:rsid w:val="00F434DC"/>
    <w:rsid w:val="00F43872"/>
    <w:rsid w:val="00F43AB9"/>
    <w:rsid w:val="00F43E4C"/>
    <w:rsid w:val="00F43EB0"/>
    <w:rsid w:val="00F43FFA"/>
    <w:rsid w:val="00F44164"/>
    <w:rsid w:val="00F447B9"/>
    <w:rsid w:val="00F4483B"/>
    <w:rsid w:val="00F44BCA"/>
    <w:rsid w:val="00F450E9"/>
    <w:rsid w:val="00F454A9"/>
    <w:rsid w:val="00F45966"/>
    <w:rsid w:val="00F45E32"/>
    <w:rsid w:val="00F45E9C"/>
    <w:rsid w:val="00F460F6"/>
    <w:rsid w:val="00F463FE"/>
    <w:rsid w:val="00F464F0"/>
    <w:rsid w:val="00F468A6"/>
    <w:rsid w:val="00F46FDF"/>
    <w:rsid w:val="00F4708A"/>
    <w:rsid w:val="00F47306"/>
    <w:rsid w:val="00F475A4"/>
    <w:rsid w:val="00F47A41"/>
    <w:rsid w:val="00F47BCC"/>
    <w:rsid w:val="00F47DFF"/>
    <w:rsid w:val="00F47FE9"/>
    <w:rsid w:val="00F50098"/>
    <w:rsid w:val="00F50184"/>
    <w:rsid w:val="00F50340"/>
    <w:rsid w:val="00F50476"/>
    <w:rsid w:val="00F509DD"/>
    <w:rsid w:val="00F50D94"/>
    <w:rsid w:val="00F5151C"/>
    <w:rsid w:val="00F515DF"/>
    <w:rsid w:val="00F51601"/>
    <w:rsid w:val="00F51700"/>
    <w:rsid w:val="00F51C08"/>
    <w:rsid w:val="00F51ED8"/>
    <w:rsid w:val="00F52163"/>
    <w:rsid w:val="00F52282"/>
    <w:rsid w:val="00F52410"/>
    <w:rsid w:val="00F52496"/>
    <w:rsid w:val="00F527BB"/>
    <w:rsid w:val="00F52AD4"/>
    <w:rsid w:val="00F52EF9"/>
    <w:rsid w:val="00F53236"/>
    <w:rsid w:val="00F53285"/>
    <w:rsid w:val="00F532CB"/>
    <w:rsid w:val="00F532FC"/>
    <w:rsid w:val="00F53635"/>
    <w:rsid w:val="00F538D1"/>
    <w:rsid w:val="00F53A14"/>
    <w:rsid w:val="00F53FCB"/>
    <w:rsid w:val="00F54381"/>
    <w:rsid w:val="00F54956"/>
    <w:rsid w:val="00F54B4E"/>
    <w:rsid w:val="00F54B6D"/>
    <w:rsid w:val="00F553D4"/>
    <w:rsid w:val="00F553F3"/>
    <w:rsid w:val="00F5561C"/>
    <w:rsid w:val="00F55BFE"/>
    <w:rsid w:val="00F55D9F"/>
    <w:rsid w:val="00F56173"/>
    <w:rsid w:val="00F565B7"/>
    <w:rsid w:val="00F56810"/>
    <w:rsid w:val="00F56BB4"/>
    <w:rsid w:val="00F56DE0"/>
    <w:rsid w:val="00F57508"/>
    <w:rsid w:val="00F57E10"/>
    <w:rsid w:val="00F57F1D"/>
    <w:rsid w:val="00F60637"/>
    <w:rsid w:val="00F609B1"/>
    <w:rsid w:val="00F612BF"/>
    <w:rsid w:val="00F613D6"/>
    <w:rsid w:val="00F61452"/>
    <w:rsid w:val="00F61813"/>
    <w:rsid w:val="00F61C8B"/>
    <w:rsid w:val="00F61E33"/>
    <w:rsid w:val="00F61E48"/>
    <w:rsid w:val="00F61EBE"/>
    <w:rsid w:val="00F6263F"/>
    <w:rsid w:val="00F6293B"/>
    <w:rsid w:val="00F62F75"/>
    <w:rsid w:val="00F6315C"/>
    <w:rsid w:val="00F63959"/>
    <w:rsid w:val="00F63D14"/>
    <w:rsid w:val="00F63F37"/>
    <w:rsid w:val="00F63FCD"/>
    <w:rsid w:val="00F64041"/>
    <w:rsid w:val="00F64689"/>
    <w:rsid w:val="00F6479D"/>
    <w:rsid w:val="00F64D5A"/>
    <w:rsid w:val="00F64EE9"/>
    <w:rsid w:val="00F65878"/>
    <w:rsid w:val="00F65D4B"/>
    <w:rsid w:val="00F660DE"/>
    <w:rsid w:val="00F660F9"/>
    <w:rsid w:val="00F66313"/>
    <w:rsid w:val="00F66370"/>
    <w:rsid w:val="00F6643E"/>
    <w:rsid w:val="00F66C52"/>
    <w:rsid w:val="00F66C6F"/>
    <w:rsid w:val="00F66CC7"/>
    <w:rsid w:val="00F66EDF"/>
    <w:rsid w:val="00F66F3F"/>
    <w:rsid w:val="00F66F47"/>
    <w:rsid w:val="00F6701D"/>
    <w:rsid w:val="00F67026"/>
    <w:rsid w:val="00F671C9"/>
    <w:rsid w:val="00F6757A"/>
    <w:rsid w:val="00F701B3"/>
    <w:rsid w:val="00F7028A"/>
    <w:rsid w:val="00F71507"/>
    <w:rsid w:val="00F715A9"/>
    <w:rsid w:val="00F71718"/>
    <w:rsid w:val="00F7181A"/>
    <w:rsid w:val="00F71857"/>
    <w:rsid w:val="00F71869"/>
    <w:rsid w:val="00F71C56"/>
    <w:rsid w:val="00F7225E"/>
    <w:rsid w:val="00F72EDC"/>
    <w:rsid w:val="00F72FBC"/>
    <w:rsid w:val="00F7303A"/>
    <w:rsid w:val="00F73099"/>
    <w:rsid w:val="00F73582"/>
    <w:rsid w:val="00F74531"/>
    <w:rsid w:val="00F74AA1"/>
    <w:rsid w:val="00F74B45"/>
    <w:rsid w:val="00F74EB5"/>
    <w:rsid w:val="00F74F3D"/>
    <w:rsid w:val="00F7507F"/>
    <w:rsid w:val="00F75246"/>
    <w:rsid w:val="00F752C9"/>
    <w:rsid w:val="00F75369"/>
    <w:rsid w:val="00F75493"/>
    <w:rsid w:val="00F75522"/>
    <w:rsid w:val="00F759E3"/>
    <w:rsid w:val="00F75B96"/>
    <w:rsid w:val="00F7621A"/>
    <w:rsid w:val="00F76222"/>
    <w:rsid w:val="00F7630D"/>
    <w:rsid w:val="00F76487"/>
    <w:rsid w:val="00F767F7"/>
    <w:rsid w:val="00F768E3"/>
    <w:rsid w:val="00F7692C"/>
    <w:rsid w:val="00F76B99"/>
    <w:rsid w:val="00F76BD2"/>
    <w:rsid w:val="00F77410"/>
    <w:rsid w:val="00F77449"/>
    <w:rsid w:val="00F776B9"/>
    <w:rsid w:val="00F779CA"/>
    <w:rsid w:val="00F77A6B"/>
    <w:rsid w:val="00F77EDC"/>
    <w:rsid w:val="00F8011B"/>
    <w:rsid w:val="00F8068B"/>
    <w:rsid w:val="00F8068F"/>
    <w:rsid w:val="00F80AF5"/>
    <w:rsid w:val="00F80CC5"/>
    <w:rsid w:val="00F8152F"/>
    <w:rsid w:val="00F818E4"/>
    <w:rsid w:val="00F81B2B"/>
    <w:rsid w:val="00F81C6A"/>
    <w:rsid w:val="00F81C9E"/>
    <w:rsid w:val="00F81CA9"/>
    <w:rsid w:val="00F81D87"/>
    <w:rsid w:val="00F81E00"/>
    <w:rsid w:val="00F81E40"/>
    <w:rsid w:val="00F8278F"/>
    <w:rsid w:val="00F828B4"/>
    <w:rsid w:val="00F82C42"/>
    <w:rsid w:val="00F82CB7"/>
    <w:rsid w:val="00F83168"/>
    <w:rsid w:val="00F835CC"/>
    <w:rsid w:val="00F83701"/>
    <w:rsid w:val="00F83AA9"/>
    <w:rsid w:val="00F83C21"/>
    <w:rsid w:val="00F841A5"/>
    <w:rsid w:val="00F84278"/>
    <w:rsid w:val="00F84748"/>
    <w:rsid w:val="00F847AF"/>
    <w:rsid w:val="00F84CAD"/>
    <w:rsid w:val="00F85166"/>
    <w:rsid w:val="00F85366"/>
    <w:rsid w:val="00F8551D"/>
    <w:rsid w:val="00F85882"/>
    <w:rsid w:val="00F85A72"/>
    <w:rsid w:val="00F85B73"/>
    <w:rsid w:val="00F85F71"/>
    <w:rsid w:val="00F85F91"/>
    <w:rsid w:val="00F85FED"/>
    <w:rsid w:val="00F86B7F"/>
    <w:rsid w:val="00F86C8F"/>
    <w:rsid w:val="00F86E81"/>
    <w:rsid w:val="00F8707B"/>
    <w:rsid w:val="00F87211"/>
    <w:rsid w:val="00F87474"/>
    <w:rsid w:val="00F87AB7"/>
    <w:rsid w:val="00F87B91"/>
    <w:rsid w:val="00F906E8"/>
    <w:rsid w:val="00F90AD5"/>
    <w:rsid w:val="00F90E2A"/>
    <w:rsid w:val="00F913F2"/>
    <w:rsid w:val="00F91972"/>
    <w:rsid w:val="00F91979"/>
    <w:rsid w:val="00F92223"/>
    <w:rsid w:val="00F92386"/>
    <w:rsid w:val="00F92953"/>
    <w:rsid w:val="00F92C73"/>
    <w:rsid w:val="00F930AB"/>
    <w:rsid w:val="00F93286"/>
    <w:rsid w:val="00F9328C"/>
    <w:rsid w:val="00F935CD"/>
    <w:rsid w:val="00F9360F"/>
    <w:rsid w:val="00F93765"/>
    <w:rsid w:val="00F9391F"/>
    <w:rsid w:val="00F93953"/>
    <w:rsid w:val="00F93B7B"/>
    <w:rsid w:val="00F9449A"/>
    <w:rsid w:val="00F9473A"/>
    <w:rsid w:val="00F94A97"/>
    <w:rsid w:val="00F94BA5"/>
    <w:rsid w:val="00F94C22"/>
    <w:rsid w:val="00F94C94"/>
    <w:rsid w:val="00F952A4"/>
    <w:rsid w:val="00F9549D"/>
    <w:rsid w:val="00F95541"/>
    <w:rsid w:val="00F95636"/>
    <w:rsid w:val="00F959E9"/>
    <w:rsid w:val="00F95DE0"/>
    <w:rsid w:val="00F95ED9"/>
    <w:rsid w:val="00F95F21"/>
    <w:rsid w:val="00F96178"/>
    <w:rsid w:val="00F96435"/>
    <w:rsid w:val="00F96AA5"/>
    <w:rsid w:val="00F96B83"/>
    <w:rsid w:val="00F96EEB"/>
    <w:rsid w:val="00F97216"/>
    <w:rsid w:val="00F974BB"/>
    <w:rsid w:val="00F977F4"/>
    <w:rsid w:val="00F978D4"/>
    <w:rsid w:val="00F97AA9"/>
    <w:rsid w:val="00F97D3C"/>
    <w:rsid w:val="00FA0157"/>
    <w:rsid w:val="00FA05FB"/>
    <w:rsid w:val="00FA06E2"/>
    <w:rsid w:val="00FA0EE8"/>
    <w:rsid w:val="00FA174D"/>
    <w:rsid w:val="00FA1F08"/>
    <w:rsid w:val="00FA2117"/>
    <w:rsid w:val="00FA2317"/>
    <w:rsid w:val="00FA257A"/>
    <w:rsid w:val="00FA259D"/>
    <w:rsid w:val="00FA26F1"/>
    <w:rsid w:val="00FA2979"/>
    <w:rsid w:val="00FA2B48"/>
    <w:rsid w:val="00FA2E78"/>
    <w:rsid w:val="00FA2F5A"/>
    <w:rsid w:val="00FA2FD4"/>
    <w:rsid w:val="00FA3D0E"/>
    <w:rsid w:val="00FA4A14"/>
    <w:rsid w:val="00FA4B60"/>
    <w:rsid w:val="00FA4BF2"/>
    <w:rsid w:val="00FA4DEC"/>
    <w:rsid w:val="00FA4EA5"/>
    <w:rsid w:val="00FA4FE7"/>
    <w:rsid w:val="00FA55B2"/>
    <w:rsid w:val="00FA5B47"/>
    <w:rsid w:val="00FA5E64"/>
    <w:rsid w:val="00FA5E69"/>
    <w:rsid w:val="00FA5F4C"/>
    <w:rsid w:val="00FA5FB7"/>
    <w:rsid w:val="00FA60CC"/>
    <w:rsid w:val="00FA60FF"/>
    <w:rsid w:val="00FA69EE"/>
    <w:rsid w:val="00FA6B4A"/>
    <w:rsid w:val="00FA6B6D"/>
    <w:rsid w:val="00FA6F75"/>
    <w:rsid w:val="00FA7156"/>
    <w:rsid w:val="00FA7BBD"/>
    <w:rsid w:val="00FA7F08"/>
    <w:rsid w:val="00FB0851"/>
    <w:rsid w:val="00FB0FFA"/>
    <w:rsid w:val="00FB1505"/>
    <w:rsid w:val="00FB15DE"/>
    <w:rsid w:val="00FB191F"/>
    <w:rsid w:val="00FB1C67"/>
    <w:rsid w:val="00FB1DEA"/>
    <w:rsid w:val="00FB2186"/>
    <w:rsid w:val="00FB26D5"/>
    <w:rsid w:val="00FB2C52"/>
    <w:rsid w:val="00FB2C94"/>
    <w:rsid w:val="00FB2E3C"/>
    <w:rsid w:val="00FB331E"/>
    <w:rsid w:val="00FB3446"/>
    <w:rsid w:val="00FB376C"/>
    <w:rsid w:val="00FB38D7"/>
    <w:rsid w:val="00FB3D41"/>
    <w:rsid w:val="00FB3FD8"/>
    <w:rsid w:val="00FB413C"/>
    <w:rsid w:val="00FB438C"/>
    <w:rsid w:val="00FB4441"/>
    <w:rsid w:val="00FB4606"/>
    <w:rsid w:val="00FB4A97"/>
    <w:rsid w:val="00FB4C63"/>
    <w:rsid w:val="00FB5220"/>
    <w:rsid w:val="00FB5276"/>
    <w:rsid w:val="00FB5F3A"/>
    <w:rsid w:val="00FB6334"/>
    <w:rsid w:val="00FB6833"/>
    <w:rsid w:val="00FB7244"/>
    <w:rsid w:val="00FB7405"/>
    <w:rsid w:val="00FB7584"/>
    <w:rsid w:val="00FB75FF"/>
    <w:rsid w:val="00FC0B49"/>
    <w:rsid w:val="00FC0B60"/>
    <w:rsid w:val="00FC0DA9"/>
    <w:rsid w:val="00FC125D"/>
    <w:rsid w:val="00FC1788"/>
    <w:rsid w:val="00FC1B98"/>
    <w:rsid w:val="00FC1DC1"/>
    <w:rsid w:val="00FC1F85"/>
    <w:rsid w:val="00FC20E7"/>
    <w:rsid w:val="00FC2130"/>
    <w:rsid w:val="00FC213B"/>
    <w:rsid w:val="00FC240E"/>
    <w:rsid w:val="00FC2795"/>
    <w:rsid w:val="00FC27D5"/>
    <w:rsid w:val="00FC27DB"/>
    <w:rsid w:val="00FC2D9E"/>
    <w:rsid w:val="00FC2FCC"/>
    <w:rsid w:val="00FC3285"/>
    <w:rsid w:val="00FC3364"/>
    <w:rsid w:val="00FC35D2"/>
    <w:rsid w:val="00FC360A"/>
    <w:rsid w:val="00FC3961"/>
    <w:rsid w:val="00FC3A71"/>
    <w:rsid w:val="00FC3BB9"/>
    <w:rsid w:val="00FC3D5B"/>
    <w:rsid w:val="00FC3F82"/>
    <w:rsid w:val="00FC43F4"/>
    <w:rsid w:val="00FC450E"/>
    <w:rsid w:val="00FC45BA"/>
    <w:rsid w:val="00FC45D6"/>
    <w:rsid w:val="00FC4D65"/>
    <w:rsid w:val="00FC5171"/>
    <w:rsid w:val="00FC5326"/>
    <w:rsid w:val="00FC5859"/>
    <w:rsid w:val="00FC5978"/>
    <w:rsid w:val="00FC5C86"/>
    <w:rsid w:val="00FC5F08"/>
    <w:rsid w:val="00FC6285"/>
    <w:rsid w:val="00FC63A6"/>
    <w:rsid w:val="00FC741F"/>
    <w:rsid w:val="00FC7476"/>
    <w:rsid w:val="00FC7868"/>
    <w:rsid w:val="00FD0769"/>
    <w:rsid w:val="00FD0815"/>
    <w:rsid w:val="00FD08C3"/>
    <w:rsid w:val="00FD0E25"/>
    <w:rsid w:val="00FD1184"/>
    <w:rsid w:val="00FD130C"/>
    <w:rsid w:val="00FD167D"/>
    <w:rsid w:val="00FD171F"/>
    <w:rsid w:val="00FD1768"/>
    <w:rsid w:val="00FD1BD3"/>
    <w:rsid w:val="00FD1C3B"/>
    <w:rsid w:val="00FD1CD3"/>
    <w:rsid w:val="00FD1E26"/>
    <w:rsid w:val="00FD2548"/>
    <w:rsid w:val="00FD27AB"/>
    <w:rsid w:val="00FD297F"/>
    <w:rsid w:val="00FD29A1"/>
    <w:rsid w:val="00FD2B41"/>
    <w:rsid w:val="00FD3784"/>
    <w:rsid w:val="00FD3874"/>
    <w:rsid w:val="00FD3C4A"/>
    <w:rsid w:val="00FD3E18"/>
    <w:rsid w:val="00FD40D9"/>
    <w:rsid w:val="00FD433E"/>
    <w:rsid w:val="00FD46D9"/>
    <w:rsid w:val="00FD4BFD"/>
    <w:rsid w:val="00FD4C8F"/>
    <w:rsid w:val="00FD4D2F"/>
    <w:rsid w:val="00FD5128"/>
    <w:rsid w:val="00FD54BD"/>
    <w:rsid w:val="00FD56BB"/>
    <w:rsid w:val="00FD573F"/>
    <w:rsid w:val="00FD5BF0"/>
    <w:rsid w:val="00FD61B9"/>
    <w:rsid w:val="00FD6259"/>
    <w:rsid w:val="00FD6296"/>
    <w:rsid w:val="00FD62FD"/>
    <w:rsid w:val="00FD6310"/>
    <w:rsid w:val="00FD641B"/>
    <w:rsid w:val="00FD664B"/>
    <w:rsid w:val="00FD697E"/>
    <w:rsid w:val="00FD6D75"/>
    <w:rsid w:val="00FD6E77"/>
    <w:rsid w:val="00FD6F36"/>
    <w:rsid w:val="00FD703C"/>
    <w:rsid w:val="00FD724B"/>
    <w:rsid w:val="00FD7765"/>
    <w:rsid w:val="00FD7792"/>
    <w:rsid w:val="00FD77DB"/>
    <w:rsid w:val="00FD785B"/>
    <w:rsid w:val="00FD79C8"/>
    <w:rsid w:val="00FD7C34"/>
    <w:rsid w:val="00FD7EE5"/>
    <w:rsid w:val="00FE0650"/>
    <w:rsid w:val="00FE0770"/>
    <w:rsid w:val="00FE0E0A"/>
    <w:rsid w:val="00FE10A1"/>
    <w:rsid w:val="00FE110F"/>
    <w:rsid w:val="00FE144F"/>
    <w:rsid w:val="00FE146D"/>
    <w:rsid w:val="00FE1C01"/>
    <w:rsid w:val="00FE20B1"/>
    <w:rsid w:val="00FE285C"/>
    <w:rsid w:val="00FE2975"/>
    <w:rsid w:val="00FE29B0"/>
    <w:rsid w:val="00FE2E58"/>
    <w:rsid w:val="00FE3529"/>
    <w:rsid w:val="00FE40F4"/>
    <w:rsid w:val="00FE4213"/>
    <w:rsid w:val="00FE45DD"/>
    <w:rsid w:val="00FE4C48"/>
    <w:rsid w:val="00FE4CCB"/>
    <w:rsid w:val="00FE4D08"/>
    <w:rsid w:val="00FE4EEB"/>
    <w:rsid w:val="00FE4FF1"/>
    <w:rsid w:val="00FE56C9"/>
    <w:rsid w:val="00FE5762"/>
    <w:rsid w:val="00FE5D32"/>
    <w:rsid w:val="00FE6014"/>
    <w:rsid w:val="00FE62D5"/>
    <w:rsid w:val="00FE6319"/>
    <w:rsid w:val="00FE66E8"/>
    <w:rsid w:val="00FE67D0"/>
    <w:rsid w:val="00FE6932"/>
    <w:rsid w:val="00FE693E"/>
    <w:rsid w:val="00FE694A"/>
    <w:rsid w:val="00FE6A92"/>
    <w:rsid w:val="00FE7050"/>
    <w:rsid w:val="00FE7158"/>
    <w:rsid w:val="00FE722F"/>
    <w:rsid w:val="00FE753B"/>
    <w:rsid w:val="00FE75F4"/>
    <w:rsid w:val="00FE77B7"/>
    <w:rsid w:val="00FE7888"/>
    <w:rsid w:val="00FE7AFB"/>
    <w:rsid w:val="00FE7FD8"/>
    <w:rsid w:val="00FF000E"/>
    <w:rsid w:val="00FF00C5"/>
    <w:rsid w:val="00FF0A9C"/>
    <w:rsid w:val="00FF0B01"/>
    <w:rsid w:val="00FF14BB"/>
    <w:rsid w:val="00FF16A2"/>
    <w:rsid w:val="00FF1891"/>
    <w:rsid w:val="00FF1D30"/>
    <w:rsid w:val="00FF1DE4"/>
    <w:rsid w:val="00FF2817"/>
    <w:rsid w:val="00FF2976"/>
    <w:rsid w:val="00FF2C7E"/>
    <w:rsid w:val="00FF2DEC"/>
    <w:rsid w:val="00FF2FDE"/>
    <w:rsid w:val="00FF3184"/>
    <w:rsid w:val="00FF31CA"/>
    <w:rsid w:val="00FF3617"/>
    <w:rsid w:val="00FF37BD"/>
    <w:rsid w:val="00FF4285"/>
    <w:rsid w:val="00FF4BF8"/>
    <w:rsid w:val="00FF4DB5"/>
    <w:rsid w:val="00FF4E83"/>
    <w:rsid w:val="00FF5133"/>
    <w:rsid w:val="00FF54E1"/>
    <w:rsid w:val="00FF5558"/>
    <w:rsid w:val="00FF55CB"/>
    <w:rsid w:val="00FF585E"/>
    <w:rsid w:val="00FF5C3F"/>
    <w:rsid w:val="00FF5CF0"/>
    <w:rsid w:val="00FF5DC2"/>
    <w:rsid w:val="00FF646B"/>
    <w:rsid w:val="00FF66D1"/>
    <w:rsid w:val="00FF67C2"/>
    <w:rsid w:val="00FF6982"/>
    <w:rsid w:val="00FF6CA7"/>
    <w:rsid w:val="00FF72AF"/>
    <w:rsid w:val="00FF73AA"/>
    <w:rsid w:val="00FF7500"/>
    <w:rsid w:val="00FF77D1"/>
    <w:rsid w:val="00FF7830"/>
    <w:rsid w:val="037455D0"/>
    <w:rsid w:val="0AE7649C"/>
    <w:rsid w:val="0CAF6590"/>
    <w:rsid w:val="0E452414"/>
    <w:rsid w:val="21A1F0BC"/>
    <w:rsid w:val="292B11A5"/>
    <w:rsid w:val="2A275224"/>
    <w:rsid w:val="373721BA"/>
    <w:rsid w:val="3B1E5399"/>
    <w:rsid w:val="41CDE017"/>
    <w:rsid w:val="44EE753E"/>
    <w:rsid w:val="473E71B4"/>
    <w:rsid w:val="4F35C4DC"/>
    <w:rsid w:val="50E44227"/>
    <w:rsid w:val="53B19D43"/>
    <w:rsid w:val="577D4B34"/>
    <w:rsid w:val="5C04A5A3"/>
    <w:rsid w:val="5C5DF391"/>
    <w:rsid w:val="5E1CD601"/>
    <w:rsid w:val="638C606F"/>
    <w:rsid w:val="638DBC69"/>
    <w:rsid w:val="64E032B1"/>
    <w:rsid w:val="67D14D0D"/>
    <w:rsid w:val="6B7C52B6"/>
    <w:rsid w:val="765CC13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D7BB03"/>
  <w15:chartTrackingRefBased/>
  <w15:docId w15:val="{5C941FD2-750E-49FD-8488-C5DB3878D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2D08"/>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343C6B"/>
    <w:pPr>
      <w:keepNext/>
      <w:keepLines/>
      <w:spacing w:before="240"/>
      <w:outlineLvl w:val="0"/>
    </w:pPr>
    <w:rPr>
      <w:rFonts w:ascii="Arial" w:eastAsiaTheme="majorEastAsia" w:hAnsi="Arial" w:cstheme="majorBidi"/>
      <w:b/>
      <w:color w:val="000000" w:themeColor="text1"/>
      <w:szCs w:val="32"/>
    </w:rPr>
  </w:style>
  <w:style w:type="paragraph" w:styleId="Ttulo2">
    <w:name w:val="heading 2"/>
    <w:basedOn w:val="Normal"/>
    <w:next w:val="Normal"/>
    <w:link w:val="Ttulo2Car"/>
    <w:qFormat/>
    <w:rsid w:val="007A4DA0"/>
    <w:pPr>
      <w:keepNext/>
      <w:spacing w:line="360" w:lineRule="auto"/>
      <w:ind w:firstLine="709"/>
      <w:jc w:val="center"/>
      <w:outlineLvl w:val="1"/>
    </w:pPr>
    <w:rPr>
      <w:rFonts w:ascii="Arial" w:hAnsi="Arial"/>
      <w:b/>
      <w:bCs/>
      <w:lang w:val="es-MX"/>
    </w:rPr>
  </w:style>
  <w:style w:type="paragraph" w:styleId="Ttulo3">
    <w:name w:val="heading 3"/>
    <w:basedOn w:val="Normal"/>
    <w:next w:val="Normal"/>
    <w:link w:val="Ttulo3Car"/>
    <w:uiPriority w:val="9"/>
    <w:unhideWhenUsed/>
    <w:qFormat/>
    <w:rsid w:val="00882BCE"/>
    <w:pPr>
      <w:keepNext/>
      <w:keepLines/>
      <w:spacing w:before="40"/>
      <w:outlineLvl w:val="2"/>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BB534E"/>
    <w:pPr>
      <w:tabs>
        <w:tab w:val="center" w:pos="4252"/>
        <w:tab w:val="right" w:pos="8504"/>
      </w:tabs>
    </w:pPr>
  </w:style>
  <w:style w:type="character" w:customStyle="1" w:styleId="PiedepginaCar">
    <w:name w:val="Pie de página Car"/>
    <w:basedOn w:val="Fuentedeprrafopredeter"/>
    <w:link w:val="Piedepgina"/>
    <w:uiPriority w:val="99"/>
    <w:rsid w:val="00BB534E"/>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BB534E"/>
  </w:style>
  <w:style w:type="paragraph" w:styleId="Encabezado">
    <w:name w:val="header"/>
    <w:basedOn w:val="Normal"/>
    <w:link w:val="EncabezadoCar"/>
    <w:rsid w:val="00BB534E"/>
    <w:pPr>
      <w:tabs>
        <w:tab w:val="center" w:pos="4252"/>
        <w:tab w:val="right" w:pos="8504"/>
      </w:tabs>
    </w:pPr>
  </w:style>
  <w:style w:type="character" w:customStyle="1" w:styleId="EncabezadoCar">
    <w:name w:val="Encabezado Car"/>
    <w:basedOn w:val="Fuentedeprrafopredeter"/>
    <w:link w:val="Encabezado"/>
    <w:uiPriority w:val="99"/>
    <w:rsid w:val="00BB534E"/>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rsid w:val="00BB534E"/>
    <w:pPr>
      <w:spacing w:after="120"/>
      <w:ind w:left="283"/>
    </w:pPr>
  </w:style>
  <w:style w:type="character" w:customStyle="1" w:styleId="SangradetextonormalCar">
    <w:name w:val="Sangría de texto normal Car"/>
    <w:basedOn w:val="Fuentedeprrafopredeter"/>
    <w:link w:val="Sangradetextonormal"/>
    <w:rsid w:val="00BB534E"/>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BB534E"/>
    <w:pPr>
      <w:spacing w:after="0" w:line="240" w:lineRule="auto"/>
    </w:pPr>
    <w:rPr>
      <w:rFonts w:ascii="Times New Roman" w:eastAsia="Times New Roman" w:hAnsi="Times New Roman" w:cs="Times New Roman"/>
      <w:sz w:val="20"/>
      <w:szCs w:val="20"/>
      <w:lang w:eastAsia="es-MX"/>
    </w:rPr>
    <w:tblPr/>
  </w:style>
  <w:style w:type="paragraph" w:customStyle="1" w:styleId="Default">
    <w:name w:val="Default"/>
    <w:rsid w:val="00BB534E"/>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Prrafodelista">
    <w:name w:val="List Paragraph"/>
    <w:aliases w:val="CNBV Parrafo1,Parrafo 1,Lista multicolor - Énfasis 11,Cuadrícula media 1 - Énfasis 21,List Paragraph-Thesis,Listas,Lista vistosa - Énfasis 11,Cita texto,Footnote,List Paragraph2,List Paragraph1,AB List 1,Bullet Points,Cita text"/>
    <w:basedOn w:val="Normal"/>
    <w:link w:val="PrrafodelistaCar"/>
    <w:uiPriority w:val="34"/>
    <w:qFormat/>
    <w:rsid w:val="00BB534E"/>
    <w:pPr>
      <w:ind w:left="720"/>
      <w:contextualSpacing/>
    </w:pPr>
  </w:style>
  <w:style w:type="paragraph" w:styleId="Sinespaciado">
    <w:name w:val="No Spacing"/>
    <w:link w:val="SinespaciadoCar"/>
    <w:uiPriority w:val="1"/>
    <w:qFormat/>
    <w:rsid w:val="00BB534E"/>
    <w:pPr>
      <w:spacing w:after="0" w:line="240" w:lineRule="auto"/>
    </w:pPr>
    <w:rPr>
      <w:rFonts w:ascii="Calibri" w:eastAsia="Calibri" w:hAnsi="Calibri" w:cs="Times New Roman"/>
    </w:rPr>
  </w:style>
  <w:style w:type="paragraph" w:styleId="Textodeglobo">
    <w:name w:val="Balloon Text"/>
    <w:basedOn w:val="Normal"/>
    <w:link w:val="TextodegloboCar"/>
    <w:semiHidden/>
    <w:unhideWhenUsed/>
    <w:rsid w:val="00D869A5"/>
    <w:rPr>
      <w:rFonts w:ascii="Segoe UI" w:hAnsi="Segoe UI" w:cs="Segoe UI"/>
      <w:sz w:val="18"/>
      <w:szCs w:val="18"/>
    </w:rPr>
  </w:style>
  <w:style w:type="character" w:customStyle="1" w:styleId="TextodegloboCar">
    <w:name w:val="Texto de globo Car"/>
    <w:basedOn w:val="Fuentedeprrafopredeter"/>
    <w:link w:val="Textodeglobo"/>
    <w:semiHidden/>
    <w:rsid w:val="00D869A5"/>
    <w:rPr>
      <w:rFonts w:ascii="Segoe UI" w:eastAsia="Times New Roman" w:hAnsi="Segoe UI" w:cs="Segoe UI"/>
      <w:sz w:val="18"/>
      <w:szCs w:val="18"/>
      <w:lang w:val="es-ES" w:eastAsia="es-ES"/>
    </w:r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FA Fu?notentext, Car,Ca,Ca1"/>
    <w:basedOn w:val="Normal"/>
    <w:link w:val="TextonotapieCar"/>
    <w:uiPriority w:val="99"/>
    <w:unhideWhenUsed/>
    <w:qFormat/>
    <w:rsid w:val="002B57F1"/>
    <w:rPr>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 Car Car"/>
    <w:basedOn w:val="Fuentedeprrafopredeter"/>
    <w:link w:val="Textonotapie"/>
    <w:uiPriority w:val="99"/>
    <w:qFormat/>
    <w:rsid w:val="002B57F1"/>
    <w:rPr>
      <w:rFonts w:ascii="Times New Roman" w:eastAsia="Times New Roman" w:hAnsi="Times New Roman" w:cs="Times New Roman"/>
      <w:sz w:val="20"/>
      <w:szCs w:val="20"/>
      <w:lang w:val="es-ES" w:eastAsia="es-ES"/>
    </w:rPr>
  </w:style>
  <w:style w:type="character" w:styleId="Refdenotaalpie">
    <w:name w:val="footnote reference"/>
    <w:aliases w:val="Texto de nota al pie,Appel note de bas de page,Footnotes refss,Footnote number,referencia nota al pie,BVI fnr,f,4_G,16 Point,Superscript 6 Point,Texto nota al pie,Ref. de nota al pie 2,Footnote Reference Char3,ftre,julio,Ref,ftref,ju"/>
    <w:basedOn w:val="Fuentedeprrafopredeter"/>
    <w:link w:val="4GChar"/>
    <w:unhideWhenUsed/>
    <w:qFormat/>
    <w:rsid w:val="002B57F1"/>
    <w:rPr>
      <w:vertAlign w:val="superscript"/>
    </w:rPr>
  </w:style>
  <w:style w:type="paragraph" w:styleId="Textoindependiente">
    <w:name w:val="Body Text"/>
    <w:basedOn w:val="Normal"/>
    <w:link w:val="TextoindependienteCar"/>
    <w:unhideWhenUsed/>
    <w:rsid w:val="00A31EF8"/>
    <w:pPr>
      <w:spacing w:after="120"/>
    </w:pPr>
  </w:style>
  <w:style w:type="character" w:customStyle="1" w:styleId="TextoindependienteCar">
    <w:name w:val="Texto independiente Car"/>
    <w:basedOn w:val="Fuentedeprrafopredeter"/>
    <w:link w:val="Textoindependiente"/>
    <w:rsid w:val="00A31EF8"/>
    <w:rPr>
      <w:rFonts w:ascii="Times New Roman" w:eastAsia="Times New Roman" w:hAnsi="Times New Roman" w:cs="Times New Roman"/>
      <w:sz w:val="24"/>
      <w:szCs w:val="24"/>
      <w:lang w:val="es-ES" w:eastAsia="es-ES"/>
    </w:rPr>
  </w:style>
  <w:style w:type="character" w:customStyle="1" w:styleId="Ttulo2Car">
    <w:name w:val="Título 2 Car"/>
    <w:basedOn w:val="Fuentedeprrafopredeter"/>
    <w:link w:val="Ttulo2"/>
    <w:rsid w:val="00A31EF8"/>
    <w:rPr>
      <w:rFonts w:ascii="Arial" w:eastAsia="Times New Roman" w:hAnsi="Arial" w:cs="Times New Roman"/>
      <w:b/>
      <w:bCs/>
      <w:sz w:val="24"/>
      <w:szCs w:val="24"/>
      <w:lang w:eastAsia="es-ES"/>
    </w:rPr>
  </w:style>
  <w:style w:type="paragraph" w:styleId="NormalWeb">
    <w:name w:val="Normal (Web)"/>
    <w:aliases w:val="Normal (Web) Car1,Normal (Web) Car Car,Normal (Web) Car1 Car Car,Normal (Web) Car Car Car Car,Normal (Web) Car Car Car Car Car Car,Normal (Web) Car Car Car Car Car Car Car Car Car Car, Car Car Car, Car Car Car Car Car,Car,Car Car,Car Car Ca"/>
    <w:basedOn w:val="Normal"/>
    <w:link w:val="NormalWebCar"/>
    <w:uiPriority w:val="99"/>
    <w:unhideWhenUsed/>
    <w:qFormat/>
    <w:rsid w:val="00A31EF8"/>
    <w:pPr>
      <w:spacing w:before="100" w:beforeAutospacing="1" w:after="100" w:afterAutospacing="1"/>
    </w:pPr>
    <w:rPr>
      <w:lang w:val="es-MX" w:eastAsia="es-MX"/>
    </w:rPr>
  </w:style>
  <w:style w:type="paragraph" w:customStyle="1" w:styleId="Prrafodelista1">
    <w:name w:val="Párrafo de lista1"/>
    <w:basedOn w:val="Normal"/>
    <w:rsid w:val="00A31EF8"/>
    <w:pPr>
      <w:spacing w:after="200" w:line="276" w:lineRule="auto"/>
      <w:ind w:left="720"/>
      <w:contextualSpacing/>
    </w:pPr>
    <w:rPr>
      <w:rFonts w:ascii="Calibri" w:hAnsi="Calibri"/>
      <w:sz w:val="22"/>
      <w:szCs w:val="22"/>
      <w:lang w:val="es-MX" w:eastAsia="es-MX"/>
    </w:rPr>
  </w:style>
  <w:style w:type="character" w:styleId="Hipervnculo">
    <w:name w:val="Hyperlink"/>
    <w:basedOn w:val="Fuentedeprrafopredeter"/>
    <w:uiPriority w:val="99"/>
    <w:unhideWhenUsed/>
    <w:rsid w:val="00A31EF8"/>
    <w:rPr>
      <w:rFonts w:ascii="Arial" w:hAnsi="Arial" w:cs="Arial" w:hint="default"/>
      <w:strike w:val="0"/>
      <w:dstrike w:val="0"/>
      <w:color w:val="762123"/>
      <w:sz w:val="27"/>
      <w:szCs w:val="27"/>
      <w:u w:val="none"/>
      <w:effect w:val="none"/>
    </w:rPr>
  </w:style>
  <w:style w:type="paragraph" w:customStyle="1" w:styleId="titulo">
    <w:name w:val="titulo"/>
    <w:rsid w:val="00A31EF8"/>
    <w:pPr>
      <w:widowControl w:val="0"/>
      <w:tabs>
        <w:tab w:val="left" w:pos="0"/>
        <w:tab w:val="left" w:pos="424"/>
        <w:tab w:val="left" w:pos="720"/>
      </w:tabs>
      <w:suppressAutoHyphens/>
      <w:spacing w:after="0" w:line="240" w:lineRule="auto"/>
      <w:jc w:val="both"/>
    </w:pPr>
    <w:rPr>
      <w:rFonts w:ascii="Garamond" w:eastAsia="Times New Roman" w:hAnsi="Garamond" w:cs="Times New Roman"/>
      <w:snapToGrid w:val="0"/>
      <w:spacing w:val="-3"/>
      <w:sz w:val="28"/>
      <w:szCs w:val="20"/>
      <w:lang w:val="es-ES_tradnl" w:eastAsia="es-ES"/>
    </w:rPr>
  </w:style>
  <w:style w:type="paragraph" w:styleId="Textoindependiente2">
    <w:name w:val="Body Text 2"/>
    <w:basedOn w:val="Normal"/>
    <w:link w:val="Textoindependiente2Car"/>
    <w:rsid w:val="00A31EF8"/>
    <w:pPr>
      <w:spacing w:after="120" w:line="480" w:lineRule="auto"/>
    </w:pPr>
    <w:rPr>
      <w:lang w:val="es-MX"/>
    </w:rPr>
  </w:style>
  <w:style w:type="character" w:customStyle="1" w:styleId="Textoindependiente2Car">
    <w:name w:val="Texto independiente 2 Car"/>
    <w:basedOn w:val="Fuentedeprrafopredeter"/>
    <w:link w:val="Textoindependiente2"/>
    <w:rsid w:val="00A31EF8"/>
    <w:rPr>
      <w:rFonts w:ascii="Times New Roman" w:eastAsia="Times New Roman" w:hAnsi="Times New Roman" w:cs="Times New Roman"/>
      <w:sz w:val="24"/>
      <w:szCs w:val="24"/>
      <w:lang w:eastAsia="es-ES"/>
    </w:rPr>
  </w:style>
  <w:style w:type="character" w:customStyle="1" w:styleId="NormalWebCar">
    <w:name w:val="Normal (Web) Car"/>
    <w:aliases w:val="Normal (Web) Car1 Car,Normal (Web) Car Car Car,Normal (Web) Car1 Car Car Car,Normal (Web) Car Car Car Car Car,Normal (Web) Car Car Car Car Car Car Car,Normal (Web) Car Car Car Car Car Car Car Car Car Car Car, Car Car Car Car,Car Car1"/>
    <w:basedOn w:val="Fuentedeprrafopredeter"/>
    <w:link w:val="NormalWeb"/>
    <w:uiPriority w:val="99"/>
    <w:rsid w:val="00A31EF8"/>
    <w:rPr>
      <w:rFonts w:ascii="Times New Roman" w:eastAsia="Times New Roman" w:hAnsi="Times New Roman" w:cs="Times New Roman"/>
      <w:sz w:val="24"/>
      <w:szCs w:val="24"/>
      <w:lang w:eastAsia="es-MX"/>
    </w:rPr>
  </w:style>
  <w:style w:type="paragraph" w:customStyle="1" w:styleId="capturadentrodecaptura">
    <w:name w:val="captura dentro de captura"/>
    <w:basedOn w:val="Normal"/>
    <w:rsid w:val="00A31EF8"/>
    <w:pPr>
      <w:ind w:left="851" w:right="851"/>
      <w:jc w:val="both"/>
    </w:pPr>
    <w:rPr>
      <w:rFonts w:ascii="CG Times" w:hAnsi="CG Times"/>
      <w:sz w:val="20"/>
      <w:lang w:val="es-MX"/>
    </w:rPr>
  </w:style>
  <w:style w:type="character" w:customStyle="1" w:styleId="b1">
    <w:name w:val="b1"/>
    <w:basedOn w:val="Fuentedeprrafopredeter"/>
    <w:rsid w:val="00A31EF8"/>
    <w:rPr>
      <w:color w:val="000000"/>
    </w:rPr>
  </w:style>
  <w:style w:type="paragraph" w:styleId="Textoindependiente3">
    <w:name w:val="Body Text 3"/>
    <w:basedOn w:val="Normal"/>
    <w:link w:val="Textoindependiente3Car"/>
    <w:uiPriority w:val="99"/>
    <w:semiHidden/>
    <w:unhideWhenUsed/>
    <w:rsid w:val="00A31EF8"/>
    <w:pPr>
      <w:spacing w:after="120" w:line="276" w:lineRule="auto"/>
    </w:pPr>
    <w:rPr>
      <w:rFonts w:asciiTheme="minorHAnsi" w:eastAsiaTheme="minorEastAsia" w:hAnsiTheme="minorHAnsi" w:cstheme="minorBidi"/>
      <w:sz w:val="16"/>
      <w:szCs w:val="16"/>
      <w:lang w:val="es-MX" w:eastAsia="es-MX"/>
    </w:rPr>
  </w:style>
  <w:style w:type="character" w:customStyle="1" w:styleId="Textoindependiente3Car">
    <w:name w:val="Texto independiente 3 Car"/>
    <w:basedOn w:val="Fuentedeprrafopredeter"/>
    <w:link w:val="Textoindependiente3"/>
    <w:uiPriority w:val="99"/>
    <w:semiHidden/>
    <w:rsid w:val="00A31EF8"/>
    <w:rPr>
      <w:rFonts w:eastAsiaTheme="minorEastAsia"/>
      <w:sz w:val="16"/>
      <w:szCs w:val="16"/>
      <w:lang w:eastAsia="es-MX"/>
    </w:rPr>
  </w:style>
  <w:style w:type="paragraph" w:styleId="Textosinformato">
    <w:name w:val="Plain Text"/>
    <w:basedOn w:val="Normal"/>
    <w:link w:val="TextosinformatoCar"/>
    <w:rsid w:val="00A31EF8"/>
    <w:rPr>
      <w:rFonts w:ascii="Courier New" w:hAnsi="Courier New"/>
      <w:sz w:val="20"/>
      <w:szCs w:val="20"/>
      <w:lang w:val="es-MX" w:eastAsia="es-MX"/>
    </w:rPr>
  </w:style>
  <w:style w:type="character" w:customStyle="1" w:styleId="TextosinformatoCar">
    <w:name w:val="Texto sin formato Car"/>
    <w:basedOn w:val="Fuentedeprrafopredeter"/>
    <w:link w:val="Textosinformato"/>
    <w:rsid w:val="00A31EF8"/>
    <w:rPr>
      <w:rFonts w:ascii="Courier New" w:eastAsia="Times New Roman" w:hAnsi="Courier New" w:cs="Times New Roman"/>
      <w:sz w:val="20"/>
      <w:szCs w:val="20"/>
      <w:lang w:eastAsia="es-MX"/>
    </w:rPr>
  </w:style>
  <w:style w:type="character" w:customStyle="1" w:styleId="apple-converted-space">
    <w:name w:val="apple-converted-space"/>
    <w:basedOn w:val="Fuentedeprrafopredeter"/>
    <w:rsid w:val="00A31EF8"/>
  </w:style>
  <w:style w:type="paragraph" w:customStyle="1" w:styleId="Texto">
    <w:name w:val="Texto"/>
    <w:basedOn w:val="Normal"/>
    <w:link w:val="TextoCar"/>
    <w:rsid w:val="00A31EF8"/>
    <w:pPr>
      <w:spacing w:after="101" w:line="216" w:lineRule="exact"/>
      <w:ind w:firstLine="288"/>
      <w:jc w:val="both"/>
    </w:pPr>
    <w:rPr>
      <w:rFonts w:ascii="Arial" w:hAnsi="Arial" w:cs="Arial"/>
      <w:sz w:val="18"/>
      <w:szCs w:val="18"/>
      <w:lang w:val="es-MX"/>
    </w:rPr>
  </w:style>
  <w:style w:type="character" w:customStyle="1" w:styleId="CarCar1Car">
    <w:name w:val="Car Car1 Car"/>
    <w:aliases w:val="Normal (Web) Car1 Car Car Car Car,Normal (Web) Car Car Car Car Car Car Car Car Car Car Car Car,Car Car Car Car1 Car,Car Car Car Car Car Car Car"/>
    <w:uiPriority w:val="99"/>
    <w:locked/>
    <w:rsid w:val="00A31EF8"/>
    <w:rPr>
      <w:rFonts w:ascii="Times New Roman" w:eastAsia="Times New Roman" w:hAnsi="Times New Roman" w:cs="Times New Roman"/>
      <w:lang w:val="es-MX"/>
    </w:rPr>
  </w:style>
  <w:style w:type="character" w:styleId="Textoennegrita">
    <w:name w:val="Strong"/>
    <w:basedOn w:val="Fuentedeprrafopredeter"/>
    <w:uiPriority w:val="22"/>
    <w:qFormat/>
    <w:rsid w:val="00A31EF8"/>
    <w:rPr>
      <w:b/>
      <w:bCs/>
    </w:rPr>
  </w:style>
  <w:style w:type="character" w:customStyle="1" w:styleId="CuerpodeltextoNegrita">
    <w:name w:val="Cuerpo del texto + Negrita"/>
    <w:basedOn w:val="Fuentedeprrafopredeter"/>
    <w:rsid w:val="00A31EF8"/>
    <w:rPr>
      <w:rFonts w:ascii="Microsoft Sans Serif" w:eastAsia="Microsoft Sans Serif" w:hAnsi="Microsoft Sans Serif" w:cs="Microsoft Sans Serif"/>
      <w:b/>
      <w:bCs/>
      <w:color w:val="000000"/>
      <w:spacing w:val="0"/>
      <w:w w:val="100"/>
      <w:position w:val="0"/>
      <w:sz w:val="26"/>
      <w:szCs w:val="26"/>
      <w:shd w:val="clear" w:color="auto" w:fill="FFFFFF"/>
      <w:lang w:val="es-ES"/>
    </w:rPr>
  </w:style>
  <w:style w:type="character" w:customStyle="1" w:styleId="Cuerpodeltexto">
    <w:name w:val="Cuerpo del texto_"/>
    <w:basedOn w:val="Fuentedeprrafopredeter"/>
    <w:link w:val="Cuerpodeltexto0"/>
    <w:rsid w:val="00A31EF8"/>
    <w:rPr>
      <w:rFonts w:ascii="Microsoft Sans Serif" w:eastAsia="Microsoft Sans Serif" w:hAnsi="Microsoft Sans Serif" w:cs="Microsoft Sans Serif"/>
      <w:sz w:val="26"/>
      <w:szCs w:val="26"/>
      <w:shd w:val="clear" w:color="auto" w:fill="FFFFFF"/>
    </w:rPr>
  </w:style>
  <w:style w:type="paragraph" w:customStyle="1" w:styleId="Cuerpodeltexto0">
    <w:name w:val="Cuerpo del texto"/>
    <w:basedOn w:val="Normal"/>
    <w:link w:val="Cuerpodeltexto"/>
    <w:rsid w:val="00A31EF8"/>
    <w:pPr>
      <w:widowControl w:val="0"/>
      <w:shd w:val="clear" w:color="auto" w:fill="FFFFFF"/>
      <w:spacing w:before="360" w:after="360" w:line="0" w:lineRule="atLeast"/>
      <w:jc w:val="both"/>
    </w:pPr>
    <w:rPr>
      <w:rFonts w:ascii="Microsoft Sans Serif" w:eastAsia="Microsoft Sans Serif" w:hAnsi="Microsoft Sans Serif" w:cs="Microsoft Sans Serif"/>
      <w:sz w:val="26"/>
      <w:szCs w:val="26"/>
      <w:lang w:val="es-MX" w:eastAsia="en-US"/>
    </w:rPr>
  </w:style>
  <w:style w:type="table" w:customStyle="1" w:styleId="Estilo3">
    <w:name w:val="Estilo3"/>
    <w:basedOn w:val="Tablaweb1"/>
    <w:rsid w:val="00A31EF8"/>
    <w:pPr>
      <w:spacing w:after="0" w:line="240" w:lineRule="auto"/>
    </w:pPr>
    <w:rPr>
      <w:rFonts w:ascii="Calibri" w:eastAsia="Calibri" w:hAnsi="Calibri" w:cs="Times New Roman"/>
      <w:sz w:val="20"/>
      <w:szCs w:val="20"/>
      <w:lang w:val="es-ES" w:eastAsia="es-ES"/>
    </w:rPr>
    <w:tblPr/>
    <w:tblStylePr w:type="firstRow">
      <w:rPr>
        <w:color w:val="auto"/>
      </w:rPr>
    </w:tblStylePr>
  </w:style>
  <w:style w:type="character" w:customStyle="1" w:styleId="TextoCar">
    <w:name w:val="Texto Car"/>
    <w:link w:val="Texto"/>
    <w:locked/>
    <w:rsid w:val="00A31EF8"/>
    <w:rPr>
      <w:rFonts w:ascii="Arial" w:eastAsia="Times New Roman" w:hAnsi="Arial" w:cs="Arial"/>
      <w:sz w:val="18"/>
      <w:szCs w:val="18"/>
      <w:lang w:eastAsia="es-ES"/>
    </w:rPr>
  </w:style>
  <w:style w:type="table" w:styleId="Tablaweb1">
    <w:name w:val="Table Web 1"/>
    <w:basedOn w:val="Tablanormal"/>
    <w:uiPriority w:val="99"/>
    <w:semiHidden/>
    <w:unhideWhenUsed/>
    <w:rsid w:val="00A31EF8"/>
    <w:pPr>
      <w:spacing w:after="200" w:line="276" w:lineRule="auto"/>
    </w:pPr>
    <w:rPr>
      <w:rFonts w:eastAsiaTheme="minorEastAsia"/>
      <w:lang w:eastAsia="es-MX"/>
    </w:rPr>
    <w:tblPr/>
    <w:tblStylePr w:type="firstRow">
      <w:rPr>
        <w:color w:val="auto"/>
      </w:rPr>
    </w:tblStylePr>
  </w:style>
  <w:style w:type="paragraph" w:customStyle="1" w:styleId="ArticuloCar">
    <w:name w:val="Articulo Car"/>
    <w:basedOn w:val="Normal"/>
    <w:link w:val="ArticuloCarCar"/>
    <w:rsid w:val="00A31EF8"/>
    <w:pPr>
      <w:jc w:val="both"/>
    </w:pPr>
    <w:rPr>
      <w:rFonts w:ascii="Helvetica" w:hAnsi="Helvetica"/>
      <w:b/>
      <w:i/>
      <w:sz w:val="22"/>
      <w:lang w:val="es-ES_tradnl"/>
    </w:rPr>
  </w:style>
  <w:style w:type="paragraph" w:customStyle="1" w:styleId="ContenidoArticulo">
    <w:name w:val="ContenidoArticulo"/>
    <w:basedOn w:val="Normal"/>
    <w:autoRedefine/>
    <w:rsid w:val="00A31EF8"/>
    <w:pPr>
      <w:jc w:val="both"/>
    </w:pPr>
    <w:rPr>
      <w:rFonts w:ascii="Arial (W1)" w:hAnsi="Arial (W1)"/>
      <w:sz w:val="22"/>
      <w:szCs w:val="22"/>
      <w:lang w:val="es-ES_tradnl"/>
    </w:rPr>
  </w:style>
  <w:style w:type="character" w:customStyle="1" w:styleId="ArticuloCarCar">
    <w:name w:val="Articulo Car Car"/>
    <w:link w:val="ArticuloCar"/>
    <w:rsid w:val="00A31EF8"/>
    <w:rPr>
      <w:rFonts w:ascii="Helvetica" w:eastAsia="Times New Roman" w:hAnsi="Helvetica" w:cs="Times New Roman"/>
      <w:b/>
      <w:i/>
      <w:szCs w:val="24"/>
      <w:lang w:val="es-ES_tradnl" w:eastAsia="es-ES"/>
    </w:rPr>
  </w:style>
  <w:style w:type="character" w:customStyle="1" w:styleId="SinespaciadoCar">
    <w:name w:val="Sin espaciado Car"/>
    <w:basedOn w:val="Fuentedeprrafopredeter"/>
    <w:link w:val="Sinespaciado"/>
    <w:uiPriority w:val="1"/>
    <w:rsid w:val="00A31EF8"/>
    <w:rPr>
      <w:rFonts w:ascii="Calibri" w:eastAsia="Calibri" w:hAnsi="Calibri" w:cs="Times New Roman"/>
    </w:rPr>
  </w:style>
  <w:style w:type="character" w:customStyle="1" w:styleId="PrrafodelistaCar">
    <w:name w:val="Párrafo de lista Car"/>
    <w:aliases w:val="CNBV Parrafo1 Car,Parrafo 1 Car,Lista multicolor - Énfasis 11 Car,Cuadrícula media 1 - Énfasis 21 Car,List Paragraph-Thesis Car,Listas Car,Lista vistosa - Énfasis 11 Car,Cita texto Car,Footnote Car,List Paragraph2 Car,AB List 1 Car"/>
    <w:basedOn w:val="Fuentedeprrafopredeter"/>
    <w:link w:val="Prrafodelista"/>
    <w:uiPriority w:val="34"/>
    <w:qFormat/>
    <w:locked/>
    <w:rsid w:val="00A31EF8"/>
    <w:rPr>
      <w:rFonts w:ascii="Times New Roman" w:eastAsia="Times New Roman" w:hAnsi="Times New Roman" w:cs="Times New Roman"/>
      <w:sz w:val="24"/>
      <w:szCs w:val="24"/>
      <w:lang w:val="es-ES" w:eastAsia="es-ES"/>
    </w:rPr>
  </w:style>
  <w:style w:type="character" w:customStyle="1" w:styleId="Ninguno">
    <w:name w:val="Ninguno"/>
    <w:rsid w:val="00A31EF8"/>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qFormat/>
    <w:rsid w:val="00872951"/>
    <w:pPr>
      <w:spacing w:after="160" w:line="256" w:lineRule="auto"/>
      <w:jc w:val="both"/>
    </w:pPr>
    <w:rPr>
      <w:rFonts w:asciiTheme="minorHAnsi" w:eastAsiaTheme="minorHAnsi" w:hAnsiTheme="minorHAnsi" w:cstheme="minorBidi"/>
      <w:sz w:val="22"/>
      <w:szCs w:val="22"/>
      <w:vertAlign w:val="superscript"/>
      <w:lang w:val="es-MX" w:eastAsia="en-US"/>
    </w:rPr>
  </w:style>
  <w:style w:type="character" w:customStyle="1" w:styleId="Ttulo1Car">
    <w:name w:val="Título 1 Car"/>
    <w:basedOn w:val="Fuentedeprrafopredeter"/>
    <w:link w:val="Ttulo1"/>
    <w:uiPriority w:val="9"/>
    <w:rsid w:val="009D7E22"/>
    <w:rPr>
      <w:rFonts w:ascii="Arial" w:eastAsiaTheme="majorEastAsia" w:hAnsi="Arial" w:cstheme="majorBidi"/>
      <w:b/>
      <w:color w:val="000000" w:themeColor="text1"/>
      <w:sz w:val="24"/>
      <w:szCs w:val="32"/>
      <w:lang w:val="es-ES" w:eastAsia="es-ES"/>
    </w:rPr>
  </w:style>
  <w:style w:type="paragraph" w:styleId="TtuloTDC">
    <w:name w:val="TOC Heading"/>
    <w:basedOn w:val="Ttulo1"/>
    <w:next w:val="Normal"/>
    <w:uiPriority w:val="39"/>
    <w:unhideWhenUsed/>
    <w:qFormat/>
    <w:rsid w:val="009D7E22"/>
    <w:pPr>
      <w:spacing w:line="259" w:lineRule="auto"/>
      <w:outlineLvl w:val="9"/>
    </w:pPr>
    <w:rPr>
      <w:lang w:val="es-MX" w:eastAsia="es-MX"/>
    </w:rPr>
  </w:style>
  <w:style w:type="paragraph" w:styleId="TDC2">
    <w:name w:val="toc 2"/>
    <w:basedOn w:val="Normal"/>
    <w:next w:val="Normal"/>
    <w:autoRedefine/>
    <w:uiPriority w:val="39"/>
    <w:unhideWhenUsed/>
    <w:rsid w:val="009D7E22"/>
    <w:pPr>
      <w:spacing w:after="100"/>
      <w:ind w:left="240"/>
    </w:pPr>
  </w:style>
  <w:style w:type="character" w:styleId="Refdecomentario">
    <w:name w:val="annotation reference"/>
    <w:basedOn w:val="Fuentedeprrafopredeter"/>
    <w:uiPriority w:val="99"/>
    <w:semiHidden/>
    <w:unhideWhenUsed/>
    <w:rsid w:val="0040636C"/>
    <w:rPr>
      <w:sz w:val="16"/>
      <w:szCs w:val="16"/>
    </w:rPr>
  </w:style>
  <w:style w:type="paragraph" w:styleId="Textocomentario">
    <w:name w:val="annotation text"/>
    <w:basedOn w:val="Normal"/>
    <w:link w:val="TextocomentarioCar"/>
    <w:uiPriority w:val="99"/>
    <w:unhideWhenUsed/>
    <w:rsid w:val="0040636C"/>
    <w:rPr>
      <w:sz w:val="20"/>
      <w:szCs w:val="20"/>
    </w:rPr>
  </w:style>
  <w:style w:type="character" w:customStyle="1" w:styleId="TextocomentarioCar">
    <w:name w:val="Texto comentario Car"/>
    <w:basedOn w:val="Fuentedeprrafopredeter"/>
    <w:link w:val="Textocomentario"/>
    <w:uiPriority w:val="99"/>
    <w:rsid w:val="0040636C"/>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40636C"/>
    <w:rPr>
      <w:b/>
      <w:bCs/>
    </w:rPr>
  </w:style>
  <w:style w:type="character" w:customStyle="1" w:styleId="AsuntodelcomentarioCar">
    <w:name w:val="Asunto del comentario Car"/>
    <w:basedOn w:val="TextocomentarioCar"/>
    <w:link w:val="Asuntodelcomentario"/>
    <w:uiPriority w:val="99"/>
    <w:semiHidden/>
    <w:rsid w:val="0040636C"/>
    <w:rPr>
      <w:rFonts w:ascii="Times New Roman" w:eastAsia="Times New Roman" w:hAnsi="Times New Roman" w:cs="Times New Roman"/>
      <w:b/>
      <w:bCs/>
      <w:sz w:val="20"/>
      <w:szCs w:val="20"/>
      <w:lang w:val="es-ES" w:eastAsia="es-ES"/>
    </w:rPr>
  </w:style>
  <w:style w:type="paragraph" w:styleId="Revisin">
    <w:name w:val="Revision"/>
    <w:hidden/>
    <w:uiPriority w:val="99"/>
    <w:semiHidden/>
    <w:rsid w:val="00A72B42"/>
    <w:pPr>
      <w:spacing w:after="0" w:line="240" w:lineRule="auto"/>
    </w:pPr>
    <w:rPr>
      <w:rFonts w:ascii="Times New Roman" w:eastAsia="Times New Roman" w:hAnsi="Times New Roman" w:cs="Times New Roman"/>
      <w:sz w:val="24"/>
      <w:szCs w:val="24"/>
      <w:lang w:val="es-ES" w:eastAsia="es-ES"/>
    </w:rPr>
  </w:style>
  <w:style w:type="character" w:styleId="Mencinsinresolver">
    <w:name w:val="Unresolved Mention"/>
    <w:basedOn w:val="Fuentedeprrafopredeter"/>
    <w:uiPriority w:val="99"/>
    <w:semiHidden/>
    <w:unhideWhenUsed/>
    <w:rsid w:val="001E5DE2"/>
    <w:rPr>
      <w:color w:val="605E5C"/>
      <w:shd w:val="clear" w:color="auto" w:fill="E1DFDD"/>
    </w:rPr>
  </w:style>
  <w:style w:type="character" w:customStyle="1" w:styleId="normaltextrun">
    <w:name w:val="normaltextrun"/>
    <w:basedOn w:val="Fuentedeprrafopredeter"/>
    <w:rsid w:val="00940F40"/>
  </w:style>
  <w:style w:type="paragraph" w:customStyle="1" w:styleId="paragraph">
    <w:name w:val="paragraph"/>
    <w:basedOn w:val="Normal"/>
    <w:rsid w:val="007744B6"/>
    <w:pPr>
      <w:spacing w:before="100" w:beforeAutospacing="1" w:after="100" w:afterAutospacing="1"/>
    </w:pPr>
    <w:rPr>
      <w:lang w:val="es-MX" w:eastAsia="es-MX"/>
    </w:rPr>
  </w:style>
  <w:style w:type="character" w:customStyle="1" w:styleId="eop">
    <w:name w:val="eop"/>
    <w:basedOn w:val="Fuentedeprrafopredeter"/>
    <w:rsid w:val="007744B6"/>
  </w:style>
  <w:style w:type="character" w:customStyle="1" w:styleId="Ttulo3Car">
    <w:name w:val="Título 3 Car"/>
    <w:basedOn w:val="Fuentedeprrafopredeter"/>
    <w:link w:val="Ttulo3"/>
    <w:uiPriority w:val="9"/>
    <w:rsid w:val="00882BCE"/>
    <w:rPr>
      <w:rFonts w:asciiTheme="majorHAnsi" w:eastAsiaTheme="majorEastAsia" w:hAnsiTheme="majorHAnsi" w:cstheme="majorBidi"/>
      <w:color w:val="1F4D78" w:themeColor="accent1" w:themeShade="7F"/>
      <w:sz w:val="24"/>
      <w:szCs w:val="24"/>
      <w:lang w:val="es-ES" w:eastAsia="es-ES"/>
    </w:rPr>
  </w:style>
  <w:style w:type="paragraph" w:styleId="Ttulo">
    <w:name w:val="Title"/>
    <w:basedOn w:val="Normal"/>
    <w:next w:val="Normal"/>
    <w:link w:val="TtuloCar"/>
    <w:uiPriority w:val="10"/>
    <w:qFormat/>
    <w:rsid w:val="00882BCE"/>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82BCE"/>
    <w:rPr>
      <w:rFonts w:asciiTheme="majorHAnsi" w:eastAsiaTheme="majorEastAsia" w:hAnsiTheme="majorHAnsi" w:cstheme="majorBidi"/>
      <w:spacing w:val="-10"/>
      <w:kern w:val="28"/>
      <w:sz w:val="56"/>
      <w:szCs w:val="56"/>
      <w:lang w:val="es-ES" w:eastAsia="es-ES"/>
    </w:rPr>
  </w:style>
  <w:style w:type="paragraph" w:styleId="TDC1">
    <w:name w:val="toc 1"/>
    <w:basedOn w:val="Normal"/>
    <w:next w:val="Normal"/>
    <w:autoRedefine/>
    <w:uiPriority w:val="39"/>
    <w:unhideWhenUsed/>
    <w:rsid w:val="00882BCE"/>
    <w:pPr>
      <w:spacing w:after="100"/>
    </w:pPr>
  </w:style>
  <w:style w:type="paragraph" w:styleId="TDC3">
    <w:name w:val="toc 3"/>
    <w:basedOn w:val="Normal"/>
    <w:next w:val="Normal"/>
    <w:autoRedefine/>
    <w:uiPriority w:val="39"/>
    <w:unhideWhenUsed/>
    <w:rsid w:val="00882BCE"/>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043224">
      <w:bodyDiv w:val="1"/>
      <w:marLeft w:val="0"/>
      <w:marRight w:val="0"/>
      <w:marTop w:val="0"/>
      <w:marBottom w:val="0"/>
      <w:divBdr>
        <w:top w:val="none" w:sz="0" w:space="0" w:color="auto"/>
        <w:left w:val="none" w:sz="0" w:space="0" w:color="auto"/>
        <w:bottom w:val="none" w:sz="0" w:space="0" w:color="auto"/>
        <w:right w:val="none" w:sz="0" w:space="0" w:color="auto"/>
      </w:divBdr>
    </w:div>
    <w:div w:id="216429699">
      <w:bodyDiv w:val="1"/>
      <w:marLeft w:val="0"/>
      <w:marRight w:val="0"/>
      <w:marTop w:val="0"/>
      <w:marBottom w:val="0"/>
      <w:divBdr>
        <w:top w:val="none" w:sz="0" w:space="0" w:color="auto"/>
        <w:left w:val="none" w:sz="0" w:space="0" w:color="auto"/>
        <w:bottom w:val="none" w:sz="0" w:space="0" w:color="auto"/>
        <w:right w:val="none" w:sz="0" w:space="0" w:color="auto"/>
      </w:divBdr>
    </w:div>
    <w:div w:id="1574702916">
      <w:bodyDiv w:val="1"/>
      <w:marLeft w:val="0"/>
      <w:marRight w:val="0"/>
      <w:marTop w:val="0"/>
      <w:marBottom w:val="0"/>
      <w:divBdr>
        <w:top w:val="none" w:sz="0" w:space="0" w:color="auto"/>
        <w:left w:val="none" w:sz="0" w:space="0" w:color="auto"/>
        <w:bottom w:val="none" w:sz="0" w:space="0" w:color="auto"/>
        <w:right w:val="none" w:sz="0" w:space="0" w:color="auto"/>
      </w:divBdr>
    </w:div>
    <w:div w:id="1954357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transpfiles.morelia.gob.mx/ArchivosTranspMorelia/Licitaciones.pdf"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12" ma:contentTypeDescription="Crear nuevo documento." ma:contentTypeScope="" ma:versionID="4c3d6857a50b058b5ddf01905e44a83c">
  <xsd:schema xmlns:xsd="http://www.w3.org/2001/XMLSchema" xmlns:xs="http://www.w3.org/2001/XMLSchema" xmlns:p="http://schemas.microsoft.com/office/2006/metadata/properties" xmlns:ns2="6d3da5a9-855d-4ba1-80f5-cf1644f7a7a6" xmlns:ns3="71e95884-59b0-4618-94b1-341346edf85d" targetNamespace="http://schemas.microsoft.com/office/2006/metadata/properties" ma:root="true" ma:fieldsID="c588b72d8b9c66ea596846179e8073f6" ns2:_="" ns3:_="">
    <xsd:import namespace="6d3da5a9-855d-4ba1-80f5-cf1644f7a7a6"/>
    <xsd:import namespace="71e95884-59b0-4618-94b1-341346edf85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quetas de imagen" ma:readOnly="false" ma:fieldId="{5cf76f15-5ced-4ddc-b409-7134ff3c332f}" ma:taxonomyMulti="true" ma:sspId="db649cc8-98d7-4f44-83eb-6248d1c0737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e95884-59b0-4618-94b1-341346edf85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cbb027b-5363-4b6f-8ad0-d34030820e6f}" ma:internalName="TaxCatchAll" ma:showField="CatchAllData" ma:web="71e95884-59b0-4618-94b1-341346edf8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71e95884-59b0-4618-94b1-341346edf85d" xsi:nil="true"/>
    <lcf76f155ced4ddcb4097134ff3c332f xmlns="6d3da5a9-855d-4ba1-80f5-cf1644f7a7a6">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36B63D2-8B48-488B-A758-52206969FD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71e95884-59b0-4618-94b1-341346edf8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D33385A-5EDD-4D85-AFCD-C6198293BE73}">
  <ds:schemaRefs>
    <ds:schemaRef ds:uri="http://schemas.microsoft.com/office/2006/metadata/properties"/>
    <ds:schemaRef ds:uri="http://schemas.microsoft.com/office/infopath/2007/PartnerControls"/>
    <ds:schemaRef ds:uri="71e95884-59b0-4618-94b1-341346edf85d"/>
    <ds:schemaRef ds:uri="6d3da5a9-855d-4ba1-80f5-cf1644f7a7a6"/>
  </ds:schemaRefs>
</ds:datastoreItem>
</file>

<file path=customXml/itemProps3.xml><?xml version="1.0" encoding="utf-8"?>
<ds:datastoreItem xmlns:ds="http://schemas.openxmlformats.org/officeDocument/2006/customXml" ds:itemID="{0655D1F1-0E73-435B-BCB5-185195DC96A8}">
  <ds:schemaRefs>
    <ds:schemaRef ds:uri="http://schemas.openxmlformats.org/officeDocument/2006/bibliography"/>
  </ds:schemaRefs>
</ds:datastoreItem>
</file>

<file path=customXml/itemProps4.xml><?xml version="1.0" encoding="utf-8"?>
<ds:datastoreItem xmlns:ds="http://schemas.openxmlformats.org/officeDocument/2006/customXml" ds:itemID="{7FDF1387-E4C8-40ED-AC7D-679A77CBD54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38</Pages>
  <Words>11289</Words>
  <Characters>61191</Characters>
  <Application>Microsoft Office Word</Application>
  <DocSecurity>0</DocSecurity>
  <Lines>1492</Lines>
  <Paragraphs>393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72087</CharactersWithSpaces>
  <SharedDoc>false</SharedDoc>
  <HLinks>
    <vt:vector size="150" baseType="variant">
      <vt:variant>
        <vt:i4>7667798</vt:i4>
      </vt:variant>
      <vt:variant>
        <vt:i4>123</vt:i4>
      </vt:variant>
      <vt:variant>
        <vt:i4>0</vt:i4>
      </vt:variant>
      <vt:variant>
        <vt:i4>5</vt:i4>
      </vt:variant>
      <vt:variant>
        <vt:lpwstr>https://transpfiles.morelia.gob.mx/ArchivosTranspMorelia/LGCG/Ejercicio_destino_recursos_federales.pdf</vt:lpwstr>
      </vt:variant>
      <vt:variant>
        <vt:lpwstr/>
      </vt:variant>
      <vt:variant>
        <vt:i4>196688</vt:i4>
      </vt:variant>
      <vt:variant>
        <vt:i4>120</vt:i4>
      </vt:variant>
      <vt:variant>
        <vt:i4>0</vt:i4>
      </vt:variant>
      <vt:variant>
        <vt:i4>5</vt:i4>
      </vt:variant>
      <vt:variant>
        <vt:lpwstr>https://transpfiles.morelia.gob.mx/ArchivosTranspMorelia/Licitaciones.pdf</vt:lpwstr>
      </vt:variant>
      <vt:variant>
        <vt:lpwstr/>
      </vt:variant>
      <vt:variant>
        <vt:i4>7340040</vt:i4>
      </vt:variant>
      <vt:variant>
        <vt:i4>117</vt:i4>
      </vt:variant>
      <vt:variant>
        <vt:i4>0</vt:i4>
      </vt:variant>
      <vt:variant>
        <vt:i4>5</vt:i4>
      </vt:variant>
      <vt:variant>
        <vt:lpwstr>https://transpfiles.morelia.gob/ArchivosTranspMorelia/LGCG/Cuenta_publica.pdf</vt:lpwstr>
      </vt:variant>
      <vt:variant>
        <vt:lpwstr/>
      </vt:variant>
      <vt:variant>
        <vt:i4>7667798</vt:i4>
      </vt:variant>
      <vt:variant>
        <vt:i4>114</vt:i4>
      </vt:variant>
      <vt:variant>
        <vt:i4>0</vt:i4>
      </vt:variant>
      <vt:variant>
        <vt:i4>5</vt:i4>
      </vt:variant>
      <vt:variant>
        <vt:lpwstr>https://transpfiles.morelia.gob.mx/ArchivosTranspMorelia/LGCG/Ejercicio_destino_recursos_federales.pdf</vt:lpwstr>
      </vt:variant>
      <vt:variant>
        <vt:lpwstr/>
      </vt:variant>
      <vt:variant>
        <vt:i4>196688</vt:i4>
      </vt:variant>
      <vt:variant>
        <vt:i4>111</vt:i4>
      </vt:variant>
      <vt:variant>
        <vt:i4>0</vt:i4>
      </vt:variant>
      <vt:variant>
        <vt:i4>5</vt:i4>
      </vt:variant>
      <vt:variant>
        <vt:lpwstr>https://transpfiles.morelia.gob.mx/ArchivosTranspMorelia/Licitaciones.pdf</vt:lpwstr>
      </vt:variant>
      <vt:variant>
        <vt:lpwstr/>
      </vt:variant>
      <vt:variant>
        <vt:i4>7340040</vt:i4>
      </vt:variant>
      <vt:variant>
        <vt:i4>108</vt:i4>
      </vt:variant>
      <vt:variant>
        <vt:i4>0</vt:i4>
      </vt:variant>
      <vt:variant>
        <vt:i4>5</vt:i4>
      </vt:variant>
      <vt:variant>
        <vt:lpwstr>https://transpfiles.morelia.gob/ArchivosTranspMorelia/LGCG/Cuenta_publica.pdf</vt:lpwstr>
      </vt:variant>
      <vt:variant>
        <vt:lpwstr/>
      </vt:variant>
      <vt:variant>
        <vt:i4>7667798</vt:i4>
      </vt:variant>
      <vt:variant>
        <vt:i4>105</vt:i4>
      </vt:variant>
      <vt:variant>
        <vt:i4>0</vt:i4>
      </vt:variant>
      <vt:variant>
        <vt:i4>5</vt:i4>
      </vt:variant>
      <vt:variant>
        <vt:lpwstr>https://transpfiles.morelia.gob.mx/ArchivosTranspMorelia/LGCG/Ejercicio_destino_recursos_federales.pdf</vt:lpwstr>
      </vt:variant>
      <vt:variant>
        <vt:lpwstr/>
      </vt:variant>
      <vt:variant>
        <vt:i4>6619256</vt:i4>
      </vt:variant>
      <vt:variant>
        <vt:i4>102</vt:i4>
      </vt:variant>
      <vt:variant>
        <vt:i4>0</vt:i4>
      </vt:variant>
      <vt:variant>
        <vt:i4>5</vt:i4>
      </vt:variant>
      <vt:variant>
        <vt:lpwstr>https://transpfiles.morelia.gob.mx/ArchivosTranspMorelia/Licitaciones/Licitaciones.pdf</vt:lpwstr>
      </vt:variant>
      <vt:variant>
        <vt:lpwstr/>
      </vt:variant>
      <vt:variant>
        <vt:i4>852008</vt:i4>
      </vt:variant>
      <vt:variant>
        <vt:i4>99</vt:i4>
      </vt:variant>
      <vt:variant>
        <vt:i4>0</vt:i4>
      </vt:variant>
      <vt:variant>
        <vt:i4>5</vt:i4>
      </vt:variant>
      <vt:variant>
        <vt:lpwstr>https://transpfiles.morelia.gob.mx/ArchivosTranspMorelia/LGCG/Cuenta_publica.pdf</vt:lpwstr>
      </vt:variant>
      <vt:variant>
        <vt:lpwstr/>
      </vt:variant>
      <vt:variant>
        <vt:i4>1703989</vt:i4>
      </vt:variant>
      <vt:variant>
        <vt:i4>92</vt:i4>
      </vt:variant>
      <vt:variant>
        <vt:i4>0</vt:i4>
      </vt:variant>
      <vt:variant>
        <vt:i4>5</vt:i4>
      </vt:variant>
      <vt:variant>
        <vt:lpwstr/>
      </vt:variant>
      <vt:variant>
        <vt:lpwstr>_Toc213768230</vt:lpwstr>
      </vt:variant>
      <vt:variant>
        <vt:i4>1769525</vt:i4>
      </vt:variant>
      <vt:variant>
        <vt:i4>86</vt:i4>
      </vt:variant>
      <vt:variant>
        <vt:i4>0</vt:i4>
      </vt:variant>
      <vt:variant>
        <vt:i4>5</vt:i4>
      </vt:variant>
      <vt:variant>
        <vt:lpwstr/>
      </vt:variant>
      <vt:variant>
        <vt:lpwstr>_Toc213768229</vt:lpwstr>
      </vt:variant>
      <vt:variant>
        <vt:i4>1769525</vt:i4>
      </vt:variant>
      <vt:variant>
        <vt:i4>80</vt:i4>
      </vt:variant>
      <vt:variant>
        <vt:i4>0</vt:i4>
      </vt:variant>
      <vt:variant>
        <vt:i4>5</vt:i4>
      </vt:variant>
      <vt:variant>
        <vt:lpwstr/>
      </vt:variant>
      <vt:variant>
        <vt:lpwstr>_Toc213768228</vt:lpwstr>
      </vt:variant>
      <vt:variant>
        <vt:i4>1769525</vt:i4>
      </vt:variant>
      <vt:variant>
        <vt:i4>74</vt:i4>
      </vt:variant>
      <vt:variant>
        <vt:i4>0</vt:i4>
      </vt:variant>
      <vt:variant>
        <vt:i4>5</vt:i4>
      </vt:variant>
      <vt:variant>
        <vt:lpwstr/>
      </vt:variant>
      <vt:variant>
        <vt:lpwstr>_Toc213768227</vt:lpwstr>
      </vt:variant>
      <vt:variant>
        <vt:i4>1769525</vt:i4>
      </vt:variant>
      <vt:variant>
        <vt:i4>68</vt:i4>
      </vt:variant>
      <vt:variant>
        <vt:i4>0</vt:i4>
      </vt:variant>
      <vt:variant>
        <vt:i4>5</vt:i4>
      </vt:variant>
      <vt:variant>
        <vt:lpwstr/>
      </vt:variant>
      <vt:variant>
        <vt:lpwstr>_Toc213768226</vt:lpwstr>
      </vt:variant>
      <vt:variant>
        <vt:i4>1769525</vt:i4>
      </vt:variant>
      <vt:variant>
        <vt:i4>62</vt:i4>
      </vt:variant>
      <vt:variant>
        <vt:i4>0</vt:i4>
      </vt:variant>
      <vt:variant>
        <vt:i4>5</vt:i4>
      </vt:variant>
      <vt:variant>
        <vt:lpwstr/>
      </vt:variant>
      <vt:variant>
        <vt:lpwstr>_Toc213768225</vt:lpwstr>
      </vt:variant>
      <vt:variant>
        <vt:i4>1769525</vt:i4>
      </vt:variant>
      <vt:variant>
        <vt:i4>56</vt:i4>
      </vt:variant>
      <vt:variant>
        <vt:i4>0</vt:i4>
      </vt:variant>
      <vt:variant>
        <vt:i4>5</vt:i4>
      </vt:variant>
      <vt:variant>
        <vt:lpwstr/>
      </vt:variant>
      <vt:variant>
        <vt:lpwstr>_Toc213768224</vt:lpwstr>
      </vt:variant>
      <vt:variant>
        <vt:i4>1769525</vt:i4>
      </vt:variant>
      <vt:variant>
        <vt:i4>50</vt:i4>
      </vt:variant>
      <vt:variant>
        <vt:i4>0</vt:i4>
      </vt:variant>
      <vt:variant>
        <vt:i4>5</vt:i4>
      </vt:variant>
      <vt:variant>
        <vt:lpwstr/>
      </vt:variant>
      <vt:variant>
        <vt:lpwstr>_Toc213768223</vt:lpwstr>
      </vt:variant>
      <vt:variant>
        <vt:i4>1769525</vt:i4>
      </vt:variant>
      <vt:variant>
        <vt:i4>44</vt:i4>
      </vt:variant>
      <vt:variant>
        <vt:i4>0</vt:i4>
      </vt:variant>
      <vt:variant>
        <vt:i4>5</vt:i4>
      </vt:variant>
      <vt:variant>
        <vt:lpwstr/>
      </vt:variant>
      <vt:variant>
        <vt:lpwstr>_Toc213768222</vt:lpwstr>
      </vt:variant>
      <vt:variant>
        <vt:i4>1769525</vt:i4>
      </vt:variant>
      <vt:variant>
        <vt:i4>38</vt:i4>
      </vt:variant>
      <vt:variant>
        <vt:i4>0</vt:i4>
      </vt:variant>
      <vt:variant>
        <vt:i4>5</vt:i4>
      </vt:variant>
      <vt:variant>
        <vt:lpwstr/>
      </vt:variant>
      <vt:variant>
        <vt:lpwstr>_Toc213768221</vt:lpwstr>
      </vt:variant>
      <vt:variant>
        <vt:i4>1769525</vt:i4>
      </vt:variant>
      <vt:variant>
        <vt:i4>32</vt:i4>
      </vt:variant>
      <vt:variant>
        <vt:i4>0</vt:i4>
      </vt:variant>
      <vt:variant>
        <vt:i4>5</vt:i4>
      </vt:variant>
      <vt:variant>
        <vt:lpwstr/>
      </vt:variant>
      <vt:variant>
        <vt:lpwstr>_Toc213768220</vt:lpwstr>
      </vt:variant>
      <vt:variant>
        <vt:i4>1572917</vt:i4>
      </vt:variant>
      <vt:variant>
        <vt:i4>26</vt:i4>
      </vt:variant>
      <vt:variant>
        <vt:i4>0</vt:i4>
      </vt:variant>
      <vt:variant>
        <vt:i4>5</vt:i4>
      </vt:variant>
      <vt:variant>
        <vt:lpwstr/>
      </vt:variant>
      <vt:variant>
        <vt:lpwstr>_Toc213768219</vt:lpwstr>
      </vt:variant>
      <vt:variant>
        <vt:i4>1572917</vt:i4>
      </vt:variant>
      <vt:variant>
        <vt:i4>20</vt:i4>
      </vt:variant>
      <vt:variant>
        <vt:i4>0</vt:i4>
      </vt:variant>
      <vt:variant>
        <vt:i4>5</vt:i4>
      </vt:variant>
      <vt:variant>
        <vt:lpwstr/>
      </vt:variant>
      <vt:variant>
        <vt:lpwstr>_Toc213768218</vt:lpwstr>
      </vt:variant>
      <vt:variant>
        <vt:i4>1572917</vt:i4>
      </vt:variant>
      <vt:variant>
        <vt:i4>14</vt:i4>
      </vt:variant>
      <vt:variant>
        <vt:i4>0</vt:i4>
      </vt:variant>
      <vt:variant>
        <vt:i4>5</vt:i4>
      </vt:variant>
      <vt:variant>
        <vt:lpwstr/>
      </vt:variant>
      <vt:variant>
        <vt:lpwstr>_Toc213768217</vt:lpwstr>
      </vt:variant>
      <vt:variant>
        <vt:i4>1572917</vt:i4>
      </vt:variant>
      <vt:variant>
        <vt:i4>8</vt:i4>
      </vt:variant>
      <vt:variant>
        <vt:i4>0</vt:i4>
      </vt:variant>
      <vt:variant>
        <vt:i4>5</vt:i4>
      </vt:variant>
      <vt:variant>
        <vt:lpwstr/>
      </vt:variant>
      <vt:variant>
        <vt:lpwstr>_Toc213768216</vt:lpwstr>
      </vt:variant>
      <vt:variant>
        <vt:i4>1572917</vt:i4>
      </vt:variant>
      <vt:variant>
        <vt:i4>2</vt:i4>
      </vt:variant>
      <vt:variant>
        <vt:i4>0</vt:i4>
      </vt:variant>
      <vt:variant>
        <vt:i4>5</vt:i4>
      </vt:variant>
      <vt:variant>
        <vt:lpwstr/>
      </vt:variant>
      <vt:variant>
        <vt:lpwstr>_Toc213768215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Negra</dc:creator>
  <cp:keywords/>
  <dc:description/>
  <cp:lastModifiedBy>JESÚS RENATO GARCÍA RIVERA</cp:lastModifiedBy>
  <cp:revision>13</cp:revision>
  <cp:lastPrinted>2025-11-22T14:21:00Z</cp:lastPrinted>
  <dcterms:created xsi:type="dcterms:W3CDTF">2025-11-22T01:36:00Z</dcterms:created>
  <dcterms:modified xsi:type="dcterms:W3CDTF">2025-11-22T18:09:00Z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ies>
</file>