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bookmarkStart w:id="0" w:name="_Hlk66097974"/>
    <w:p w14:paraId="49B38657" w14:textId="22EFB0AD" w:rsidR="0076525F" w:rsidRPr="00BB72A7" w:rsidRDefault="0076525F" w:rsidP="0076525F">
      <w:pPr>
        <w:tabs>
          <w:tab w:val="left" w:pos="1320"/>
          <w:tab w:val="center" w:pos="3853"/>
        </w:tabs>
        <w:spacing w:line="360" w:lineRule="auto"/>
        <w:rPr>
          <w:rFonts w:cs="Arial"/>
          <w:b/>
        </w:rPr>
      </w:pPr>
      <w:r w:rsidRPr="00BB72A7">
        <w:rPr>
          <w:rFonts w:cs="Arial"/>
          <w:b/>
          <w:noProof/>
        </w:rPr>
        <mc:AlternateContent>
          <mc:Choice Requires="wps">
            <w:drawing>
              <wp:anchor distT="0" distB="0" distL="114300" distR="114300" simplePos="0" relativeHeight="251659264" behindDoc="0" locked="0" layoutInCell="1" allowOverlap="1" wp14:anchorId="129BC319" wp14:editId="00B24707">
                <wp:simplePos x="0" y="0"/>
                <wp:positionH relativeFrom="margin">
                  <wp:align>right</wp:align>
                </wp:positionH>
                <wp:positionV relativeFrom="paragraph">
                  <wp:posOffset>59690</wp:posOffset>
                </wp:positionV>
                <wp:extent cx="2658110" cy="4210050"/>
                <wp:effectExtent l="0" t="0" r="0" b="0"/>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58110" cy="4210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BA36E74" w14:textId="41A95284" w:rsidR="00CC2786" w:rsidRDefault="00F56E43" w:rsidP="00696B4F">
                            <w:pPr>
                              <w:jc w:val="center"/>
                              <w:rPr>
                                <w:b/>
                                <w:sz w:val="22"/>
                                <w:szCs w:val="22"/>
                              </w:rPr>
                            </w:pPr>
                            <w:r w:rsidRPr="006E3210">
                              <w:rPr>
                                <w:b/>
                                <w:sz w:val="22"/>
                                <w:szCs w:val="22"/>
                              </w:rPr>
                              <w:t>ACUERDO</w:t>
                            </w:r>
                            <w:r w:rsidR="00305C28" w:rsidRPr="006E3210">
                              <w:rPr>
                                <w:b/>
                                <w:sz w:val="22"/>
                                <w:szCs w:val="22"/>
                              </w:rPr>
                              <w:t xml:space="preserve"> DE TRIBUNAL</w:t>
                            </w:r>
                          </w:p>
                          <w:p w14:paraId="085EFF57" w14:textId="77777777" w:rsidR="006533D2" w:rsidRDefault="006533D2" w:rsidP="00696B4F">
                            <w:pPr>
                              <w:jc w:val="center"/>
                              <w:rPr>
                                <w:b/>
                                <w:sz w:val="22"/>
                                <w:szCs w:val="22"/>
                              </w:rPr>
                            </w:pPr>
                          </w:p>
                          <w:p w14:paraId="7F158BB7" w14:textId="45D51DC9" w:rsidR="00CC2786" w:rsidRPr="00B0155D" w:rsidRDefault="00CC2786" w:rsidP="00696B4F">
                            <w:pPr>
                              <w:jc w:val="center"/>
                              <w:rPr>
                                <w:b/>
                                <w:sz w:val="22"/>
                                <w:szCs w:val="22"/>
                              </w:rPr>
                            </w:pPr>
                            <w:r w:rsidRPr="00BB72A7">
                              <w:rPr>
                                <w:b/>
                                <w:sz w:val="22"/>
                                <w:szCs w:val="22"/>
                              </w:rPr>
                              <w:t>CUADERNO DE ANTECEDENTES CA-101/2025</w:t>
                            </w:r>
                          </w:p>
                          <w:p w14:paraId="741C1D9C" w14:textId="77777777" w:rsidR="00F56E43" w:rsidRPr="00B0155D" w:rsidRDefault="00F56E43" w:rsidP="00696B4F">
                            <w:pPr>
                              <w:jc w:val="center"/>
                              <w:rPr>
                                <w:b/>
                                <w:sz w:val="22"/>
                                <w:szCs w:val="22"/>
                              </w:rPr>
                            </w:pPr>
                          </w:p>
                          <w:p w14:paraId="06035898" w14:textId="2B46407A" w:rsidR="006D0B75" w:rsidRPr="00B0155D" w:rsidRDefault="006D0B75" w:rsidP="00696B4F">
                            <w:pPr>
                              <w:jc w:val="center"/>
                              <w:rPr>
                                <w:b/>
                                <w:sz w:val="22"/>
                                <w:szCs w:val="22"/>
                              </w:rPr>
                            </w:pPr>
                            <w:r w:rsidRPr="00B0155D">
                              <w:rPr>
                                <w:b/>
                                <w:sz w:val="22"/>
                                <w:szCs w:val="22"/>
                              </w:rPr>
                              <w:t>JUICIO PARA LA PROTECCIÓN DE LOS DERECHOS POLÍTICO ELECTORALES DE</w:t>
                            </w:r>
                            <w:r w:rsidR="003F1046" w:rsidRPr="00B0155D">
                              <w:rPr>
                                <w:b/>
                                <w:sz w:val="22"/>
                                <w:szCs w:val="22"/>
                              </w:rPr>
                              <w:t xml:space="preserve"> LA</w:t>
                            </w:r>
                            <w:r w:rsidRPr="00B0155D">
                              <w:rPr>
                                <w:b/>
                                <w:sz w:val="22"/>
                                <w:szCs w:val="22"/>
                              </w:rPr>
                              <w:t xml:space="preserve"> CIUDADAN</w:t>
                            </w:r>
                            <w:r w:rsidR="003F1046" w:rsidRPr="00B0155D">
                              <w:rPr>
                                <w:b/>
                                <w:sz w:val="22"/>
                                <w:szCs w:val="22"/>
                              </w:rPr>
                              <w:t>ÍA</w:t>
                            </w:r>
                          </w:p>
                          <w:p w14:paraId="72A65DFC" w14:textId="77777777" w:rsidR="0076525F" w:rsidRPr="00B0155D" w:rsidRDefault="0076525F" w:rsidP="0076525F">
                            <w:pPr>
                              <w:jc w:val="both"/>
                              <w:rPr>
                                <w:sz w:val="22"/>
                                <w:szCs w:val="22"/>
                                <w:lang w:eastAsia="es-ES"/>
                              </w:rPr>
                            </w:pPr>
                          </w:p>
                          <w:p w14:paraId="73707691" w14:textId="41245CC4" w:rsidR="0076525F" w:rsidRPr="00B0155D" w:rsidRDefault="0076525F" w:rsidP="0076525F">
                            <w:pPr>
                              <w:jc w:val="both"/>
                              <w:rPr>
                                <w:rFonts w:cs="Arial"/>
                                <w:spacing w:val="-3"/>
                                <w:sz w:val="22"/>
                                <w:szCs w:val="22"/>
                              </w:rPr>
                            </w:pPr>
                            <w:r w:rsidRPr="00B0155D">
                              <w:rPr>
                                <w:rFonts w:cs="Arial"/>
                                <w:b/>
                                <w:bCs/>
                                <w:spacing w:val="-3"/>
                                <w:sz w:val="22"/>
                                <w:szCs w:val="22"/>
                              </w:rPr>
                              <w:t>EXPEDIENTE:</w:t>
                            </w:r>
                            <w:r w:rsidRPr="00B0155D">
                              <w:rPr>
                                <w:rFonts w:cs="Arial"/>
                                <w:spacing w:val="-3"/>
                                <w:sz w:val="22"/>
                                <w:szCs w:val="22"/>
                              </w:rPr>
                              <w:t xml:space="preserve"> TEEM-</w:t>
                            </w:r>
                            <w:r w:rsidR="006D0B75" w:rsidRPr="00B0155D">
                              <w:rPr>
                                <w:rFonts w:cs="Arial"/>
                                <w:spacing w:val="-3"/>
                                <w:sz w:val="22"/>
                                <w:szCs w:val="22"/>
                              </w:rPr>
                              <w:t>JDC</w:t>
                            </w:r>
                            <w:r w:rsidRPr="00B0155D">
                              <w:rPr>
                                <w:rFonts w:cs="Arial"/>
                                <w:spacing w:val="-3"/>
                                <w:sz w:val="22"/>
                                <w:szCs w:val="22"/>
                              </w:rPr>
                              <w:t>-</w:t>
                            </w:r>
                            <w:r w:rsidR="003A2BE5" w:rsidRPr="00B0155D">
                              <w:rPr>
                                <w:rFonts w:cs="Arial"/>
                                <w:spacing w:val="-3"/>
                                <w:sz w:val="22"/>
                                <w:szCs w:val="22"/>
                              </w:rPr>
                              <w:t>229</w:t>
                            </w:r>
                            <w:r w:rsidRPr="00B0155D">
                              <w:rPr>
                                <w:rFonts w:cs="Arial"/>
                                <w:spacing w:val="-3"/>
                                <w:sz w:val="22"/>
                                <w:szCs w:val="22"/>
                              </w:rPr>
                              <w:t>/202</w:t>
                            </w:r>
                            <w:r w:rsidR="003A2BE5" w:rsidRPr="00B0155D">
                              <w:rPr>
                                <w:rFonts w:cs="Arial"/>
                                <w:spacing w:val="-3"/>
                                <w:sz w:val="22"/>
                                <w:szCs w:val="22"/>
                              </w:rPr>
                              <w:t>5</w:t>
                            </w:r>
                            <w:r w:rsidR="001C72B9" w:rsidRPr="00B0155D">
                              <w:rPr>
                                <w:rFonts w:cs="Arial"/>
                                <w:spacing w:val="-3"/>
                                <w:sz w:val="22"/>
                                <w:szCs w:val="22"/>
                              </w:rPr>
                              <w:t xml:space="preserve"> </w:t>
                            </w:r>
                          </w:p>
                          <w:p w14:paraId="3C8199C7" w14:textId="77777777" w:rsidR="0076525F" w:rsidRPr="00B0155D" w:rsidRDefault="0076525F" w:rsidP="0076525F">
                            <w:pPr>
                              <w:jc w:val="both"/>
                              <w:rPr>
                                <w:rFonts w:cs="Arial"/>
                                <w:bCs/>
                                <w:spacing w:val="-3"/>
                                <w:sz w:val="22"/>
                                <w:szCs w:val="22"/>
                              </w:rPr>
                            </w:pPr>
                          </w:p>
                          <w:p w14:paraId="52F53FEF" w14:textId="38C4EA89" w:rsidR="0076525F" w:rsidRPr="00B0155D" w:rsidRDefault="00E70590" w:rsidP="0076525F">
                            <w:pPr>
                              <w:jc w:val="both"/>
                              <w:rPr>
                                <w:rFonts w:cs="Arial"/>
                                <w:bCs/>
                                <w:spacing w:val="-3"/>
                                <w:sz w:val="22"/>
                                <w:szCs w:val="22"/>
                              </w:rPr>
                            </w:pPr>
                            <w:r w:rsidRPr="00B0155D">
                              <w:rPr>
                                <w:rFonts w:cs="Arial"/>
                                <w:b/>
                                <w:bCs/>
                                <w:spacing w:val="-3"/>
                                <w:sz w:val="22"/>
                                <w:szCs w:val="22"/>
                              </w:rPr>
                              <w:t>ACTOR</w:t>
                            </w:r>
                            <w:r w:rsidR="0076525F" w:rsidRPr="00B0155D">
                              <w:rPr>
                                <w:rFonts w:cs="Arial"/>
                                <w:b/>
                                <w:bCs/>
                                <w:spacing w:val="-3"/>
                                <w:sz w:val="22"/>
                                <w:szCs w:val="22"/>
                              </w:rPr>
                              <w:t>:</w:t>
                            </w:r>
                            <w:r w:rsidR="00424FD2" w:rsidRPr="00B0155D">
                              <w:rPr>
                                <w:rFonts w:cs="Arial"/>
                                <w:bCs/>
                                <w:spacing w:val="-3"/>
                                <w:sz w:val="22"/>
                                <w:szCs w:val="22"/>
                              </w:rPr>
                              <w:t xml:space="preserve"> </w:t>
                            </w:r>
                            <w:r w:rsidR="00061C60" w:rsidRPr="00B0155D">
                              <w:rPr>
                                <w:rFonts w:cs="Arial"/>
                                <w:bCs/>
                                <w:spacing w:val="-3"/>
                                <w:sz w:val="22"/>
                                <w:szCs w:val="22"/>
                              </w:rPr>
                              <w:t>MAURO MORQUECHO SUÁREZ</w:t>
                            </w:r>
                          </w:p>
                          <w:p w14:paraId="25A28918" w14:textId="77777777" w:rsidR="0076525F" w:rsidRPr="00B0155D" w:rsidRDefault="0076525F" w:rsidP="0076525F">
                            <w:pPr>
                              <w:jc w:val="both"/>
                              <w:rPr>
                                <w:rFonts w:cs="Arial"/>
                                <w:bCs/>
                                <w:spacing w:val="-3"/>
                                <w:sz w:val="22"/>
                                <w:szCs w:val="22"/>
                              </w:rPr>
                            </w:pPr>
                          </w:p>
                          <w:p w14:paraId="67722C51" w14:textId="5BEC0884" w:rsidR="0076525F" w:rsidRPr="00B0155D" w:rsidRDefault="0076525F" w:rsidP="0076525F">
                            <w:pPr>
                              <w:jc w:val="both"/>
                              <w:rPr>
                                <w:rFonts w:cs="Arial"/>
                                <w:spacing w:val="-3"/>
                                <w:sz w:val="22"/>
                                <w:szCs w:val="22"/>
                              </w:rPr>
                            </w:pPr>
                            <w:r w:rsidRPr="00B0155D">
                              <w:rPr>
                                <w:rFonts w:cs="Arial"/>
                                <w:b/>
                                <w:bCs/>
                                <w:spacing w:val="-3"/>
                                <w:sz w:val="22"/>
                                <w:szCs w:val="22"/>
                              </w:rPr>
                              <w:t xml:space="preserve">AUTORIDAD RESPONSABLE: </w:t>
                            </w:r>
                            <w:r w:rsidR="00481595" w:rsidRPr="00B0155D">
                              <w:rPr>
                                <w:rFonts w:cs="Arial"/>
                                <w:spacing w:val="-3"/>
                                <w:sz w:val="22"/>
                                <w:szCs w:val="22"/>
                              </w:rPr>
                              <w:t>COMITÉ DIRECTIVO MUNICIPAL DEL PARTIDO ACCIÓN NACIONAL EN MARAVATÍO, MICHOACÁN</w:t>
                            </w:r>
                          </w:p>
                          <w:p w14:paraId="221B0E06" w14:textId="77777777" w:rsidR="0076525F" w:rsidRPr="00B0155D" w:rsidRDefault="0076525F" w:rsidP="0076525F">
                            <w:pPr>
                              <w:jc w:val="both"/>
                              <w:rPr>
                                <w:rFonts w:cs="Arial"/>
                                <w:spacing w:val="-3"/>
                                <w:sz w:val="22"/>
                                <w:szCs w:val="22"/>
                              </w:rPr>
                            </w:pPr>
                          </w:p>
                          <w:p w14:paraId="02F5B38E" w14:textId="24038012" w:rsidR="0076525F" w:rsidRPr="00B0155D" w:rsidRDefault="0076525F" w:rsidP="0076525F">
                            <w:pPr>
                              <w:jc w:val="both"/>
                              <w:rPr>
                                <w:rFonts w:cs="Arial"/>
                                <w:sz w:val="22"/>
                                <w:szCs w:val="22"/>
                                <w:lang w:val="it-IT"/>
                              </w:rPr>
                            </w:pPr>
                            <w:r w:rsidRPr="00B0155D">
                              <w:rPr>
                                <w:rFonts w:cs="Arial"/>
                                <w:b/>
                                <w:bCs/>
                                <w:sz w:val="22"/>
                                <w:szCs w:val="22"/>
                                <w:lang w:val="it-IT"/>
                              </w:rPr>
                              <w:t>MAGISTRAD</w:t>
                            </w:r>
                            <w:r w:rsidR="004A2E72" w:rsidRPr="00B0155D">
                              <w:rPr>
                                <w:rFonts w:cs="Arial"/>
                                <w:b/>
                                <w:bCs/>
                                <w:sz w:val="22"/>
                                <w:szCs w:val="22"/>
                                <w:lang w:val="it-IT"/>
                              </w:rPr>
                              <w:t>A</w:t>
                            </w:r>
                            <w:r w:rsidR="00502872" w:rsidRPr="00B0155D">
                              <w:rPr>
                                <w:rFonts w:cs="Arial"/>
                                <w:b/>
                                <w:bCs/>
                                <w:sz w:val="22"/>
                                <w:szCs w:val="22"/>
                                <w:lang w:val="it-IT"/>
                              </w:rPr>
                              <w:t xml:space="preserve"> PONENTE: </w:t>
                            </w:r>
                            <w:r w:rsidR="006F48C4" w:rsidRPr="00B0155D">
                              <w:rPr>
                                <w:rFonts w:cs="Arial"/>
                                <w:sz w:val="22"/>
                                <w:szCs w:val="22"/>
                                <w:lang w:val="it-IT"/>
                              </w:rPr>
                              <w:t>AMELÍ GISSEL NAVARRO LEPE</w:t>
                            </w:r>
                          </w:p>
                          <w:p w14:paraId="26F60AFB" w14:textId="77777777" w:rsidR="0076525F" w:rsidRPr="00B0155D" w:rsidRDefault="0076525F" w:rsidP="0076525F">
                            <w:pPr>
                              <w:jc w:val="both"/>
                              <w:rPr>
                                <w:rFonts w:cs="Arial"/>
                                <w:bCs/>
                                <w:sz w:val="22"/>
                                <w:szCs w:val="22"/>
                                <w:lang w:val="it-IT"/>
                              </w:rPr>
                            </w:pPr>
                          </w:p>
                          <w:p w14:paraId="48100219" w14:textId="394144A4" w:rsidR="0076525F" w:rsidRPr="00B0155D" w:rsidRDefault="0076525F" w:rsidP="0076525F">
                            <w:pPr>
                              <w:jc w:val="both"/>
                              <w:rPr>
                                <w:rFonts w:cs="Arial"/>
                                <w:bCs/>
                                <w:sz w:val="22"/>
                                <w:szCs w:val="22"/>
                              </w:rPr>
                            </w:pPr>
                            <w:r w:rsidRPr="00B0155D">
                              <w:rPr>
                                <w:rFonts w:cs="Arial"/>
                                <w:b/>
                                <w:bCs/>
                                <w:sz w:val="22"/>
                                <w:szCs w:val="22"/>
                              </w:rPr>
                              <w:t>SECRETARI</w:t>
                            </w:r>
                            <w:r w:rsidR="00424FD2" w:rsidRPr="00B0155D">
                              <w:rPr>
                                <w:rFonts w:cs="Arial"/>
                                <w:b/>
                                <w:bCs/>
                                <w:sz w:val="22"/>
                                <w:szCs w:val="22"/>
                              </w:rPr>
                              <w:t>O</w:t>
                            </w:r>
                            <w:r w:rsidRPr="00B0155D">
                              <w:rPr>
                                <w:rFonts w:cs="Arial"/>
                                <w:b/>
                                <w:bCs/>
                                <w:sz w:val="22"/>
                                <w:szCs w:val="22"/>
                              </w:rPr>
                              <w:t>:</w:t>
                            </w:r>
                            <w:r w:rsidRPr="00B0155D">
                              <w:rPr>
                                <w:rFonts w:cs="Arial"/>
                                <w:bCs/>
                                <w:sz w:val="22"/>
                                <w:szCs w:val="22"/>
                              </w:rPr>
                              <w:t xml:space="preserve"> </w:t>
                            </w:r>
                            <w:r w:rsidR="00424FD2" w:rsidRPr="00B0155D">
                              <w:rPr>
                                <w:rFonts w:cs="Arial"/>
                                <w:bCs/>
                                <w:sz w:val="22"/>
                                <w:szCs w:val="22"/>
                              </w:rPr>
                              <w:t>ENRIQUE GUZMÁN MUÑIZ.</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xmlns:oel="http://schemas.microsoft.com/office/2019/extlst">
            <w:pict>
              <v:shapetype w14:anchorId="129BC319" id="_x0000_t202" coordsize="21600,21600" o:spt="202" path="m,l,21600r21600,l21600,xe">
                <v:stroke joinstyle="miter"/>
                <v:path gradientshapeok="t" o:connecttype="rect"/>
              </v:shapetype>
              <v:shape id="Cuadro de texto 3" o:spid="_x0000_s1026" type="#_x0000_t202" style="position:absolute;margin-left:158.1pt;margin-top:4.7pt;width:209.3pt;height:331.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" filled="f" stroked="f">
                <v:textbox>
                  <w:txbxContent>
                    <w:p w14:paraId="3BA36E74" w14:textId="41A95284" w:rsidR="00CC2786" w:rsidRDefault="00F56E43" w:rsidP="00696B4F">
                      <w:pPr>
                        <w:jc w:val="center"/>
                        <w:rPr>
                          <w:b/>
                          <w:sz w:val="22"/>
                          <w:szCs w:val="22"/>
                        </w:rPr>
                      </w:pPr>
                      <w:r w:rsidRPr="006E3210">
                        <w:rPr>
                          <w:b/>
                          <w:sz w:val="22"/>
                          <w:szCs w:val="22"/>
                        </w:rPr>
                        <w:t>ACUERDO</w:t>
                      </w:r>
                      <w:r w:rsidR="00305C28" w:rsidRPr="006E3210">
                        <w:rPr>
                          <w:b/>
                          <w:sz w:val="22"/>
                          <w:szCs w:val="22"/>
                        </w:rPr>
                        <w:t xml:space="preserve"> DE TRIBUNAL</w:t>
                      </w:r>
                    </w:p>
                    <w:p w14:paraId="085EFF57" w14:textId="77777777" w:rsidR="006533D2" w:rsidRDefault="006533D2" w:rsidP="00696B4F">
                      <w:pPr>
                        <w:jc w:val="center"/>
                        <w:rPr>
                          <w:b/>
                          <w:sz w:val="22"/>
                          <w:szCs w:val="22"/>
                        </w:rPr>
                      </w:pPr>
                    </w:p>
                    <w:p w14:paraId="7F158BB7" w14:textId="45D51DC9" w:rsidR="00CC2786" w:rsidRPr="00B0155D" w:rsidRDefault="00CC2786" w:rsidP="00696B4F">
                      <w:pPr>
                        <w:jc w:val="center"/>
                        <w:rPr>
                          <w:b/>
                          <w:sz w:val="22"/>
                          <w:szCs w:val="22"/>
                        </w:rPr>
                      </w:pPr>
                      <w:r w:rsidRPr="00BB72A7">
                        <w:rPr>
                          <w:b/>
                          <w:sz w:val="22"/>
                          <w:szCs w:val="22"/>
                        </w:rPr>
                        <w:t>CUADERNO DE ANTECEDENTES CA-101/2025</w:t>
                      </w:r>
                    </w:p>
                    <w:p w14:paraId="741C1D9C" w14:textId="77777777" w:rsidR="00F56E43" w:rsidRPr="00B0155D" w:rsidRDefault="00F56E43" w:rsidP="00696B4F">
                      <w:pPr>
                        <w:jc w:val="center"/>
                        <w:rPr>
                          <w:b/>
                          <w:sz w:val="22"/>
                          <w:szCs w:val="22"/>
                        </w:rPr>
                      </w:pPr>
                    </w:p>
                    <w:p w14:paraId="06035898" w14:textId="2B46407A" w:rsidR="006D0B75" w:rsidRPr="00B0155D" w:rsidRDefault="006D0B75" w:rsidP="00696B4F">
                      <w:pPr>
                        <w:jc w:val="center"/>
                        <w:rPr>
                          <w:b/>
                          <w:sz w:val="22"/>
                          <w:szCs w:val="22"/>
                        </w:rPr>
                      </w:pPr>
                      <w:r w:rsidRPr="00B0155D">
                        <w:rPr>
                          <w:b/>
                          <w:sz w:val="22"/>
                          <w:szCs w:val="22"/>
                        </w:rPr>
                        <w:t xml:space="preserve">JUICIO PARA LA PROTECCIÓN DE LOS DERECHOS </w:t>
                      </w:r>
                      <w:proofErr w:type="gramStart"/>
                      <w:r w:rsidRPr="00B0155D">
                        <w:rPr>
                          <w:b/>
                          <w:sz w:val="22"/>
                          <w:szCs w:val="22"/>
                        </w:rPr>
                        <w:t>POLÍTICO ELECTORALES</w:t>
                      </w:r>
                      <w:proofErr w:type="gramEnd"/>
                      <w:r w:rsidRPr="00B0155D">
                        <w:rPr>
                          <w:b/>
                          <w:sz w:val="22"/>
                          <w:szCs w:val="22"/>
                        </w:rPr>
                        <w:t xml:space="preserve"> DE</w:t>
                      </w:r>
                      <w:r w:rsidR="003F1046" w:rsidRPr="00B0155D">
                        <w:rPr>
                          <w:b/>
                          <w:sz w:val="22"/>
                          <w:szCs w:val="22"/>
                        </w:rPr>
                        <w:t xml:space="preserve"> LA</w:t>
                      </w:r>
                      <w:r w:rsidRPr="00B0155D">
                        <w:rPr>
                          <w:b/>
                          <w:sz w:val="22"/>
                          <w:szCs w:val="22"/>
                        </w:rPr>
                        <w:t xml:space="preserve"> CIUDADAN</w:t>
                      </w:r>
                      <w:r w:rsidR="003F1046" w:rsidRPr="00B0155D">
                        <w:rPr>
                          <w:b/>
                          <w:sz w:val="22"/>
                          <w:szCs w:val="22"/>
                        </w:rPr>
                        <w:t>ÍA</w:t>
                      </w:r>
                    </w:p>
                    <w:p w14:paraId="72A65DFC" w14:textId="77777777" w:rsidR="0076525F" w:rsidRPr="00B0155D" w:rsidRDefault="0076525F" w:rsidP="0076525F">
                      <w:pPr>
                        <w:jc w:val="both"/>
                        <w:rPr>
                          <w:sz w:val="22"/>
                          <w:szCs w:val="22"/>
                          <w:lang w:eastAsia="es-ES"/>
                        </w:rPr>
                      </w:pPr>
                    </w:p>
                    <w:p w14:paraId="73707691" w14:textId="41245CC4" w:rsidR="0076525F" w:rsidRPr="00B0155D" w:rsidRDefault="0076525F" w:rsidP="0076525F">
                      <w:pPr>
                        <w:jc w:val="both"/>
                        <w:rPr>
                          <w:rFonts w:cs="Arial"/>
                          <w:spacing w:val="-3"/>
                          <w:sz w:val="22"/>
                          <w:szCs w:val="22"/>
                        </w:rPr>
                      </w:pPr>
                      <w:r w:rsidRPr="00B0155D">
                        <w:rPr>
                          <w:rFonts w:cs="Arial"/>
                          <w:b/>
                          <w:bCs/>
                          <w:spacing w:val="-3"/>
                          <w:sz w:val="22"/>
                          <w:szCs w:val="22"/>
                        </w:rPr>
                        <w:t>EXPEDIENTE:</w:t>
                      </w:r>
                      <w:r w:rsidRPr="00B0155D">
                        <w:rPr>
                          <w:rFonts w:cs="Arial"/>
                          <w:spacing w:val="-3"/>
                          <w:sz w:val="22"/>
                          <w:szCs w:val="22"/>
                        </w:rPr>
                        <w:t xml:space="preserve"> TEEM-</w:t>
                      </w:r>
                      <w:r w:rsidR="006D0B75" w:rsidRPr="00B0155D">
                        <w:rPr>
                          <w:rFonts w:cs="Arial"/>
                          <w:spacing w:val="-3"/>
                          <w:sz w:val="22"/>
                          <w:szCs w:val="22"/>
                        </w:rPr>
                        <w:t>JDC</w:t>
                      </w:r>
                      <w:r w:rsidRPr="00B0155D">
                        <w:rPr>
                          <w:rFonts w:cs="Arial"/>
                          <w:spacing w:val="-3"/>
                          <w:sz w:val="22"/>
                          <w:szCs w:val="22"/>
                        </w:rPr>
                        <w:t>-</w:t>
                      </w:r>
                      <w:r w:rsidR="003A2BE5" w:rsidRPr="00B0155D">
                        <w:rPr>
                          <w:rFonts w:cs="Arial"/>
                          <w:spacing w:val="-3"/>
                          <w:sz w:val="22"/>
                          <w:szCs w:val="22"/>
                        </w:rPr>
                        <w:t>229</w:t>
                      </w:r>
                      <w:r w:rsidRPr="00B0155D">
                        <w:rPr>
                          <w:rFonts w:cs="Arial"/>
                          <w:spacing w:val="-3"/>
                          <w:sz w:val="22"/>
                          <w:szCs w:val="22"/>
                        </w:rPr>
                        <w:t>/202</w:t>
                      </w:r>
                      <w:r w:rsidR="003A2BE5" w:rsidRPr="00B0155D">
                        <w:rPr>
                          <w:rFonts w:cs="Arial"/>
                          <w:spacing w:val="-3"/>
                          <w:sz w:val="22"/>
                          <w:szCs w:val="22"/>
                        </w:rPr>
                        <w:t>5</w:t>
                      </w:r>
                      <w:r w:rsidR="001C72B9" w:rsidRPr="00B0155D">
                        <w:rPr>
                          <w:rFonts w:cs="Arial"/>
                          <w:spacing w:val="-3"/>
                          <w:sz w:val="22"/>
                          <w:szCs w:val="22"/>
                        </w:rPr>
                        <w:t xml:space="preserve"> </w:t>
                      </w:r>
                    </w:p>
                    <w:p w14:paraId="3C8199C7" w14:textId="77777777" w:rsidR="0076525F" w:rsidRPr="00B0155D" w:rsidRDefault="0076525F" w:rsidP="0076525F">
                      <w:pPr>
                        <w:jc w:val="both"/>
                        <w:rPr>
                          <w:rFonts w:cs="Arial"/>
                          <w:bCs/>
                          <w:spacing w:val="-3"/>
                          <w:sz w:val="22"/>
                          <w:szCs w:val="22"/>
                        </w:rPr>
                      </w:pPr>
                    </w:p>
                    <w:p w14:paraId="52F53FEF" w14:textId="38C4EA89" w:rsidR="0076525F" w:rsidRPr="00B0155D" w:rsidRDefault="00E70590" w:rsidP="0076525F">
                      <w:pPr>
                        <w:jc w:val="both"/>
                        <w:rPr>
                          <w:rFonts w:cs="Arial"/>
                          <w:bCs/>
                          <w:spacing w:val="-3"/>
                          <w:sz w:val="22"/>
                          <w:szCs w:val="22"/>
                        </w:rPr>
                      </w:pPr>
                      <w:r w:rsidRPr="00B0155D">
                        <w:rPr>
                          <w:rFonts w:cs="Arial"/>
                          <w:b/>
                          <w:bCs/>
                          <w:spacing w:val="-3"/>
                          <w:sz w:val="22"/>
                          <w:szCs w:val="22"/>
                        </w:rPr>
                        <w:t>ACTOR</w:t>
                      </w:r>
                      <w:r w:rsidR="0076525F" w:rsidRPr="00B0155D">
                        <w:rPr>
                          <w:rFonts w:cs="Arial"/>
                          <w:b/>
                          <w:bCs/>
                          <w:spacing w:val="-3"/>
                          <w:sz w:val="22"/>
                          <w:szCs w:val="22"/>
                        </w:rPr>
                        <w:t>:</w:t>
                      </w:r>
                      <w:r w:rsidR="00424FD2" w:rsidRPr="00B0155D">
                        <w:rPr>
                          <w:rFonts w:cs="Arial"/>
                          <w:bCs/>
                          <w:spacing w:val="-3"/>
                          <w:sz w:val="22"/>
                          <w:szCs w:val="22"/>
                        </w:rPr>
                        <w:t xml:space="preserve"> </w:t>
                      </w:r>
                      <w:r w:rsidR="00061C60" w:rsidRPr="00B0155D">
                        <w:rPr>
                          <w:rFonts w:cs="Arial"/>
                          <w:bCs/>
                          <w:spacing w:val="-3"/>
                          <w:sz w:val="22"/>
                          <w:szCs w:val="22"/>
                        </w:rPr>
                        <w:t>MAURO MORQUECHO SUÁREZ</w:t>
                      </w:r>
                    </w:p>
                    <w:p w14:paraId="25A28918" w14:textId="77777777" w:rsidR="0076525F" w:rsidRPr="00B0155D" w:rsidRDefault="0076525F" w:rsidP="0076525F">
                      <w:pPr>
                        <w:jc w:val="both"/>
                        <w:rPr>
                          <w:rFonts w:cs="Arial"/>
                          <w:bCs/>
                          <w:spacing w:val="-3"/>
                          <w:sz w:val="22"/>
                          <w:szCs w:val="22"/>
                        </w:rPr>
                      </w:pPr>
                    </w:p>
                    <w:p w14:paraId="67722C51" w14:textId="5BEC0884" w:rsidR="0076525F" w:rsidRPr="00B0155D" w:rsidRDefault="0076525F" w:rsidP="0076525F">
                      <w:pPr>
                        <w:jc w:val="both"/>
                        <w:rPr>
                          <w:rFonts w:cs="Arial"/>
                          <w:spacing w:val="-3"/>
                          <w:sz w:val="22"/>
                          <w:szCs w:val="22"/>
                        </w:rPr>
                      </w:pPr>
                      <w:r w:rsidRPr="00B0155D">
                        <w:rPr>
                          <w:rFonts w:cs="Arial"/>
                          <w:b/>
                          <w:bCs/>
                          <w:spacing w:val="-3"/>
                          <w:sz w:val="22"/>
                          <w:szCs w:val="22"/>
                        </w:rPr>
                        <w:t xml:space="preserve">AUTORIDAD RESPONSABLE: </w:t>
                      </w:r>
                      <w:r w:rsidR="00481595" w:rsidRPr="00B0155D">
                        <w:rPr>
                          <w:rFonts w:cs="Arial"/>
                          <w:spacing w:val="-3"/>
                          <w:sz w:val="22"/>
                          <w:szCs w:val="22"/>
                        </w:rPr>
                        <w:t>COMITÉ DIRECTIVO MUNICIPAL DEL PARTIDO ACCIÓN NACIONAL EN MARAVATÍO, MICHOACÁN</w:t>
                      </w:r>
                    </w:p>
                    <w:p w14:paraId="221B0E06" w14:textId="77777777" w:rsidR="0076525F" w:rsidRPr="00B0155D" w:rsidRDefault="0076525F" w:rsidP="0076525F">
                      <w:pPr>
                        <w:jc w:val="both"/>
                        <w:rPr>
                          <w:rFonts w:cs="Arial"/>
                          <w:spacing w:val="-3"/>
                          <w:sz w:val="22"/>
                          <w:szCs w:val="22"/>
                        </w:rPr>
                      </w:pPr>
                    </w:p>
                    <w:p w14:paraId="02F5B38E" w14:textId="24038012" w:rsidR="0076525F" w:rsidRPr="00B0155D" w:rsidRDefault="0076525F" w:rsidP="0076525F">
                      <w:pPr>
                        <w:jc w:val="both"/>
                        <w:rPr>
                          <w:rFonts w:cs="Arial"/>
                          <w:sz w:val="22"/>
                          <w:szCs w:val="22"/>
                          <w:lang w:val="it-IT"/>
                        </w:rPr>
                      </w:pPr>
                      <w:r w:rsidRPr="00B0155D">
                        <w:rPr>
                          <w:rFonts w:cs="Arial"/>
                          <w:b/>
                          <w:bCs/>
                          <w:sz w:val="22"/>
                          <w:szCs w:val="22"/>
                          <w:lang w:val="it-IT"/>
                        </w:rPr>
                        <w:t>MAGISTRAD</w:t>
                      </w:r>
                      <w:r w:rsidR="004A2E72" w:rsidRPr="00B0155D">
                        <w:rPr>
                          <w:rFonts w:cs="Arial"/>
                          <w:b/>
                          <w:bCs/>
                          <w:sz w:val="22"/>
                          <w:szCs w:val="22"/>
                          <w:lang w:val="it-IT"/>
                        </w:rPr>
                        <w:t>A</w:t>
                      </w:r>
                      <w:r w:rsidR="00502872" w:rsidRPr="00B0155D">
                        <w:rPr>
                          <w:rFonts w:cs="Arial"/>
                          <w:b/>
                          <w:bCs/>
                          <w:sz w:val="22"/>
                          <w:szCs w:val="22"/>
                          <w:lang w:val="it-IT"/>
                        </w:rPr>
                        <w:t xml:space="preserve"> PONENTE: </w:t>
                      </w:r>
                      <w:r w:rsidR="006F48C4" w:rsidRPr="00B0155D">
                        <w:rPr>
                          <w:rFonts w:cs="Arial"/>
                          <w:sz w:val="22"/>
                          <w:szCs w:val="22"/>
                          <w:lang w:val="it-IT"/>
                        </w:rPr>
                        <w:t>AMELÍ GISSEL NAVARRO LEPE</w:t>
                      </w:r>
                    </w:p>
                    <w:p w14:paraId="26F60AFB" w14:textId="77777777" w:rsidR="0076525F" w:rsidRPr="00B0155D" w:rsidRDefault="0076525F" w:rsidP="0076525F">
                      <w:pPr>
                        <w:jc w:val="both"/>
                        <w:rPr>
                          <w:rFonts w:cs="Arial"/>
                          <w:bCs/>
                          <w:sz w:val="22"/>
                          <w:szCs w:val="22"/>
                          <w:lang w:val="it-IT"/>
                        </w:rPr>
                      </w:pPr>
                    </w:p>
                    <w:p w14:paraId="48100219" w14:textId="394144A4" w:rsidR="0076525F" w:rsidRPr="00B0155D" w:rsidRDefault="0076525F" w:rsidP="0076525F">
                      <w:pPr>
                        <w:jc w:val="both"/>
                        <w:rPr>
                          <w:rFonts w:cs="Arial"/>
                          <w:bCs/>
                          <w:sz w:val="22"/>
                          <w:szCs w:val="22"/>
                        </w:rPr>
                      </w:pPr>
                      <w:r w:rsidRPr="00B0155D">
                        <w:rPr>
                          <w:rFonts w:cs="Arial"/>
                          <w:b/>
                          <w:bCs/>
                          <w:sz w:val="22"/>
                          <w:szCs w:val="22"/>
                        </w:rPr>
                        <w:t>SECRETARI</w:t>
                      </w:r>
                      <w:r w:rsidR="00424FD2" w:rsidRPr="00B0155D">
                        <w:rPr>
                          <w:rFonts w:cs="Arial"/>
                          <w:b/>
                          <w:bCs/>
                          <w:sz w:val="22"/>
                          <w:szCs w:val="22"/>
                        </w:rPr>
                        <w:t>O</w:t>
                      </w:r>
                      <w:r w:rsidRPr="00B0155D">
                        <w:rPr>
                          <w:rFonts w:cs="Arial"/>
                          <w:b/>
                          <w:bCs/>
                          <w:sz w:val="22"/>
                          <w:szCs w:val="22"/>
                        </w:rPr>
                        <w:t>:</w:t>
                      </w:r>
                      <w:r w:rsidRPr="00B0155D">
                        <w:rPr>
                          <w:rFonts w:cs="Arial"/>
                          <w:bCs/>
                          <w:sz w:val="22"/>
                          <w:szCs w:val="22"/>
                        </w:rPr>
                        <w:t xml:space="preserve"> </w:t>
                      </w:r>
                      <w:r w:rsidR="00424FD2" w:rsidRPr="00B0155D">
                        <w:rPr>
                          <w:rFonts w:cs="Arial"/>
                          <w:bCs/>
                          <w:sz w:val="22"/>
                          <w:szCs w:val="22"/>
                        </w:rPr>
                        <w:t>ENRIQUE GUZMÁN MUÑIZ.</w:t>
                      </w:r>
                    </w:p>
                  </w:txbxContent>
                </v:textbox>
                <w10:wrap anchorx="margin"/>
              </v:shape>
            </w:pict>
          </mc:Fallback>
        </mc:AlternateContent>
      </w:r>
      <w:r w:rsidR="001632C5" w:rsidRPr="00BB72A7">
        <w:rPr>
          <w:rFonts w:cs="Arial"/>
          <w:b/>
        </w:rPr>
        <w:t xml:space="preserve">    </w:t>
      </w:r>
      <w:r w:rsidRPr="00BB72A7">
        <w:rPr>
          <w:rFonts w:cs="Arial"/>
          <w:b/>
        </w:rPr>
        <w:t xml:space="preserve">                                                                                                                                                                                                                                                                                                                                                                                                                                                                                                                                                                                                                                                                                                                                                                                                                                                                                                                                                                                                                                                                                                                                                                                                                                                                                                                                                                                                                                                                                                                                                                                                                                                                                                                                                                                                                                                                                                                                                                                                                                                                                                                                                                                                                                                                                                                                                                                                                                                                                                                                                                                                                                                                                                                                                                                                                                                                                                                                                                                                                                                                                                                                                                                                                                                                                                                                                                                                                                                                                                                                                                                                                                                                                                                                                                                                                                                                                                                                                                                                                                                                                                                                                                                                                                                                                                                                                                                                                                                                                                                                                                                                                                                                                                                                                                                                                                                                                                                                                                                                                                                                                                                                                                                                                                                                                                                                                                                                                                                                                                                                                                                                                                                                                                                                                                                                                                                                                                                                                                                                                                                                                                                                                                                                                                                                                                                                                                                                                                                                                                                                                                                                                                                                                                                                                                                                                                                                                                                                                                                                                                                                                                                                                                                                                                                                                                                                                                                                                                                                                                                                                                                                                                                                                                                                                                                                                                                                                                                                                                                                                                                                                                                                                                                                                                                                                                                                                                                                                                                                                                                                                                                                                                                                                                                                                                                                                                                                                                                                                                                                                                                                                                                                                                                                                                                                                                                                                                                                                                                                                                                                                                                                                                                                                                                                                                                                                                                                                                                                                                                                                                                                                                                                                                                                                                                                                                                                                                                                                                                                                                                                                                                                                                                                                                                                                                                                                                                                                                                                                                                                                                                                                                                                                                                                                                                                                                                                                                                                                                                                                                                                                                                                                                                                                                                                                                                                                                                                                                                                                                                                                                                                                                                                                                                                                                                                                                                                                                                                                                                                                                                                                                                                                                                                                                                                                                                                                                                                                                                                                                                                                                                                                                                                                                                                                                                                                                                                                                                                                                                                                                                                                                                                                                                                                                                                                                                                                </w:t>
      </w:r>
    </w:p>
    <w:p w14:paraId="0735871C" w14:textId="77777777" w:rsidR="0076525F" w:rsidRPr="00BB72A7" w:rsidRDefault="0076525F" w:rsidP="0076525F">
      <w:pPr>
        <w:pStyle w:val="NormalWeb"/>
        <w:spacing w:before="0" w:beforeAutospacing="0" w:after="0" w:afterAutospacing="0" w:line="360" w:lineRule="auto"/>
        <w:ind w:left="4248"/>
        <w:jc w:val="both"/>
        <w:rPr>
          <w:rFonts w:ascii="Arial" w:hAnsi="Arial" w:cs="Arial"/>
          <w:b/>
          <w:sz w:val="28"/>
          <w:szCs w:val="28"/>
        </w:rPr>
      </w:pPr>
      <w:r w:rsidRPr="00BB72A7">
        <w:rPr>
          <w:rFonts w:ascii="Arial" w:hAnsi="Arial" w:cs="Arial"/>
          <w:b/>
          <w:sz w:val="28"/>
          <w:szCs w:val="28"/>
        </w:rPr>
        <w:tab/>
      </w:r>
      <w:r w:rsidRPr="00BB72A7">
        <w:rPr>
          <w:rFonts w:ascii="Arial" w:hAnsi="Arial" w:cs="Arial"/>
          <w:b/>
          <w:sz w:val="28"/>
          <w:szCs w:val="28"/>
        </w:rPr>
        <w:tab/>
      </w:r>
      <w:r w:rsidRPr="00BB72A7">
        <w:rPr>
          <w:rFonts w:ascii="Arial" w:hAnsi="Arial" w:cs="Arial"/>
          <w:b/>
          <w:sz w:val="28"/>
          <w:szCs w:val="28"/>
        </w:rPr>
        <w:tab/>
      </w:r>
      <w:r w:rsidRPr="00BB72A7">
        <w:rPr>
          <w:rFonts w:ascii="Arial" w:hAnsi="Arial" w:cs="Arial"/>
          <w:b/>
          <w:sz w:val="28"/>
          <w:szCs w:val="28"/>
        </w:rPr>
        <w:tab/>
      </w:r>
      <w:r w:rsidRPr="00BB72A7">
        <w:rPr>
          <w:rFonts w:ascii="Arial" w:hAnsi="Arial" w:cs="Arial"/>
          <w:b/>
          <w:sz w:val="28"/>
          <w:szCs w:val="28"/>
        </w:rPr>
        <w:tab/>
      </w:r>
      <w:r w:rsidRPr="00BB72A7">
        <w:rPr>
          <w:rFonts w:ascii="Arial" w:hAnsi="Arial" w:cs="Arial"/>
          <w:b/>
          <w:sz w:val="28"/>
          <w:szCs w:val="28"/>
        </w:rPr>
        <w:tab/>
      </w:r>
    </w:p>
    <w:p w14:paraId="2B8CE5EF" w14:textId="77777777" w:rsidR="0076525F" w:rsidRPr="00BB72A7" w:rsidRDefault="0076525F" w:rsidP="0076525F">
      <w:pPr>
        <w:pStyle w:val="NormalWeb"/>
        <w:spacing w:before="0" w:beforeAutospacing="0" w:after="0" w:afterAutospacing="0" w:line="360" w:lineRule="auto"/>
        <w:ind w:left="4248"/>
        <w:jc w:val="both"/>
        <w:rPr>
          <w:rFonts w:ascii="Arial" w:hAnsi="Arial" w:cs="Arial"/>
          <w:b/>
          <w:sz w:val="28"/>
          <w:szCs w:val="28"/>
        </w:rPr>
      </w:pPr>
    </w:p>
    <w:p w14:paraId="575DD478" w14:textId="77777777" w:rsidR="0076525F" w:rsidRPr="00BB72A7" w:rsidRDefault="0076525F" w:rsidP="0076525F">
      <w:pPr>
        <w:pStyle w:val="NormalWeb"/>
        <w:spacing w:before="0" w:beforeAutospacing="0" w:after="0" w:afterAutospacing="0" w:line="360" w:lineRule="auto"/>
        <w:ind w:left="4248"/>
        <w:jc w:val="both"/>
        <w:rPr>
          <w:rFonts w:ascii="Arial" w:hAnsi="Arial" w:cs="Arial"/>
          <w:b/>
          <w:sz w:val="28"/>
          <w:szCs w:val="28"/>
        </w:rPr>
      </w:pPr>
    </w:p>
    <w:p w14:paraId="45ACE6D8" w14:textId="77777777" w:rsidR="0076525F" w:rsidRPr="00BB72A7" w:rsidRDefault="0076525F" w:rsidP="0076525F">
      <w:pPr>
        <w:pStyle w:val="NormalWeb"/>
        <w:spacing w:before="0" w:beforeAutospacing="0" w:after="0" w:afterAutospacing="0" w:line="360" w:lineRule="auto"/>
        <w:ind w:left="4248"/>
        <w:jc w:val="both"/>
        <w:rPr>
          <w:rFonts w:ascii="Arial" w:hAnsi="Arial" w:cs="Arial"/>
          <w:b/>
          <w:sz w:val="28"/>
          <w:szCs w:val="28"/>
        </w:rPr>
      </w:pPr>
    </w:p>
    <w:p w14:paraId="1520D1DA" w14:textId="77777777" w:rsidR="0076525F" w:rsidRPr="00BB72A7" w:rsidRDefault="0076525F" w:rsidP="0076525F">
      <w:pPr>
        <w:pStyle w:val="NormalWeb"/>
        <w:spacing w:before="0" w:beforeAutospacing="0" w:after="0" w:afterAutospacing="0" w:line="360" w:lineRule="auto"/>
        <w:ind w:left="4248"/>
        <w:jc w:val="both"/>
        <w:rPr>
          <w:rFonts w:ascii="Arial" w:hAnsi="Arial" w:cs="Arial"/>
          <w:b/>
          <w:sz w:val="28"/>
          <w:szCs w:val="28"/>
        </w:rPr>
      </w:pPr>
    </w:p>
    <w:p w14:paraId="271F4275" w14:textId="77777777" w:rsidR="0076525F" w:rsidRPr="00BB72A7" w:rsidRDefault="0076525F" w:rsidP="0076525F">
      <w:pPr>
        <w:jc w:val="both"/>
        <w:rPr>
          <w:rFonts w:cs="Arial"/>
        </w:rPr>
      </w:pPr>
    </w:p>
    <w:p w14:paraId="7545470F" w14:textId="77777777" w:rsidR="0076525F" w:rsidRPr="00BB72A7" w:rsidRDefault="0076525F" w:rsidP="0076525F">
      <w:pPr>
        <w:ind w:firstLine="708"/>
        <w:jc w:val="both"/>
        <w:rPr>
          <w:rFonts w:cs="Arial"/>
        </w:rPr>
      </w:pPr>
    </w:p>
    <w:p w14:paraId="7DC4125E" w14:textId="77777777" w:rsidR="0076525F" w:rsidRPr="00BB72A7" w:rsidRDefault="0076525F" w:rsidP="0076525F">
      <w:pPr>
        <w:jc w:val="both"/>
        <w:rPr>
          <w:rFonts w:cs="Arial"/>
        </w:rPr>
      </w:pPr>
    </w:p>
    <w:p w14:paraId="66018D2B" w14:textId="77777777" w:rsidR="0076525F" w:rsidRPr="00BB72A7" w:rsidRDefault="0076525F" w:rsidP="0076525F">
      <w:pPr>
        <w:spacing w:line="360" w:lineRule="auto"/>
        <w:jc w:val="both"/>
        <w:rPr>
          <w:rFonts w:cs="Arial"/>
        </w:rPr>
      </w:pPr>
    </w:p>
    <w:p w14:paraId="64918F8C" w14:textId="77777777" w:rsidR="0076525F" w:rsidRPr="00BB72A7" w:rsidRDefault="0076525F" w:rsidP="0076525F">
      <w:pPr>
        <w:spacing w:line="360" w:lineRule="auto"/>
        <w:jc w:val="both"/>
        <w:rPr>
          <w:rFonts w:cs="Arial"/>
        </w:rPr>
      </w:pPr>
    </w:p>
    <w:p w14:paraId="3F3CE166" w14:textId="77777777" w:rsidR="0076525F" w:rsidRPr="00BB72A7" w:rsidRDefault="0076525F" w:rsidP="0076525F">
      <w:pPr>
        <w:spacing w:line="360" w:lineRule="auto"/>
        <w:jc w:val="both"/>
        <w:rPr>
          <w:rFonts w:cs="Arial"/>
        </w:rPr>
      </w:pPr>
    </w:p>
    <w:p w14:paraId="585E1628" w14:textId="77777777" w:rsidR="006F48C4" w:rsidRPr="00BB72A7" w:rsidRDefault="006F48C4" w:rsidP="00F70777">
      <w:pPr>
        <w:spacing w:line="360" w:lineRule="auto"/>
        <w:jc w:val="both"/>
        <w:rPr>
          <w:rFonts w:cs="Arial"/>
          <w:sz w:val="26"/>
          <w:szCs w:val="26"/>
        </w:rPr>
      </w:pPr>
    </w:p>
    <w:p w14:paraId="43C786AC" w14:textId="77777777" w:rsidR="00D42396" w:rsidRPr="00BB72A7" w:rsidRDefault="00D42396" w:rsidP="00F70777">
      <w:pPr>
        <w:spacing w:line="360" w:lineRule="auto"/>
        <w:jc w:val="both"/>
        <w:rPr>
          <w:rFonts w:cs="Arial"/>
          <w:sz w:val="24"/>
          <w:szCs w:val="24"/>
        </w:rPr>
      </w:pPr>
    </w:p>
    <w:p w14:paraId="073A5CE9" w14:textId="54442CE8" w:rsidR="00F70777" w:rsidRPr="00BB72A7" w:rsidRDefault="00F70777" w:rsidP="00F70777">
      <w:pPr>
        <w:spacing w:line="360" w:lineRule="auto"/>
        <w:jc w:val="both"/>
        <w:rPr>
          <w:rFonts w:cs="Arial"/>
          <w:sz w:val="24"/>
          <w:szCs w:val="24"/>
        </w:rPr>
      </w:pPr>
      <w:r w:rsidRPr="00BB72A7">
        <w:rPr>
          <w:rFonts w:cs="Arial"/>
          <w:sz w:val="24"/>
          <w:szCs w:val="24"/>
        </w:rPr>
        <w:t>Morelia, Michoacán, a</w:t>
      </w:r>
      <w:r w:rsidR="000F7AD1">
        <w:rPr>
          <w:rFonts w:cs="Arial"/>
          <w:sz w:val="24"/>
          <w:szCs w:val="24"/>
        </w:rPr>
        <w:t xml:space="preserve"> uno </w:t>
      </w:r>
      <w:r w:rsidRPr="00BB72A7">
        <w:rPr>
          <w:rFonts w:cs="Arial"/>
          <w:sz w:val="24"/>
          <w:szCs w:val="24"/>
        </w:rPr>
        <w:t xml:space="preserve">de </w:t>
      </w:r>
      <w:r w:rsidR="006E3210" w:rsidRPr="00BB72A7">
        <w:rPr>
          <w:rFonts w:cs="Arial"/>
          <w:sz w:val="24"/>
          <w:szCs w:val="24"/>
        </w:rPr>
        <w:t>octubre</w:t>
      </w:r>
      <w:r w:rsidRPr="00BB72A7">
        <w:rPr>
          <w:rFonts w:cs="Arial"/>
          <w:sz w:val="24"/>
          <w:szCs w:val="24"/>
        </w:rPr>
        <w:t xml:space="preserve"> de dos mil veintic</w:t>
      </w:r>
      <w:r w:rsidR="00ED3709" w:rsidRPr="00BB72A7">
        <w:rPr>
          <w:rFonts w:cs="Arial"/>
          <w:sz w:val="24"/>
          <w:szCs w:val="24"/>
        </w:rPr>
        <w:t>inco</w:t>
      </w:r>
      <w:r w:rsidR="00E86CB6" w:rsidRPr="00BB72A7">
        <w:rPr>
          <w:rFonts w:cs="Arial"/>
          <w:sz w:val="24"/>
          <w:szCs w:val="24"/>
        </w:rPr>
        <w:t>.</w:t>
      </w:r>
      <w:r w:rsidRPr="00BB72A7">
        <w:rPr>
          <w:rStyle w:val="Refdenotaalpie"/>
          <w:rFonts w:cs="Arial"/>
          <w:sz w:val="24"/>
          <w:szCs w:val="24"/>
        </w:rPr>
        <w:footnoteReference w:id="1"/>
      </w:r>
    </w:p>
    <w:p w14:paraId="650B095E" w14:textId="77777777" w:rsidR="00F70777" w:rsidRPr="00BB72A7" w:rsidRDefault="00F70777" w:rsidP="00F70777">
      <w:pPr>
        <w:spacing w:line="360" w:lineRule="auto"/>
        <w:ind w:right="190"/>
        <w:jc w:val="both"/>
        <w:rPr>
          <w:rFonts w:cs="Arial"/>
          <w:b/>
          <w:bCs/>
          <w:sz w:val="24"/>
          <w:szCs w:val="24"/>
          <w:lang w:eastAsia="en-US"/>
        </w:rPr>
      </w:pPr>
    </w:p>
    <w:bookmarkEnd w:id="0"/>
    <w:p w14:paraId="65765EEC" w14:textId="1762028B" w:rsidR="004D2C21" w:rsidRPr="00BB72A7" w:rsidRDefault="00462A75" w:rsidP="00AF5B6E">
      <w:pPr>
        <w:pStyle w:val="corte4fondoCar"/>
        <w:ind w:firstLine="0"/>
        <w:contextualSpacing/>
        <w:rPr>
          <w:sz w:val="24"/>
          <w:szCs w:val="24"/>
        </w:rPr>
      </w:pPr>
      <w:r w:rsidRPr="00BB72A7">
        <w:rPr>
          <w:b/>
          <w:sz w:val="24"/>
          <w:szCs w:val="24"/>
        </w:rPr>
        <w:t>A</w:t>
      </w:r>
      <w:r w:rsidR="00B0155D" w:rsidRPr="00BB72A7">
        <w:rPr>
          <w:b/>
          <w:sz w:val="24"/>
          <w:szCs w:val="24"/>
        </w:rPr>
        <w:t>cuerdo</w:t>
      </w:r>
      <w:r w:rsidRPr="00BB72A7">
        <w:rPr>
          <w:b/>
          <w:sz w:val="24"/>
          <w:szCs w:val="24"/>
        </w:rPr>
        <w:t xml:space="preserve">, </w:t>
      </w:r>
      <w:r w:rsidRPr="00BB72A7">
        <w:rPr>
          <w:bCs/>
          <w:sz w:val="24"/>
          <w:szCs w:val="24"/>
        </w:rPr>
        <w:t>que determina</w:t>
      </w:r>
      <w:r w:rsidR="00C064A2" w:rsidRPr="00BB72A7">
        <w:rPr>
          <w:bCs/>
          <w:sz w:val="24"/>
          <w:szCs w:val="24"/>
        </w:rPr>
        <w:t xml:space="preserve">: </w:t>
      </w:r>
      <w:r w:rsidR="00C064A2" w:rsidRPr="00BB72A7">
        <w:rPr>
          <w:b/>
          <w:sz w:val="24"/>
          <w:szCs w:val="24"/>
        </w:rPr>
        <w:t>I.</w:t>
      </w:r>
      <w:r w:rsidRPr="00BB72A7">
        <w:rPr>
          <w:bCs/>
          <w:sz w:val="24"/>
          <w:szCs w:val="24"/>
        </w:rPr>
        <w:t xml:space="preserve"> </w:t>
      </w:r>
      <w:r w:rsidR="00C064A2" w:rsidRPr="00BB72A7">
        <w:rPr>
          <w:bCs/>
          <w:sz w:val="24"/>
          <w:szCs w:val="24"/>
        </w:rPr>
        <w:t>E</w:t>
      </w:r>
      <w:r w:rsidRPr="00BB72A7">
        <w:rPr>
          <w:bCs/>
          <w:sz w:val="24"/>
          <w:szCs w:val="24"/>
        </w:rPr>
        <w:t xml:space="preserve">l </w:t>
      </w:r>
      <w:r w:rsidRPr="00BB72A7">
        <w:rPr>
          <w:b/>
          <w:sz w:val="24"/>
          <w:szCs w:val="24"/>
        </w:rPr>
        <w:t xml:space="preserve">cumplimiento </w:t>
      </w:r>
      <w:r w:rsidRPr="00BB72A7">
        <w:rPr>
          <w:bCs/>
          <w:sz w:val="24"/>
          <w:szCs w:val="24"/>
        </w:rPr>
        <w:t>de</w:t>
      </w:r>
      <w:r w:rsidR="00AA4B46" w:rsidRPr="00BB72A7">
        <w:rPr>
          <w:bCs/>
          <w:sz w:val="24"/>
          <w:szCs w:val="24"/>
        </w:rPr>
        <w:t xml:space="preserve"> las actuaciones ordenadas</w:t>
      </w:r>
      <w:r w:rsidR="00801BA0">
        <w:rPr>
          <w:bCs/>
          <w:sz w:val="24"/>
          <w:szCs w:val="24"/>
        </w:rPr>
        <w:t xml:space="preserve"> a la autoridad </w:t>
      </w:r>
      <w:r w:rsidR="00D3546C">
        <w:rPr>
          <w:bCs/>
          <w:sz w:val="24"/>
          <w:szCs w:val="24"/>
        </w:rPr>
        <w:t>responsable</w:t>
      </w:r>
      <w:r w:rsidR="00AA4B46" w:rsidRPr="00BB72A7">
        <w:rPr>
          <w:bCs/>
          <w:sz w:val="24"/>
          <w:szCs w:val="24"/>
        </w:rPr>
        <w:t xml:space="preserve"> en</w:t>
      </w:r>
      <w:r w:rsidRPr="00BB72A7">
        <w:rPr>
          <w:bCs/>
          <w:sz w:val="24"/>
          <w:szCs w:val="24"/>
        </w:rPr>
        <w:t xml:space="preserve"> la sentencia dictada el </w:t>
      </w:r>
      <w:r w:rsidR="0044165F" w:rsidRPr="00BB72A7">
        <w:rPr>
          <w:bCs/>
          <w:sz w:val="24"/>
          <w:szCs w:val="24"/>
        </w:rPr>
        <w:t>diecinueve de</w:t>
      </w:r>
      <w:r w:rsidRPr="00BB72A7">
        <w:rPr>
          <w:bCs/>
          <w:sz w:val="24"/>
          <w:szCs w:val="24"/>
        </w:rPr>
        <w:t xml:space="preserve"> septiembre</w:t>
      </w:r>
      <w:r w:rsidRPr="00BB72A7">
        <w:rPr>
          <w:sz w:val="24"/>
          <w:szCs w:val="24"/>
        </w:rPr>
        <w:t>,</w:t>
      </w:r>
      <w:r w:rsidR="00AA4B46" w:rsidRPr="00BB72A7">
        <w:rPr>
          <w:sz w:val="24"/>
          <w:szCs w:val="24"/>
        </w:rPr>
        <w:t xml:space="preserve"> </w:t>
      </w:r>
      <w:r w:rsidRPr="00BB72A7">
        <w:rPr>
          <w:sz w:val="24"/>
          <w:szCs w:val="24"/>
        </w:rPr>
        <w:t>dentro del expediente identificado al rubro</w:t>
      </w:r>
      <w:r w:rsidR="00D42396" w:rsidRPr="00BB72A7">
        <w:rPr>
          <w:sz w:val="24"/>
          <w:szCs w:val="24"/>
        </w:rPr>
        <w:t xml:space="preserve">, </w:t>
      </w:r>
      <w:r w:rsidRPr="00BB72A7">
        <w:rPr>
          <w:sz w:val="24"/>
          <w:szCs w:val="24"/>
        </w:rPr>
        <w:t>de conformidad con las consideraciones que se exponen a continuación</w:t>
      </w:r>
      <w:r w:rsidR="00C559F1" w:rsidRPr="00BB72A7">
        <w:rPr>
          <w:sz w:val="24"/>
          <w:szCs w:val="24"/>
        </w:rPr>
        <w:t xml:space="preserve">; y </w:t>
      </w:r>
      <w:r w:rsidR="00C559F1" w:rsidRPr="00BB72A7">
        <w:rPr>
          <w:b/>
          <w:bCs/>
          <w:sz w:val="24"/>
          <w:szCs w:val="24"/>
        </w:rPr>
        <w:t>II.</w:t>
      </w:r>
      <w:r w:rsidR="00C559F1" w:rsidRPr="00BB72A7">
        <w:rPr>
          <w:sz w:val="24"/>
          <w:szCs w:val="24"/>
        </w:rPr>
        <w:t xml:space="preserve"> Dar vista</w:t>
      </w:r>
      <w:r w:rsidR="003F0490" w:rsidRPr="00BB72A7">
        <w:rPr>
          <w:sz w:val="24"/>
          <w:szCs w:val="24"/>
        </w:rPr>
        <w:t xml:space="preserve"> del presente acuerdo de Tribunal</w:t>
      </w:r>
      <w:r w:rsidR="00C559F1" w:rsidRPr="00BB72A7">
        <w:rPr>
          <w:sz w:val="24"/>
          <w:szCs w:val="24"/>
        </w:rPr>
        <w:t xml:space="preserve"> a la Sala Regional </w:t>
      </w:r>
      <w:r w:rsidR="00AF5B6E" w:rsidRPr="00BB72A7">
        <w:rPr>
          <w:sz w:val="24"/>
          <w:szCs w:val="24"/>
        </w:rPr>
        <w:t>del Tribunal Electoral del Poder Judicial</w:t>
      </w:r>
      <w:r w:rsidR="004D2C21" w:rsidRPr="00BB72A7">
        <w:rPr>
          <w:sz w:val="24"/>
          <w:szCs w:val="24"/>
        </w:rPr>
        <w:t xml:space="preserve"> de la Federación</w:t>
      </w:r>
      <w:r w:rsidR="00AF5B6E" w:rsidRPr="00BB72A7">
        <w:rPr>
          <w:sz w:val="24"/>
          <w:szCs w:val="24"/>
        </w:rPr>
        <w:t xml:space="preserve">, </w:t>
      </w:r>
      <w:r w:rsidR="00C559F1" w:rsidRPr="00BB72A7">
        <w:rPr>
          <w:sz w:val="24"/>
          <w:szCs w:val="24"/>
        </w:rPr>
        <w:t>correspondiente a la Quinta Circunscripción Plurinominal</w:t>
      </w:r>
      <w:r w:rsidR="00AF5B6E" w:rsidRPr="00BB72A7">
        <w:rPr>
          <w:sz w:val="24"/>
          <w:szCs w:val="24"/>
        </w:rPr>
        <w:t xml:space="preserve"> Electoral</w:t>
      </w:r>
      <w:r w:rsidR="00DC55CC" w:rsidRPr="00BB72A7">
        <w:rPr>
          <w:sz w:val="24"/>
          <w:szCs w:val="24"/>
        </w:rPr>
        <w:t xml:space="preserve"> con sede en Toluca de Lerdo, Estado de México</w:t>
      </w:r>
      <w:r w:rsidR="004D2C21" w:rsidRPr="00BB72A7">
        <w:rPr>
          <w:sz w:val="24"/>
          <w:szCs w:val="24"/>
        </w:rPr>
        <w:t>.</w:t>
      </w:r>
    </w:p>
    <w:p w14:paraId="53E4598A" w14:textId="77777777" w:rsidR="004D2C21" w:rsidRPr="00BB72A7" w:rsidRDefault="004D2C21" w:rsidP="00AF5B6E">
      <w:pPr>
        <w:pStyle w:val="corte4fondoCar"/>
        <w:ind w:firstLine="0"/>
        <w:contextualSpacing/>
        <w:rPr>
          <w:sz w:val="24"/>
          <w:szCs w:val="24"/>
        </w:rPr>
      </w:pPr>
    </w:p>
    <w:p w14:paraId="3BDF15D7" w14:textId="7D4DE1A1" w:rsidR="00462A75" w:rsidRPr="00BB72A7" w:rsidRDefault="000E3316" w:rsidP="00AF5B6E">
      <w:pPr>
        <w:pStyle w:val="corte4fondoCar"/>
        <w:ind w:firstLine="0"/>
        <w:contextualSpacing/>
        <w:rPr>
          <w:b/>
          <w:sz w:val="24"/>
          <w:szCs w:val="24"/>
        </w:rPr>
      </w:pPr>
      <w:r w:rsidRPr="00BB72A7">
        <w:rPr>
          <w:b/>
          <w:bCs/>
          <w:sz w:val="24"/>
          <w:szCs w:val="24"/>
        </w:rPr>
        <w:t>1.</w:t>
      </w:r>
      <w:r w:rsidR="0079190E" w:rsidRPr="00BB72A7">
        <w:rPr>
          <w:sz w:val="24"/>
          <w:szCs w:val="24"/>
        </w:rPr>
        <w:t xml:space="preserve"> </w:t>
      </w:r>
      <w:r w:rsidR="00462A75" w:rsidRPr="00BB72A7">
        <w:rPr>
          <w:b/>
          <w:sz w:val="24"/>
          <w:szCs w:val="24"/>
        </w:rPr>
        <w:t>A</w:t>
      </w:r>
      <w:r w:rsidR="003F3F70" w:rsidRPr="00BB72A7">
        <w:rPr>
          <w:b/>
          <w:sz w:val="24"/>
          <w:szCs w:val="24"/>
        </w:rPr>
        <w:t>ntecedentes</w:t>
      </w:r>
    </w:p>
    <w:p w14:paraId="7855BDA8" w14:textId="77777777" w:rsidR="00462A75" w:rsidRPr="00BB72A7" w:rsidRDefault="00462A75" w:rsidP="009F0D69">
      <w:pPr>
        <w:pStyle w:val="corte4fondoCar"/>
        <w:ind w:firstLine="0"/>
        <w:contextualSpacing/>
        <w:rPr>
          <w:b/>
          <w:sz w:val="24"/>
          <w:szCs w:val="24"/>
        </w:rPr>
      </w:pPr>
    </w:p>
    <w:p w14:paraId="0C59CD19" w14:textId="3FD6E59A" w:rsidR="00462A75" w:rsidRPr="00BB72A7" w:rsidRDefault="00462A75" w:rsidP="00462A75">
      <w:pPr>
        <w:spacing w:line="360" w:lineRule="auto"/>
        <w:jc w:val="both"/>
        <w:rPr>
          <w:rFonts w:cs="Arial"/>
          <w:sz w:val="24"/>
          <w:szCs w:val="24"/>
        </w:rPr>
      </w:pPr>
      <w:r w:rsidRPr="00BB72A7">
        <w:rPr>
          <w:rFonts w:cs="Arial"/>
          <w:b/>
          <w:sz w:val="24"/>
          <w:szCs w:val="24"/>
        </w:rPr>
        <w:t>1.</w:t>
      </w:r>
      <w:r w:rsidR="00232996" w:rsidRPr="00BB72A7">
        <w:rPr>
          <w:rFonts w:cs="Arial"/>
          <w:b/>
          <w:sz w:val="24"/>
          <w:szCs w:val="24"/>
        </w:rPr>
        <w:t>1.</w:t>
      </w:r>
      <w:r w:rsidRPr="00BB72A7">
        <w:rPr>
          <w:rFonts w:cs="Arial"/>
          <w:b/>
          <w:sz w:val="24"/>
          <w:szCs w:val="24"/>
        </w:rPr>
        <w:t xml:space="preserve"> Sentencia emitida en el </w:t>
      </w:r>
      <w:r w:rsidR="009F0D69" w:rsidRPr="00BB72A7">
        <w:rPr>
          <w:rFonts w:cs="Arial"/>
          <w:b/>
          <w:sz w:val="24"/>
          <w:szCs w:val="24"/>
        </w:rPr>
        <w:t>j</w:t>
      </w:r>
      <w:r w:rsidRPr="00BB72A7">
        <w:rPr>
          <w:rFonts w:cs="Arial"/>
          <w:b/>
          <w:sz w:val="24"/>
          <w:szCs w:val="24"/>
        </w:rPr>
        <w:t>uicio de la ciuda</w:t>
      </w:r>
      <w:r w:rsidR="00F851C2">
        <w:rPr>
          <w:rFonts w:cs="Arial"/>
          <w:b/>
          <w:sz w:val="24"/>
          <w:szCs w:val="24"/>
        </w:rPr>
        <w:t>da</w:t>
      </w:r>
      <w:r w:rsidRPr="00BB72A7">
        <w:rPr>
          <w:rFonts w:cs="Arial"/>
          <w:b/>
          <w:sz w:val="24"/>
          <w:szCs w:val="24"/>
        </w:rPr>
        <w:t>nía</w:t>
      </w:r>
      <w:r w:rsidRPr="00BB72A7">
        <w:rPr>
          <w:rFonts w:cs="Arial"/>
          <w:bCs/>
          <w:sz w:val="24"/>
          <w:szCs w:val="24"/>
        </w:rPr>
        <w:t>.</w:t>
      </w:r>
      <w:r w:rsidRPr="00BB72A7">
        <w:rPr>
          <w:rFonts w:cs="Arial"/>
          <w:b/>
          <w:sz w:val="24"/>
          <w:szCs w:val="24"/>
        </w:rPr>
        <w:t xml:space="preserve"> </w:t>
      </w:r>
      <w:r w:rsidRPr="00BB72A7">
        <w:rPr>
          <w:rFonts w:cs="Arial"/>
          <w:bCs/>
          <w:sz w:val="24"/>
          <w:szCs w:val="24"/>
        </w:rPr>
        <w:t>E</w:t>
      </w:r>
      <w:r w:rsidRPr="00BB72A7">
        <w:rPr>
          <w:rFonts w:cs="Arial"/>
          <w:sz w:val="24"/>
          <w:szCs w:val="24"/>
        </w:rPr>
        <w:t>n sesión pública virtual de</w:t>
      </w:r>
      <w:r w:rsidR="00DE42AC" w:rsidRPr="00BB72A7">
        <w:rPr>
          <w:rFonts w:cs="Arial"/>
          <w:sz w:val="24"/>
          <w:szCs w:val="24"/>
        </w:rPr>
        <w:t xml:space="preserve"> diecinueve de </w:t>
      </w:r>
      <w:r w:rsidR="000123BC" w:rsidRPr="00BB72A7">
        <w:rPr>
          <w:rFonts w:cs="Arial"/>
          <w:sz w:val="24"/>
          <w:szCs w:val="24"/>
        </w:rPr>
        <w:t>septiembre</w:t>
      </w:r>
      <w:r w:rsidRPr="00BB72A7">
        <w:rPr>
          <w:rFonts w:cs="Arial"/>
          <w:sz w:val="24"/>
          <w:szCs w:val="24"/>
        </w:rPr>
        <w:t>, este Tribunal Electoral del Estado</w:t>
      </w:r>
      <w:r w:rsidRPr="00BB72A7">
        <w:rPr>
          <w:rStyle w:val="Refdenotaalpie"/>
          <w:rFonts w:cs="Arial"/>
          <w:sz w:val="24"/>
          <w:szCs w:val="24"/>
        </w:rPr>
        <w:footnoteReference w:id="2"/>
      </w:r>
      <w:r w:rsidRPr="00BB72A7">
        <w:rPr>
          <w:rFonts w:cs="Arial"/>
          <w:sz w:val="24"/>
          <w:szCs w:val="24"/>
        </w:rPr>
        <w:t xml:space="preserve"> en Pleno resolvió el </w:t>
      </w:r>
      <w:r w:rsidR="000123BC" w:rsidRPr="00BB72A7">
        <w:rPr>
          <w:rFonts w:cs="Arial"/>
          <w:sz w:val="24"/>
          <w:szCs w:val="24"/>
        </w:rPr>
        <w:t>juicio para la protección de los derechos político</w:t>
      </w:r>
      <w:r w:rsidR="00DE42AC" w:rsidRPr="00BB72A7">
        <w:rPr>
          <w:rFonts w:cs="Arial"/>
          <w:sz w:val="24"/>
          <w:szCs w:val="24"/>
        </w:rPr>
        <w:t xml:space="preserve"> </w:t>
      </w:r>
      <w:r w:rsidR="000123BC" w:rsidRPr="00BB72A7">
        <w:rPr>
          <w:rFonts w:cs="Arial"/>
          <w:sz w:val="24"/>
          <w:szCs w:val="24"/>
        </w:rPr>
        <w:t>electorales de la ciudadanía</w:t>
      </w:r>
      <w:r w:rsidRPr="00BB72A7">
        <w:rPr>
          <w:rStyle w:val="Refdenotaalpie"/>
          <w:rFonts w:cs="Arial"/>
          <w:sz w:val="24"/>
          <w:szCs w:val="24"/>
        </w:rPr>
        <w:footnoteReference w:id="3"/>
      </w:r>
      <w:r w:rsidRPr="00BB72A7">
        <w:rPr>
          <w:rFonts w:cs="Arial"/>
          <w:sz w:val="24"/>
          <w:szCs w:val="24"/>
        </w:rPr>
        <w:t xml:space="preserve"> en que se actúa</w:t>
      </w:r>
      <w:r w:rsidR="00F616B0" w:rsidRPr="00BB72A7">
        <w:rPr>
          <w:rFonts w:cs="Arial"/>
          <w:sz w:val="24"/>
          <w:szCs w:val="24"/>
        </w:rPr>
        <w:t>.</w:t>
      </w:r>
      <w:r w:rsidRPr="00BB72A7">
        <w:rPr>
          <w:rStyle w:val="Refdenotaalpie"/>
          <w:rFonts w:cs="Arial"/>
          <w:sz w:val="24"/>
          <w:szCs w:val="24"/>
        </w:rPr>
        <w:footnoteReference w:id="4"/>
      </w:r>
    </w:p>
    <w:p w14:paraId="25803532" w14:textId="77777777" w:rsidR="00F56E43" w:rsidRPr="00BB72A7" w:rsidRDefault="00F56E43" w:rsidP="00462A75">
      <w:pPr>
        <w:spacing w:line="360" w:lineRule="auto"/>
        <w:jc w:val="both"/>
        <w:rPr>
          <w:rFonts w:cs="Arial"/>
          <w:sz w:val="24"/>
          <w:szCs w:val="24"/>
        </w:rPr>
      </w:pPr>
    </w:p>
    <w:p w14:paraId="6C1DDD52" w14:textId="18D0CF8C" w:rsidR="00462A75" w:rsidRPr="00BB72A7" w:rsidRDefault="00B9610B" w:rsidP="00462A75">
      <w:pPr>
        <w:spacing w:line="360" w:lineRule="auto"/>
        <w:jc w:val="both"/>
        <w:rPr>
          <w:rFonts w:cs="Arial"/>
          <w:sz w:val="24"/>
          <w:szCs w:val="24"/>
        </w:rPr>
      </w:pPr>
      <w:r w:rsidRPr="00BB72A7">
        <w:rPr>
          <w:rFonts w:cs="Arial"/>
          <w:b/>
          <w:sz w:val="24"/>
          <w:szCs w:val="24"/>
        </w:rPr>
        <w:t>1</w:t>
      </w:r>
      <w:r w:rsidR="00A4759A" w:rsidRPr="00BB72A7">
        <w:rPr>
          <w:rFonts w:cs="Arial"/>
          <w:b/>
          <w:sz w:val="24"/>
          <w:szCs w:val="24"/>
        </w:rPr>
        <w:t>.</w:t>
      </w:r>
      <w:r w:rsidR="00462A75" w:rsidRPr="00BB72A7">
        <w:rPr>
          <w:rFonts w:cs="Arial"/>
          <w:b/>
          <w:sz w:val="24"/>
          <w:szCs w:val="24"/>
        </w:rPr>
        <w:t>2. Notificación de la sentencia.</w:t>
      </w:r>
      <w:r w:rsidR="00462A75" w:rsidRPr="00BB72A7">
        <w:rPr>
          <w:rFonts w:cs="Arial"/>
          <w:sz w:val="24"/>
          <w:szCs w:val="24"/>
        </w:rPr>
        <w:t xml:space="preserve"> El</w:t>
      </w:r>
      <w:r w:rsidR="005475EE" w:rsidRPr="00BB72A7">
        <w:rPr>
          <w:rFonts w:cs="Arial"/>
          <w:sz w:val="24"/>
          <w:szCs w:val="24"/>
        </w:rPr>
        <w:t xml:space="preserve"> mismo diecinueve de septiembre</w:t>
      </w:r>
      <w:r w:rsidR="00462A75" w:rsidRPr="00BB72A7">
        <w:rPr>
          <w:rFonts w:cs="Arial"/>
          <w:sz w:val="24"/>
          <w:szCs w:val="24"/>
        </w:rPr>
        <w:t xml:space="preserve">, </w:t>
      </w:r>
      <w:r w:rsidR="009F0D69" w:rsidRPr="00BB72A7">
        <w:rPr>
          <w:rFonts w:cs="Arial"/>
          <w:sz w:val="24"/>
          <w:szCs w:val="24"/>
        </w:rPr>
        <w:t>fue</w:t>
      </w:r>
      <w:r w:rsidR="00462A75" w:rsidRPr="00BB72A7">
        <w:rPr>
          <w:rFonts w:cs="Arial"/>
          <w:sz w:val="24"/>
          <w:szCs w:val="24"/>
        </w:rPr>
        <w:t xml:space="preserve"> notific</w:t>
      </w:r>
      <w:r w:rsidR="009F0D69" w:rsidRPr="00BB72A7">
        <w:rPr>
          <w:rFonts w:cs="Arial"/>
          <w:sz w:val="24"/>
          <w:szCs w:val="24"/>
        </w:rPr>
        <w:t>ada</w:t>
      </w:r>
      <w:r w:rsidR="00462A75" w:rsidRPr="00BB72A7">
        <w:rPr>
          <w:rFonts w:cs="Arial"/>
          <w:sz w:val="24"/>
          <w:szCs w:val="24"/>
        </w:rPr>
        <w:t xml:space="preserve"> la sentencia </w:t>
      </w:r>
      <w:r w:rsidR="00A80B3A" w:rsidRPr="00BB72A7">
        <w:rPr>
          <w:rFonts w:cs="Arial"/>
          <w:sz w:val="24"/>
          <w:szCs w:val="24"/>
        </w:rPr>
        <w:t>a la autoridad responsable y</w:t>
      </w:r>
      <w:r w:rsidR="00A4353E" w:rsidRPr="00BB72A7">
        <w:rPr>
          <w:rFonts w:cs="Arial"/>
          <w:sz w:val="24"/>
          <w:szCs w:val="24"/>
        </w:rPr>
        <w:t xml:space="preserve"> al </w:t>
      </w:r>
      <w:r w:rsidR="00A80B3A" w:rsidRPr="00BB72A7">
        <w:rPr>
          <w:rFonts w:cs="Arial"/>
          <w:sz w:val="24"/>
          <w:szCs w:val="24"/>
        </w:rPr>
        <w:t>promovente</w:t>
      </w:r>
      <w:r w:rsidR="00A4353E" w:rsidRPr="00BB72A7">
        <w:rPr>
          <w:rFonts w:cs="Arial"/>
          <w:sz w:val="24"/>
          <w:szCs w:val="24"/>
        </w:rPr>
        <w:t>.</w:t>
      </w:r>
      <w:r w:rsidR="00462A75" w:rsidRPr="00BB72A7">
        <w:rPr>
          <w:rStyle w:val="Refdenotaalpie"/>
          <w:rFonts w:cs="Arial"/>
          <w:sz w:val="24"/>
          <w:szCs w:val="24"/>
        </w:rPr>
        <w:footnoteReference w:id="5"/>
      </w:r>
    </w:p>
    <w:p w14:paraId="50C07731" w14:textId="77777777" w:rsidR="00462A75" w:rsidRPr="00BB72A7" w:rsidRDefault="00462A75" w:rsidP="00462A75">
      <w:pPr>
        <w:spacing w:line="360" w:lineRule="auto"/>
        <w:jc w:val="both"/>
        <w:rPr>
          <w:rFonts w:cs="Arial"/>
          <w:sz w:val="24"/>
          <w:szCs w:val="24"/>
        </w:rPr>
      </w:pPr>
    </w:p>
    <w:p w14:paraId="02A97BEE" w14:textId="0A01B273" w:rsidR="00462A75" w:rsidRPr="00BB72A7" w:rsidRDefault="00A4759A" w:rsidP="00A4759A">
      <w:pPr>
        <w:pStyle w:val="Prrafodelista"/>
        <w:tabs>
          <w:tab w:val="left" w:pos="284"/>
        </w:tabs>
        <w:spacing w:line="360" w:lineRule="auto"/>
        <w:ind w:left="0"/>
        <w:jc w:val="both"/>
        <w:rPr>
          <w:rFonts w:cs="Arial"/>
          <w:sz w:val="24"/>
          <w:szCs w:val="24"/>
        </w:rPr>
      </w:pPr>
      <w:r w:rsidRPr="00BB72A7">
        <w:rPr>
          <w:rFonts w:cs="Arial"/>
          <w:b/>
          <w:sz w:val="24"/>
          <w:szCs w:val="24"/>
        </w:rPr>
        <w:t>1.</w:t>
      </w:r>
      <w:r w:rsidR="00462A75" w:rsidRPr="00BB72A7">
        <w:rPr>
          <w:rFonts w:cs="Arial"/>
          <w:b/>
          <w:sz w:val="24"/>
          <w:szCs w:val="24"/>
        </w:rPr>
        <w:t>3.</w:t>
      </w:r>
      <w:r w:rsidR="00462A75" w:rsidRPr="00BB72A7">
        <w:rPr>
          <w:rFonts w:cs="Arial"/>
          <w:sz w:val="24"/>
          <w:szCs w:val="24"/>
        </w:rPr>
        <w:t xml:space="preserve"> </w:t>
      </w:r>
      <w:r w:rsidR="00462A75" w:rsidRPr="00BB72A7">
        <w:rPr>
          <w:rFonts w:cs="Arial"/>
          <w:b/>
          <w:sz w:val="24"/>
          <w:szCs w:val="24"/>
        </w:rPr>
        <w:t>Recepción de constancias</w:t>
      </w:r>
      <w:r w:rsidR="008A3A24" w:rsidRPr="00BB72A7">
        <w:rPr>
          <w:rFonts w:cs="Arial"/>
          <w:b/>
          <w:sz w:val="24"/>
          <w:szCs w:val="24"/>
        </w:rPr>
        <w:t xml:space="preserve"> relativas al cumplimiento de la sentencia</w:t>
      </w:r>
      <w:r w:rsidR="005B47F8" w:rsidRPr="00BB72A7">
        <w:rPr>
          <w:rFonts w:cs="Arial"/>
          <w:b/>
          <w:sz w:val="24"/>
          <w:szCs w:val="24"/>
        </w:rPr>
        <w:t xml:space="preserve"> y vista al actor</w:t>
      </w:r>
      <w:r w:rsidR="00462A75" w:rsidRPr="00BB72A7">
        <w:rPr>
          <w:rFonts w:cs="Arial"/>
          <w:b/>
          <w:sz w:val="24"/>
          <w:szCs w:val="24"/>
        </w:rPr>
        <w:t>.</w:t>
      </w:r>
      <w:r w:rsidR="00462A75" w:rsidRPr="00BB72A7">
        <w:rPr>
          <w:rFonts w:cs="Arial"/>
          <w:sz w:val="24"/>
          <w:szCs w:val="24"/>
        </w:rPr>
        <w:t xml:space="preserve"> Mediante</w:t>
      </w:r>
      <w:r w:rsidR="000F2261" w:rsidRPr="00BB72A7">
        <w:rPr>
          <w:rFonts w:cs="Arial"/>
          <w:sz w:val="24"/>
          <w:szCs w:val="24"/>
        </w:rPr>
        <w:t xml:space="preserve"> acuerdo de veintitrés siguiente, </w:t>
      </w:r>
      <w:r w:rsidR="00462A75" w:rsidRPr="00BB72A7">
        <w:rPr>
          <w:rFonts w:cs="Arial"/>
          <w:sz w:val="24"/>
          <w:szCs w:val="24"/>
        </w:rPr>
        <w:t xml:space="preserve">se tuvo </w:t>
      </w:r>
      <w:r w:rsidR="00E03843" w:rsidRPr="00BB72A7">
        <w:rPr>
          <w:rFonts w:cs="Arial"/>
          <w:sz w:val="24"/>
          <w:szCs w:val="24"/>
        </w:rPr>
        <w:t>a</w:t>
      </w:r>
      <w:r w:rsidR="00462A75" w:rsidRPr="00BB72A7">
        <w:rPr>
          <w:rFonts w:cs="Arial"/>
          <w:sz w:val="24"/>
          <w:szCs w:val="24"/>
        </w:rPr>
        <w:t xml:space="preserve"> la autoridad </w:t>
      </w:r>
      <w:r w:rsidR="000123BC" w:rsidRPr="00BB72A7">
        <w:rPr>
          <w:rFonts w:cs="Arial"/>
          <w:sz w:val="24"/>
          <w:szCs w:val="24"/>
        </w:rPr>
        <w:t>responsable</w:t>
      </w:r>
      <w:r w:rsidR="00E03843" w:rsidRPr="00BB72A7">
        <w:rPr>
          <w:rStyle w:val="Refdenotaalpie"/>
          <w:rFonts w:cs="Arial"/>
          <w:sz w:val="24"/>
          <w:szCs w:val="24"/>
        </w:rPr>
        <w:footnoteReference w:id="6"/>
      </w:r>
      <w:r w:rsidR="000123BC" w:rsidRPr="00BB72A7">
        <w:rPr>
          <w:rFonts w:cs="Arial"/>
          <w:sz w:val="24"/>
          <w:szCs w:val="24"/>
        </w:rPr>
        <w:t xml:space="preserve"> </w:t>
      </w:r>
      <w:r w:rsidR="00462A75" w:rsidRPr="00BB72A7">
        <w:rPr>
          <w:rFonts w:cs="Arial"/>
          <w:sz w:val="24"/>
          <w:szCs w:val="24"/>
        </w:rPr>
        <w:t>remitiendo a este Tribunal</w:t>
      </w:r>
      <w:r w:rsidR="005B47F8" w:rsidRPr="00BB72A7">
        <w:rPr>
          <w:rFonts w:cs="Arial"/>
          <w:sz w:val="24"/>
          <w:szCs w:val="24"/>
        </w:rPr>
        <w:t xml:space="preserve"> información y</w:t>
      </w:r>
      <w:r w:rsidR="00E20793" w:rsidRPr="00BB72A7">
        <w:rPr>
          <w:rFonts w:cs="Arial"/>
          <w:sz w:val="24"/>
          <w:szCs w:val="24"/>
        </w:rPr>
        <w:t xml:space="preserve"> </w:t>
      </w:r>
      <w:r w:rsidR="00462A75" w:rsidRPr="00BB72A7">
        <w:rPr>
          <w:rFonts w:cs="Arial"/>
          <w:sz w:val="24"/>
          <w:szCs w:val="24"/>
        </w:rPr>
        <w:t xml:space="preserve">constancias de actuaciones relacionadas con </w:t>
      </w:r>
      <w:r w:rsidR="000123BC" w:rsidRPr="00BB72A7">
        <w:rPr>
          <w:rFonts w:cs="Arial"/>
          <w:sz w:val="24"/>
          <w:szCs w:val="24"/>
        </w:rPr>
        <w:t>lo ordenado en la sentencia</w:t>
      </w:r>
      <w:r w:rsidR="009F0D69" w:rsidRPr="00BB72A7">
        <w:rPr>
          <w:rFonts w:cs="Arial"/>
          <w:sz w:val="24"/>
          <w:szCs w:val="24"/>
        </w:rPr>
        <w:t xml:space="preserve">, </w:t>
      </w:r>
      <w:r w:rsidR="00062AEF">
        <w:rPr>
          <w:rFonts w:cs="Arial"/>
          <w:sz w:val="24"/>
          <w:szCs w:val="24"/>
        </w:rPr>
        <w:t xml:space="preserve">con </w:t>
      </w:r>
      <w:r w:rsidR="009F0D69" w:rsidRPr="00BB72A7">
        <w:rPr>
          <w:rFonts w:cs="Arial"/>
          <w:sz w:val="24"/>
          <w:szCs w:val="24"/>
        </w:rPr>
        <w:t>las cuales se le dio vista a</w:t>
      </w:r>
      <w:r w:rsidR="006417B5">
        <w:rPr>
          <w:rFonts w:cs="Arial"/>
          <w:sz w:val="24"/>
          <w:szCs w:val="24"/>
        </w:rPr>
        <w:t>l</w:t>
      </w:r>
      <w:r w:rsidR="009F0D69" w:rsidRPr="00BB72A7">
        <w:rPr>
          <w:rFonts w:cs="Arial"/>
          <w:sz w:val="24"/>
          <w:szCs w:val="24"/>
        </w:rPr>
        <w:t xml:space="preserve"> promovente.</w:t>
      </w:r>
    </w:p>
    <w:p w14:paraId="6179FF4F" w14:textId="77777777" w:rsidR="007E458F" w:rsidRPr="00BB72A7" w:rsidRDefault="007E458F" w:rsidP="00462A75">
      <w:pPr>
        <w:spacing w:line="360" w:lineRule="auto"/>
        <w:jc w:val="both"/>
        <w:rPr>
          <w:rFonts w:cs="Arial"/>
          <w:sz w:val="24"/>
          <w:szCs w:val="24"/>
        </w:rPr>
      </w:pPr>
    </w:p>
    <w:p w14:paraId="02E87BD6" w14:textId="7D1AA4DC" w:rsidR="009F0D69" w:rsidRPr="00BB72A7" w:rsidRDefault="00F7167D" w:rsidP="00462A75">
      <w:pPr>
        <w:spacing w:line="360" w:lineRule="auto"/>
        <w:jc w:val="both"/>
        <w:rPr>
          <w:rFonts w:cs="Arial"/>
          <w:b/>
          <w:sz w:val="24"/>
          <w:szCs w:val="24"/>
        </w:rPr>
      </w:pPr>
      <w:r w:rsidRPr="00BB72A7">
        <w:rPr>
          <w:rFonts w:cs="Arial"/>
          <w:b/>
          <w:sz w:val="24"/>
          <w:szCs w:val="24"/>
        </w:rPr>
        <w:t>1.4.</w:t>
      </w:r>
      <w:r w:rsidR="007E458F" w:rsidRPr="00BB72A7">
        <w:rPr>
          <w:rFonts w:cs="Arial"/>
          <w:b/>
          <w:sz w:val="24"/>
          <w:szCs w:val="24"/>
        </w:rPr>
        <w:t xml:space="preserve"> Preclusión de vista de la parte actora. </w:t>
      </w:r>
      <w:r w:rsidR="00DE7581" w:rsidRPr="00BB72A7">
        <w:rPr>
          <w:rFonts w:cs="Arial"/>
          <w:bCs/>
          <w:sz w:val="24"/>
          <w:szCs w:val="24"/>
        </w:rPr>
        <w:t>Por acuerdo de</w:t>
      </w:r>
      <w:r w:rsidR="00ED3709" w:rsidRPr="00BB72A7">
        <w:rPr>
          <w:rFonts w:cs="Arial"/>
          <w:bCs/>
          <w:sz w:val="24"/>
          <w:szCs w:val="24"/>
        </w:rPr>
        <w:t xml:space="preserve"> </w:t>
      </w:r>
      <w:r w:rsidR="00BC2898" w:rsidRPr="00BB72A7">
        <w:rPr>
          <w:rFonts w:cs="Arial"/>
          <w:bCs/>
          <w:sz w:val="24"/>
          <w:szCs w:val="24"/>
        </w:rPr>
        <w:t xml:space="preserve">veintinueve de </w:t>
      </w:r>
      <w:r w:rsidR="00D26ACC" w:rsidRPr="00BB72A7">
        <w:rPr>
          <w:rFonts w:cs="Arial"/>
          <w:bCs/>
          <w:sz w:val="24"/>
          <w:szCs w:val="24"/>
        </w:rPr>
        <w:t>septiembre</w:t>
      </w:r>
      <w:r w:rsidR="00A27936" w:rsidRPr="00BB72A7">
        <w:rPr>
          <w:rFonts w:cs="Arial"/>
          <w:bCs/>
          <w:sz w:val="24"/>
          <w:szCs w:val="24"/>
        </w:rPr>
        <w:t>, se tuvo precluido el término otorgado al promovente</w:t>
      </w:r>
      <w:r w:rsidR="00A27936" w:rsidRPr="00BB72A7">
        <w:rPr>
          <w:rFonts w:cs="Arial"/>
          <w:sz w:val="24"/>
          <w:szCs w:val="24"/>
        </w:rPr>
        <w:t>, sin que hubiese presentado promoción o formulada manifestación alguna respecto de la vista otorgada.</w:t>
      </w:r>
    </w:p>
    <w:p w14:paraId="1BB1779B" w14:textId="77777777" w:rsidR="007E458F" w:rsidRPr="00BB72A7" w:rsidRDefault="007E458F" w:rsidP="005A51FD">
      <w:pPr>
        <w:spacing w:line="360" w:lineRule="auto"/>
        <w:jc w:val="both"/>
        <w:rPr>
          <w:rFonts w:cs="Arial"/>
          <w:b/>
          <w:sz w:val="24"/>
          <w:szCs w:val="24"/>
        </w:rPr>
      </w:pPr>
    </w:p>
    <w:p w14:paraId="24884F57" w14:textId="208CE1F6" w:rsidR="00462A75" w:rsidRPr="004D025A" w:rsidRDefault="00462A75" w:rsidP="004D025A">
      <w:pPr>
        <w:pStyle w:val="Prrafodelista"/>
        <w:numPr>
          <w:ilvl w:val="0"/>
          <w:numId w:val="34"/>
        </w:numPr>
        <w:tabs>
          <w:tab w:val="left" w:pos="284"/>
        </w:tabs>
        <w:spacing w:line="360" w:lineRule="auto"/>
        <w:ind w:left="0" w:firstLine="0"/>
        <w:jc w:val="both"/>
        <w:rPr>
          <w:rFonts w:cs="Arial"/>
          <w:b/>
          <w:sz w:val="24"/>
          <w:szCs w:val="24"/>
        </w:rPr>
      </w:pPr>
      <w:r w:rsidRPr="004D025A">
        <w:rPr>
          <w:rFonts w:cs="Arial"/>
          <w:b/>
          <w:sz w:val="24"/>
          <w:szCs w:val="24"/>
        </w:rPr>
        <w:t>C</w:t>
      </w:r>
      <w:r w:rsidR="005A51FD" w:rsidRPr="004D025A">
        <w:rPr>
          <w:rFonts w:cs="Arial"/>
          <w:b/>
          <w:sz w:val="24"/>
          <w:szCs w:val="24"/>
        </w:rPr>
        <w:t xml:space="preserve">ompetencia </w:t>
      </w:r>
    </w:p>
    <w:p w14:paraId="1C587B2C" w14:textId="77777777" w:rsidR="00462A75" w:rsidRPr="00BB72A7" w:rsidRDefault="00462A75" w:rsidP="0063310A">
      <w:pPr>
        <w:spacing w:line="360" w:lineRule="auto"/>
        <w:jc w:val="both"/>
        <w:rPr>
          <w:rFonts w:cs="Arial"/>
          <w:b/>
          <w:sz w:val="24"/>
          <w:szCs w:val="24"/>
        </w:rPr>
      </w:pPr>
    </w:p>
    <w:p w14:paraId="097A142A" w14:textId="4E4A773A" w:rsidR="00462A75" w:rsidRPr="00BB72A7" w:rsidRDefault="00462A75" w:rsidP="00462A75">
      <w:pPr>
        <w:spacing w:line="360" w:lineRule="auto"/>
        <w:jc w:val="both"/>
        <w:rPr>
          <w:rFonts w:cs="Arial"/>
          <w:sz w:val="24"/>
          <w:szCs w:val="24"/>
        </w:rPr>
      </w:pPr>
      <w:r w:rsidRPr="00BB72A7">
        <w:rPr>
          <w:rFonts w:cs="Arial"/>
          <w:sz w:val="24"/>
          <w:szCs w:val="24"/>
        </w:rPr>
        <w:t>El Pleno del Tribunal es competente para conocer y acordar sobre el cumplimiento de una sentencia que este mismo órgano jurisdiccional dictó. Ello, en atención a que la competencia que tiene para resolver un</w:t>
      </w:r>
      <w:r w:rsidR="00810F10" w:rsidRPr="00BB72A7">
        <w:rPr>
          <w:rFonts w:cs="Arial"/>
          <w:sz w:val="24"/>
          <w:szCs w:val="24"/>
        </w:rPr>
        <w:t xml:space="preserve"> juicio la ciudadanía </w:t>
      </w:r>
      <w:r w:rsidRPr="00BB72A7">
        <w:rPr>
          <w:rFonts w:cs="Arial"/>
          <w:sz w:val="24"/>
          <w:szCs w:val="24"/>
        </w:rPr>
        <w:t xml:space="preserve">y emitir un fallo; incluye también las cuestiones relativas a la plena ejecución de lo ordenado. </w:t>
      </w:r>
    </w:p>
    <w:p w14:paraId="2B64462F" w14:textId="77777777" w:rsidR="00462A75" w:rsidRPr="00BB72A7" w:rsidRDefault="00462A75" w:rsidP="00462A75">
      <w:pPr>
        <w:spacing w:line="360" w:lineRule="auto"/>
        <w:jc w:val="both"/>
        <w:rPr>
          <w:rFonts w:cs="Arial"/>
          <w:sz w:val="24"/>
          <w:szCs w:val="24"/>
        </w:rPr>
      </w:pPr>
    </w:p>
    <w:p w14:paraId="40E53205" w14:textId="67546C3B" w:rsidR="00462A75" w:rsidRPr="00BB72A7" w:rsidRDefault="00462A75" w:rsidP="00F7167D">
      <w:pPr>
        <w:spacing w:line="360" w:lineRule="auto"/>
        <w:jc w:val="both"/>
        <w:rPr>
          <w:rFonts w:eastAsiaTheme="minorEastAsia" w:cs="Arial"/>
          <w:sz w:val="24"/>
          <w:szCs w:val="24"/>
        </w:rPr>
      </w:pPr>
      <w:r w:rsidRPr="00BB72A7">
        <w:rPr>
          <w:rFonts w:cs="Arial"/>
          <w:sz w:val="24"/>
          <w:szCs w:val="24"/>
        </w:rPr>
        <w:t>Lo anterior, con fundamento en los artículos 98 A de la Constitución Política del Estado de Michoacán de Ocampo</w:t>
      </w:r>
      <w:r w:rsidR="006417B5" w:rsidRPr="00BB72A7">
        <w:rPr>
          <w:rFonts w:cs="Arial"/>
          <w:sz w:val="24"/>
          <w:szCs w:val="24"/>
        </w:rPr>
        <w:t>;</w:t>
      </w:r>
      <w:r w:rsidRPr="00BB72A7">
        <w:rPr>
          <w:rStyle w:val="Refdenotaalpie"/>
          <w:rFonts w:cs="Arial"/>
          <w:sz w:val="24"/>
          <w:szCs w:val="24"/>
        </w:rPr>
        <w:footnoteReference w:id="7"/>
      </w:r>
      <w:r w:rsidRPr="00BB72A7">
        <w:rPr>
          <w:rFonts w:cs="Arial"/>
          <w:sz w:val="24"/>
          <w:szCs w:val="24"/>
        </w:rPr>
        <w:t xml:space="preserve"> 1,2, 60, 64 fracción XIII, 66, fracción II y III del Código Electoral del Estado de Michoacán de Ocampo; </w:t>
      </w:r>
      <w:r w:rsidR="00601123" w:rsidRPr="00BB72A7">
        <w:rPr>
          <w:rFonts w:cs="Arial"/>
          <w:sz w:val="24"/>
          <w:szCs w:val="24"/>
        </w:rPr>
        <w:t>1, 5, 73, 74</w:t>
      </w:r>
      <w:r w:rsidR="00062AEF">
        <w:rPr>
          <w:rFonts w:cs="Arial"/>
          <w:sz w:val="24"/>
          <w:szCs w:val="24"/>
        </w:rPr>
        <w:t>,</w:t>
      </w:r>
      <w:r w:rsidR="00601123" w:rsidRPr="00BB72A7">
        <w:rPr>
          <w:rFonts w:cs="Arial"/>
          <w:sz w:val="24"/>
          <w:szCs w:val="24"/>
        </w:rPr>
        <w:t xml:space="preserve"> inciso </w:t>
      </w:r>
      <w:r w:rsidR="00E94EDF" w:rsidRPr="00BB72A7">
        <w:rPr>
          <w:rFonts w:cs="Arial"/>
          <w:sz w:val="24"/>
          <w:szCs w:val="24"/>
        </w:rPr>
        <w:t>d</w:t>
      </w:r>
      <w:r w:rsidR="00601123" w:rsidRPr="00BB72A7">
        <w:rPr>
          <w:rFonts w:cs="Arial"/>
          <w:sz w:val="24"/>
          <w:szCs w:val="24"/>
        </w:rPr>
        <w:t>) y 76</w:t>
      </w:r>
      <w:r w:rsidR="00F9545E">
        <w:rPr>
          <w:rFonts w:cs="Arial"/>
          <w:sz w:val="24"/>
          <w:szCs w:val="24"/>
        </w:rPr>
        <w:t>,</w:t>
      </w:r>
      <w:r w:rsidR="00601123" w:rsidRPr="00BB72A7">
        <w:rPr>
          <w:rFonts w:cs="Arial"/>
          <w:sz w:val="24"/>
          <w:szCs w:val="24"/>
        </w:rPr>
        <w:t xml:space="preserve"> fracción </w:t>
      </w:r>
      <w:r w:rsidR="000736EE" w:rsidRPr="00BB72A7">
        <w:rPr>
          <w:rFonts w:cs="Arial"/>
          <w:sz w:val="24"/>
          <w:szCs w:val="24"/>
        </w:rPr>
        <w:t>I</w:t>
      </w:r>
      <w:r w:rsidR="00601123" w:rsidRPr="00BB72A7">
        <w:rPr>
          <w:rFonts w:cs="Arial"/>
          <w:sz w:val="24"/>
          <w:szCs w:val="24"/>
        </w:rPr>
        <w:t xml:space="preserve">V </w:t>
      </w:r>
      <w:r w:rsidRPr="00BB72A7">
        <w:rPr>
          <w:rFonts w:cs="Arial"/>
          <w:sz w:val="24"/>
          <w:szCs w:val="24"/>
        </w:rPr>
        <w:t>de la Ley de Justicia en Materia Electoral y de Participación Ciudadana del Estado de Michoacán de Ocampo</w:t>
      </w:r>
      <w:r w:rsidR="006417B5">
        <w:rPr>
          <w:rFonts w:cs="Arial"/>
          <w:sz w:val="24"/>
          <w:szCs w:val="24"/>
        </w:rPr>
        <w:t>,</w:t>
      </w:r>
      <w:r w:rsidRPr="00BB72A7">
        <w:rPr>
          <w:rStyle w:val="Refdenotaalpie"/>
          <w:rFonts w:cs="Arial"/>
          <w:sz w:val="24"/>
          <w:szCs w:val="24"/>
        </w:rPr>
        <w:footnoteReference w:id="8"/>
      </w:r>
      <w:r w:rsidRPr="00BB72A7">
        <w:rPr>
          <w:rFonts w:cs="Arial"/>
          <w:sz w:val="24"/>
          <w:szCs w:val="24"/>
        </w:rPr>
        <w:t xml:space="preserve"> </w:t>
      </w:r>
      <w:r w:rsidRPr="00BB72A7">
        <w:rPr>
          <w:rFonts w:cs="Arial"/>
          <w:sz w:val="24"/>
          <w:szCs w:val="24"/>
          <w:lang w:val="es-ES_tradnl"/>
        </w:rPr>
        <w:t xml:space="preserve">así como en la jurisprudencia 24/2001, emitida por la Sala Superior del Tribunal </w:t>
      </w:r>
      <w:r w:rsidRPr="00BB72A7">
        <w:rPr>
          <w:rFonts w:cs="Arial"/>
          <w:sz w:val="24"/>
          <w:szCs w:val="24"/>
          <w:lang w:val="es-ES_tradnl"/>
        </w:rPr>
        <w:lastRenderedPageBreak/>
        <w:t>Electoral del Poder Judicial de la Federación</w:t>
      </w:r>
      <w:r w:rsidR="006417B5">
        <w:rPr>
          <w:rFonts w:cs="Arial"/>
          <w:sz w:val="24"/>
          <w:szCs w:val="24"/>
          <w:lang w:val="es-ES_tradnl"/>
        </w:rPr>
        <w:t>,</w:t>
      </w:r>
      <w:r w:rsidRPr="00BB72A7">
        <w:rPr>
          <w:rStyle w:val="Refdenotaalpie"/>
          <w:rFonts w:cs="Arial"/>
          <w:sz w:val="24"/>
          <w:szCs w:val="24"/>
          <w:lang w:val="es-ES_tradnl"/>
        </w:rPr>
        <w:footnoteReference w:id="9"/>
      </w:r>
      <w:r w:rsidRPr="00BB72A7">
        <w:rPr>
          <w:rFonts w:cs="Arial"/>
          <w:sz w:val="24"/>
          <w:szCs w:val="24"/>
          <w:lang w:val="es-ES_tradnl"/>
        </w:rPr>
        <w:t xml:space="preserve"> que lleva por rubro: </w:t>
      </w:r>
      <w:r w:rsidRPr="00BB72A7">
        <w:rPr>
          <w:rFonts w:cs="Arial"/>
          <w:i/>
          <w:iCs/>
          <w:sz w:val="24"/>
          <w:szCs w:val="24"/>
          <w:lang w:val="es-ES_tradnl"/>
        </w:rPr>
        <w:t>TRIBUNAL ELECTORAL DEL PODER JUDICIAL DE LA FEDERACIÓN. ESTÁ FACULTADO CONSTITUCIONALMENTE PARA EXIGIR EL CUMPLIMIENTO DE TODAS SUS RESOLUCIONES.</w:t>
      </w:r>
      <w:r w:rsidRPr="00BB72A7">
        <w:rPr>
          <w:rStyle w:val="Refdenotaalpie"/>
          <w:rFonts w:cs="Arial"/>
          <w:sz w:val="24"/>
          <w:szCs w:val="24"/>
          <w:lang w:val="es-ES_tradnl"/>
        </w:rPr>
        <w:footnoteReference w:id="10"/>
      </w:r>
      <w:r w:rsidRPr="00BB72A7">
        <w:rPr>
          <w:rFonts w:eastAsiaTheme="minorEastAsia" w:cs="Arial"/>
          <w:sz w:val="24"/>
          <w:szCs w:val="24"/>
        </w:rPr>
        <w:t xml:space="preserve"> </w:t>
      </w:r>
    </w:p>
    <w:p w14:paraId="33BCC574" w14:textId="77777777" w:rsidR="00462A75" w:rsidRPr="00BB72A7" w:rsidRDefault="00462A75" w:rsidP="00F7167D">
      <w:pPr>
        <w:spacing w:line="360" w:lineRule="auto"/>
        <w:jc w:val="both"/>
        <w:rPr>
          <w:rFonts w:cs="Arial"/>
          <w:b/>
          <w:sz w:val="24"/>
          <w:szCs w:val="24"/>
        </w:rPr>
      </w:pPr>
    </w:p>
    <w:p w14:paraId="6BEFD299" w14:textId="6F1E901C" w:rsidR="00462A75" w:rsidRPr="00BB72A7" w:rsidRDefault="00F7167D" w:rsidP="00F7167D">
      <w:pPr>
        <w:spacing w:line="360" w:lineRule="auto"/>
        <w:jc w:val="both"/>
        <w:rPr>
          <w:rFonts w:cs="Arial"/>
          <w:b/>
          <w:sz w:val="24"/>
          <w:szCs w:val="24"/>
        </w:rPr>
      </w:pPr>
      <w:r w:rsidRPr="00BB72A7">
        <w:rPr>
          <w:rFonts w:cs="Arial"/>
          <w:b/>
          <w:sz w:val="24"/>
          <w:szCs w:val="24"/>
        </w:rPr>
        <w:t>3.</w:t>
      </w:r>
      <w:r w:rsidR="00462A75" w:rsidRPr="00BB72A7">
        <w:rPr>
          <w:rFonts w:cs="Arial"/>
          <w:b/>
          <w:sz w:val="24"/>
          <w:szCs w:val="24"/>
        </w:rPr>
        <w:t xml:space="preserve"> A</w:t>
      </w:r>
      <w:r w:rsidRPr="00BB72A7">
        <w:rPr>
          <w:rFonts w:cs="Arial"/>
          <w:b/>
          <w:sz w:val="24"/>
          <w:szCs w:val="24"/>
        </w:rPr>
        <w:t xml:space="preserve">nálisis sobre el cumplimiento de la sentencia </w:t>
      </w:r>
    </w:p>
    <w:p w14:paraId="6A6F2127" w14:textId="77777777" w:rsidR="00462A75" w:rsidRPr="00BB72A7" w:rsidRDefault="00462A75" w:rsidP="00F56E43">
      <w:pPr>
        <w:spacing w:line="360" w:lineRule="auto"/>
        <w:rPr>
          <w:rFonts w:cs="Arial"/>
          <w:b/>
          <w:sz w:val="24"/>
          <w:szCs w:val="24"/>
        </w:rPr>
      </w:pPr>
    </w:p>
    <w:p w14:paraId="4457D2D3" w14:textId="2DB0D210" w:rsidR="00462A75" w:rsidRPr="00BB72A7" w:rsidRDefault="00F7167D" w:rsidP="00462A75">
      <w:pPr>
        <w:spacing w:line="360" w:lineRule="auto"/>
        <w:jc w:val="both"/>
        <w:rPr>
          <w:rFonts w:cs="Arial"/>
          <w:sz w:val="24"/>
          <w:szCs w:val="24"/>
        </w:rPr>
      </w:pPr>
      <w:r w:rsidRPr="00BB72A7">
        <w:rPr>
          <w:rFonts w:cs="Arial"/>
          <w:b/>
          <w:bCs/>
          <w:sz w:val="24"/>
          <w:szCs w:val="24"/>
        </w:rPr>
        <w:t>3.1.</w:t>
      </w:r>
      <w:r w:rsidR="00462A75" w:rsidRPr="00BB72A7">
        <w:rPr>
          <w:rFonts w:cs="Arial"/>
          <w:b/>
          <w:bCs/>
          <w:sz w:val="24"/>
          <w:szCs w:val="24"/>
        </w:rPr>
        <w:t xml:space="preserve"> Consideraciones de lo ordenado.</w:t>
      </w:r>
      <w:r w:rsidR="00462A75" w:rsidRPr="00BB72A7">
        <w:rPr>
          <w:rFonts w:cs="Arial"/>
          <w:sz w:val="24"/>
          <w:szCs w:val="24"/>
        </w:rPr>
        <w:t xml:space="preserve"> Como lo ha sostenido la Sala Superior</w:t>
      </w:r>
      <w:r w:rsidR="00C43872" w:rsidRPr="00BB72A7">
        <w:rPr>
          <w:rFonts w:cs="Arial"/>
          <w:sz w:val="24"/>
          <w:szCs w:val="24"/>
        </w:rPr>
        <w:t xml:space="preserve"> </w:t>
      </w:r>
      <w:r w:rsidR="00462A75" w:rsidRPr="00BB72A7">
        <w:rPr>
          <w:rFonts w:cs="Arial"/>
          <w:sz w:val="24"/>
          <w:szCs w:val="24"/>
        </w:rPr>
        <w:t>en diversos precedentes</w:t>
      </w:r>
      <w:r w:rsidR="006417B5">
        <w:rPr>
          <w:rFonts w:cs="Arial"/>
          <w:sz w:val="24"/>
          <w:szCs w:val="24"/>
        </w:rPr>
        <w:t>,</w:t>
      </w:r>
      <w:r w:rsidR="00462A75" w:rsidRPr="00BB72A7">
        <w:rPr>
          <w:rStyle w:val="Refdenotaalpie"/>
          <w:rFonts w:cs="Arial"/>
          <w:sz w:val="24"/>
          <w:szCs w:val="24"/>
        </w:rPr>
        <w:footnoteReference w:id="11"/>
      </w:r>
      <w:r w:rsidR="00462A75" w:rsidRPr="00BB72A7">
        <w:rPr>
          <w:rFonts w:cs="Arial"/>
          <w:sz w:val="24"/>
          <w:szCs w:val="24"/>
        </w:rPr>
        <w:t xml:space="preserve"> el objeto de la determinación sobre el cumplimiento de la sentencia se encuentra delimitado por lo resuelto en ésta; esto es, por la </w:t>
      </w:r>
      <w:r w:rsidR="00462A75" w:rsidRPr="00BB72A7">
        <w:rPr>
          <w:rFonts w:cs="Arial"/>
          <w:i/>
          <w:sz w:val="24"/>
          <w:szCs w:val="24"/>
        </w:rPr>
        <w:t>litis</w:t>
      </w:r>
      <w:r w:rsidR="00462A75" w:rsidRPr="00BB72A7">
        <w:rPr>
          <w:rFonts w:cs="Arial"/>
          <w:sz w:val="24"/>
          <w:szCs w:val="24"/>
        </w:rPr>
        <w:t>, sus fundamentos, su motivación, así como por los efectos que de ella deriven; siendo estos aspectos los que circunscriben los alcances de la resolución que deba emitirse sobre el cumplimiento o no de la sentencia.</w:t>
      </w:r>
    </w:p>
    <w:p w14:paraId="783FB394" w14:textId="77777777" w:rsidR="00462A75" w:rsidRPr="00BB72A7" w:rsidRDefault="00462A75" w:rsidP="00462A75">
      <w:pPr>
        <w:spacing w:line="360" w:lineRule="auto"/>
        <w:jc w:val="both"/>
        <w:rPr>
          <w:rFonts w:cs="Arial"/>
          <w:sz w:val="24"/>
          <w:szCs w:val="24"/>
        </w:rPr>
      </w:pPr>
    </w:p>
    <w:p w14:paraId="3ED9272E" w14:textId="6EC0962E" w:rsidR="00462A75" w:rsidRPr="00BB72A7" w:rsidRDefault="00462A75" w:rsidP="00462A75">
      <w:pPr>
        <w:spacing w:line="360" w:lineRule="auto"/>
        <w:jc w:val="both"/>
        <w:rPr>
          <w:rFonts w:cs="Arial"/>
          <w:sz w:val="24"/>
          <w:szCs w:val="24"/>
        </w:rPr>
      </w:pPr>
      <w:r w:rsidRPr="00BB72A7">
        <w:rPr>
          <w:rFonts w:cs="Arial"/>
          <w:sz w:val="24"/>
          <w:szCs w:val="24"/>
        </w:rPr>
        <w:t>Por tanto, s</w:t>
      </w:r>
      <w:r w:rsidR="00E25847">
        <w:rPr>
          <w:rFonts w:cs="Arial"/>
          <w:sz w:val="24"/>
          <w:szCs w:val="24"/>
        </w:rPr>
        <w:t>o</w:t>
      </w:r>
      <w:r w:rsidRPr="00BB72A7">
        <w:rPr>
          <w:rFonts w:cs="Arial"/>
          <w:sz w:val="24"/>
          <w:szCs w:val="24"/>
        </w:rPr>
        <w:t>lo se hará cumplir aquello que se dispuso expresamente en su resolución, con el objeto de materializar lo determinado por el órgano jurisdiccional y así lograr un cumplimiento eficaz en apego a lo que fue resuelto por éste.</w:t>
      </w:r>
    </w:p>
    <w:p w14:paraId="2BC0F7A3" w14:textId="77777777" w:rsidR="00462A75" w:rsidRPr="00BB72A7" w:rsidRDefault="00462A75" w:rsidP="00462A75">
      <w:pPr>
        <w:spacing w:line="360" w:lineRule="auto"/>
        <w:jc w:val="both"/>
        <w:rPr>
          <w:rFonts w:cs="Arial"/>
          <w:sz w:val="24"/>
          <w:szCs w:val="24"/>
        </w:rPr>
      </w:pPr>
    </w:p>
    <w:p w14:paraId="24E8FF95" w14:textId="5BB36B5A" w:rsidR="00462A75" w:rsidRPr="00BB72A7" w:rsidRDefault="00462A75" w:rsidP="00462A75">
      <w:pPr>
        <w:spacing w:line="360" w:lineRule="auto"/>
        <w:jc w:val="both"/>
        <w:rPr>
          <w:rFonts w:eastAsiaTheme="minorHAnsi" w:cs="Arial"/>
          <w:sz w:val="24"/>
          <w:szCs w:val="24"/>
          <w:lang w:eastAsia="en-US"/>
        </w:rPr>
      </w:pPr>
      <w:r w:rsidRPr="00BB72A7">
        <w:rPr>
          <w:rFonts w:cs="Arial"/>
          <w:sz w:val="24"/>
          <w:szCs w:val="24"/>
        </w:rPr>
        <w:t xml:space="preserve">En ese sentido, </w:t>
      </w:r>
      <w:r w:rsidR="00601123" w:rsidRPr="00BB72A7">
        <w:rPr>
          <w:rFonts w:cs="Arial"/>
          <w:sz w:val="24"/>
          <w:szCs w:val="24"/>
        </w:rPr>
        <w:t>al resolver el juicio de la ciudadanía en que se actúa, se declaró</w:t>
      </w:r>
      <w:r w:rsidR="0067066B" w:rsidRPr="00BB72A7">
        <w:rPr>
          <w:rFonts w:cs="Arial"/>
          <w:sz w:val="24"/>
          <w:szCs w:val="24"/>
        </w:rPr>
        <w:t xml:space="preserve"> fundada la solicitud</w:t>
      </w:r>
      <w:r w:rsidR="0001342D" w:rsidRPr="00BB72A7">
        <w:rPr>
          <w:rFonts w:cs="Arial"/>
          <w:sz w:val="24"/>
          <w:szCs w:val="24"/>
        </w:rPr>
        <w:t xml:space="preserve"> del actor consistente en el ajuste razonable</w:t>
      </w:r>
      <w:r w:rsidR="003A2D71" w:rsidRPr="00BB72A7">
        <w:rPr>
          <w:rFonts w:cs="Arial"/>
          <w:sz w:val="24"/>
          <w:szCs w:val="24"/>
        </w:rPr>
        <w:t>;</w:t>
      </w:r>
      <w:r w:rsidR="007E550E" w:rsidRPr="00BB72A7">
        <w:rPr>
          <w:rFonts w:cs="Arial"/>
          <w:sz w:val="24"/>
          <w:szCs w:val="24"/>
        </w:rPr>
        <w:t xml:space="preserve"> y</w:t>
      </w:r>
      <w:r w:rsidR="003A2D71" w:rsidRPr="00BB72A7">
        <w:rPr>
          <w:rFonts w:cs="Arial"/>
          <w:sz w:val="24"/>
          <w:szCs w:val="24"/>
        </w:rPr>
        <w:t>,</w:t>
      </w:r>
      <w:r w:rsidR="007E550E" w:rsidRPr="00BB72A7">
        <w:rPr>
          <w:rFonts w:cs="Arial"/>
          <w:sz w:val="24"/>
          <w:szCs w:val="24"/>
        </w:rPr>
        <w:t xml:space="preserve"> en </w:t>
      </w:r>
      <w:r w:rsidR="006F45BD" w:rsidRPr="00BB72A7">
        <w:rPr>
          <w:rFonts w:cs="Arial"/>
          <w:sz w:val="24"/>
          <w:szCs w:val="24"/>
        </w:rPr>
        <w:t>consecuencia,</w:t>
      </w:r>
      <w:r w:rsidR="007E550E" w:rsidRPr="00BB72A7">
        <w:rPr>
          <w:rFonts w:cs="Arial"/>
          <w:sz w:val="24"/>
          <w:szCs w:val="24"/>
        </w:rPr>
        <w:t xml:space="preserve"> la implementación de un mecanismo par</w:t>
      </w:r>
      <w:r w:rsidR="007462F7" w:rsidRPr="00BB72A7">
        <w:rPr>
          <w:rFonts w:cs="Arial"/>
          <w:sz w:val="24"/>
          <w:szCs w:val="24"/>
        </w:rPr>
        <w:t>a garantizar la igualdad de oportunidades y la no discriminación</w:t>
      </w:r>
      <w:r w:rsidR="00D94EDA" w:rsidRPr="00BB72A7">
        <w:rPr>
          <w:rFonts w:cs="Arial"/>
          <w:sz w:val="24"/>
          <w:szCs w:val="24"/>
        </w:rPr>
        <w:t xml:space="preserve"> del actor en el proceso interno municipal del PAN</w:t>
      </w:r>
      <w:r w:rsidR="004B25D0" w:rsidRPr="00BB72A7">
        <w:rPr>
          <w:rFonts w:cs="Arial"/>
          <w:sz w:val="24"/>
          <w:szCs w:val="24"/>
        </w:rPr>
        <w:t xml:space="preserve"> en Maravatío, Michoacán,</w:t>
      </w:r>
      <w:r w:rsidR="009D2A9B" w:rsidRPr="00BB72A7">
        <w:rPr>
          <w:rFonts w:cs="Arial"/>
          <w:sz w:val="24"/>
          <w:szCs w:val="24"/>
        </w:rPr>
        <w:t xml:space="preserve"> y con ello,</w:t>
      </w:r>
      <w:r w:rsidR="004B25D0" w:rsidRPr="00BB72A7">
        <w:rPr>
          <w:rFonts w:cs="Arial"/>
          <w:sz w:val="24"/>
          <w:szCs w:val="24"/>
        </w:rPr>
        <w:t xml:space="preserve"> </w:t>
      </w:r>
      <w:r w:rsidR="007E550E" w:rsidRPr="00BB72A7">
        <w:rPr>
          <w:rFonts w:cs="Arial"/>
          <w:sz w:val="24"/>
          <w:szCs w:val="24"/>
        </w:rPr>
        <w:t xml:space="preserve">lograr </w:t>
      </w:r>
      <w:r w:rsidR="006F45BD" w:rsidRPr="00BB72A7">
        <w:rPr>
          <w:rFonts w:cs="Arial"/>
          <w:sz w:val="24"/>
          <w:szCs w:val="24"/>
        </w:rPr>
        <w:t xml:space="preserve">su </w:t>
      </w:r>
      <w:r w:rsidR="00D05555" w:rsidRPr="00BB72A7">
        <w:rPr>
          <w:rFonts w:cs="Arial"/>
          <w:sz w:val="24"/>
          <w:szCs w:val="24"/>
        </w:rPr>
        <w:t>ejercicio al voto</w:t>
      </w:r>
      <w:r w:rsidR="006F45BD" w:rsidRPr="00BB72A7">
        <w:rPr>
          <w:rFonts w:cs="Arial"/>
          <w:sz w:val="24"/>
          <w:szCs w:val="24"/>
        </w:rPr>
        <w:t>,</w:t>
      </w:r>
      <w:r w:rsidR="001F300E" w:rsidRPr="00BB72A7">
        <w:rPr>
          <w:rFonts w:eastAsiaTheme="minorHAnsi" w:cs="Arial"/>
          <w:sz w:val="24"/>
          <w:szCs w:val="24"/>
          <w:lang w:eastAsia="en-US"/>
        </w:rPr>
        <w:t xml:space="preserve"> </w:t>
      </w:r>
      <w:r w:rsidRPr="00BB72A7">
        <w:rPr>
          <w:rFonts w:eastAsiaTheme="minorHAnsi" w:cs="Arial"/>
          <w:sz w:val="24"/>
          <w:szCs w:val="24"/>
          <w:lang w:eastAsia="en-US"/>
        </w:rPr>
        <w:t>tal como quedó precisado</w:t>
      </w:r>
      <w:r w:rsidR="00C87CC3" w:rsidRPr="00BB72A7">
        <w:rPr>
          <w:rFonts w:eastAsiaTheme="minorHAnsi" w:cs="Arial"/>
          <w:sz w:val="24"/>
          <w:szCs w:val="24"/>
          <w:lang w:eastAsia="en-US"/>
        </w:rPr>
        <w:t xml:space="preserve"> en la sentencia</w:t>
      </w:r>
      <w:r w:rsidR="006F45BD" w:rsidRPr="00BB72A7">
        <w:rPr>
          <w:rFonts w:eastAsiaTheme="minorHAnsi" w:cs="Arial"/>
          <w:sz w:val="24"/>
          <w:szCs w:val="24"/>
          <w:lang w:eastAsia="en-US"/>
        </w:rPr>
        <w:t>.</w:t>
      </w:r>
      <w:r w:rsidRPr="00BB72A7">
        <w:rPr>
          <w:rStyle w:val="Refdenotaalpie"/>
          <w:rFonts w:eastAsiaTheme="minorHAnsi" w:cs="Arial"/>
          <w:sz w:val="24"/>
          <w:szCs w:val="24"/>
          <w:lang w:eastAsia="en-US"/>
        </w:rPr>
        <w:footnoteReference w:id="12"/>
      </w:r>
    </w:p>
    <w:p w14:paraId="622D5EA6" w14:textId="77777777" w:rsidR="00F56E43" w:rsidRPr="00BB72A7" w:rsidRDefault="00F56E43" w:rsidP="00C64F23">
      <w:pPr>
        <w:ind w:left="567"/>
        <w:jc w:val="both"/>
        <w:rPr>
          <w:rFonts w:cs="Arial"/>
          <w:i/>
          <w:iCs/>
          <w:sz w:val="24"/>
          <w:szCs w:val="24"/>
        </w:rPr>
      </w:pPr>
    </w:p>
    <w:p w14:paraId="19A1C907" w14:textId="2ABC188A" w:rsidR="00462A75" w:rsidRPr="00BB72A7" w:rsidRDefault="009F0D69" w:rsidP="00C64F23">
      <w:pPr>
        <w:shd w:val="clear" w:color="auto" w:fill="FFFFFF"/>
        <w:ind w:left="567"/>
        <w:jc w:val="both"/>
        <w:rPr>
          <w:rFonts w:cs="Arial"/>
          <w:i/>
          <w:iCs/>
          <w:color w:val="000000"/>
          <w:sz w:val="24"/>
          <w:szCs w:val="24"/>
          <w:shd w:val="clear" w:color="auto" w:fill="FFFFFF"/>
        </w:rPr>
      </w:pPr>
      <w:r w:rsidRPr="00BB72A7">
        <w:rPr>
          <w:rFonts w:cs="Arial"/>
          <w:i/>
          <w:iCs/>
          <w:color w:val="000000"/>
          <w:sz w:val="24"/>
          <w:szCs w:val="24"/>
          <w:shd w:val="clear" w:color="auto" w:fill="FFFFFF"/>
        </w:rPr>
        <w:t>(…)</w:t>
      </w:r>
    </w:p>
    <w:p w14:paraId="7F0388B0" w14:textId="77777777" w:rsidR="00DA594B" w:rsidRPr="00BB72A7" w:rsidRDefault="00DA594B" w:rsidP="00C64F23">
      <w:pPr>
        <w:ind w:left="567"/>
        <w:jc w:val="both"/>
        <w:rPr>
          <w:rFonts w:cs="Arial"/>
          <w:b/>
          <w:bCs/>
          <w:i/>
          <w:iCs/>
          <w:sz w:val="24"/>
          <w:szCs w:val="24"/>
        </w:rPr>
      </w:pPr>
    </w:p>
    <w:p w14:paraId="3E37A748" w14:textId="77777777" w:rsidR="0040414C" w:rsidRPr="00BB72A7" w:rsidRDefault="0040414C" w:rsidP="00C64F23">
      <w:pPr>
        <w:ind w:left="567"/>
        <w:jc w:val="both"/>
        <w:rPr>
          <w:rFonts w:cs="Arial"/>
          <w:b/>
          <w:bCs/>
          <w:i/>
          <w:iCs/>
          <w:sz w:val="24"/>
          <w:szCs w:val="24"/>
          <w:lang w:val="es-ES" w:eastAsia="es-ES"/>
        </w:rPr>
      </w:pPr>
      <w:r w:rsidRPr="00BB72A7">
        <w:rPr>
          <w:rFonts w:cs="Arial"/>
          <w:i/>
          <w:iCs/>
          <w:sz w:val="24"/>
          <w:szCs w:val="24"/>
          <w:lang w:val="es-ES" w:eastAsia="es-ES"/>
        </w:rPr>
        <w:lastRenderedPageBreak/>
        <w:t>A efecto de garantizar el derecho a votar del actor, lo ordinario sería vincular al Comité Municipal del PAN en Maravatío, para que implemente un mecanismo alternativo de votación; sin embargo, dada la premura e inminente celebración de la asamblea municipal, se ordena a dicha   autoridad responsable lleve a cabo</w:t>
      </w:r>
      <w:r w:rsidRPr="00BB72A7">
        <w:rPr>
          <w:rFonts w:ascii="Calibri" w:eastAsia="Calibri" w:hAnsi="Calibri"/>
          <w:i/>
          <w:iCs/>
          <w:sz w:val="22"/>
          <w:szCs w:val="22"/>
          <w:lang w:val="es-ES_tradnl" w:eastAsia="en-US"/>
        </w:rPr>
        <w:t xml:space="preserve"> </w:t>
      </w:r>
      <w:r w:rsidRPr="00BB72A7">
        <w:rPr>
          <w:rFonts w:eastAsia="Calibri" w:cs="Arial"/>
          <w:i/>
          <w:iCs/>
          <w:sz w:val="24"/>
          <w:szCs w:val="24"/>
          <w:lang w:val="es-ES_tradnl" w:eastAsia="en-US"/>
        </w:rPr>
        <w:t xml:space="preserve">los </w:t>
      </w:r>
      <w:r w:rsidRPr="00BB72A7">
        <w:rPr>
          <w:rFonts w:eastAsia="Calibri" w:cs="Arial"/>
          <w:b/>
          <w:bCs/>
          <w:i/>
          <w:iCs/>
          <w:sz w:val="24"/>
          <w:szCs w:val="24"/>
          <w:lang w:val="es-ES_tradnl" w:eastAsia="en-US"/>
        </w:rPr>
        <w:t>siguientes parámetros o directrices</w:t>
      </w:r>
      <w:r w:rsidRPr="00BB72A7">
        <w:rPr>
          <w:rFonts w:cs="Arial"/>
          <w:b/>
          <w:bCs/>
          <w:i/>
          <w:iCs/>
          <w:sz w:val="24"/>
          <w:szCs w:val="24"/>
          <w:lang w:val="es-ES" w:eastAsia="es-ES"/>
        </w:rPr>
        <w:t>:</w:t>
      </w:r>
    </w:p>
    <w:p w14:paraId="78194374" w14:textId="77777777" w:rsidR="0040414C" w:rsidRPr="00BB72A7" w:rsidRDefault="0040414C" w:rsidP="00C64F23">
      <w:pPr>
        <w:ind w:left="567"/>
        <w:jc w:val="both"/>
        <w:rPr>
          <w:rFonts w:cs="Arial"/>
          <w:i/>
          <w:iCs/>
          <w:sz w:val="24"/>
          <w:szCs w:val="24"/>
          <w:lang w:val="es-ES" w:eastAsia="es-ES"/>
        </w:rPr>
      </w:pPr>
    </w:p>
    <w:p w14:paraId="7C3DB239" w14:textId="77777777" w:rsidR="0040414C" w:rsidRPr="00BB72A7" w:rsidRDefault="0040414C" w:rsidP="00C64F23">
      <w:pPr>
        <w:numPr>
          <w:ilvl w:val="0"/>
          <w:numId w:val="32"/>
        </w:numPr>
        <w:tabs>
          <w:tab w:val="clear" w:pos="720"/>
          <w:tab w:val="left" w:pos="709"/>
          <w:tab w:val="left" w:pos="851"/>
        </w:tabs>
        <w:ind w:left="567" w:firstLine="0"/>
        <w:jc w:val="both"/>
        <w:rPr>
          <w:rFonts w:cs="Arial"/>
          <w:i/>
          <w:iCs/>
          <w:sz w:val="24"/>
          <w:szCs w:val="24"/>
          <w:lang w:val="es-ES" w:eastAsia="es-ES"/>
        </w:rPr>
      </w:pPr>
      <w:r w:rsidRPr="00BB72A7">
        <w:rPr>
          <w:rFonts w:cs="Arial"/>
          <w:i/>
          <w:iCs/>
          <w:sz w:val="24"/>
          <w:szCs w:val="24"/>
          <w:lang w:val="es-ES" w:eastAsia="es-ES"/>
        </w:rPr>
        <w:t>En el inicio de la Asamblea Municipal, tener por satisfecho el registro del actor.</w:t>
      </w:r>
    </w:p>
    <w:p w14:paraId="65EB22ED" w14:textId="77777777" w:rsidR="0040414C" w:rsidRPr="00BB72A7" w:rsidRDefault="0040414C" w:rsidP="00C64F23">
      <w:pPr>
        <w:ind w:left="567"/>
        <w:jc w:val="both"/>
        <w:rPr>
          <w:rFonts w:cs="Arial"/>
          <w:i/>
          <w:iCs/>
          <w:sz w:val="24"/>
          <w:szCs w:val="24"/>
          <w:lang w:val="es-ES" w:eastAsia="es-ES"/>
        </w:rPr>
      </w:pPr>
    </w:p>
    <w:p w14:paraId="08A7BF6F" w14:textId="77777777" w:rsidR="0040414C" w:rsidRPr="00BB72A7" w:rsidRDefault="0040414C" w:rsidP="00C64F23">
      <w:pPr>
        <w:numPr>
          <w:ilvl w:val="0"/>
          <w:numId w:val="32"/>
        </w:numPr>
        <w:tabs>
          <w:tab w:val="left" w:pos="851"/>
        </w:tabs>
        <w:ind w:left="567" w:firstLine="0"/>
        <w:jc w:val="both"/>
        <w:rPr>
          <w:rFonts w:cs="Arial"/>
          <w:i/>
          <w:iCs/>
          <w:sz w:val="24"/>
          <w:szCs w:val="24"/>
          <w:lang w:val="es-ES" w:eastAsia="es-ES"/>
        </w:rPr>
      </w:pPr>
      <w:r w:rsidRPr="00BB72A7">
        <w:rPr>
          <w:rFonts w:cs="Arial"/>
          <w:i/>
          <w:iCs/>
          <w:sz w:val="24"/>
          <w:szCs w:val="24"/>
          <w:lang w:val="es-ES" w:eastAsia="es-ES"/>
        </w:rPr>
        <w:t>De existir formatos o cédulas de votación para que las personas asistentes ejerzan su voto, deberá agregar uno en sobre cerrado, acompañado del material necesario para su llenado.</w:t>
      </w:r>
    </w:p>
    <w:p w14:paraId="2667B6EE" w14:textId="77777777" w:rsidR="0040414C" w:rsidRPr="00BB72A7" w:rsidRDefault="0040414C" w:rsidP="00C64F23">
      <w:pPr>
        <w:ind w:left="567"/>
        <w:contextualSpacing/>
        <w:rPr>
          <w:rFonts w:cs="Arial"/>
          <w:i/>
          <w:iCs/>
          <w:sz w:val="24"/>
          <w:szCs w:val="24"/>
          <w:lang w:val="es-ES" w:eastAsia="es-ES"/>
        </w:rPr>
      </w:pPr>
    </w:p>
    <w:p w14:paraId="73E18560" w14:textId="77777777" w:rsidR="0040414C" w:rsidRPr="00BB72A7" w:rsidRDefault="0040414C" w:rsidP="00C64F23">
      <w:pPr>
        <w:numPr>
          <w:ilvl w:val="0"/>
          <w:numId w:val="32"/>
        </w:numPr>
        <w:tabs>
          <w:tab w:val="left" w:pos="851"/>
        </w:tabs>
        <w:ind w:left="567" w:firstLine="0"/>
        <w:jc w:val="both"/>
        <w:rPr>
          <w:rFonts w:cs="Arial"/>
          <w:i/>
          <w:iCs/>
          <w:sz w:val="24"/>
          <w:szCs w:val="24"/>
          <w:lang w:val="es-ES" w:eastAsia="es-ES"/>
        </w:rPr>
      </w:pPr>
      <w:r w:rsidRPr="00BB72A7">
        <w:rPr>
          <w:rFonts w:cs="Arial"/>
          <w:i/>
          <w:iCs/>
          <w:sz w:val="24"/>
          <w:szCs w:val="24"/>
          <w:lang w:val="es-ES" w:eastAsia="es-ES"/>
        </w:rPr>
        <w:t>Instruir a una persona integrante del Comité, a efecto de que, se traslade al hospital donde el actor señala encontrarse y, lleve a cabo todas las diligencias necesarias para la obtención de su voto.</w:t>
      </w:r>
    </w:p>
    <w:p w14:paraId="2DC6A791" w14:textId="77777777" w:rsidR="0040414C" w:rsidRPr="00BB72A7" w:rsidRDefault="0040414C" w:rsidP="00C64F23">
      <w:pPr>
        <w:ind w:left="567"/>
        <w:jc w:val="both"/>
        <w:rPr>
          <w:rFonts w:cs="Arial"/>
          <w:i/>
          <w:iCs/>
          <w:sz w:val="24"/>
          <w:szCs w:val="24"/>
          <w:lang w:val="es-ES" w:eastAsia="es-ES"/>
        </w:rPr>
      </w:pPr>
      <w:r w:rsidRPr="00BB72A7">
        <w:rPr>
          <w:rFonts w:cs="Arial"/>
          <w:i/>
          <w:iCs/>
          <w:sz w:val="24"/>
          <w:szCs w:val="24"/>
          <w:lang w:val="es-ES" w:eastAsia="es-ES"/>
        </w:rPr>
        <w:t>Para ello, deberá agotar todos actos necesarios y, respetar en todo momento la libertad y secrecía del sufragio, levantando para ello, el acta de hechos correspondiente.</w:t>
      </w:r>
    </w:p>
    <w:p w14:paraId="39172A89" w14:textId="77777777" w:rsidR="0040414C" w:rsidRPr="00BB72A7" w:rsidRDefault="0040414C" w:rsidP="00C64F23">
      <w:pPr>
        <w:ind w:left="567"/>
        <w:jc w:val="both"/>
        <w:rPr>
          <w:rFonts w:cs="Arial"/>
          <w:i/>
          <w:iCs/>
          <w:sz w:val="24"/>
          <w:szCs w:val="24"/>
          <w:lang w:val="es-ES" w:eastAsia="es-ES"/>
        </w:rPr>
      </w:pPr>
      <w:r w:rsidRPr="00BB72A7">
        <w:rPr>
          <w:rFonts w:cs="Arial"/>
          <w:i/>
          <w:iCs/>
          <w:sz w:val="24"/>
          <w:szCs w:val="24"/>
          <w:lang w:val="es-ES" w:eastAsia="es-ES"/>
        </w:rPr>
        <w:t>Lo anterior, también podrá efectuarlo ante la presencia de fedatario público, quien deberá dar fe de ello.</w:t>
      </w:r>
    </w:p>
    <w:p w14:paraId="48C7A0D6" w14:textId="77777777" w:rsidR="0040414C" w:rsidRPr="00BB72A7" w:rsidRDefault="0040414C" w:rsidP="00C64F23">
      <w:pPr>
        <w:ind w:left="567"/>
        <w:jc w:val="both"/>
        <w:rPr>
          <w:rFonts w:cs="Arial"/>
          <w:i/>
          <w:iCs/>
          <w:sz w:val="24"/>
          <w:szCs w:val="24"/>
          <w:lang w:val="es-ES" w:eastAsia="es-ES"/>
        </w:rPr>
      </w:pPr>
    </w:p>
    <w:p w14:paraId="2D720E21" w14:textId="77777777" w:rsidR="0040414C" w:rsidRPr="00BB72A7" w:rsidRDefault="0040414C" w:rsidP="00AC2AD0">
      <w:pPr>
        <w:numPr>
          <w:ilvl w:val="0"/>
          <w:numId w:val="32"/>
        </w:numPr>
        <w:tabs>
          <w:tab w:val="left" w:pos="851"/>
        </w:tabs>
        <w:ind w:left="567" w:firstLine="0"/>
        <w:contextualSpacing/>
        <w:jc w:val="both"/>
        <w:rPr>
          <w:rFonts w:cs="Arial"/>
          <w:i/>
          <w:iCs/>
          <w:sz w:val="24"/>
          <w:szCs w:val="24"/>
          <w:lang w:val="es-ES" w:eastAsia="es-ES"/>
        </w:rPr>
      </w:pPr>
      <w:r w:rsidRPr="00BB72A7">
        <w:rPr>
          <w:rFonts w:cs="Arial"/>
          <w:i/>
          <w:iCs/>
          <w:sz w:val="24"/>
          <w:szCs w:val="24"/>
          <w:lang w:val="es-ES" w:eastAsia="es-ES"/>
        </w:rPr>
        <w:t>Adicional a ello, podrá acudir a la utilización de mecanismos digitales para la emisión y recepción del voto del actor -por ejemplo, a través de video llamada o correo electrónico).</w:t>
      </w:r>
    </w:p>
    <w:p w14:paraId="0B94E068" w14:textId="77777777" w:rsidR="0040414C" w:rsidRPr="00BB72A7" w:rsidRDefault="0040414C" w:rsidP="00C64F23">
      <w:pPr>
        <w:ind w:left="567"/>
        <w:jc w:val="both"/>
        <w:rPr>
          <w:rFonts w:cs="Arial"/>
          <w:i/>
          <w:iCs/>
          <w:sz w:val="24"/>
          <w:szCs w:val="24"/>
          <w:lang w:val="es-ES" w:eastAsia="es-ES"/>
        </w:rPr>
      </w:pPr>
    </w:p>
    <w:p w14:paraId="6971B624" w14:textId="77777777" w:rsidR="0040414C" w:rsidRPr="00BB72A7" w:rsidRDefault="0040414C" w:rsidP="00C64F23">
      <w:pPr>
        <w:ind w:left="567"/>
        <w:jc w:val="both"/>
        <w:rPr>
          <w:rFonts w:cs="Arial"/>
          <w:i/>
          <w:iCs/>
          <w:sz w:val="24"/>
          <w:szCs w:val="24"/>
          <w:lang w:val="es-ES" w:eastAsia="es-ES"/>
        </w:rPr>
      </w:pPr>
      <w:r w:rsidRPr="00BB72A7">
        <w:rPr>
          <w:rFonts w:cs="Arial"/>
          <w:i/>
          <w:iCs/>
          <w:sz w:val="24"/>
          <w:szCs w:val="24"/>
          <w:lang w:val="es-ES" w:eastAsia="es-ES"/>
        </w:rPr>
        <w:t>Se precisa que los anteriores mecanismos son directrices que sirven como guía para lograr la materialización de la sentencia; sin embargo, el Comité Municipal podrá implementar un mecanismo adicional siempre que se garantice la certeza y secrecía del voto y, en consecuencia, el cumplimiento del fallo.</w:t>
      </w:r>
    </w:p>
    <w:p w14:paraId="4A658467" w14:textId="77777777" w:rsidR="0040414C" w:rsidRPr="00BB72A7" w:rsidRDefault="0040414C" w:rsidP="00C64F23">
      <w:pPr>
        <w:ind w:left="567"/>
        <w:jc w:val="both"/>
        <w:rPr>
          <w:rFonts w:cs="Arial"/>
          <w:i/>
          <w:iCs/>
          <w:sz w:val="24"/>
          <w:szCs w:val="24"/>
          <w:lang w:val="es-ES" w:eastAsia="es-ES"/>
        </w:rPr>
      </w:pPr>
    </w:p>
    <w:p w14:paraId="339550E4" w14:textId="77777777" w:rsidR="0040414C" w:rsidRPr="00BB72A7" w:rsidRDefault="0040414C" w:rsidP="00AC2AD0">
      <w:pPr>
        <w:numPr>
          <w:ilvl w:val="0"/>
          <w:numId w:val="32"/>
        </w:numPr>
        <w:tabs>
          <w:tab w:val="left" w:pos="851"/>
        </w:tabs>
        <w:ind w:left="567" w:firstLine="0"/>
        <w:contextualSpacing/>
        <w:jc w:val="both"/>
        <w:rPr>
          <w:rFonts w:cs="Arial"/>
          <w:i/>
          <w:iCs/>
          <w:sz w:val="24"/>
          <w:szCs w:val="24"/>
          <w:lang w:val="es-ES" w:eastAsia="es-ES"/>
        </w:rPr>
      </w:pPr>
      <w:r w:rsidRPr="00BB72A7">
        <w:rPr>
          <w:rFonts w:cs="Arial"/>
          <w:i/>
          <w:iCs/>
          <w:sz w:val="24"/>
          <w:szCs w:val="24"/>
          <w:lang w:val="es-ES" w:eastAsia="es-ES"/>
        </w:rPr>
        <w:t>Inmediatamente después que el actor haya ejercido su derecho a votar, el funcionario deberá regresar a las instalaciones del Comité Municipal; en caso de que la votación aún estuviera abierta, introducir la boleta a la urna y, si estuviera cerrada, entregarla al funcionario encargado del escrutinio, quien deberá dar cuenta del sentido del voto del actor, a efecto de ser tomando en consideración en el resultado de la justa electiva.</w:t>
      </w:r>
    </w:p>
    <w:p w14:paraId="6571C9B4" w14:textId="77777777" w:rsidR="00AC2AD0" w:rsidRPr="00BB72A7" w:rsidRDefault="00AC2AD0" w:rsidP="00AC2AD0">
      <w:pPr>
        <w:tabs>
          <w:tab w:val="left" w:pos="851"/>
        </w:tabs>
        <w:ind w:left="567"/>
        <w:contextualSpacing/>
        <w:jc w:val="both"/>
        <w:rPr>
          <w:rFonts w:cs="Arial"/>
          <w:i/>
          <w:iCs/>
          <w:sz w:val="24"/>
          <w:szCs w:val="24"/>
          <w:lang w:val="es-ES" w:eastAsia="es-ES"/>
        </w:rPr>
      </w:pPr>
    </w:p>
    <w:p w14:paraId="024CFCC5" w14:textId="77777777" w:rsidR="0040414C" w:rsidRPr="00BB72A7" w:rsidRDefault="0040414C" w:rsidP="00AC2AD0">
      <w:pPr>
        <w:numPr>
          <w:ilvl w:val="0"/>
          <w:numId w:val="32"/>
        </w:numPr>
        <w:tabs>
          <w:tab w:val="left" w:pos="851"/>
        </w:tabs>
        <w:ind w:left="567" w:firstLine="0"/>
        <w:contextualSpacing/>
        <w:jc w:val="both"/>
        <w:rPr>
          <w:rFonts w:cs="Arial"/>
          <w:i/>
          <w:iCs/>
          <w:sz w:val="24"/>
          <w:szCs w:val="24"/>
          <w:lang w:val="es-ES" w:eastAsia="es-ES"/>
        </w:rPr>
      </w:pPr>
      <w:r w:rsidRPr="00BB72A7">
        <w:rPr>
          <w:rFonts w:cs="Arial"/>
          <w:i/>
          <w:iCs/>
          <w:sz w:val="24"/>
          <w:szCs w:val="24"/>
          <w:lang w:val="es-ES" w:eastAsia="es-ES"/>
        </w:rPr>
        <w:t>La autoridad deberá tomar en cuenta las manifestaciones del actor respecto a su estado de salud y procurar en todo momento que las diligencias ordenadas no le generen un menoscabo adicional.</w:t>
      </w:r>
    </w:p>
    <w:p w14:paraId="5E89BF0C" w14:textId="77777777" w:rsidR="0040414C" w:rsidRPr="00BB72A7" w:rsidRDefault="0040414C" w:rsidP="00C64F23">
      <w:pPr>
        <w:ind w:left="567"/>
        <w:jc w:val="both"/>
        <w:rPr>
          <w:rFonts w:cs="Arial"/>
          <w:i/>
          <w:iCs/>
          <w:sz w:val="24"/>
          <w:szCs w:val="24"/>
          <w:lang w:val="es-ES" w:eastAsia="es-ES"/>
        </w:rPr>
      </w:pPr>
      <w:r w:rsidRPr="00BB72A7">
        <w:rPr>
          <w:rFonts w:cs="Arial"/>
          <w:i/>
          <w:iCs/>
          <w:sz w:val="24"/>
          <w:szCs w:val="24"/>
          <w:lang w:val="es-ES" w:eastAsia="es-ES"/>
        </w:rPr>
        <w:t> </w:t>
      </w:r>
    </w:p>
    <w:p w14:paraId="65731304" w14:textId="77777777" w:rsidR="0040414C" w:rsidRPr="00BB72A7" w:rsidRDefault="0040414C" w:rsidP="00C64F23">
      <w:pPr>
        <w:ind w:left="567"/>
        <w:jc w:val="both"/>
        <w:rPr>
          <w:rFonts w:cs="Arial"/>
          <w:i/>
          <w:iCs/>
          <w:sz w:val="24"/>
          <w:szCs w:val="24"/>
          <w:lang w:val="es-ES" w:eastAsia="es-ES"/>
        </w:rPr>
      </w:pPr>
      <w:r w:rsidRPr="00BB72A7">
        <w:rPr>
          <w:rFonts w:cs="Arial"/>
          <w:i/>
          <w:iCs/>
          <w:sz w:val="24"/>
          <w:szCs w:val="24"/>
          <w:lang w:val="es-ES" w:eastAsia="es-ES"/>
        </w:rPr>
        <w:t>Lo anterior, podrá realizarlo, incluso antes del desarrollo de la jornada o, en su caso, dentro del plazo en que se lleve a cabo la misma conforme a los plazos establecidos para tal efecto.</w:t>
      </w:r>
    </w:p>
    <w:p w14:paraId="0AAD6144" w14:textId="77777777" w:rsidR="0040414C" w:rsidRPr="00BB72A7" w:rsidRDefault="0040414C" w:rsidP="00C64F23">
      <w:pPr>
        <w:ind w:left="567"/>
        <w:jc w:val="both"/>
        <w:rPr>
          <w:rFonts w:cs="Arial"/>
          <w:i/>
          <w:iCs/>
          <w:sz w:val="24"/>
          <w:szCs w:val="24"/>
          <w:lang w:val="es-ES" w:eastAsia="es-ES"/>
        </w:rPr>
      </w:pPr>
    </w:p>
    <w:p w14:paraId="387914E4" w14:textId="77777777" w:rsidR="0040414C" w:rsidRPr="00BB72A7" w:rsidRDefault="0040414C" w:rsidP="00A34D74">
      <w:pPr>
        <w:ind w:left="567"/>
        <w:jc w:val="both"/>
        <w:rPr>
          <w:rFonts w:cs="Arial"/>
          <w:i/>
          <w:iCs/>
          <w:sz w:val="24"/>
          <w:szCs w:val="24"/>
          <w:lang w:val="es-ES" w:eastAsia="es-ES"/>
        </w:rPr>
      </w:pPr>
      <w:r w:rsidRPr="00BB72A7">
        <w:rPr>
          <w:rFonts w:cs="Arial"/>
          <w:i/>
          <w:iCs/>
          <w:sz w:val="24"/>
          <w:szCs w:val="24"/>
          <w:lang w:val="es-ES" w:eastAsia="es-ES"/>
        </w:rPr>
        <w:lastRenderedPageBreak/>
        <w:t xml:space="preserve">Posterior a ello, </w:t>
      </w:r>
      <w:r w:rsidRPr="00BB72A7">
        <w:rPr>
          <w:rFonts w:cs="Arial"/>
          <w:b/>
          <w:bCs/>
          <w:i/>
          <w:iCs/>
          <w:sz w:val="24"/>
          <w:szCs w:val="24"/>
          <w:lang w:val="es-ES" w:eastAsia="es-ES"/>
        </w:rPr>
        <w:t>dentro de las cuarenta y ocho horas siguientes,</w:t>
      </w:r>
      <w:r w:rsidRPr="00BB72A7">
        <w:rPr>
          <w:rFonts w:cs="Arial"/>
          <w:i/>
          <w:iCs/>
          <w:sz w:val="24"/>
          <w:szCs w:val="24"/>
          <w:lang w:val="es-ES" w:eastAsia="es-ES"/>
        </w:rPr>
        <w:t xml:space="preserve"> el comité municipal deberá informar a este Tribunal las acciones tendentes para dar cumplimiento a lo ordenado, debiendo adjuntar las constancias con las acredite su dicho.</w:t>
      </w:r>
    </w:p>
    <w:p w14:paraId="1E5D985C" w14:textId="77777777" w:rsidR="00DA594B" w:rsidRPr="00BB72A7" w:rsidRDefault="00DA594B" w:rsidP="00BF4249">
      <w:pPr>
        <w:jc w:val="both"/>
        <w:rPr>
          <w:rFonts w:cs="Arial"/>
          <w:b/>
          <w:bCs/>
          <w:i/>
          <w:iCs/>
          <w:sz w:val="24"/>
          <w:szCs w:val="24"/>
          <w:lang w:val="es-ES"/>
        </w:rPr>
      </w:pPr>
    </w:p>
    <w:p w14:paraId="00672C02" w14:textId="4917F7F0" w:rsidR="00A34D74" w:rsidRPr="00BB72A7" w:rsidRDefault="00A34D74" w:rsidP="00BF4249">
      <w:pPr>
        <w:ind w:firstLine="567"/>
        <w:jc w:val="both"/>
        <w:rPr>
          <w:rFonts w:cs="Arial"/>
          <w:i/>
          <w:iCs/>
          <w:sz w:val="24"/>
          <w:szCs w:val="24"/>
          <w:lang w:val="es-ES"/>
        </w:rPr>
      </w:pPr>
      <w:r w:rsidRPr="00BB72A7">
        <w:rPr>
          <w:rFonts w:cs="Arial"/>
          <w:i/>
          <w:iCs/>
          <w:sz w:val="24"/>
          <w:szCs w:val="24"/>
          <w:lang w:val="es-ES"/>
        </w:rPr>
        <w:t>(…)</w:t>
      </w:r>
    </w:p>
    <w:p w14:paraId="72AAAC16" w14:textId="77777777" w:rsidR="00BF4249" w:rsidRPr="00BB72A7" w:rsidRDefault="00BF4249" w:rsidP="00A34D74">
      <w:pPr>
        <w:ind w:left="708"/>
        <w:jc w:val="both"/>
        <w:rPr>
          <w:rFonts w:cs="Arial"/>
          <w:i/>
          <w:iCs/>
          <w:sz w:val="24"/>
          <w:szCs w:val="24"/>
          <w:lang w:val="es-ES"/>
        </w:rPr>
      </w:pPr>
    </w:p>
    <w:p w14:paraId="621F4068" w14:textId="27DBF103" w:rsidR="00462A75" w:rsidRPr="00BB72A7" w:rsidRDefault="00B9469E" w:rsidP="00462A75">
      <w:pPr>
        <w:shd w:val="clear" w:color="auto" w:fill="FFFFFF"/>
        <w:spacing w:line="360" w:lineRule="auto"/>
        <w:jc w:val="both"/>
        <w:rPr>
          <w:rFonts w:cs="Arial"/>
          <w:bCs/>
          <w:sz w:val="24"/>
          <w:szCs w:val="24"/>
        </w:rPr>
      </w:pPr>
      <w:r w:rsidRPr="00BB72A7">
        <w:rPr>
          <w:rFonts w:cs="Arial"/>
          <w:b/>
          <w:sz w:val="24"/>
          <w:szCs w:val="24"/>
        </w:rPr>
        <w:t xml:space="preserve">3.2. </w:t>
      </w:r>
      <w:r w:rsidR="00F41271" w:rsidRPr="00BB72A7">
        <w:rPr>
          <w:rFonts w:cs="Arial"/>
          <w:b/>
          <w:sz w:val="24"/>
          <w:szCs w:val="24"/>
        </w:rPr>
        <w:t>Medios de convicción aportados</w:t>
      </w:r>
      <w:r w:rsidR="00462A75" w:rsidRPr="00BB72A7">
        <w:rPr>
          <w:rFonts w:cs="Arial"/>
          <w:b/>
          <w:sz w:val="24"/>
          <w:szCs w:val="24"/>
        </w:rPr>
        <w:t xml:space="preserve"> por la autoridad </w:t>
      </w:r>
      <w:r w:rsidR="001F300E" w:rsidRPr="00BB72A7">
        <w:rPr>
          <w:rFonts w:cs="Arial"/>
          <w:b/>
          <w:sz w:val="24"/>
          <w:szCs w:val="24"/>
        </w:rPr>
        <w:t>responsable</w:t>
      </w:r>
      <w:r w:rsidR="00234C4D" w:rsidRPr="00BB72A7">
        <w:rPr>
          <w:rFonts w:cs="Arial"/>
          <w:b/>
          <w:sz w:val="24"/>
          <w:szCs w:val="24"/>
        </w:rPr>
        <w:t>.</w:t>
      </w:r>
      <w:r w:rsidR="00462A75" w:rsidRPr="00BB72A7">
        <w:rPr>
          <w:rFonts w:cs="Arial"/>
          <w:b/>
          <w:sz w:val="24"/>
          <w:szCs w:val="24"/>
        </w:rPr>
        <w:t xml:space="preserve"> </w:t>
      </w:r>
      <w:r w:rsidR="00462A75" w:rsidRPr="00BB72A7">
        <w:rPr>
          <w:rFonts w:cs="Arial"/>
          <w:bCs/>
          <w:sz w:val="24"/>
          <w:szCs w:val="24"/>
        </w:rPr>
        <w:t>El</w:t>
      </w:r>
      <w:r w:rsidR="003A6151" w:rsidRPr="00BB72A7">
        <w:rPr>
          <w:rFonts w:cs="Arial"/>
          <w:bCs/>
          <w:sz w:val="24"/>
          <w:szCs w:val="24"/>
        </w:rPr>
        <w:t xml:space="preserve"> veintidós de septiembre</w:t>
      </w:r>
      <w:r w:rsidR="00462A75" w:rsidRPr="00BB72A7">
        <w:rPr>
          <w:rFonts w:cs="Arial"/>
          <w:bCs/>
          <w:sz w:val="24"/>
          <w:szCs w:val="24"/>
        </w:rPr>
        <w:t xml:space="preserve">, mediante </w:t>
      </w:r>
      <w:r w:rsidR="00DD19BA" w:rsidRPr="00BB72A7">
        <w:rPr>
          <w:rFonts w:cs="Arial"/>
          <w:bCs/>
          <w:sz w:val="24"/>
          <w:szCs w:val="24"/>
        </w:rPr>
        <w:t>escrito</w:t>
      </w:r>
      <w:r w:rsidR="00462A75" w:rsidRPr="00BB72A7">
        <w:rPr>
          <w:rFonts w:cs="Arial"/>
          <w:bCs/>
          <w:sz w:val="24"/>
          <w:szCs w:val="24"/>
        </w:rPr>
        <w:t xml:space="preserve"> firmado por</w:t>
      </w:r>
      <w:r w:rsidR="00FB7F19">
        <w:rPr>
          <w:rFonts w:cs="Arial"/>
          <w:bCs/>
          <w:sz w:val="24"/>
          <w:szCs w:val="24"/>
        </w:rPr>
        <w:t xml:space="preserve"> el</w:t>
      </w:r>
      <w:r w:rsidR="00345098" w:rsidRPr="00BB72A7">
        <w:t xml:space="preserve"> </w:t>
      </w:r>
      <w:r w:rsidR="00345098" w:rsidRPr="00BB72A7">
        <w:rPr>
          <w:sz w:val="24"/>
          <w:szCs w:val="24"/>
        </w:rPr>
        <w:t>secretario general en funciones de presidente del Comité Directivo Municipal del PAN</w:t>
      </w:r>
      <w:r w:rsidR="00462A75" w:rsidRPr="00BB72A7">
        <w:rPr>
          <w:rFonts w:cs="Arial"/>
          <w:bCs/>
          <w:sz w:val="24"/>
          <w:szCs w:val="24"/>
        </w:rPr>
        <w:t>, se remitieron a este órgano jurisdiccional diversas constancias</w:t>
      </w:r>
      <w:r w:rsidR="003347B1" w:rsidRPr="00BB72A7">
        <w:rPr>
          <w:rFonts w:cs="Arial"/>
          <w:bCs/>
          <w:sz w:val="24"/>
          <w:szCs w:val="24"/>
        </w:rPr>
        <w:t xml:space="preserve"> e información</w:t>
      </w:r>
      <w:r w:rsidR="00462A75" w:rsidRPr="00BB72A7">
        <w:rPr>
          <w:rFonts w:cs="Arial"/>
          <w:bCs/>
          <w:sz w:val="24"/>
          <w:szCs w:val="24"/>
        </w:rPr>
        <w:t xml:space="preserve"> relativas al cumplimiento de</w:t>
      </w:r>
      <w:r w:rsidR="00290F58" w:rsidRPr="00BB72A7">
        <w:rPr>
          <w:rFonts w:cs="Arial"/>
          <w:bCs/>
          <w:sz w:val="24"/>
          <w:szCs w:val="24"/>
        </w:rPr>
        <w:t xml:space="preserve"> lo ordenado de la sentencia,</w:t>
      </w:r>
      <w:r w:rsidR="00462A75" w:rsidRPr="00BB72A7">
        <w:rPr>
          <w:rFonts w:cs="Arial"/>
          <w:bCs/>
          <w:sz w:val="24"/>
          <w:szCs w:val="24"/>
        </w:rPr>
        <w:t xml:space="preserve"> consistentes en la</w:t>
      </w:r>
      <w:r w:rsidR="00290F58" w:rsidRPr="00BB72A7">
        <w:rPr>
          <w:rFonts w:cs="Arial"/>
          <w:bCs/>
          <w:sz w:val="24"/>
          <w:szCs w:val="24"/>
        </w:rPr>
        <w:t>s</w:t>
      </w:r>
      <w:r w:rsidR="00462A75" w:rsidRPr="00BB72A7">
        <w:rPr>
          <w:rFonts w:cs="Arial"/>
          <w:bCs/>
          <w:sz w:val="24"/>
          <w:szCs w:val="24"/>
        </w:rPr>
        <w:t xml:space="preserve"> siguientes:</w:t>
      </w:r>
    </w:p>
    <w:p w14:paraId="63F6B04B" w14:textId="77777777" w:rsidR="00462A75" w:rsidRPr="00BB72A7" w:rsidRDefault="00462A75" w:rsidP="00462A75">
      <w:pPr>
        <w:shd w:val="clear" w:color="auto" w:fill="FFFFFF"/>
        <w:spacing w:line="360" w:lineRule="auto"/>
        <w:jc w:val="both"/>
        <w:rPr>
          <w:rFonts w:cs="Arial"/>
          <w:bCs/>
          <w:sz w:val="24"/>
          <w:szCs w:val="24"/>
        </w:rPr>
      </w:pPr>
    </w:p>
    <w:p w14:paraId="121A9DDC" w14:textId="6BA350E1" w:rsidR="00462A75" w:rsidRPr="00BB72A7" w:rsidRDefault="00DD19BA" w:rsidP="00DD19BA">
      <w:pPr>
        <w:pStyle w:val="Prrafodelista"/>
        <w:numPr>
          <w:ilvl w:val="0"/>
          <w:numId w:val="28"/>
        </w:numPr>
        <w:spacing w:line="360" w:lineRule="auto"/>
        <w:jc w:val="both"/>
        <w:rPr>
          <w:rFonts w:cs="Arial"/>
          <w:color w:val="000000"/>
          <w:sz w:val="24"/>
          <w:szCs w:val="24"/>
          <w:shd w:val="clear" w:color="auto" w:fill="FFFFFF"/>
        </w:rPr>
      </w:pPr>
      <w:r w:rsidRPr="00BB72A7">
        <w:rPr>
          <w:rFonts w:cs="Arial"/>
          <w:color w:val="000000"/>
          <w:sz w:val="24"/>
          <w:szCs w:val="24"/>
          <w:shd w:val="clear" w:color="auto" w:fill="FFFFFF"/>
        </w:rPr>
        <w:t>Copia certificada del</w:t>
      </w:r>
      <w:r w:rsidR="00F37727" w:rsidRPr="00BB72A7">
        <w:rPr>
          <w:rFonts w:cs="Arial"/>
          <w:color w:val="000000"/>
          <w:sz w:val="24"/>
          <w:szCs w:val="24"/>
          <w:shd w:val="clear" w:color="auto" w:fill="FFFFFF"/>
        </w:rPr>
        <w:t xml:space="preserve"> esc</w:t>
      </w:r>
      <w:r w:rsidR="002C0334" w:rsidRPr="00BB72A7">
        <w:rPr>
          <w:rFonts w:cs="Arial"/>
          <w:color w:val="000000"/>
          <w:sz w:val="24"/>
          <w:szCs w:val="24"/>
          <w:shd w:val="clear" w:color="auto" w:fill="FFFFFF"/>
        </w:rPr>
        <w:t>rito de veinte de septiembre,</w:t>
      </w:r>
      <w:r w:rsidR="00E9025D" w:rsidRPr="00BB72A7">
        <w:rPr>
          <w:rFonts w:cs="Arial"/>
          <w:color w:val="000000"/>
          <w:sz w:val="24"/>
          <w:szCs w:val="24"/>
          <w:shd w:val="clear" w:color="auto" w:fill="FFFFFF"/>
        </w:rPr>
        <w:t xml:space="preserve"> suscrito por el secretario general del</w:t>
      </w:r>
      <w:r w:rsidR="007859A0" w:rsidRPr="00BB72A7">
        <w:rPr>
          <w:rFonts w:cs="Arial"/>
          <w:color w:val="000000"/>
          <w:sz w:val="24"/>
          <w:szCs w:val="24"/>
          <w:shd w:val="clear" w:color="auto" w:fill="FFFFFF"/>
        </w:rPr>
        <w:t xml:space="preserve"> Comité Municipal del PAN en Maravatío, Michoacán</w:t>
      </w:r>
      <w:r w:rsidR="00196B3F" w:rsidRPr="00BB72A7">
        <w:rPr>
          <w:rFonts w:cs="Arial"/>
          <w:color w:val="000000"/>
          <w:sz w:val="24"/>
          <w:szCs w:val="24"/>
          <w:shd w:val="clear" w:color="auto" w:fill="FFFFFF"/>
        </w:rPr>
        <w:t>;</w:t>
      </w:r>
      <w:r w:rsidR="00E70AF4" w:rsidRPr="00BB72A7">
        <w:rPr>
          <w:rStyle w:val="Refdenotaalpie"/>
          <w:rFonts w:cs="Arial"/>
          <w:color w:val="000000"/>
          <w:sz w:val="24"/>
          <w:szCs w:val="24"/>
          <w:shd w:val="clear" w:color="auto" w:fill="FFFFFF"/>
        </w:rPr>
        <w:footnoteReference w:id="13"/>
      </w:r>
      <w:r w:rsidR="007859A0" w:rsidRPr="00BB72A7">
        <w:rPr>
          <w:rFonts w:cs="Arial"/>
          <w:color w:val="000000"/>
          <w:sz w:val="24"/>
          <w:szCs w:val="24"/>
          <w:shd w:val="clear" w:color="auto" w:fill="FFFFFF"/>
        </w:rPr>
        <w:t xml:space="preserve"> </w:t>
      </w:r>
      <w:r w:rsidRPr="00BB72A7">
        <w:rPr>
          <w:rFonts w:cs="Arial"/>
          <w:color w:val="000000"/>
          <w:sz w:val="24"/>
          <w:szCs w:val="24"/>
          <w:shd w:val="clear" w:color="auto" w:fill="FFFFFF"/>
        </w:rPr>
        <w:t xml:space="preserve">mediante el cual </w:t>
      </w:r>
      <w:r w:rsidR="000F2C19" w:rsidRPr="00BB72A7">
        <w:rPr>
          <w:rFonts w:cs="Arial"/>
          <w:color w:val="000000"/>
          <w:sz w:val="24"/>
          <w:szCs w:val="24"/>
          <w:shd w:val="clear" w:color="auto" w:fill="FFFFFF"/>
        </w:rPr>
        <w:t>solicitó</w:t>
      </w:r>
      <w:r w:rsidR="00D1747B" w:rsidRPr="00BB72A7">
        <w:rPr>
          <w:rFonts w:cs="Arial"/>
          <w:color w:val="000000"/>
          <w:sz w:val="24"/>
          <w:szCs w:val="24"/>
          <w:shd w:val="clear" w:color="auto" w:fill="FFFFFF"/>
        </w:rPr>
        <w:t xml:space="preserve"> a la Comisión Estatal de Procesos Electorales del PAN en Michoacán,</w:t>
      </w:r>
      <w:r w:rsidR="00A0738F" w:rsidRPr="00BB72A7">
        <w:rPr>
          <w:rFonts w:cs="Arial"/>
          <w:color w:val="000000"/>
          <w:sz w:val="24"/>
          <w:szCs w:val="24"/>
          <w:shd w:val="clear" w:color="auto" w:fill="FFFFFF"/>
        </w:rPr>
        <w:t xml:space="preserve"> </w:t>
      </w:r>
      <w:r w:rsidR="00E83623" w:rsidRPr="00BB72A7">
        <w:rPr>
          <w:rFonts w:cs="Arial"/>
          <w:color w:val="000000"/>
          <w:sz w:val="24"/>
          <w:szCs w:val="24"/>
          <w:shd w:val="clear" w:color="auto" w:fill="FFFFFF"/>
        </w:rPr>
        <w:t>estableciera</w:t>
      </w:r>
      <w:r w:rsidR="0005794F" w:rsidRPr="00BB72A7">
        <w:rPr>
          <w:rFonts w:cs="Arial"/>
          <w:color w:val="000000"/>
          <w:sz w:val="24"/>
          <w:szCs w:val="24"/>
          <w:shd w:val="clear" w:color="auto" w:fill="FFFFFF"/>
        </w:rPr>
        <w:t xml:space="preserve"> los mecanismos</w:t>
      </w:r>
      <w:r w:rsidR="00A168AB" w:rsidRPr="00BB72A7">
        <w:rPr>
          <w:rFonts w:cs="Arial"/>
          <w:color w:val="000000"/>
          <w:sz w:val="24"/>
          <w:szCs w:val="24"/>
          <w:shd w:val="clear" w:color="auto" w:fill="FFFFFF"/>
        </w:rPr>
        <w:t xml:space="preserve"> de organización y logística necesarios para el proceso de votación</w:t>
      </w:r>
      <w:r w:rsidR="00FE09AB" w:rsidRPr="00BB72A7">
        <w:rPr>
          <w:rFonts w:cs="Arial"/>
          <w:color w:val="000000"/>
          <w:sz w:val="24"/>
          <w:szCs w:val="24"/>
          <w:shd w:val="clear" w:color="auto" w:fill="FFFFFF"/>
        </w:rPr>
        <w:t>, a fin de que el actor</w:t>
      </w:r>
      <w:r w:rsidR="00F5686F" w:rsidRPr="00BB72A7">
        <w:rPr>
          <w:rFonts w:cs="Arial"/>
          <w:color w:val="000000"/>
          <w:sz w:val="24"/>
          <w:szCs w:val="24"/>
          <w:shd w:val="clear" w:color="auto" w:fill="FFFFFF"/>
        </w:rPr>
        <w:t xml:space="preserve"> ejerciera su voto en la asamblea municipal de</w:t>
      </w:r>
      <w:r w:rsidR="00FA770E" w:rsidRPr="00BB72A7">
        <w:rPr>
          <w:rFonts w:cs="Arial"/>
          <w:color w:val="000000"/>
          <w:sz w:val="24"/>
          <w:szCs w:val="24"/>
          <w:shd w:val="clear" w:color="auto" w:fill="FFFFFF"/>
        </w:rPr>
        <w:t xml:space="preserve"> veinte de septiembre.</w:t>
      </w:r>
    </w:p>
    <w:p w14:paraId="46E75953" w14:textId="77777777" w:rsidR="00DD19BA" w:rsidRPr="00BB72A7" w:rsidRDefault="00DD19BA" w:rsidP="00462A75">
      <w:pPr>
        <w:spacing w:line="360" w:lineRule="auto"/>
        <w:jc w:val="both"/>
        <w:rPr>
          <w:rFonts w:cs="Arial"/>
          <w:color w:val="000000"/>
          <w:sz w:val="24"/>
          <w:szCs w:val="24"/>
          <w:shd w:val="clear" w:color="auto" w:fill="FFFFFF"/>
        </w:rPr>
      </w:pPr>
    </w:p>
    <w:p w14:paraId="376AAC3F" w14:textId="75B77B55" w:rsidR="00F41271" w:rsidRPr="00BB72A7" w:rsidRDefault="00F41271" w:rsidP="00F41271">
      <w:pPr>
        <w:pStyle w:val="Prrafodelista"/>
        <w:numPr>
          <w:ilvl w:val="0"/>
          <w:numId w:val="29"/>
        </w:numPr>
        <w:spacing w:line="360" w:lineRule="auto"/>
        <w:jc w:val="both"/>
        <w:rPr>
          <w:rFonts w:cs="Arial"/>
          <w:b/>
          <w:sz w:val="24"/>
          <w:szCs w:val="24"/>
        </w:rPr>
      </w:pPr>
      <w:r w:rsidRPr="00BB72A7">
        <w:rPr>
          <w:rFonts w:cs="Arial"/>
          <w:sz w:val="24"/>
          <w:szCs w:val="24"/>
        </w:rPr>
        <w:t>Copia certificada</w:t>
      </w:r>
      <w:r w:rsidR="006A367C" w:rsidRPr="00BB72A7">
        <w:rPr>
          <w:rFonts w:cs="Arial"/>
          <w:sz w:val="24"/>
          <w:szCs w:val="24"/>
        </w:rPr>
        <w:t xml:space="preserve"> del acuerdo de la Comisión </w:t>
      </w:r>
      <w:r w:rsidR="00AF2CD7" w:rsidRPr="00BB72A7">
        <w:rPr>
          <w:rFonts w:cs="Arial"/>
          <w:sz w:val="24"/>
          <w:szCs w:val="24"/>
        </w:rPr>
        <w:t>E</w:t>
      </w:r>
      <w:r w:rsidR="006A367C" w:rsidRPr="00BB72A7">
        <w:rPr>
          <w:rFonts w:cs="Arial"/>
          <w:sz w:val="24"/>
          <w:szCs w:val="24"/>
        </w:rPr>
        <w:t>statal</w:t>
      </w:r>
      <w:r w:rsidR="00AF2CD7" w:rsidRPr="00BB72A7">
        <w:rPr>
          <w:rFonts w:cs="Arial"/>
          <w:sz w:val="24"/>
          <w:szCs w:val="24"/>
        </w:rPr>
        <w:t xml:space="preserve"> de Procesos Electorales del PAN en Michoacán, </w:t>
      </w:r>
      <w:r w:rsidR="00B17CF9" w:rsidRPr="00BB72A7">
        <w:rPr>
          <w:rFonts w:cs="Arial"/>
          <w:sz w:val="24"/>
          <w:szCs w:val="24"/>
        </w:rPr>
        <w:t xml:space="preserve">a través del </w:t>
      </w:r>
      <w:r w:rsidR="00AB620D" w:rsidRPr="00BB72A7">
        <w:rPr>
          <w:rFonts w:cs="Arial"/>
          <w:sz w:val="24"/>
          <w:szCs w:val="24"/>
        </w:rPr>
        <w:t>cual,</w:t>
      </w:r>
      <w:r w:rsidR="00B17CF9" w:rsidRPr="00BB72A7">
        <w:rPr>
          <w:rFonts w:cs="Arial"/>
          <w:sz w:val="24"/>
          <w:szCs w:val="24"/>
        </w:rPr>
        <w:t xml:space="preserve"> en cumplimiento a la sentencia dictada en</w:t>
      </w:r>
      <w:r w:rsidR="006A58BE" w:rsidRPr="00BB72A7">
        <w:rPr>
          <w:rFonts w:cs="Arial"/>
          <w:sz w:val="24"/>
          <w:szCs w:val="24"/>
        </w:rPr>
        <w:t xml:space="preserve"> el presente juicio</w:t>
      </w:r>
      <w:r w:rsidR="006417B5">
        <w:rPr>
          <w:rFonts w:cs="Arial"/>
          <w:sz w:val="24"/>
          <w:szCs w:val="24"/>
        </w:rPr>
        <w:t xml:space="preserve"> de la ciudadanía</w:t>
      </w:r>
      <w:r w:rsidR="006A58BE" w:rsidRPr="00BB72A7">
        <w:rPr>
          <w:rFonts w:cs="Arial"/>
          <w:sz w:val="24"/>
          <w:szCs w:val="24"/>
        </w:rPr>
        <w:t>, se aprobaron los parámetros ordenados por este Tribunal</w:t>
      </w:r>
      <w:r w:rsidR="00017D47" w:rsidRPr="00BB72A7">
        <w:rPr>
          <w:rFonts w:cs="Arial"/>
          <w:sz w:val="24"/>
          <w:szCs w:val="24"/>
        </w:rPr>
        <w:t xml:space="preserve"> a utilizar en la asamblea municipal el PAN en Maravatío, </w:t>
      </w:r>
      <w:r w:rsidR="00312D0B" w:rsidRPr="00BB72A7">
        <w:rPr>
          <w:rFonts w:cs="Arial"/>
          <w:sz w:val="24"/>
          <w:szCs w:val="24"/>
        </w:rPr>
        <w:t>aplicable exclusivamente pa</w:t>
      </w:r>
      <w:r w:rsidR="008813DE" w:rsidRPr="00BB72A7">
        <w:rPr>
          <w:rFonts w:cs="Arial"/>
          <w:sz w:val="24"/>
          <w:szCs w:val="24"/>
        </w:rPr>
        <w:t>r</w:t>
      </w:r>
      <w:r w:rsidR="00312D0B" w:rsidRPr="00BB72A7">
        <w:rPr>
          <w:rFonts w:cs="Arial"/>
          <w:sz w:val="24"/>
          <w:szCs w:val="24"/>
        </w:rPr>
        <w:t>a el actor</w:t>
      </w:r>
      <w:r w:rsidRPr="00BB72A7">
        <w:rPr>
          <w:rFonts w:cs="Arial"/>
          <w:sz w:val="24"/>
          <w:szCs w:val="24"/>
        </w:rPr>
        <w:t>.</w:t>
      </w:r>
    </w:p>
    <w:p w14:paraId="125EC6A7" w14:textId="77777777" w:rsidR="00F41271" w:rsidRPr="00BB72A7" w:rsidRDefault="00F41271" w:rsidP="00F41271">
      <w:pPr>
        <w:pStyle w:val="Prrafodelista"/>
        <w:spacing w:line="360" w:lineRule="auto"/>
        <w:jc w:val="both"/>
        <w:rPr>
          <w:rFonts w:cs="Arial"/>
          <w:b/>
          <w:sz w:val="24"/>
          <w:szCs w:val="24"/>
        </w:rPr>
      </w:pPr>
    </w:p>
    <w:p w14:paraId="39B7A0AD" w14:textId="77777777" w:rsidR="00190853" w:rsidRPr="00BB72A7" w:rsidRDefault="00F41271" w:rsidP="00F41271">
      <w:pPr>
        <w:pStyle w:val="Prrafodelista"/>
        <w:numPr>
          <w:ilvl w:val="0"/>
          <w:numId w:val="29"/>
        </w:numPr>
        <w:spacing w:line="360" w:lineRule="auto"/>
        <w:jc w:val="both"/>
        <w:rPr>
          <w:rFonts w:cs="Arial"/>
          <w:b/>
          <w:sz w:val="24"/>
          <w:szCs w:val="24"/>
        </w:rPr>
      </w:pPr>
      <w:r w:rsidRPr="00BB72A7">
        <w:rPr>
          <w:rFonts w:cs="Arial"/>
          <w:sz w:val="24"/>
          <w:szCs w:val="24"/>
        </w:rPr>
        <w:t>Copia certificada de</w:t>
      </w:r>
      <w:r w:rsidR="00057E02" w:rsidRPr="00BB72A7">
        <w:rPr>
          <w:rFonts w:cs="Arial"/>
          <w:sz w:val="24"/>
          <w:szCs w:val="24"/>
        </w:rPr>
        <w:t xml:space="preserve"> la página 13 (sic)</w:t>
      </w:r>
      <w:r w:rsidR="001F539E" w:rsidRPr="00BB72A7">
        <w:rPr>
          <w:rFonts w:cs="Arial"/>
          <w:sz w:val="24"/>
          <w:szCs w:val="24"/>
        </w:rPr>
        <w:t xml:space="preserve"> del listado de registro de asistencia</w:t>
      </w:r>
      <w:r w:rsidR="0034761B" w:rsidRPr="00BB72A7">
        <w:rPr>
          <w:rFonts w:cs="Arial"/>
          <w:sz w:val="24"/>
          <w:szCs w:val="24"/>
        </w:rPr>
        <w:t xml:space="preserve"> que se utilizó en la asamblea municipal celebrada el veinte de septiembre</w:t>
      </w:r>
      <w:r w:rsidR="00190853" w:rsidRPr="00BB72A7">
        <w:rPr>
          <w:rFonts w:cs="Arial"/>
          <w:sz w:val="24"/>
          <w:szCs w:val="24"/>
        </w:rPr>
        <w:t>, en el municipio de Maravatío, Michoacán.</w:t>
      </w:r>
    </w:p>
    <w:p w14:paraId="549BE70F" w14:textId="77777777" w:rsidR="00190853" w:rsidRPr="00BB72A7" w:rsidRDefault="00190853" w:rsidP="00190853">
      <w:pPr>
        <w:pStyle w:val="Prrafodelista"/>
        <w:rPr>
          <w:rFonts w:cs="Arial"/>
          <w:sz w:val="24"/>
          <w:szCs w:val="24"/>
        </w:rPr>
      </w:pPr>
    </w:p>
    <w:p w14:paraId="6F697960" w14:textId="77777777" w:rsidR="000C37A1" w:rsidRPr="00BB72A7" w:rsidRDefault="00F41271" w:rsidP="002E7CA0">
      <w:pPr>
        <w:pStyle w:val="Prrafodelista"/>
        <w:numPr>
          <w:ilvl w:val="0"/>
          <w:numId w:val="29"/>
        </w:numPr>
        <w:spacing w:line="360" w:lineRule="auto"/>
        <w:jc w:val="both"/>
        <w:rPr>
          <w:rFonts w:cs="Arial"/>
          <w:b/>
          <w:sz w:val="24"/>
          <w:szCs w:val="24"/>
        </w:rPr>
      </w:pPr>
      <w:r w:rsidRPr="00BB72A7">
        <w:rPr>
          <w:rFonts w:cs="Arial"/>
          <w:sz w:val="24"/>
          <w:szCs w:val="24"/>
        </w:rPr>
        <w:lastRenderedPageBreak/>
        <w:t xml:space="preserve"> Copia certificada</w:t>
      </w:r>
      <w:r w:rsidR="00A456F7" w:rsidRPr="00BB72A7">
        <w:rPr>
          <w:rFonts w:cs="Arial"/>
          <w:sz w:val="24"/>
          <w:szCs w:val="24"/>
        </w:rPr>
        <w:t xml:space="preserve"> del acta de la asamblea municipal para el desahogo de la elección de propuestas al </w:t>
      </w:r>
      <w:r w:rsidR="002049D9" w:rsidRPr="00BB72A7">
        <w:rPr>
          <w:rFonts w:cs="Arial"/>
          <w:sz w:val="24"/>
          <w:szCs w:val="24"/>
        </w:rPr>
        <w:t>Consejo Nacional para el período 2025-2028</w:t>
      </w:r>
      <w:r w:rsidR="00B1451E" w:rsidRPr="00BB72A7">
        <w:rPr>
          <w:rFonts w:cs="Arial"/>
          <w:sz w:val="24"/>
          <w:szCs w:val="24"/>
        </w:rPr>
        <w:t xml:space="preserve"> propuestas de candidatos al </w:t>
      </w:r>
      <w:r w:rsidR="00085956" w:rsidRPr="00BB72A7">
        <w:rPr>
          <w:rFonts w:cs="Arial"/>
          <w:sz w:val="24"/>
          <w:szCs w:val="24"/>
        </w:rPr>
        <w:t>Consejo Estatal para el período 2025-2028, presidencia e integrantes</w:t>
      </w:r>
      <w:r w:rsidR="00034C81" w:rsidRPr="00BB72A7">
        <w:rPr>
          <w:rFonts w:cs="Arial"/>
          <w:sz w:val="24"/>
          <w:szCs w:val="24"/>
        </w:rPr>
        <w:t xml:space="preserve"> del Comité Directivo Municipal para el período 2025-2028, así como la selección de delegadas y delegados</w:t>
      </w:r>
      <w:r w:rsidR="008C7CAA" w:rsidRPr="00BB72A7">
        <w:rPr>
          <w:rFonts w:cs="Arial"/>
          <w:sz w:val="24"/>
          <w:szCs w:val="24"/>
        </w:rPr>
        <w:t xml:space="preserve"> numerarios a la XXVI asamblea nacional ordinaria y XX asamblea nacional</w:t>
      </w:r>
      <w:r w:rsidR="0091075E" w:rsidRPr="00BB72A7">
        <w:rPr>
          <w:rFonts w:cs="Arial"/>
          <w:sz w:val="24"/>
          <w:szCs w:val="24"/>
        </w:rPr>
        <w:t xml:space="preserve"> extraordinaria y delegadas y delegados numerarios a la asamblea estatal</w:t>
      </w:r>
      <w:r w:rsidR="004B485E" w:rsidRPr="00BB72A7">
        <w:rPr>
          <w:rFonts w:cs="Arial"/>
          <w:sz w:val="24"/>
          <w:szCs w:val="24"/>
        </w:rPr>
        <w:t>.</w:t>
      </w:r>
    </w:p>
    <w:p w14:paraId="3C6238D5" w14:textId="77777777" w:rsidR="000C37A1" w:rsidRPr="00BB72A7" w:rsidRDefault="000C37A1" w:rsidP="000C37A1">
      <w:pPr>
        <w:pStyle w:val="Prrafodelista"/>
        <w:rPr>
          <w:rFonts w:cs="Arial"/>
          <w:sz w:val="24"/>
          <w:szCs w:val="24"/>
        </w:rPr>
      </w:pPr>
    </w:p>
    <w:p w14:paraId="761E1801" w14:textId="3051BE88" w:rsidR="00851EA9" w:rsidRPr="00BB72A7" w:rsidRDefault="00E43A49" w:rsidP="002E7CA0">
      <w:pPr>
        <w:pStyle w:val="Prrafodelista"/>
        <w:numPr>
          <w:ilvl w:val="0"/>
          <w:numId w:val="29"/>
        </w:numPr>
        <w:spacing w:line="360" w:lineRule="auto"/>
        <w:jc w:val="both"/>
        <w:rPr>
          <w:rFonts w:cs="Arial"/>
          <w:b/>
          <w:sz w:val="24"/>
          <w:szCs w:val="24"/>
        </w:rPr>
      </w:pPr>
      <w:r w:rsidRPr="00BB72A7">
        <w:rPr>
          <w:rFonts w:cs="Arial"/>
          <w:sz w:val="24"/>
          <w:szCs w:val="24"/>
        </w:rPr>
        <w:t xml:space="preserve">Copia certificada del acta circunstanciada de veinte de septiembre, </w:t>
      </w:r>
      <w:r w:rsidR="00F25FF4" w:rsidRPr="00BB72A7">
        <w:rPr>
          <w:rFonts w:cs="Arial"/>
          <w:sz w:val="24"/>
          <w:szCs w:val="24"/>
        </w:rPr>
        <w:t>realizada por</w:t>
      </w:r>
      <w:r w:rsidR="00591171" w:rsidRPr="00BB72A7">
        <w:rPr>
          <w:rFonts w:cs="Arial"/>
          <w:sz w:val="24"/>
          <w:szCs w:val="24"/>
        </w:rPr>
        <w:t xml:space="preserve"> el secretario</w:t>
      </w:r>
      <w:r w:rsidR="00F84773" w:rsidRPr="00BB72A7">
        <w:rPr>
          <w:rFonts w:cs="Arial"/>
          <w:sz w:val="24"/>
          <w:szCs w:val="24"/>
        </w:rPr>
        <w:t xml:space="preserve"> ejecutivo de la Comisión Estatal de Procesos Electorales del PAN en Michoacán,</w:t>
      </w:r>
      <w:r w:rsidR="00B26878" w:rsidRPr="00BB72A7">
        <w:rPr>
          <w:rStyle w:val="Refdenotaalpie"/>
          <w:rFonts w:cs="Arial"/>
          <w:sz w:val="24"/>
          <w:szCs w:val="24"/>
        </w:rPr>
        <w:footnoteReference w:id="14"/>
      </w:r>
      <w:r w:rsidR="00F25FF4" w:rsidRPr="00BB72A7">
        <w:rPr>
          <w:rFonts w:cs="Arial"/>
          <w:sz w:val="24"/>
          <w:szCs w:val="24"/>
        </w:rPr>
        <w:t xml:space="preserve"> con motivo del cumplimiento</w:t>
      </w:r>
      <w:r w:rsidR="00A93EE7" w:rsidRPr="00BB72A7">
        <w:rPr>
          <w:rFonts w:cs="Arial"/>
          <w:sz w:val="24"/>
          <w:szCs w:val="24"/>
        </w:rPr>
        <w:t xml:space="preserve"> de la sentencia </w:t>
      </w:r>
      <w:r w:rsidR="00FC7EF4" w:rsidRPr="00BB72A7">
        <w:rPr>
          <w:rFonts w:cs="Arial"/>
          <w:sz w:val="24"/>
          <w:szCs w:val="24"/>
        </w:rPr>
        <w:t>pronunciada</w:t>
      </w:r>
      <w:r w:rsidR="00EA7AC7" w:rsidRPr="00BB72A7">
        <w:rPr>
          <w:rFonts w:cs="Arial"/>
          <w:sz w:val="24"/>
          <w:szCs w:val="24"/>
        </w:rPr>
        <w:t>.</w:t>
      </w:r>
    </w:p>
    <w:p w14:paraId="7B8BC430" w14:textId="77777777" w:rsidR="00851EA9" w:rsidRPr="00BB72A7" w:rsidRDefault="00851EA9" w:rsidP="00851EA9">
      <w:pPr>
        <w:pStyle w:val="Prrafodelista"/>
        <w:rPr>
          <w:rFonts w:cs="Arial"/>
          <w:sz w:val="24"/>
          <w:szCs w:val="24"/>
        </w:rPr>
      </w:pPr>
    </w:p>
    <w:p w14:paraId="75237A85" w14:textId="6DA58B6B" w:rsidR="00190853" w:rsidRPr="00BB72A7" w:rsidRDefault="00851EA9" w:rsidP="002E7CA0">
      <w:pPr>
        <w:pStyle w:val="Prrafodelista"/>
        <w:numPr>
          <w:ilvl w:val="0"/>
          <w:numId w:val="29"/>
        </w:numPr>
        <w:spacing w:line="360" w:lineRule="auto"/>
        <w:jc w:val="both"/>
        <w:rPr>
          <w:rFonts w:cs="Arial"/>
          <w:b/>
          <w:sz w:val="24"/>
          <w:szCs w:val="24"/>
        </w:rPr>
      </w:pPr>
      <w:r w:rsidRPr="00BB72A7">
        <w:rPr>
          <w:rFonts w:cs="Arial"/>
          <w:sz w:val="24"/>
          <w:szCs w:val="24"/>
        </w:rPr>
        <w:t xml:space="preserve">Acta </w:t>
      </w:r>
      <w:r w:rsidR="00602217" w:rsidRPr="00BB72A7">
        <w:rPr>
          <w:rFonts w:cs="Arial"/>
          <w:sz w:val="24"/>
          <w:szCs w:val="24"/>
        </w:rPr>
        <w:t>de</w:t>
      </w:r>
      <w:r w:rsidR="00890AC7" w:rsidRPr="00BB72A7">
        <w:rPr>
          <w:rFonts w:cs="Arial"/>
          <w:sz w:val="24"/>
          <w:szCs w:val="24"/>
        </w:rPr>
        <w:t xml:space="preserve"> verificación</w:t>
      </w:r>
      <w:r w:rsidR="004A4A08" w:rsidRPr="00BB72A7">
        <w:rPr>
          <w:rFonts w:cs="Arial"/>
          <w:sz w:val="24"/>
          <w:szCs w:val="24"/>
        </w:rPr>
        <w:t xml:space="preserve"> realizada por el secretariado de la ponencia instructora</w:t>
      </w:r>
      <w:r w:rsidR="00602217" w:rsidRPr="00BB72A7">
        <w:rPr>
          <w:rFonts w:cs="Arial"/>
          <w:sz w:val="24"/>
          <w:szCs w:val="24"/>
        </w:rPr>
        <w:t xml:space="preserve"> </w:t>
      </w:r>
      <w:r w:rsidR="00890AC7" w:rsidRPr="00BB72A7">
        <w:rPr>
          <w:rFonts w:cs="Arial"/>
          <w:sz w:val="24"/>
          <w:szCs w:val="24"/>
        </w:rPr>
        <w:t>d</w:t>
      </w:r>
      <w:r w:rsidR="00602217" w:rsidRPr="00BB72A7">
        <w:rPr>
          <w:rFonts w:cs="Arial"/>
          <w:sz w:val="24"/>
          <w:szCs w:val="24"/>
        </w:rPr>
        <w:t>el contenido de la memoria USB exhibida por la autoridad responsable.</w:t>
      </w:r>
      <w:r w:rsidR="002049D9" w:rsidRPr="00BB72A7">
        <w:rPr>
          <w:rFonts w:cs="Arial"/>
          <w:sz w:val="24"/>
          <w:szCs w:val="24"/>
        </w:rPr>
        <w:t xml:space="preserve"> </w:t>
      </w:r>
    </w:p>
    <w:p w14:paraId="7C5C27BB" w14:textId="77777777" w:rsidR="00602217" w:rsidRPr="00BB72A7" w:rsidRDefault="00602217" w:rsidP="00462A75">
      <w:pPr>
        <w:spacing w:line="360" w:lineRule="auto"/>
        <w:jc w:val="both"/>
        <w:rPr>
          <w:rFonts w:cs="Arial"/>
          <w:sz w:val="24"/>
          <w:szCs w:val="24"/>
        </w:rPr>
      </w:pPr>
    </w:p>
    <w:p w14:paraId="6FB372F6" w14:textId="3FA0F3DA" w:rsidR="00D82614" w:rsidRPr="00BB72A7" w:rsidRDefault="00462A75" w:rsidP="00462A75">
      <w:pPr>
        <w:spacing w:line="360" w:lineRule="auto"/>
        <w:jc w:val="both"/>
        <w:rPr>
          <w:rFonts w:cs="Arial"/>
          <w:sz w:val="24"/>
          <w:szCs w:val="24"/>
        </w:rPr>
      </w:pPr>
      <w:r w:rsidRPr="00BB72A7">
        <w:rPr>
          <w:rFonts w:cs="Arial"/>
          <w:sz w:val="24"/>
          <w:szCs w:val="24"/>
        </w:rPr>
        <w:t>Documentales de naturaleza</w:t>
      </w:r>
      <w:r w:rsidR="00284618" w:rsidRPr="00BB72A7">
        <w:rPr>
          <w:rFonts w:cs="Arial"/>
          <w:sz w:val="24"/>
          <w:szCs w:val="24"/>
        </w:rPr>
        <w:t xml:space="preserve"> pública</w:t>
      </w:r>
      <w:r w:rsidR="00816F81" w:rsidRPr="00BB72A7">
        <w:rPr>
          <w:rStyle w:val="Refdenotaalpie"/>
          <w:rFonts w:cs="Arial"/>
          <w:sz w:val="24"/>
          <w:szCs w:val="24"/>
        </w:rPr>
        <w:footnoteReference w:id="15"/>
      </w:r>
      <w:r w:rsidR="00816F81" w:rsidRPr="00BB72A7">
        <w:rPr>
          <w:rFonts w:cs="Arial"/>
          <w:sz w:val="24"/>
          <w:szCs w:val="24"/>
        </w:rPr>
        <w:t xml:space="preserve"> y</w:t>
      </w:r>
      <w:r w:rsidRPr="00BB72A7">
        <w:rPr>
          <w:rFonts w:cs="Arial"/>
          <w:sz w:val="24"/>
          <w:szCs w:val="24"/>
        </w:rPr>
        <w:t xml:space="preserve"> p</w:t>
      </w:r>
      <w:r w:rsidR="00C8139E" w:rsidRPr="00BB72A7">
        <w:rPr>
          <w:rFonts w:cs="Arial"/>
          <w:sz w:val="24"/>
          <w:szCs w:val="24"/>
        </w:rPr>
        <w:t>rivada</w:t>
      </w:r>
      <w:r w:rsidRPr="00BB72A7">
        <w:rPr>
          <w:rFonts w:cs="Arial"/>
          <w:sz w:val="24"/>
          <w:szCs w:val="24"/>
        </w:rPr>
        <w:t>, las cuales</w:t>
      </w:r>
      <w:r w:rsidR="002341A2" w:rsidRPr="00BB72A7">
        <w:rPr>
          <w:rFonts w:cs="Arial"/>
          <w:sz w:val="24"/>
          <w:szCs w:val="24"/>
        </w:rPr>
        <w:t xml:space="preserve"> de </w:t>
      </w:r>
      <w:r w:rsidR="00287274" w:rsidRPr="00BB72A7">
        <w:rPr>
          <w:rFonts w:cs="Arial"/>
          <w:sz w:val="24"/>
          <w:szCs w:val="24"/>
        </w:rPr>
        <w:t>manera adminiculada</w:t>
      </w:r>
      <w:r w:rsidR="00377B1E" w:rsidRPr="00BB72A7">
        <w:rPr>
          <w:rFonts w:cs="Arial"/>
          <w:sz w:val="24"/>
          <w:szCs w:val="24"/>
        </w:rPr>
        <w:t xml:space="preserve"> y en conjunto</w:t>
      </w:r>
      <w:r w:rsidR="002341A2" w:rsidRPr="00BB72A7">
        <w:rPr>
          <w:rFonts w:cs="Arial"/>
          <w:sz w:val="24"/>
          <w:szCs w:val="24"/>
        </w:rPr>
        <w:t>,</w:t>
      </w:r>
      <w:r w:rsidRPr="00BB72A7">
        <w:rPr>
          <w:rFonts w:cs="Arial"/>
          <w:sz w:val="24"/>
          <w:szCs w:val="24"/>
        </w:rPr>
        <w:t xml:space="preserve"> cuenta</w:t>
      </w:r>
      <w:r w:rsidR="009F0D69" w:rsidRPr="00BB72A7">
        <w:rPr>
          <w:rFonts w:cs="Arial"/>
          <w:sz w:val="24"/>
          <w:szCs w:val="24"/>
        </w:rPr>
        <w:t>n</w:t>
      </w:r>
      <w:r w:rsidRPr="00BB72A7">
        <w:rPr>
          <w:rFonts w:cs="Arial"/>
          <w:sz w:val="24"/>
          <w:szCs w:val="24"/>
        </w:rPr>
        <w:t xml:space="preserve"> con valor probatorio pleno en términos de</w:t>
      </w:r>
      <w:r w:rsidR="00290F58" w:rsidRPr="00BB72A7">
        <w:rPr>
          <w:rFonts w:cs="Arial"/>
          <w:sz w:val="24"/>
          <w:szCs w:val="24"/>
        </w:rPr>
        <w:t>l</w:t>
      </w:r>
      <w:r w:rsidRPr="00BB72A7">
        <w:rPr>
          <w:rFonts w:cs="Arial"/>
          <w:sz w:val="24"/>
          <w:szCs w:val="24"/>
        </w:rPr>
        <w:t xml:space="preserve"> artículo</w:t>
      </w:r>
      <w:r w:rsidR="00290F58" w:rsidRPr="00BB72A7">
        <w:rPr>
          <w:rFonts w:cs="Arial"/>
          <w:sz w:val="24"/>
          <w:szCs w:val="24"/>
        </w:rPr>
        <w:t xml:space="preserve"> 22</w:t>
      </w:r>
      <w:r w:rsidR="005F2CF9" w:rsidRPr="00BB72A7">
        <w:rPr>
          <w:rFonts w:cs="Arial"/>
          <w:sz w:val="24"/>
          <w:szCs w:val="24"/>
        </w:rPr>
        <w:t>,</w:t>
      </w:r>
      <w:r w:rsidR="00290F58" w:rsidRPr="00BB72A7">
        <w:rPr>
          <w:rFonts w:cs="Arial"/>
          <w:sz w:val="24"/>
          <w:szCs w:val="24"/>
        </w:rPr>
        <w:t xml:space="preserve"> </w:t>
      </w:r>
      <w:r w:rsidR="008E051A" w:rsidRPr="00BB72A7">
        <w:rPr>
          <w:rFonts w:cs="Arial"/>
          <w:sz w:val="24"/>
          <w:szCs w:val="24"/>
        </w:rPr>
        <w:t>de</w:t>
      </w:r>
      <w:r w:rsidR="00290F58" w:rsidRPr="00BB72A7">
        <w:rPr>
          <w:rFonts w:cs="Arial"/>
          <w:sz w:val="24"/>
          <w:szCs w:val="24"/>
        </w:rPr>
        <w:t xml:space="preserve"> la Ley de Justicia</w:t>
      </w:r>
      <w:r w:rsidR="006417B5">
        <w:rPr>
          <w:rFonts w:cs="Arial"/>
          <w:sz w:val="24"/>
          <w:szCs w:val="24"/>
        </w:rPr>
        <w:t xml:space="preserve"> Electoral</w:t>
      </w:r>
      <w:r w:rsidRPr="00BB72A7">
        <w:rPr>
          <w:rFonts w:cs="Arial"/>
          <w:sz w:val="24"/>
          <w:szCs w:val="24"/>
        </w:rPr>
        <w:t>;</w:t>
      </w:r>
      <w:r w:rsidR="00290F58" w:rsidRPr="00BB72A7">
        <w:rPr>
          <w:rFonts w:cs="Arial"/>
          <w:sz w:val="24"/>
          <w:szCs w:val="24"/>
        </w:rPr>
        <w:t xml:space="preserve"> mismas que </w:t>
      </w:r>
      <w:r w:rsidRPr="00BB72A7">
        <w:rPr>
          <w:rFonts w:cs="Arial"/>
          <w:sz w:val="24"/>
          <w:szCs w:val="24"/>
        </w:rPr>
        <w:t>generan convicción sobre la existencia y veracidad de los hechos que ahí se contienen, particularmente sobre las actuaciones tendentes al cumplimiento de</w:t>
      </w:r>
      <w:r w:rsidR="00290F58" w:rsidRPr="00BB72A7">
        <w:rPr>
          <w:rFonts w:cs="Arial"/>
          <w:sz w:val="24"/>
          <w:szCs w:val="24"/>
        </w:rPr>
        <w:t xml:space="preserve"> la sentencia</w:t>
      </w:r>
      <w:r w:rsidR="00287274" w:rsidRPr="00BB72A7">
        <w:rPr>
          <w:rFonts w:cs="Arial"/>
          <w:sz w:val="24"/>
          <w:szCs w:val="24"/>
        </w:rPr>
        <w:t>.</w:t>
      </w:r>
      <w:r w:rsidR="00290F58" w:rsidRPr="00BB72A7">
        <w:rPr>
          <w:rFonts w:cs="Arial"/>
          <w:sz w:val="24"/>
          <w:szCs w:val="24"/>
        </w:rPr>
        <w:t xml:space="preserve"> </w:t>
      </w:r>
    </w:p>
    <w:p w14:paraId="7B1C0058" w14:textId="77777777" w:rsidR="00290F58" w:rsidRPr="00BB72A7" w:rsidRDefault="00290F58" w:rsidP="00462A75">
      <w:pPr>
        <w:spacing w:line="360" w:lineRule="auto"/>
        <w:jc w:val="both"/>
        <w:rPr>
          <w:rFonts w:cs="Arial"/>
          <w:sz w:val="24"/>
          <w:szCs w:val="24"/>
        </w:rPr>
      </w:pPr>
    </w:p>
    <w:p w14:paraId="5E99825D" w14:textId="4D26D53B" w:rsidR="00462A75" w:rsidRPr="00BB72A7" w:rsidRDefault="00D82614" w:rsidP="00462A75">
      <w:pPr>
        <w:spacing w:line="360" w:lineRule="auto"/>
        <w:jc w:val="both"/>
        <w:rPr>
          <w:rFonts w:cs="Arial"/>
          <w:sz w:val="24"/>
          <w:szCs w:val="24"/>
        </w:rPr>
      </w:pPr>
      <w:r w:rsidRPr="00BB72A7">
        <w:rPr>
          <w:rFonts w:cs="Arial"/>
          <w:b/>
          <w:bCs/>
          <w:sz w:val="24"/>
          <w:szCs w:val="24"/>
        </w:rPr>
        <w:t>3.3.</w:t>
      </w:r>
      <w:r w:rsidR="00462A75" w:rsidRPr="00BB72A7">
        <w:rPr>
          <w:rFonts w:cs="Arial"/>
          <w:b/>
          <w:bCs/>
          <w:sz w:val="24"/>
          <w:szCs w:val="24"/>
        </w:rPr>
        <w:t xml:space="preserve"> Determinación sobre el cumplimiento</w:t>
      </w:r>
      <w:r w:rsidR="00262A28" w:rsidRPr="00BB72A7">
        <w:rPr>
          <w:rFonts w:cs="Arial"/>
          <w:b/>
          <w:bCs/>
          <w:sz w:val="24"/>
          <w:szCs w:val="24"/>
        </w:rPr>
        <w:t xml:space="preserve"> de las actuaciones ordenadas a la autoridad re</w:t>
      </w:r>
      <w:r w:rsidR="00C6737A" w:rsidRPr="00BB72A7">
        <w:rPr>
          <w:rFonts w:cs="Arial"/>
          <w:b/>
          <w:bCs/>
          <w:sz w:val="24"/>
          <w:szCs w:val="24"/>
        </w:rPr>
        <w:t>s</w:t>
      </w:r>
      <w:r w:rsidR="00262A28" w:rsidRPr="00BB72A7">
        <w:rPr>
          <w:rFonts w:cs="Arial"/>
          <w:b/>
          <w:bCs/>
          <w:sz w:val="24"/>
          <w:szCs w:val="24"/>
        </w:rPr>
        <w:t>ponsable</w:t>
      </w:r>
      <w:r w:rsidR="00462A75" w:rsidRPr="00BB72A7">
        <w:rPr>
          <w:rFonts w:cs="Arial"/>
          <w:sz w:val="24"/>
          <w:szCs w:val="24"/>
        </w:rPr>
        <w:t>. De los hechos demostrados, se desprende lo siguiente:</w:t>
      </w:r>
    </w:p>
    <w:p w14:paraId="422B092B" w14:textId="77777777" w:rsidR="00462A75" w:rsidRPr="00BB72A7" w:rsidRDefault="00462A75" w:rsidP="00462A75">
      <w:pPr>
        <w:spacing w:line="360" w:lineRule="auto"/>
        <w:jc w:val="both"/>
        <w:rPr>
          <w:rFonts w:cs="Arial"/>
          <w:sz w:val="24"/>
          <w:szCs w:val="24"/>
        </w:rPr>
      </w:pPr>
    </w:p>
    <w:p w14:paraId="369BE825" w14:textId="332585B1" w:rsidR="00C6215F" w:rsidRPr="00BB72A7" w:rsidRDefault="00164C8D" w:rsidP="00462A75">
      <w:pPr>
        <w:spacing w:line="360" w:lineRule="auto"/>
        <w:jc w:val="both"/>
        <w:rPr>
          <w:rFonts w:cs="Arial"/>
          <w:sz w:val="24"/>
          <w:szCs w:val="24"/>
        </w:rPr>
      </w:pPr>
      <w:r>
        <w:rPr>
          <w:rFonts w:cs="Arial"/>
          <w:sz w:val="24"/>
          <w:szCs w:val="24"/>
        </w:rPr>
        <w:lastRenderedPageBreak/>
        <w:t>L</w:t>
      </w:r>
      <w:r w:rsidR="00F41271" w:rsidRPr="00BB72A7">
        <w:rPr>
          <w:rFonts w:cs="Arial"/>
          <w:sz w:val="24"/>
          <w:szCs w:val="24"/>
        </w:rPr>
        <w:t>a autoridad responsable</w:t>
      </w:r>
      <w:r w:rsidR="00287274" w:rsidRPr="00BB72A7">
        <w:rPr>
          <w:rFonts w:cs="Arial"/>
          <w:sz w:val="24"/>
          <w:szCs w:val="24"/>
        </w:rPr>
        <w:t xml:space="preserve"> </w:t>
      </w:r>
      <w:r w:rsidR="00104510" w:rsidRPr="00BB72A7">
        <w:rPr>
          <w:rFonts w:cs="Arial"/>
          <w:sz w:val="24"/>
          <w:szCs w:val="24"/>
        </w:rPr>
        <w:t>implementó el ajuste razonable</w:t>
      </w:r>
      <w:r w:rsidR="0034101A" w:rsidRPr="00BB72A7">
        <w:rPr>
          <w:rFonts w:cs="Arial"/>
          <w:sz w:val="24"/>
          <w:szCs w:val="24"/>
        </w:rPr>
        <w:t xml:space="preserve"> ordenado en la sentencia</w:t>
      </w:r>
      <w:r w:rsidR="00104510" w:rsidRPr="00BB72A7">
        <w:rPr>
          <w:rFonts w:cs="Arial"/>
          <w:sz w:val="24"/>
          <w:szCs w:val="24"/>
        </w:rPr>
        <w:t>; y, en consecuencia,</w:t>
      </w:r>
      <w:r w:rsidR="0034101A" w:rsidRPr="00BB72A7">
        <w:rPr>
          <w:rFonts w:cs="Arial"/>
          <w:sz w:val="24"/>
          <w:szCs w:val="24"/>
        </w:rPr>
        <w:t xml:space="preserve"> estableció</w:t>
      </w:r>
      <w:r w:rsidR="00104510" w:rsidRPr="00BB72A7">
        <w:rPr>
          <w:rFonts w:cs="Arial"/>
          <w:sz w:val="24"/>
          <w:szCs w:val="24"/>
        </w:rPr>
        <w:t xml:space="preserve"> un mecanismo para garantizar la igualdad de oportunidades y la no discriminación del actor en el proceso interno municipal del PAN en Maravatío, Michoacán, y con ello, lograr su ejercicio al voto</w:t>
      </w:r>
      <w:r w:rsidR="00C6215F" w:rsidRPr="00BB72A7">
        <w:rPr>
          <w:rFonts w:cs="Arial"/>
          <w:sz w:val="24"/>
          <w:szCs w:val="24"/>
        </w:rPr>
        <w:t>.</w:t>
      </w:r>
    </w:p>
    <w:p w14:paraId="3D086541" w14:textId="77777777" w:rsidR="00C6215F" w:rsidRPr="00BB72A7" w:rsidRDefault="00C6215F" w:rsidP="00462A75">
      <w:pPr>
        <w:spacing w:line="360" w:lineRule="auto"/>
        <w:jc w:val="both"/>
        <w:rPr>
          <w:rFonts w:cs="Arial"/>
          <w:sz w:val="24"/>
          <w:szCs w:val="24"/>
        </w:rPr>
      </w:pPr>
    </w:p>
    <w:p w14:paraId="7D3D1473" w14:textId="2A6E521A" w:rsidR="008D2D23" w:rsidRPr="00BB72A7" w:rsidRDefault="00F21277" w:rsidP="00462A75">
      <w:pPr>
        <w:spacing w:line="360" w:lineRule="auto"/>
        <w:jc w:val="both"/>
        <w:rPr>
          <w:rFonts w:cs="Arial"/>
          <w:sz w:val="24"/>
          <w:szCs w:val="24"/>
        </w:rPr>
      </w:pPr>
      <w:r w:rsidRPr="00BB72A7">
        <w:rPr>
          <w:rFonts w:cs="Arial"/>
          <w:sz w:val="24"/>
          <w:szCs w:val="24"/>
        </w:rPr>
        <w:t>Ello, pues ha</w:t>
      </w:r>
      <w:r w:rsidR="008D2D23" w:rsidRPr="00BB72A7">
        <w:rPr>
          <w:rFonts w:cs="Arial"/>
          <w:sz w:val="24"/>
          <w:szCs w:val="24"/>
        </w:rPr>
        <w:t>n</w:t>
      </w:r>
      <w:r w:rsidRPr="00BB72A7">
        <w:rPr>
          <w:rFonts w:cs="Arial"/>
          <w:sz w:val="24"/>
          <w:szCs w:val="24"/>
        </w:rPr>
        <w:t xml:space="preserve"> quedado demostrad</w:t>
      </w:r>
      <w:r w:rsidR="008D2D23" w:rsidRPr="00BB72A7">
        <w:rPr>
          <w:rFonts w:cs="Arial"/>
          <w:sz w:val="24"/>
          <w:szCs w:val="24"/>
        </w:rPr>
        <w:t xml:space="preserve">as las siguientes actuaciones: </w:t>
      </w:r>
    </w:p>
    <w:p w14:paraId="4A9A32A7" w14:textId="77777777" w:rsidR="008D2D23" w:rsidRPr="00BB72A7" w:rsidRDefault="008D2D23" w:rsidP="00462A75">
      <w:pPr>
        <w:spacing w:line="360" w:lineRule="auto"/>
        <w:jc w:val="both"/>
        <w:rPr>
          <w:rFonts w:cs="Arial"/>
          <w:sz w:val="24"/>
          <w:szCs w:val="24"/>
        </w:rPr>
      </w:pPr>
    </w:p>
    <w:p w14:paraId="575882A9" w14:textId="60606DE8" w:rsidR="00FE39F4" w:rsidRPr="00BB72A7" w:rsidRDefault="00E378E0" w:rsidP="00742A13">
      <w:pPr>
        <w:pStyle w:val="Prrafodelista"/>
        <w:numPr>
          <w:ilvl w:val="0"/>
          <w:numId w:val="33"/>
        </w:numPr>
        <w:spacing w:line="360" w:lineRule="auto"/>
        <w:jc w:val="both"/>
        <w:rPr>
          <w:rFonts w:cs="Arial"/>
          <w:sz w:val="24"/>
          <w:szCs w:val="24"/>
        </w:rPr>
      </w:pPr>
      <w:r w:rsidRPr="00BB72A7">
        <w:rPr>
          <w:rFonts w:cs="Arial"/>
          <w:sz w:val="24"/>
          <w:szCs w:val="24"/>
        </w:rPr>
        <w:t>Una vez que fue notificada la sentencia</w:t>
      </w:r>
      <w:r w:rsidR="00C6737A" w:rsidRPr="00BB72A7">
        <w:rPr>
          <w:rFonts w:cs="Arial"/>
          <w:sz w:val="24"/>
          <w:szCs w:val="24"/>
        </w:rPr>
        <w:t>,</w:t>
      </w:r>
      <w:r w:rsidRPr="00BB72A7">
        <w:rPr>
          <w:rFonts w:cs="Arial"/>
          <w:sz w:val="24"/>
          <w:szCs w:val="24"/>
        </w:rPr>
        <w:t xml:space="preserve"> el Comité Municipal</w:t>
      </w:r>
      <w:r w:rsidR="00643310">
        <w:rPr>
          <w:rFonts w:cs="Arial"/>
          <w:sz w:val="24"/>
          <w:szCs w:val="24"/>
        </w:rPr>
        <w:t>,</w:t>
      </w:r>
      <w:r w:rsidRPr="00BB72A7">
        <w:rPr>
          <w:rFonts w:cs="Arial"/>
          <w:sz w:val="24"/>
          <w:szCs w:val="24"/>
        </w:rPr>
        <w:t xml:space="preserve"> </w:t>
      </w:r>
      <w:r w:rsidR="00FE39F4" w:rsidRPr="00BB72A7">
        <w:rPr>
          <w:rFonts w:cs="Arial"/>
          <w:sz w:val="24"/>
          <w:szCs w:val="24"/>
        </w:rPr>
        <w:t>de inmediato, sol</w:t>
      </w:r>
      <w:r w:rsidR="00B26878" w:rsidRPr="00BB72A7">
        <w:rPr>
          <w:rFonts w:cs="Arial"/>
          <w:sz w:val="24"/>
          <w:szCs w:val="24"/>
        </w:rPr>
        <w:t>i</w:t>
      </w:r>
      <w:r w:rsidR="00FE39F4" w:rsidRPr="00BB72A7">
        <w:rPr>
          <w:rFonts w:cs="Arial"/>
          <w:sz w:val="24"/>
          <w:szCs w:val="24"/>
        </w:rPr>
        <w:t>ci</w:t>
      </w:r>
      <w:r w:rsidR="00B26878" w:rsidRPr="00BB72A7">
        <w:rPr>
          <w:rFonts w:cs="Arial"/>
          <w:sz w:val="24"/>
          <w:szCs w:val="24"/>
        </w:rPr>
        <w:t>t</w:t>
      </w:r>
      <w:r w:rsidR="00FE39F4" w:rsidRPr="00BB72A7">
        <w:rPr>
          <w:rFonts w:cs="Arial"/>
          <w:sz w:val="24"/>
          <w:szCs w:val="24"/>
        </w:rPr>
        <w:t>ó</w:t>
      </w:r>
      <w:r w:rsidR="00B26878" w:rsidRPr="00BB72A7">
        <w:rPr>
          <w:rFonts w:cs="Arial"/>
          <w:sz w:val="24"/>
          <w:szCs w:val="24"/>
        </w:rPr>
        <w:t xml:space="preserve"> a la Comisión Estatal</w:t>
      </w:r>
      <w:r w:rsidR="00643310">
        <w:rPr>
          <w:rFonts w:cs="Arial"/>
          <w:sz w:val="24"/>
          <w:szCs w:val="24"/>
        </w:rPr>
        <w:t xml:space="preserve"> que</w:t>
      </w:r>
      <w:r w:rsidR="009160E3" w:rsidRPr="00BB72A7">
        <w:rPr>
          <w:rFonts w:cs="Arial"/>
          <w:sz w:val="24"/>
          <w:szCs w:val="24"/>
        </w:rPr>
        <w:t xml:space="preserve">, </w:t>
      </w:r>
      <w:r w:rsidR="00D57855" w:rsidRPr="00BB72A7">
        <w:rPr>
          <w:rFonts w:cs="Arial"/>
          <w:sz w:val="24"/>
          <w:szCs w:val="24"/>
        </w:rPr>
        <w:t>quien</w:t>
      </w:r>
      <w:r w:rsidR="007373B4" w:rsidRPr="00BB72A7">
        <w:rPr>
          <w:rFonts w:cs="Arial"/>
          <w:sz w:val="24"/>
          <w:szCs w:val="24"/>
        </w:rPr>
        <w:t xml:space="preserve"> acorde</w:t>
      </w:r>
      <w:r w:rsidR="00643310">
        <w:rPr>
          <w:rFonts w:cs="Arial"/>
          <w:sz w:val="24"/>
          <w:szCs w:val="24"/>
        </w:rPr>
        <w:t xml:space="preserve"> a</w:t>
      </w:r>
      <w:r w:rsidR="007373B4" w:rsidRPr="00BB72A7">
        <w:rPr>
          <w:rFonts w:cs="Arial"/>
          <w:sz w:val="24"/>
          <w:szCs w:val="24"/>
        </w:rPr>
        <w:t xml:space="preserve"> su normativa interna, esta</w:t>
      </w:r>
      <w:r w:rsidR="003652EF" w:rsidRPr="00BB72A7">
        <w:rPr>
          <w:rFonts w:cs="Arial"/>
          <w:sz w:val="24"/>
          <w:szCs w:val="24"/>
        </w:rPr>
        <w:t>bleciera los mecanismos de organización y logística necesaria para el proceso de votación</w:t>
      </w:r>
      <w:r w:rsidR="00A3318B" w:rsidRPr="00BB72A7">
        <w:rPr>
          <w:rFonts w:cs="Arial"/>
          <w:sz w:val="24"/>
          <w:szCs w:val="24"/>
        </w:rPr>
        <w:t xml:space="preserve"> </w:t>
      </w:r>
      <w:r w:rsidR="0000625C" w:rsidRPr="00BB72A7">
        <w:rPr>
          <w:rFonts w:cs="Arial"/>
          <w:sz w:val="24"/>
          <w:szCs w:val="24"/>
        </w:rPr>
        <w:t xml:space="preserve">del actor en la asamblea </w:t>
      </w:r>
      <w:r w:rsidR="00AE4B0A" w:rsidRPr="00BB72A7">
        <w:rPr>
          <w:rFonts w:cs="Arial"/>
          <w:sz w:val="24"/>
          <w:szCs w:val="24"/>
        </w:rPr>
        <w:t>municipal de</w:t>
      </w:r>
      <w:r w:rsidR="00C83495" w:rsidRPr="00BB72A7">
        <w:rPr>
          <w:rFonts w:cs="Arial"/>
          <w:sz w:val="24"/>
          <w:szCs w:val="24"/>
        </w:rPr>
        <w:t xml:space="preserve"> veinte de septiembre.</w:t>
      </w:r>
      <w:r w:rsidR="0000625C" w:rsidRPr="00BB72A7">
        <w:rPr>
          <w:rFonts w:cs="Arial"/>
          <w:sz w:val="24"/>
          <w:szCs w:val="24"/>
        </w:rPr>
        <w:t xml:space="preserve"> </w:t>
      </w:r>
      <w:r w:rsidR="00A3318B" w:rsidRPr="00BB72A7">
        <w:rPr>
          <w:rFonts w:cs="Arial"/>
          <w:sz w:val="24"/>
          <w:szCs w:val="24"/>
        </w:rPr>
        <w:t xml:space="preserve">  </w:t>
      </w:r>
      <w:r w:rsidR="007373B4" w:rsidRPr="00BB72A7">
        <w:rPr>
          <w:rFonts w:cs="Arial"/>
          <w:sz w:val="24"/>
          <w:szCs w:val="24"/>
        </w:rPr>
        <w:t xml:space="preserve"> </w:t>
      </w:r>
      <w:r w:rsidR="00D57855" w:rsidRPr="00BB72A7">
        <w:rPr>
          <w:rFonts w:cs="Arial"/>
          <w:sz w:val="24"/>
          <w:szCs w:val="24"/>
        </w:rPr>
        <w:t xml:space="preserve"> </w:t>
      </w:r>
      <w:r w:rsidR="00B26878" w:rsidRPr="00BB72A7">
        <w:rPr>
          <w:rFonts w:cs="Arial"/>
          <w:sz w:val="24"/>
          <w:szCs w:val="24"/>
        </w:rPr>
        <w:t xml:space="preserve"> </w:t>
      </w:r>
    </w:p>
    <w:p w14:paraId="22327C1B" w14:textId="79997C0F" w:rsidR="00E378E0" w:rsidRPr="00BB72A7" w:rsidRDefault="00E378E0" w:rsidP="00C83495">
      <w:pPr>
        <w:pStyle w:val="Prrafodelista"/>
        <w:spacing w:line="360" w:lineRule="auto"/>
        <w:jc w:val="both"/>
        <w:rPr>
          <w:rFonts w:cs="Arial"/>
          <w:sz w:val="24"/>
          <w:szCs w:val="24"/>
        </w:rPr>
      </w:pPr>
    </w:p>
    <w:p w14:paraId="12A3B1C0" w14:textId="671D1528" w:rsidR="00A569BB" w:rsidRPr="00BB72A7" w:rsidRDefault="00057F5A" w:rsidP="008D2D23">
      <w:pPr>
        <w:pStyle w:val="Prrafodelista"/>
        <w:numPr>
          <w:ilvl w:val="0"/>
          <w:numId w:val="33"/>
        </w:numPr>
        <w:spacing w:line="360" w:lineRule="auto"/>
        <w:jc w:val="both"/>
        <w:rPr>
          <w:rFonts w:cs="Arial"/>
          <w:sz w:val="24"/>
          <w:szCs w:val="24"/>
        </w:rPr>
      </w:pPr>
      <w:r w:rsidRPr="00BB72A7">
        <w:rPr>
          <w:rFonts w:cs="Arial"/>
          <w:sz w:val="24"/>
          <w:szCs w:val="24"/>
        </w:rPr>
        <w:t>E</w:t>
      </w:r>
      <w:r w:rsidR="00A569BB" w:rsidRPr="00BB72A7">
        <w:rPr>
          <w:rFonts w:cs="Arial"/>
          <w:sz w:val="24"/>
          <w:szCs w:val="24"/>
        </w:rPr>
        <w:t xml:space="preserve">n atención a dicha solicitud </w:t>
      </w:r>
      <w:r w:rsidR="00963DE2" w:rsidRPr="00BB72A7">
        <w:rPr>
          <w:rFonts w:cs="Arial"/>
          <w:sz w:val="24"/>
          <w:szCs w:val="24"/>
        </w:rPr>
        <w:t>l</w:t>
      </w:r>
      <w:r w:rsidR="008D2D23" w:rsidRPr="00BB72A7">
        <w:rPr>
          <w:rFonts w:cs="Arial"/>
          <w:sz w:val="24"/>
          <w:szCs w:val="24"/>
        </w:rPr>
        <w:t>a</w:t>
      </w:r>
      <w:r w:rsidR="003C4009" w:rsidRPr="00BB72A7">
        <w:rPr>
          <w:rFonts w:cs="Arial"/>
          <w:sz w:val="24"/>
          <w:szCs w:val="24"/>
        </w:rPr>
        <w:t xml:space="preserve"> Comisión Estatal</w:t>
      </w:r>
      <w:r w:rsidR="005265AA" w:rsidRPr="00BB72A7">
        <w:rPr>
          <w:rFonts w:cs="Arial"/>
          <w:sz w:val="24"/>
          <w:szCs w:val="24"/>
        </w:rPr>
        <w:t xml:space="preserve"> </w:t>
      </w:r>
      <w:r w:rsidR="00D00380" w:rsidRPr="00BB72A7">
        <w:rPr>
          <w:rFonts w:cs="Arial"/>
          <w:sz w:val="24"/>
          <w:szCs w:val="24"/>
        </w:rPr>
        <w:t>el</w:t>
      </w:r>
      <w:r w:rsidR="00A569BB" w:rsidRPr="00BB72A7">
        <w:rPr>
          <w:rFonts w:cs="Arial"/>
          <w:sz w:val="24"/>
          <w:szCs w:val="24"/>
        </w:rPr>
        <w:t xml:space="preserve"> mismo día,</w:t>
      </w:r>
      <w:r w:rsidR="005265AA" w:rsidRPr="00BB72A7">
        <w:rPr>
          <w:rFonts w:cs="Arial"/>
          <w:sz w:val="24"/>
          <w:szCs w:val="24"/>
        </w:rPr>
        <w:t xml:space="preserve"> </w:t>
      </w:r>
      <w:r w:rsidR="00715A85" w:rsidRPr="00BB72A7">
        <w:rPr>
          <w:rFonts w:cs="Arial"/>
          <w:sz w:val="24"/>
          <w:szCs w:val="24"/>
        </w:rPr>
        <w:t>emiti</w:t>
      </w:r>
      <w:r w:rsidR="00A569BB" w:rsidRPr="00BB72A7">
        <w:rPr>
          <w:rFonts w:cs="Arial"/>
          <w:sz w:val="24"/>
          <w:szCs w:val="24"/>
        </w:rPr>
        <w:t>ó</w:t>
      </w:r>
      <w:r w:rsidR="008D2D23" w:rsidRPr="00BB72A7">
        <w:rPr>
          <w:rFonts w:cs="Arial"/>
          <w:sz w:val="24"/>
          <w:szCs w:val="24"/>
        </w:rPr>
        <w:t xml:space="preserve"> el acuerdo</w:t>
      </w:r>
      <w:r w:rsidR="00CF29A5" w:rsidRPr="00BB72A7">
        <w:rPr>
          <w:rFonts w:cs="Arial"/>
          <w:sz w:val="24"/>
          <w:szCs w:val="24"/>
        </w:rPr>
        <w:t xml:space="preserve"> por el cual</w:t>
      </w:r>
      <w:r w:rsidR="00A05F67" w:rsidRPr="00BB72A7">
        <w:rPr>
          <w:rFonts w:cs="Arial"/>
          <w:sz w:val="24"/>
          <w:szCs w:val="24"/>
        </w:rPr>
        <w:t xml:space="preserve"> estableció los parámetros </w:t>
      </w:r>
      <w:r w:rsidR="00A569BB" w:rsidRPr="00BB72A7">
        <w:rPr>
          <w:rFonts w:cs="Arial"/>
          <w:sz w:val="24"/>
          <w:szCs w:val="24"/>
        </w:rPr>
        <w:t>para que el actor hiciera efectivo su derecho a ejercer el voto en tal asamblea municipal.</w:t>
      </w:r>
      <w:r w:rsidRPr="00BB72A7">
        <w:rPr>
          <w:rFonts w:cs="Arial"/>
          <w:sz w:val="24"/>
          <w:szCs w:val="24"/>
        </w:rPr>
        <w:t xml:space="preserve"> Para tal efecto, vinculó al Comité Directivo Estatal del PAN, así como al Comité Municipal</w:t>
      </w:r>
      <w:r w:rsidR="00266F8B" w:rsidRPr="00BB72A7">
        <w:rPr>
          <w:rFonts w:cs="Arial"/>
          <w:sz w:val="24"/>
          <w:szCs w:val="24"/>
        </w:rPr>
        <w:t>, para que facilitaran todos los elementos materiales necesarios.</w:t>
      </w:r>
      <w:r w:rsidR="00002E96" w:rsidRPr="00BB72A7">
        <w:rPr>
          <w:rFonts w:cs="Arial"/>
          <w:sz w:val="24"/>
          <w:szCs w:val="24"/>
        </w:rPr>
        <w:t xml:space="preserve"> </w:t>
      </w:r>
    </w:p>
    <w:p w14:paraId="2CE6D164" w14:textId="77777777" w:rsidR="00A569BB" w:rsidRPr="00BB72A7" w:rsidRDefault="00A569BB" w:rsidP="00A569BB">
      <w:pPr>
        <w:pStyle w:val="Prrafodelista"/>
        <w:rPr>
          <w:rFonts w:cs="Arial"/>
          <w:sz w:val="24"/>
          <w:szCs w:val="24"/>
        </w:rPr>
      </w:pPr>
    </w:p>
    <w:p w14:paraId="20A279EA" w14:textId="77777777" w:rsidR="00963DE2" w:rsidRPr="00BB72A7" w:rsidRDefault="008115BB" w:rsidP="008D2D23">
      <w:pPr>
        <w:pStyle w:val="Prrafodelista"/>
        <w:numPr>
          <w:ilvl w:val="0"/>
          <w:numId w:val="33"/>
        </w:numPr>
        <w:spacing w:line="360" w:lineRule="auto"/>
        <w:jc w:val="both"/>
        <w:rPr>
          <w:rFonts w:cs="Arial"/>
          <w:sz w:val="24"/>
          <w:szCs w:val="24"/>
        </w:rPr>
      </w:pPr>
      <w:r w:rsidRPr="00BB72A7">
        <w:rPr>
          <w:rFonts w:cs="Arial"/>
          <w:sz w:val="24"/>
          <w:szCs w:val="24"/>
        </w:rPr>
        <w:t xml:space="preserve">Luego, una vez dado inicio la </w:t>
      </w:r>
      <w:r w:rsidR="00165399" w:rsidRPr="00BB72A7">
        <w:rPr>
          <w:rFonts w:cs="Arial"/>
          <w:sz w:val="24"/>
          <w:szCs w:val="24"/>
        </w:rPr>
        <w:t>asamblea municipal de mérito, el veinte de septiembre</w:t>
      </w:r>
      <w:r w:rsidR="00552102" w:rsidRPr="00BB72A7">
        <w:rPr>
          <w:rFonts w:cs="Arial"/>
          <w:sz w:val="24"/>
          <w:szCs w:val="24"/>
        </w:rPr>
        <w:t xml:space="preserve"> a las 16:00 dieciséis horas,</w:t>
      </w:r>
      <w:r w:rsidR="00F55E84" w:rsidRPr="00BB72A7">
        <w:rPr>
          <w:rFonts w:cs="Arial"/>
          <w:sz w:val="24"/>
          <w:szCs w:val="24"/>
        </w:rPr>
        <w:t xml:space="preserve"> el Comité Municipal </w:t>
      </w:r>
      <w:r w:rsidR="006356A5" w:rsidRPr="00BB72A7">
        <w:rPr>
          <w:rFonts w:cs="Arial"/>
          <w:sz w:val="24"/>
          <w:szCs w:val="24"/>
        </w:rPr>
        <w:t>(como se describe en el punto ocho</w:t>
      </w:r>
      <w:r w:rsidR="008F2754" w:rsidRPr="00BB72A7">
        <w:rPr>
          <w:rFonts w:cs="Arial"/>
          <w:sz w:val="24"/>
          <w:szCs w:val="24"/>
        </w:rPr>
        <w:t xml:space="preserve"> del</w:t>
      </w:r>
      <w:r w:rsidR="006356A5" w:rsidRPr="00BB72A7">
        <w:rPr>
          <w:rFonts w:cs="Arial"/>
          <w:sz w:val="24"/>
          <w:szCs w:val="24"/>
        </w:rPr>
        <w:t xml:space="preserve"> acta)</w:t>
      </w:r>
      <w:r w:rsidR="008F2754" w:rsidRPr="00BB72A7">
        <w:rPr>
          <w:rFonts w:cs="Arial"/>
          <w:sz w:val="24"/>
          <w:szCs w:val="24"/>
        </w:rPr>
        <w:t xml:space="preserve"> </w:t>
      </w:r>
      <w:r w:rsidR="005950B4" w:rsidRPr="00BB72A7">
        <w:rPr>
          <w:rFonts w:cs="Arial"/>
          <w:sz w:val="24"/>
          <w:szCs w:val="24"/>
        </w:rPr>
        <w:t>el secretario</w:t>
      </w:r>
      <w:r w:rsidR="00715D49" w:rsidRPr="00BB72A7">
        <w:rPr>
          <w:rFonts w:cs="Arial"/>
          <w:sz w:val="24"/>
          <w:szCs w:val="24"/>
        </w:rPr>
        <w:t xml:space="preserve"> ejecutivo y auxiliar de la Comisión</w:t>
      </w:r>
      <w:r w:rsidR="00963DE2" w:rsidRPr="00BB72A7">
        <w:rPr>
          <w:rFonts w:cs="Arial"/>
          <w:sz w:val="24"/>
          <w:szCs w:val="24"/>
        </w:rPr>
        <w:t xml:space="preserve"> Estatal, </w:t>
      </w:r>
      <w:r w:rsidR="00715D49" w:rsidRPr="00BB72A7">
        <w:rPr>
          <w:rFonts w:cs="Arial"/>
          <w:sz w:val="24"/>
          <w:szCs w:val="24"/>
        </w:rPr>
        <w:t>dio lectura a l</w:t>
      </w:r>
      <w:r w:rsidR="00963DE2" w:rsidRPr="00BB72A7">
        <w:rPr>
          <w:rFonts w:cs="Arial"/>
          <w:sz w:val="24"/>
          <w:szCs w:val="24"/>
        </w:rPr>
        <w:t>os parámetros ordenados en la sentencia.</w:t>
      </w:r>
    </w:p>
    <w:p w14:paraId="142BD2BD" w14:textId="77777777" w:rsidR="00963DE2" w:rsidRPr="00BB72A7" w:rsidRDefault="00963DE2" w:rsidP="00963DE2">
      <w:pPr>
        <w:pStyle w:val="Prrafodelista"/>
        <w:rPr>
          <w:rFonts w:cs="Arial"/>
          <w:sz w:val="24"/>
          <w:szCs w:val="24"/>
        </w:rPr>
      </w:pPr>
    </w:p>
    <w:p w14:paraId="4240DD91" w14:textId="2F1DF550" w:rsidR="0081560D" w:rsidRPr="00BB72A7" w:rsidRDefault="00931760" w:rsidP="008D2D23">
      <w:pPr>
        <w:pStyle w:val="Prrafodelista"/>
        <w:numPr>
          <w:ilvl w:val="0"/>
          <w:numId w:val="33"/>
        </w:numPr>
        <w:spacing w:line="360" w:lineRule="auto"/>
        <w:jc w:val="both"/>
        <w:rPr>
          <w:rFonts w:cs="Arial"/>
          <w:sz w:val="24"/>
          <w:szCs w:val="24"/>
        </w:rPr>
      </w:pPr>
      <w:r w:rsidRPr="00BB72A7">
        <w:rPr>
          <w:rFonts w:cs="Arial"/>
          <w:sz w:val="24"/>
          <w:szCs w:val="24"/>
        </w:rPr>
        <w:t>S</w:t>
      </w:r>
      <w:r w:rsidR="00DE6D1D" w:rsidRPr="00BB72A7">
        <w:rPr>
          <w:rFonts w:cs="Arial"/>
          <w:sz w:val="24"/>
          <w:szCs w:val="24"/>
        </w:rPr>
        <w:t xml:space="preserve">eguido el transcurso de la asamblea municipal, </w:t>
      </w:r>
      <w:r w:rsidR="009C1B0A" w:rsidRPr="00BB72A7">
        <w:rPr>
          <w:rFonts w:cs="Arial"/>
          <w:sz w:val="24"/>
          <w:szCs w:val="24"/>
        </w:rPr>
        <w:t xml:space="preserve">en el punto doce del orden del día, </w:t>
      </w:r>
      <w:r w:rsidR="00F53930" w:rsidRPr="00BB72A7">
        <w:rPr>
          <w:rFonts w:cs="Arial"/>
          <w:sz w:val="24"/>
          <w:szCs w:val="24"/>
        </w:rPr>
        <w:t xml:space="preserve">se procedió a </w:t>
      </w:r>
      <w:r w:rsidR="00C729C2" w:rsidRPr="00BB72A7">
        <w:rPr>
          <w:rFonts w:cs="Arial"/>
          <w:sz w:val="24"/>
          <w:szCs w:val="24"/>
        </w:rPr>
        <w:t>iniciar</w:t>
      </w:r>
      <w:r w:rsidR="00F53930" w:rsidRPr="00BB72A7">
        <w:rPr>
          <w:rFonts w:cs="Arial"/>
          <w:sz w:val="24"/>
          <w:szCs w:val="24"/>
        </w:rPr>
        <w:t xml:space="preserve"> las actuaciones </w:t>
      </w:r>
      <w:r w:rsidR="00111695" w:rsidRPr="00BB72A7">
        <w:rPr>
          <w:rFonts w:cs="Arial"/>
          <w:sz w:val="24"/>
          <w:szCs w:val="24"/>
        </w:rPr>
        <w:t>fijadas en la sentencia, así como en el acuerdo de la Comisión Estatal, para hacer efecti</w:t>
      </w:r>
      <w:r w:rsidR="00DC677B">
        <w:rPr>
          <w:rFonts w:cs="Arial"/>
          <w:sz w:val="24"/>
          <w:szCs w:val="24"/>
        </w:rPr>
        <w:t>vo</w:t>
      </w:r>
      <w:r w:rsidR="00111695" w:rsidRPr="00BB72A7">
        <w:rPr>
          <w:rFonts w:cs="Arial"/>
          <w:sz w:val="24"/>
          <w:szCs w:val="24"/>
        </w:rPr>
        <w:t xml:space="preserve"> el derecho del actor</w:t>
      </w:r>
      <w:r w:rsidR="0081560D" w:rsidRPr="00BB72A7">
        <w:rPr>
          <w:rFonts w:cs="Arial"/>
          <w:sz w:val="24"/>
          <w:szCs w:val="24"/>
        </w:rPr>
        <w:t xml:space="preserve"> </w:t>
      </w:r>
      <w:r w:rsidRPr="00BB72A7">
        <w:rPr>
          <w:rFonts w:cs="Arial"/>
          <w:sz w:val="24"/>
          <w:szCs w:val="24"/>
        </w:rPr>
        <w:t>a</w:t>
      </w:r>
      <w:r w:rsidR="0081560D" w:rsidRPr="00BB72A7">
        <w:rPr>
          <w:rFonts w:cs="Arial"/>
          <w:sz w:val="24"/>
          <w:szCs w:val="24"/>
        </w:rPr>
        <w:t xml:space="preserve"> la emisión de su voto.</w:t>
      </w:r>
    </w:p>
    <w:p w14:paraId="727B97CB" w14:textId="77777777" w:rsidR="00C95A58" w:rsidRPr="00BB72A7" w:rsidRDefault="00C95A58" w:rsidP="00C95A58">
      <w:pPr>
        <w:pStyle w:val="Prrafodelista"/>
        <w:rPr>
          <w:rFonts w:cs="Arial"/>
          <w:sz w:val="24"/>
          <w:szCs w:val="24"/>
        </w:rPr>
      </w:pPr>
    </w:p>
    <w:p w14:paraId="750F995E" w14:textId="1A461FB3" w:rsidR="00C95A58" w:rsidRPr="00BB72A7" w:rsidRDefault="00DA7BDD" w:rsidP="008D2D23">
      <w:pPr>
        <w:pStyle w:val="Prrafodelista"/>
        <w:numPr>
          <w:ilvl w:val="0"/>
          <w:numId w:val="33"/>
        </w:numPr>
        <w:spacing w:line="360" w:lineRule="auto"/>
        <w:jc w:val="both"/>
        <w:rPr>
          <w:rFonts w:cs="Arial"/>
          <w:sz w:val="24"/>
          <w:szCs w:val="24"/>
        </w:rPr>
      </w:pPr>
      <w:r w:rsidRPr="00BB72A7">
        <w:rPr>
          <w:rFonts w:cs="Arial"/>
          <w:sz w:val="24"/>
          <w:szCs w:val="24"/>
        </w:rPr>
        <w:t xml:space="preserve">Ante lo anterior, desde </w:t>
      </w:r>
      <w:r w:rsidR="007330EF" w:rsidRPr="00BB72A7">
        <w:rPr>
          <w:rFonts w:cs="Arial"/>
          <w:sz w:val="24"/>
          <w:szCs w:val="24"/>
        </w:rPr>
        <w:t>las 16:59 dieciséis horas</w:t>
      </w:r>
      <w:r w:rsidR="005E1963" w:rsidRPr="00BB72A7">
        <w:rPr>
          <w:rFonts w:cs="Arial"/>
          <w:sz w:val="24"/>
          <w:szCs w:val="24"/>
        </w:rPr>
        <w:t xml:space="preserve"> cincuenta y nueve minutos</w:t>
      </w:r>
      <w:r w:rsidR="007330EF" w:rsidRPr="00BB72A7">
        <w:rPr>
          <w:rFonts w:cs="Arial"/>
          <w:sz w:val="24"/>
          <w:szCs w:val="24"/>
        </w:rPr>
        <w:t xml:space="preserve"> y hasta las </w:t>
      </w:r>
      <w:r w:rsidR="005E1963" w:rsidRPr="00BB72A7">
        <w:rPr>
          <w:rFonts w:cs="Arial"/>
          <w:sz w:val="24"/>
          <w:szCs w:val="24"/>
        </w:rPr>
        <w:t>19:20 diecinueve horas</w:t>
      </w:r>
      <w:r w:rsidR="00A24473" w:rsidRPr="00BB72A7">
        <w:rPr>
          <w:rFonts w:cs="Arial"/>
          <w:sz w:val="24"/>
          <w:szCs w:val="24"/>
        </w:rPr>
        <w:t xml:space="preserve"> con veinte minutos, el </w:t>
      </w:r>
      <w:r w:rsidR="00A24473" w:rsidRPr="00BB72A7">
        <w:rPr>
          <w:rFonts w:cs="Arial"/>
          <w:sz w:val="24"/>
          <w:szCs w:val="24"/>
        </w:rPr>
        <w:lastRenderedPageBreak/>
        <w:t xml:space="preserve">secretario ejecutivo </w:t>
      </w:r>
      <w:r w:rsidR="00E56657" w:rsidRPr="00BB72A7">
        <w:rPr>
          <w:rFonts w:cs="Arial"/>
          <w:sz w:val="24"/>
          <w:szCs w:val="24"/>
        </w:rPr>
        <w:t xml:space="preserve">de la </w:t>
      </w:r>
      <w:r w:rsidR="00EA4541" w:rsidRPr="00BB72A7">
        <w:rPr>
          <w:rFonts w:cs="Arial"/>
          <w:sz w:val="24"/>
          <w:szCs w:val="24"/>
        </w:rPr>
        <w:t xml:space="preserve">Comisión Estatal, acompañado por </w:t>
      </w:r>
      <w:r w:rsidR="00C607AC" w:rsidRPr="00BB72A7">
        <w:rPr>
          <w:rFonts w:cs="Arial"/>
          <w:sz w:val="24"/>
          <w:szCs w:val="24"/>
        </w:rPr>
        <w:t>el representante del Comité Municipal</w:t>
      </w:r>
      <w:r w:rsidR="006F3863" w:rsidRPr="00BB72A7">
        <w:rPr>
          <w:rFonts w:cs="Arial"/>
          <w:sz w:val="24"/>
          <w:szCs w:val="24"/>
        </w:rPr>
        <w:t xml:space="preserve"> y los representantes de la</w:t>
      </w:r>
      <w:r w:rsidR="006C305A" w:rsidRPr="00BB72A7">
        <w:rPr>
          <w:rFonts w:cs="Arial"/>
          <w:sz w:val="24"/>
          <w:szCs w:val="24"/>
        </w:rPr>
        <w:t>s</w:t>
      </w:r>
      <w:r w:rsidR="006F3863" w:rsidRPr="00BB72A7">
        <w:rPr>
          <w:rFonts w:cs="Arial"/>
          <w:sz w:val="24"/>
          <w:szCs w:val="24"/>
        </w:rPr>
        <w:t xml:space="preserve"> planillas</w:t>
      </w:r>
      <w:r w:rsidR="006C305A" w:rsidRPr="00BB72A7">
        <w:rPr>
          <w:rFonts w:cs="Arial"/>
          <w:sz w:val="24"/>
          <w:szCs w:val="24"/>
        </w:rPr>
        <w:t xml:space="preserve"> contendientes, llevaron a cabo</w:t>
      </w:r>
      <w:r w:rsidR="002A59E6" w:rsidRPr="00BB72A7">
        <w:rPr>
          <w:rFonts w:cs="Arial"/>
          <w:sz w:val="24"/>
          <w:szCs w:val="24"/>
        </w:rPr>
        <w:t xml:space="preserve"> las actuaciones que les fueron señaladas para</w:t>
      </w:r>
      <w:r w:rsidR="001A0627" w:rsidRPr="00BB72A7">
        <w:rPr>
          <w:rFonts w:cs="Arial"/>
          <w:sz w:val="24"/>
          <w:szCs w:val="24"/>
        </w:rPr>
        <w:t xml:space="preserve"> </w:t>
      </w:r>
      <w:r w:rsidR="002A59E6" w:rsidRPr="00BB72A7">
        <w:rPr>
          <w:rFonts w:cs="Arial"/>
          <w:sz w:val="24"/>
          <w:szCs w:val="24"/>
        </w:rPr>
        <w:t>obtener el voto del actor</w:t>
      </w:r>
      <w:r w:rsidR="002744D8" w:rsidRPr="00BB72A7">
        <w:rPr>
          <w:rFonts w:cs="Arial"/>
          <w:sz w:val="24"/>
          <w:szCs w:val="24"/>
        </w:rPr>
        <w:t>; tal c</w:t>
      </w:r>
      <w:r w:rsidR="001A0627" w:rsidRPr="00BB72A7">
        <w:rPr>
          <w:rFonts w:cs="Arial"/>
          <w:sz w:val="24"/>
          <w:szCs w:val="24"/>
        </w:rPr>
        <w:t>omo se aprecia</w:t>
      </w:r>
      <w:r w:rsidR="002744D8" w:rsidRPr="00BB72A7">
        <w:rPr>
          <w:rFonts w:cs="Arial"/>
          <w:sz w:val="24"/>
          <w:szCs w:val="24"/>
        </w:rPr>
        <w:t xml:space="preserve"> en el acta circunstanciada firmada por dichos funcionarios </w:t>
      </w:r>
      <w:proofErr w:type="spellStart"/>
      <w:r w:rsidR="002744D8" w:rsidRPr="00BB72A7">
        <w:rPr>
          <w:rFonts w:cs="Arial"/>
          <w:sz w:val="24"/>
          <w:szCs w:val="24"/>
        </w:rPr>
        <w:t>intrapartidarios</w:t>
      </w:r>
      <w:proofErr w:type="spellEnd"/>
      <w:r w:rsidR="002744D8" w:rsidRPr="00BB72A7">
        <w:rPr>
          <w:rFonts w:cs="Arial"/>
          <w:sz w:val="24"/>
          <w:szCs w:val="24"/>
        </w:rPr>
        <w:t xml:space="preserve">. </w:t>
      </w:r>
      <w:r w:rsidR="001A0627" w:rsidRPr="00BB72A7">
        <w:rPr>
          <w:rFonts w:cs="Arial"/>
          <w:sz w:val="24"/>
          <w:szCs w:val="24"/>
        </w:rPr>
        <w:t xml:space="preserve"> </w:t>
      </w:r>
    </w:p>
    <w:p w14:paraId="4D80E65B" w14:textId="77777777" w:rsidR="0081560D" w:rsidRPr="00BB72A7" w:rsidRDefault="0081560D" w:rsidP="0081560D">
      <w:pPr>
        <w:pStyle w:val="Prrafodelista"/>
        <w:rPr>
          <w:rFonts w:cs="Arial"/>
          <w:sz w:val="24"/>
          <w:szCs w:val="24"/>
        </w:rPr>
      </w:pPr>
    </w:p>
    <w:p w14:paraId="79FDEE6E" w14:textId="7C0F40B1" w:rsidR="00034EC6" w:rsidRPr="00BB72A7" w:rsidRDefault="002744D8" w:rsidP="002744D8">
      <w:pPr>
        <w:spacing w:line="360" w:lineRule="auto"/>
        <w:jc w:val="both"/>
        <w:rPr>
          <w:rFonts w:cs="Arial"/>
          <w:sz w:val="24"/>
          <w:szCs w:val="24"/>
        </w:rPr>
      </w:pPr>
      <w:r w:rsidRPr="00BB72A7">
        <w:rPr>
          <w:rFonts w:cs="Arial"/>
          <w:sz w:val="24"/>
          <w:szCs w:val="24"/>
        </w:rPr>
        <w:t xml:space="preserve">Con ello, es que la autoridad responsable </w:t>
      </w:r>
      <w:r w:rsidR="008A136B" w:rsidRPr="00BB72A7">
        <w:rPr>
          <w:rFonts w:cs="Arial"/>
          <w:sz w:val="24"/>
          <w:szCs w:val="24"/>
        </w:rPr>
        <w:t xml:space="preserve">actuó diligentemente y realizó todas las medidas humanas y </w:t>
      </w:r>
      <w:r w:rsidR="00AB544F" w:rsidRPr="00BB72A7">
        <w:rPr>
          <w:rFonts w:cs="Arial"/>
          <w:sz w:val="24"/>
          <w:szCs w:val="24"/>
        </w:rPr>
        <w:t>materiales</w:t>
      </w:r>
      <w:r w:rsidR="008A136B" w:rsidRPr="00BB72A7">
        <w:rPr>
          <w:rFonts w:cs="Arial"/>
          <w:sz w:val="24"/>
          <w:szCs w:val="24"/>
        </w:rPr>
        <w:t xml:space="preserve"> que tuvo a su alcance para lograr lo ordenado en la sentencia;</w:t>
      </w:r>
      <w:r w:rsidR="00AB544F" w:rsidRPr="00BB72A7">
        <w:rPr>
          <w:rFonts w:cs="Arial"/>
          <w:sz w:val="24"/>
          <w:szCs w:val="24"/>
        </w:rPr>
        <w:t xml:space="preserve"> pues, </w:t>
      </w:r>
      <w:r w:rsidR="004A4E4F" w:rsidRPr="00BB72A7">
        <w:rPr>
          <w:rFonts w:cs="Arial"/>
          <w:sz w:val="24"/>
          <w:szCs w:val="24"/>
        </w:rPr>
        <w:t>en pleno acatamiento y de forma sumarísima</w:t>
      </w:r>
      <w:r w:rsidR="00AC2CBD" w:rsidRPr="00BB72A7">
        <w:rPr>
          <w:rFonts w:cs="Arial"/>
          <w:sz w:val="24"/>
          <w:szCs w:val="24"/>
        </w:rPr>
        <w:t xml:space="preserve"> preparó y desarrollo las actuaciones necesarias para constituirse en el lugar (hospital) en que</w:t>
      </w:r>
      <w:r w:rsidR="007B4C90">
        <w:rPr>
          <w:rFonts w:cs="Arial"/>
          <w:sz w:val="24"/>
          <w:szCs w:val="24"/>
        </w:rPr>
        <w:t xml:space="preserve"> </w:t>
      </w:r>
      <w:r w:rsidR="007A01EE" w:rsidRPr="00BB72A7">
        <w:rPr>
          <w:rFonts w:cs="Arial"/>
          <w:sz w:val="24"/>
          <w:szCs w:val="24"/>
        </w:rPr>
        <w:t>el actor</w:t>
      </w:r>
      <w:r w:rsidR="007B4C90">
        <w:rPr>
          <w:rFonts w:cs="Arial"/>
          <w:sz w:val="24"/>
          <w:szCs w:val="24"/>
        </w:rPr>
        <w:t xml:space="preserve"> señaló</w:t>
      </w:r>
      <w:r w:rsidR="007A01EE" w:rsidRPr="00BB72A7">
        <w:rPr>
          <w:rFonts w:cs="Arial"/>
          <w:sz w:val="24"/>
          <w:szCs w:val="24"/>
        </w:rPr>
        <w:t xml:space="preserve"> se encontraba.</w:t>
      </w:r>
      <w:r w:rsidR="004A4E4F" w:rsidRPr="00BB72A7">
        <w:rPr>
          <w:rFonts w:cs="Arial"/>
          <w:sz w:val="24"/>
          <w:szCs w:val="24"/>
        </w:rPr>
        <w:t xml:space="preserve"> </w:t>
      </w:r>
      <w:r w:rsidR="008A136B" w:rsidRPr="00BB72A7">
        <w:rPr>
          <w:rFonts w:cs="Arial"/>
          <w:sz w:val="24"/>
          <w:szCs w:val="24"/>
        </w:rPr>
        <w:t xml:space="preserve"> </w:t>
      </w:r>
    </w:p>
    <w:p w14:paraId="491DFAD1" w14:textId="77777777" w:rsidR="00034EC6" w:rsidRPr="00BB72A7" w:rsidRDefault="00034EC6" w:rsidP="00462A75">
      <w:pPr>
        <w:spacing w:line="360" w:lineRule="auto"/>
        <w:jc w:val="both"/>
        <w:rPr>
          <w:rFonts w:cs="Arial"/>
          <w:sz w:val="24"/>
          <w:szCs w:val="24"/>
        </w:rPr>
      </w:pPr>
    </w:p>
    <w:p w14:paraId="438ED7EC" w14:textId="13799430" w:rsidR="00EA06F1" w:rsidRPr="00BB72A7" w:rsidRDefault="00D06F47" w:rsidP="00462A75">
      <w:pPr>
        <w:spacing w:line="360" w:lineRule="auto"/>
        <w:jc w:val="both"/>
        <w:rPr>
          <w:rFonts w:cs="Arial"/>
          <w:sz w:val="24"/>
          <w:szCs w:val="24"/>
        </w:rPr>
      </w:pPr>
      <w:r w:rsidRPr="00BB72A7">
        <w:rPr>
          <w:rFonts w:cs="Arial"/>
          <w:sz w:val="24"/>
          <w:szCs w:val="24"/>
        </w:rPr>
        <w:t>No obstante</w:t>
      </w:r>
      <w:r w:rsidR="00D24EEA" w:rsidRPr="00BB72A7">
        <w:rPr>
          <w:rFonts w:cs="Arial"/>
          <w:sz w:val="24"/>
          <w:szCs w:val="24"/>
        </w:rPr>
        <w:t xml:space="preserve"> </w:t>
      </w:r>
      <w:r w:rsidR="00EA06F1" w:rsidRPr="00BB72A7">
        <w:rPr>
          <w:rFonts w:cs="Arial"/>
          <w:sz w:val="24"/>
          <w:szCs w:val="24"/>
        </w:rPr>
        <w:t>que,</w:t>
      </w:r>
      <w:r w:rsidR="00D24EEA" w:rsidRPr="00BB72A7">
        <w:rPr>
          <w:rFonts w:cs="Arial"/>
          <w:sz w:val="24"/>
          <w:szCs w:val="24"/>
        </w:rPr>
        <w:t xml:space="preserve"> de las propias constancias exhibidas por la autoridad responsable, se demuestra que el actor no </w:t>
      </w:r>
      <w:r w:rsidR="003019A5" w:rsidRPr="00BB72A7">
        <w:rPr>
          <w:rFonts w:cs="Arial"/>
          <w:sz w:val="24"/>
          <w:szCs w:val="24"/>
        </w:rPr>
        <w:t>ejerció el derecho que le fuera reconocido por este Tribuna</w:t>
      </w:r>
      <w:r w:rsidR="00EA06F1" w:rsidRPr="00BB72A7">
        <w:rPr>
          <w:rFonts w:cs="Arial"/>
          <w:sz w:val="24"/>
          <w:szCs w:val="24"/>
        </w:rPr>
        <w:t>l</w:t>
      </w:r>
      <w:r w:rsidR="003019A5" w:rsidRPr="00BB72A7">
        <w:rPr>
          <w:rFonts w:cs="Arial"/>
          <w:sz w:val="24"/>
          <w:szCs w:val="24"/>
        </w:rPr>
        <w:t>;</w:t>
      </w:r>
      <w:r w:rsidR="00620E03" w:rsidRPr="00BB72A7">
        <w:rPr>
          <w:rFonts w:cs="Arial"/>
          <w:sz w:val="24"/>
          <w:szCs w:val="24"/>
        </w:rPr>
        <w:t xml:space="preserve"> es decir, si bien no se alcanzó el objeti</w:t>
      </w:r>
      <w:r w:rsidR="00764462" w:rsidRPr="00BB72A7">
        <w:rPr>
          <w:rFonts w:cs="Arial"/>
          <w:sz w:val="24"/>
          <w:szCs w:val="24"/>
        </w:rPr>
        <w:t>v</w:t>
      </w:r>
      <w:r w:rsidR="00620E03" w:rsidRPr="00BB72A7">
        <w:rPr>
          <w:rFonts w:cs="Arial"/>
          <w:sz w:val="24"/>
          <w:szCs w:val="24"/>
        </w:rPr>
        <w:t>o de que el actor ejerciera su derecho al voto</w:t>
      </w:r>
      <w:r w:rsidR="00764462" w:rsidRPr="00BB72A7">
        <w:rPr>
          <w:rFonts w:cs="Arial"/>
          <w:sz w:val="24"/>
          <w:szCs w:val="24"/>
        </w:rPr>
        <w:t xml:space="preserve">, </w:t>
      </w:r>
      <w:r w:rsidR="003019A5" w:rsidRPr="00BB72A7">
        <w:rPr>
          <w:rFonts w:cs="Arial"/>
          <w:sz w:val="24"/>
          <w:szCs w:val="24"/>
        </w:rPr>
        <w:t>se encuentra acreditado</w:t>
      </w:r>
      <w:r w:rsidR="00AE048B" w:rsidRPr="00BB72A7">
        <w:rPr>
          <w:rFonts w:cs="Arial"/>
          <w:sz w:val="24"/>
          <w:szCs w:val="24"/>
        </w:rPr>
        <w:t xml:space="preserve"> fehacientemente</w:t>
      </w:r>
      <w:r w:rsidR="003019A5" w:rsidRPr="00BB72A7">
        <w:rPr>
          <w:rFonts w:cs="Arial"/>
          <w:sz w:val="24"/>
          <w:szCs w:val="24"/>
        </w:rPr>
        <w:t>, que</w:t>
      </w:r>
      <w:r w:rsidR="00AE048B" w:rsidRPr="00BB72A7">
        <w:rPr>
          <w:rFonts w:cs="Arial"/>
          <w:sz w:val="24"/>
          <w:szCs w:val="24"/>
        </w:rPr>
        <w:t xml:space="preserve"> la autoridad </w:t>
      </w:r>
      <w:proofErr w:type="spellStart"/>
      <w:r w:rsidR="00AE048B" w:rsidRPr="00BB72A7">
        <w:rPr>
          <w:rFonts w:cs="Arial"/>
          <w:sz w:val="24"/>
          <w:szCs w:val="24"/>
        </w:rPr>
        <w:t>intrapartidaria</w:t>
      </w:r>
      <w:proofErr w:type="spellEnd"/>
      <w:r w:rsidR="00AE048B" w:rsidRPr="00BB72A7">
        <w:rPr>
          <w:rFonts w:cs="Arial"/>
          <w:sz w:val="24"/>
          <w:szCs w:val="24"/>
        </w:rPr>
        <w:t xml:space="preserve"> vinculada</w:t>
      </w:r>
      <w:r w:rsidR="003019A5" w:rsidRPr="00BB72A7">
        <w:rPr>
          <w:rFonts w:cs="Arial"/>
          <w:sz w:val="24"/>
          <w:szCs w:val="24"/>
        </w:rPr>
        <w:t xml:space="preserve"> </w:t>
      </w:r>
      <w:r w:rsidRPr="00BB72A7">
        <w:rPr>
          <w:rFonts w:cs="Arial"/>
          <w:sz w:val="24"/>
          <w:szCs w:val="24"/>
        </w:rPr>
        <w:t>despleg</w:t>
      </w:r>
      <w:r w:rsidR="00AE048B" w:rsidRPr="00BB72A7">
        <w:rPr>
          <w:rFonts w:cs="Arial"/>
          <w:sz w:val="24"/>
          <w:szCs w:val="24"/>
        </w:rPr>
        <w:t>ó</w:t>
      </w:r>
      <w:r w:rsidRPr="00BB72A7">
        <w:rPr>
          <w:rFonts w:cs="Arial"/>
          <w:sz w:val="24"/>
          <w:szCs w:val="24"/>
        </w:rPr>
        <w:t xml:space="preserve"> l</w:t>
      </w:r>
      <w:r w:rsidR="007F2E63" w:rsidRPr="00BB72A7">
        <w:rPr>
          <w:rFonts w:cs="Arial"/>
          <w:sz w:val="24"/>
          <w:szCs w:val="24"/>
        </w:rPr>
        <w:t>os parámetros establecidos en la</w:t>
      </w:r>
      <w:r w:rsidR="002A2FBF" w:rsidRPr="00BB72A7">
        <w:rPr>
          <w:rFonts w:cs="Arial"/>
          <w:sz w:val="24"/>
          <w:szCs w:val="24"/>
        </w:rPr>
        <w:t xml:space="preserve"> sentencia</w:t>
      </w:r>
      <w:r w:rsidR="00DE29AB" w:rsidRPr="00BB72A7">
        <w:rPr>
          <w:rFonts w:cs="Arial"/>
          <w:sz w:val="24"/>
          <w:szCs w:val="24"/>
        </w:rPr>
        <w:t xml:space="preserve"> para su ejecución</w:t>
      </w:r>
      <w:r w:rsidR="002A2FBF" w:rsidRPr="00BB72A7">
        <w:rPr>
          <w:rFonts w:cs="Arial"/>
          <w:sz w:val="24"/>
          <w:szCs w:val="24"/>
        </w:rPr>
        <w:t xml:space="preserve">, y si </w:t>
      </w:r>
      <w:r w:rsidR="0039330E" w:rsidRPr="00BB72A7">
        <w:rPr>
          <w:rFonts w:cs="Arial"/>
          <w:sz w:val="24"/>
          <w:szCs w:val="24"/>
        </w:rPr>
        <w:t xml:space="preserve">no logró que el actor </w:t>
      </w:r>
      <w:r w:rsidR="003B6B39" w:rsidRPr="00BB72A7">
        <w:rPr>
          <w:rFonts w:cs="Arial"/>
          <w:sz w:val="24"/>
          <w:szCs w:val="24"/>
        </w:rPr>
        <w:t>ejerci</w:t>
      </w:r>
      <w:r w:rsidR="0039330E" w:rsidRPr="00BB72A7">
        <w:rPr>
          <w:rFonts w:cs="Arial"/>
          <w:sz w:val="24"/>
          <w:szCs w:val="24"/>
        </w:rPr>
        <w:t xml:space="preserve">era </w:t>
      </w:r>
      <w:r w:rsidR="00AC50B8" w:rsidRPr="00BB72A7">
        <w:rPr>
          <w:rFonts w:cs="Arial"/>
          <w:sz w:val="24"/>
          <w:szCs w:val="24"/>
        </w:rPr>
        <w:t>su voto</w:t>
      </w:r>
      <w:r w:rsidR="00BA4E20" w:rsidRPr="00BB72A7">
        <w:rPr>
          <w:rFonts w:cs="Arial"/>
          <w:sz w:val="24"/>
          <w:szCs w:val="24"/>
        </w:rPr>
        <w:t xml:space="preserve"> con relación a la celebración de la</w:t>
      </w:r>
      <w:r w:rsidR="00AC50B8" w:rsidRPr="00BB72A7">
        <w:rPr>
          <w:rFonts w:cs="Arial"/>
          <w:sz w:val="24"/>
          <w:szCs w:val="24"/>
        </w:rPr>
        <w:t xml:space="preserve"> asamblea municipal referida, no fue </w:t>
      </w:r>
      <w:r w:rsidR="00024884" w:rsidRPr="00BB72A7">
        <w:rPr>
          <w:rFonts w:cs="Arial"/>
          <w:sz w:val="24"/>
          <w:szCs w:val="24"/>
        </w:rPr>
        <w:t>por</w:t>
      </w:r>
      <w:r w:rsidR="00BA4E20" w:rsidRPr="00BB72A7">
        <w:rPr>
          <w:rFonts w:cs="Arial"/>
          <w:sz w:val="24"/>
          <w:szCs w:val="24"/>
        </w:rPr>
        <w:t xml:space="preserve"> causas </w:t>
      </w:r>
      <w:r w:rsidR="00AC50B8" w:rsidRPr="00BB72A7">
        <w:rPr>
          <w:rFonts w:cs="Arial"/>
          <w:sz w:val="24"/>
          <w:szCs w:val="24"/>
        </w:rPr>
        <w:t>imputables a dicha responsable</w:t>
      </w:r>
      <w:r w:rsidR="00EA06F1" w:rsidRPr="00BB72A7">
        <w:rPr>
          <w:rFonts w:cs="Arial"/>
          <w:sz w:val="24"/>
          <w:szCs w:val="24"/>
        </w:rPr>
        <w:t>.</w:t>
      </w:r>
    </w:p>
    <w:p w14:paraId="0BE3AC64" w14:textId="77777777" w:rsidR="00EA06F1" w:rsidRPr="00BB72A7" w:rsidRDefault="00EA06F1" w:rsidP="00462A75">
      <w:pPr>
        <w:spacing w:line="360" w:lineRule="auto"/>
        <w:jc w:val="both"/>
        <w:rPr>
          <w:rFonts w:cs="Arial"/>
          <w:sz w:val="24"/>
          <w:szCs w:val="24"/>
        </w:rPr>
      </w:pPr>
    </w:p>
    <w:p w14:paraId="7C2098B7" w14:textId="1588FFD0" w:rsidR="00F41271" w:rsidRPr="00BB72A7" w:rsidRDefault="008B512C" w:rsidP="00AA7235">
      <w:pPr>
        <w:spacing w:line="360" w:lineRule="auto"/>
        <w:jc w:val="both"/>
        <w:rPr>
          <w:rFonts w:cs="Arial"/>
          <w:sz w:val="24"/>
          <w:szCs w:val="24"/>
        </w:rPr>
      </w:pPr>
      <w:r w:rsidRPr="00BB72A7">
        <w:rPr>
          <w:rFonts w:cs="Arial"/>
          <w:sz w:val="24"/>
          <w:szCs w:val="24"/>
        </w:rPr>
        <w:t xml:space="preserve">Toda vez que, </w:t>
      </w:r>
      <w:r w:rsidR="00F43FDA" w:rsidRPr="00BB72A7">
        <w:rPr>
          <w:rFonts w:cs="Arial"/>
          <w:sz w:val="24"/>
          <w:szCs w:val="24"/>
        </w:rPr>
        <w:t xml:space="preserve">con las actuaciones efectuadas por el Comité </w:t>
      </w:r>
      <w:r w:rsidR="00727428" w:rsidRPr="00BB72A7">
        <w:rPr>
          <w:rFonts w:cs="Arial"/>
          <w:sz w:val="24"/>
          <w:szCs w:val="24"/>
        </w:rPr>
        <w:t xml:space="preserve">Directivo </w:t>
      </w:r>
      <w:r w:rsidR="002C617F" w:rsidRPr="00BB72A7">
        <w:rPr>
          <w:rFonts w:cs="Arial"/>
          <w:sz w:val="24"/>
          <w:szCs w:val="24"/>
        </w:rPr>
        <w:t>Municipal</w:t>
      </w:r>
      <w:r w:rsidR="00727428" w:rsidRPr="00BB72A7">
        <w:rPr>
          <w:rFonts w:cs="Arial"/>
          <w:sz w:val="24"/>
          <w:szCs w:val="24"/>
        </w:rPr>
        <w:t xml:space="preserve"> del PAN de Maravatío, Michoacán,</w:t>
      </w:r>
      <w:r w:rsidR="00AA7235" w:rsidRPr="00BB72A7">
        <w:rPr>
          <w:rFonts w:cs="Arial"/>
          <w:sz w:val="24"/>
          <w:szCs w:val="24"/>
        </w:rPr>
        <w:t xml:space="preserve"> el veinte de septiembre, se demuestra el cumplimiento</w:t>
      </w:r>
      <w:r w:rsidR="0032732C" w:rsidRPr="00BB72A7">
        <w:rPr>
          <w:rFonts w:cs="Arial"/>
          <w:sz w:val="24"/>
          <w:szCs w:val="24"/>
        </w:rPr>
        <w:t xml:space="preserve"> de lo que fue ordenado</w:t>
      </w:r>
      <w:r w:rsidR="005606D3" w:rsidRPr="00BB72A7">
        <w:rPr>
          <w:rFonts w:cs="Arial"/>
          <w:sz w:val="24"/>
          <w:szCs w:val="24"/>
        </w:rPr>
        <w:t xml:space="preserve"> en la sentencia, de ahí que se reconocen sus actuaciones tendentes al acatamiento </w:t>
      </w:r>
      <w:r w:rsidR="000C4638" w:rsidRPr="00BB72A7">
        <w:rPr>
          <w:rFonts w:cs="Arial"/>
          <w:sz w:val="24"/>
          <w:szCs w:val="24"/>
        </w:rPr>
        <w:t>en</w:t>
      </w:r>
      <w:r w:rsidR="00777B44" w:rsidRPr="00BB72A7">
        <w:rPr>
          <w:rFonts w:cs="Arial"/>
          <w:sz w:val="24"/>
          <w:szCs w:val="24"/>
        </w:rPr>
        <w:t xml:space="preserve"> cuestión</w:t>
      </w:r>
      <w:r w:rsidR="009F780C" w:rsidRPr="00BB72A7">
        <w:rPr>
          <w:rFonts w:cs="Arial"/>
          <w:sz w:val="24"/>
          <w:szCs w:val="24"/>
        </w:rPr>
        <w:t xml:space="preserve">. </w:t>
      </w:r>
    </w:p>
    <w:p w14:paraId="4F7D6062" w14:textId="77777777" w:rsidR="009F780C" w:rsidRPr="00BB72A7" w:rsidRDefault="009F780C" w:rsidP="00462A75">
      <w:pPr>
        <w:spacing w:line="360" w:lineRule="auto"/>
        <w:jc w:val="both"/>
        <w:rPr>
          <w:rFonts w:cs="Arial"/>
          <w:sz w:val="24"/>
          <w:szCs w:val="24"/>
        </w:rPr>
      </w:pPr>
    </w:p>
    <w:p w14:paraId="5B4FC650" w14:textId="05606B81" w:rsidR="00F41271" w:rsidRPr="00BB72A7" w:rsidRDefault="009F780C" w:rsidP="00462A75">
      <w:pPr>
        <w:spacing w:line="360" w:lineRule="auto"/>
        <w:jc w:val="both"/>
        <w:rPr>
          <w:rFonts w:cs="Arial"/>
          <w:sz w:val="24"/>
          <w:szCs w:val="24"/>
        </w:rPr>
      </w:pPr>
      <w:r w:rsidRPr="00BB72A7">
        <w:rPr>
          <w:rFonts w:cs="Arial"/>
          <w:sz w:val="24"/>
          <w:szCs w:val="24"/>
        </w:rPr>
        <w:t xml:space="preserve">Aunado a lo anterior, </w:t>
      </w:r>
      <w:r w:rsidR="007E0E87" w:rsidRPr="00BB72A7">
        <w:rPr>
          <w:rFonts w:cs="Arial"/>
          <w:sz w:val="24"/>
          <w:szCs w:val="24"/>
        </w:rPr>
        <w:t xml:space="preserve">el actor </w:t>
      </w:r>
      <w:r w:rsidR="00BD4CD4" w:rsidRPr="00BB72A7">
        <w:rPr>
          <w:rFonts w:cs="Arial"/>
          <w:sz w:val="24"/>
          <w:szCs w:val="24"/>
        </w:rPr>
        <w:t>-</w:t>
      </w:r>
      <w:r w:rsidR="00A27936" w:rsidRPr="00BB72A7">
        <w:rPr>
          <w:rFonts w:cs="Arial"/>
          <w:sz w:val="24"/>
          <w:szCs w:val="24"/>
        </w:rPr>
        <w:t xml:space="preserve">mediante </w:t>
      </w:r>
      <w:r w:rsidRPr="00BB72A7">
        <w:rPr>
          <w:rFonts w:cs="Arial"/>
          <w:sz w:val="24"/>
          <w:szCs w:val="24"/>
        </w:rPr>
        <w:t>la vista ordenada por acuerdo de veinti</w:t>
      </w:r>
      <w:r w:rsidR="009E6439" w:rsidRPr="00BB72A7">
        <w:rPr>
          <w:rFonts w:cs="Arial"/>
          <w:sz w:val="24"/>
          <w:szCs w:val="24"/>
        </w:rPr>
        <w:t>trés d</w:t>
      </w:r>
      <w:r w:rsidR="00A27936" w:rsidRPr="00BB72A7">
        <w:rPr>
          <w:rFonts w:cs="Arial"/>
          <w:sz w:val="24"/>
          <w:szCs w:val="24"/>
        </w:rPr>
        <w:t xml:space="preserve">e </w:t>
      </w:r>
      <w:r w:rsidR="009E6439" w:rsidRPr="00BB72A7">
        <w:rPr>
          <w:rFonts w:cs="Arial"/>
          <w:sz w:val="24"/>
          <w:szCs w:val="24"/>
        </w:rPr>
        <w:t>septiembre</w:t>
      </w:r>
      <w:r w:rsidR="00BD4CD4" w:rsidRPr="00BB72A7">
        <w:rPr>
          <w:rFonts w:cs="Arial"/>
          <w:sz w:val="24"/>
          <w:szCs w:val="24"/>
        </w:rPr>
        <w:t>-</w:t>
      </w:r>
      <w:r w:rsidR="00A27936" w:rsidRPr="00BB72A7">
        <w:rPr>
          <w:rFonts w:cs="Arial"/>
          <w:sz w:val="24"/>
          <w:szCs w:val="24"/>
        </w:rPr>
        <w:t>, no realizó manifestación</w:t>
      </w:r>
      <w:r w:rsidR="00BD4CD4" w:rsidRPr="00BB72A7">
        <w:rPr>
          <w:rFonts w:cs="Arial"/>
          <w:sz w:val="24"/>
          <w:szCs w:val="24"/>
        </w:rPr>
        <w:t xml:space="preserve"> u objeción</w:t>
      </w:r>
      <w:r w:rsidR="00A27936" w:rsidRPr="00BB72A7">
        <w:rPr>
          <w:rFonts w:cs="Arial"/>
          <w:sz w:val="24"/>
          <w:szCs w:val="24"/>
        </w:rPr>
        <w:t xml:space="preserve"> alguna respecto de las constancias anteriormente descritas</w:t>
      </w:r>
      <w:r w:rsidR="00BD4CD4" w:rsidRPr="00BB72A7">
        <w:rPr>
          <w:rFonts w:cs="Arial"/>
          <w:sz w:val="24"/>
          <w:szCs w:val="24"/>
        </w:rPr>
        <w:t>.</w:t>
      </w:r>
    </w:p>
    <w:p w14:paraId="694735CA" w14:textId="77777777" w:rsidR="009F780C" w:rsidRPr="00BB72A7" w:rsidRDefault="009F780C" w:rsidP="00462A75">
      <w:pPr>
        <w:spacing w:line="360" w:lineRule="auto"/>
        <w:jc w:val="both"/>
        <w:rPr>
          <w:rFonts w:cs="Arial"/>
          <w:sz w:val="24"/>
          <w:szCs w:val="24"/>
        </w:rPr>
      </w:pPr>
    </w:p>
    <w:p w14:paraId="7C1F253A" w14:textId="27B0BCDA" w:rsidR="00C1100F" w:rsidRPr="00BB72A7" w:rsidRDefault="00702BF3" w:rsidP="00462A75">
      <w:pPr>
        <w:spacing w:line="360" w:lineRule="auto"/>
        <w:jc w:val="both"/>
        <w:rPr>
          <w:rFonts w:cs="Arial"/>
          <w:sz w:val="24"/>
          <w:szCs w:val="24"/>
        </w:rPr>
      </w:pPr>
      <w:r w:rsidRPr="00BB72A7">
        <w:rPr>
          <w:rFonts w:cs="Arial"/>
          <w:sz w:val="24"/>
          <w:szCs w:val="24"/>
        </w:rPr>
        <w:t>Ahora, si bien no se logró el ejercicio del derecho</w:t>
      </w:r>
      <w:r w:rsidR="0087650B" w:rsidRPr="00BB72A7">
        <w:rPr>
          <w:rFonts w:cs="Arial"/>
          <w:sz w:val="24"/>
          <w:szCs w:val="24"/>
        </w:rPr>
        <w:t xml:space="preserve"> a votar solicitado por </w:t>
      </w:r>
      <w:r w:rsidR="001B633C" w:rsidRPr="00BB72A7">
        <w:rPr>
          <w:rFonts w:cs="Arial"/>
          <w:sz w:val="24"/>
          <w:szCs w:val="24"/>
        </w:rPr>
        <w:t>el actor</w:t>
      </w:r>
      <w:r w:rsidRPr="00BB72A7">
        <w:rPr>
          <w:rFonts w:cs="Arial"/>
          <w:sz w:val="24"/>
          <w:szCs w:val="24"/>
        </w:rPr>
        <w:t>,</w:t>
      </w:r>
      <w:r w:rsidR="00B76BD2" w:rsidRPr="00BB72A7">
        <w:rPr>
          <w:rFonts w:cs="Arial"/>
          <w:sz w:val="24"/>
          <w:szCs w:val="24"/>
        </w:rPr>
        <w:t xml:space="preserve"> por las condiciones señaladas</w:t>
      </w:r>
      <w:r w:rsidR="00F4425C" w:rsidRPr="00BB72A7">
        <w:rPr>
          <w:rFonts w:cs="Arial"/>
          <w:sz w:val="24"/>
          <w:szCs w:val="24"/>
        </w:rPr>
        <w:t>;</w:t>
      </w:r>
      <w:r w:rsidR="00743A94" w:rsidRPr="00BB72A7">
        <w:rPr>
          <w:rFonts w:cs="Arial"/>
          <w:sz w:val="24"/>
          <w:szCs w:val="24"/>
        </w:rPr>
        <w:t xml:space="preserve"> al haberse </w:t>
      </w:r>
      <w:r w:rsidR="00851B83" w:rsidRPr="00BB72A7">
        <w:rPr>
          <w:rFonts w:cs="Arial"/>
          <w:sz w:val="24"/>
          <w:szCs w:val="24"/>
        </w:rPr>
        <w:t>celebrad</w:t>
      </w:r>
      <w:r w:rsidR="00743A94" w:rsidRPr="00BB72A7">
        <w:rPr>
          <w:rFonts w:cs="Arial"/>
          <w:sz w:val="24"/>
          <w:szCs w:val="24"/>
        </w:rPr>
        <w:t>o</w:t>
      </w:r>
      <w:r w:rsidR="00851B83" w:rsidRPr="00BB72A7">
        <w:rPr>
          <w:rFonts w:cs="Arial"/>
          <w:sz w:val="24"/>
          <w:szCs w:val="24"/>
        </w:rPr>
        <w:t xml:space="preserve"> la asamblea municipal citada</w:t>
      </w:r>
      <w:r w:rsidR="00B12800" w:rsidRPr="00BB72A7">
        <w:rPr>
          <w:rFonts w:cs="Arial"/>
          <w:sz w:val="24"/>
          <w:szCs w:val="24"/>
        </w:rPr>
        <w:t xml:space="preserve"> y realizada</w:t>
      </w:r>
      <w:r w:rsidR="00A91908" w:rsidRPr="00BB72A7">
        <w:rPr>
          <w:rFonts w:cs="Arial"/>
          <w:sz w:val="24"/>
          <w:szCs w:val="24"/>
        </w:rPr>
        <w:t xml:space="preserve"> a</w:t>
      </w:r>
      <w:r w:rsidR="00B12800" w:rsidRPr="00BB72A7">
        <w:rPr>
          <w:rFonts w:cs="Arial"/>
          <w:sz w:val="24"/>
          <w:szCs w:val="24"/>
        </w:rPr>
        <w:t xml:space="preserve"> la</w:t>
      </w:r>
      <w:r w:rsidR="00A91908" w:rsidRPr="00BB72A7">
        <w:rPr>
          <w:rFonts w:cs="Arial"/>
          <w:sz w:val="24"/>
          <w:szCs w:val="24"/>
        </w:rPr>
        <w:t xml:space="preserve"> fecha la</w:t>
      </w:r>
      <w:r w:rsidR="00B12800" w:rsidRPr="00BB72A7">
        <w:rPr>
          <w:rFonts w:cs="Arial"/>
          <w:sz w:val="24"/>
          <w:szCs w:val="24"/>
        </w:rPr>
        <w:t xml:space="preserve"> elección en cita</w:t>
      </w:r>
      <w:r w:rsidR="00851B83" w:rsidRPr="00BB72A7">
        <w:rPr>
          <w:rFonts w:cs="Arial"/>
          <w:sz w:val="24"/>
          <w:szCs w:val="24"/>
        </w:rPr>
        <w:t>,</w:t>
      </w:r>
      <w:r w:rsidR="0087650B" w:rsidRPr="00BB72A7">
        <w:rPr>
          <w:rFonts w:cs="Arial"/>
          <w:sz w:val="24"/>
          <w:szCs w:val="24"/>
        </w:rPr>
        <w:t xml:space="preserve"> </w:t>
      </w:r>
      <w:r w:rsidR="00B76BD2" w:rsidRPr="00BB72A7">
        <w:rPr>
          <w:rFonts w:cs="Arial"/>
          <w:sz w:val="24"/>
          <w:szCs w:val="24"/>
        </w:rPr>
        <w:t xml:space="preserve">este Tribunal </w:t>
      </w:r>
      <w:r w:rsidR="00B76BD2" w:rsidRPr="00BB72A7">
        <w:rPr>
          <w:rFonts w:cs="Arial"/>
          <w:sz w:val="24"/>
          <w:szCs w:val="24"/>
        </w:rPr>
        <w:lastRenderedPageBreak/>
        <w:t xml:space="preserve">considera que </w:t>
      </w:r>
      <w:r w:rsidR="00851B83" w:rsidRPr="00BB72A7">
        <w:rPr>
          <w:rFonts w:cs="Arial"/>
          <w:sz w:val="24"/>
          <w:szCs w:val="24"/>
        </w:rPr>
        <w:t>existe imposibilidad</w:t>
      </w:r>
      <w:r w:rsidR="001B633C" w:rsidRPr="00BB72A7">
        <w:rPr>
          <w:rFonts w:cs="Arial"/>
          <w:sz w:val="24"/>
          <w:szCs w:val="24"/>
        </w:rPr>
        <w:t xml:space="preserve"> material para</w:t>
      </w:r>
      <w:r w:rsidR="00AB46A9" w:rsidRPr="00BB72A7">
        <w:rPr>
          <w:rFonts w:cs="Arial"/>
          <w:sz w:val="24"/>
          <w:szCs w:val="24"/>
        </w:rPr>
        <w:t xml:space="preserve"> ejercitar más acciones adicionales a fin de la emisión del voto</w:t>
      </w:r>
      <w:r w:rsidR="001A11C1" w:rsidRPr="00BB72A7">
        <w:rPr>
          <w:rFonts w:cs="Arial"/>
          <w:sz w:val="24"/>
          <w:szCs w:val="24"/>
        </w:rPr>
        <w:t xml:space="preserve"> del actor</w:t>
      </w:r>
      <w:r w:rsidR="001B633C" w:rsidRPr="00BB72A7">
        <w:rPr>
          <w:rFonts w:cs="Arial"/>
          <w:sz w:val="24"/>
          <w:szCs w:val="24"/>
        </w:rPr>
        <w:t xml:space="preserve">. Sin embargo, </w:t>
      </w:r>
      <w:r w:rsidR="002643D5" w:rsidRPr="00BB72A7">
        <w:rPr>
          <w:rFonts w:cs="Arial"/>
          <w:sz w:val="24"/>
          <w:szCs w:val="24"/>
        </w:rPr>
        <w:t>ello no puede ser obstáculo para tener por cumplid</w:t>
      </w:r>
      <w:r w:rsidR="00A5258D" w:rsidRPr="00BB72A7">
        <w:rPr>
          <w:rFonts w:cs="Arial"/>
          <w:sz w:val="24"/>
          <w:szCs w:val="24"/>
        </w:rPr>
        <w:t xml:space="preserve">as las actuaciones de la autoridad responsable, ordenadas en la sentencia. </w:t>
      </w:r>
      <w:r w:rsidR="002643D5" w:rsidRPr="00BB72A7">
        <w:rPr>
          <w:rFonts w:cs="Arial"/>
          <w:sz w:val="24"/>
          <w:szCs w:val="24"/>
        </w:rPr>
        <w:t xml:space="preserve"> </w:t>
      </w:r>
      <w:r w:rsidR="001B633C" w:rsidRPr="00BB72A7">
        <w:rPr>
          <w:rFonts w:cs="Arial"/>
          <w:sz w:val="24"/>
          <w:szCs w:val="24"/>
        </w:rPr>
        <w:t xml:space="preserve"> </w:t>
      </w:r>
      <w:r w:rsidR="00851B83" w:rsidRPr="00BB72A7">
        <w:rPr>
          <w:rFonts w:cs="Arial"/>
          <w:sz w:val="24"/>
          <w:szCs w:val="24"/>
        </w:rPr>
        <w:t xml:space="preserve"> </w:t>
      </w:r>
      <w:r w:rsidR="00B76BD2" w:rsidRPr="00BB72A7">
        <w:rPr>
          <w:rFonts w:cs="Arial"/>
          <w:sz w:val="24"/>
          <w:szCs w:val="24"/>
        </w:rPr>
        <w:t xml:space="preserve"> </w:t>
      </w:r>
      <w:r w:rsidRPr="00BB72A7">
        <w:rPr>
          <w:rFonts w:cs="Arial"/>
          <w:sz w:val="24"/>
          <w:szCs w:val="24"/>
        </w:rPr>
        <w:t xml:space="preserve">  </w:t>
      </w:r>
    </w:p>
    <w:p w14:paraId="39653958" w14:textId="77777777" w:rsidR="00C1100F" w:rsidRPr="00BB72A7" w:rsidRDefault="00C1100F" w:rsidP="00462A75">
      <w:pPr>
        <w:spacing w:line="360" w:lineRule="auto"/>
        <w:jc w:val="both"/>
        <w:rPr>
          <w:rFonts w:cs="Arial"/>
          <w:sz w:val="24"/>
          <w:szCs w:val="24"/>
        </w:rPr>
      </w:pPr>
    </w:p>
    <w:p w14:paraId="2D659DC3" w14:textId="130EAC55" w:rsidR="004674C2" w:rsidRPr="00BB72A7" w:rsidRDefault="006970DE" w:rsidP="00462A75">
      <w:pPr>
        <w:spacing w:line="360" w:lineRule="auto"/>
        <w:jc w:val="both"/>
        <w:rPr>
          <w:rFonts w:cs="Arial"/>
          <w:sz w:val="24"/>
          <w:szCs w:val="24"/>
        </w:rPr>
      </w:pPr>
      <w:r w:rsidRPr="00BB72A7">
        <w:rPr>
          <w:rFonts w:cs="Arial"/>
          <w:sz w:val="24"/>
          <w:szCs w:val="24"/>
        </w:rPr>
        <w:t>Por tanto,</w:t>
      </w:r>
      <w:r w:rsidR="001A11C1" w:rsidRPr="00BB72A7">
        <w:rPr>
          <w:rFonts w:cs="Arial"/>
          <w:sz w:val="24"/>
          <w:szCs w:val="24"/>
        </w:rPr>
        <w:t xml:space="preserve"> dada la actuación de la autoridad responsable</w:t>
      </w:r>
      <w:r w:rsidR="004E533B" w:rsidRPr="00BB72A7">
        <w:rPr>
          <w:rFonts w:cs="Arial"/>
          <w:sz w:val="24"/>
          <w:szCs w:val="24"/>
        </w:rPr>
        <w:t>,</w:t>
      </w:r>
      <w:r w:rsidR="001A11C1" w:rsidRPr="00BB72A7">
        <w:rPr>
          <w:rFonts w:cs="Arial"/>
          <w:sz w:val="24"/>
          <w:szCs w:val="24"/>
        </w:rPr>
        <w:t xml:space="preserve"> </w:t>
      </w:r>
      <w:r w:rsidRPr="00BB72A7">
        <w:rPr>
          <w:rFonts w:cs="Arial"/>
          <w:sz w:val="24"/>
          <w:szCs w:val="24"/>
        </w:rPr>
        <w:t>es</w:t>
      </w:r>
      <w:r w:rsidR="004674C2" w:rsidRPr="00BB72A7">
        <w:rPr>
          <w:rFonts w:cs="Arial"/>
          <w:sz w:val="24"/>
          <w:szCs w:val="24"/>
        </w:rPr>
        <w:t xml:space="preserve"> que se t</w:t>
      </w:r>
      <w:r w:rsidR="007049BE">
        <w:rPr>
          <w:rFonts w:cs="Arial"/>
          <w:sz w:val="24"/>
          <w:szCs w:val="24"/>
        </w:rPr>
        <w:t xml:space="preserve">ienen </w:t>
      </w:r>
      <w:r w:rsidR="004E533B" w:rsidRPr="00BB72A7">
        <w:rPr>
          <w:rFonts w:cs="Arial"/>
          <w:sz w:val="24"/>
          <w:szCs w:val="24"/>
        </w:rPr>
        <w:t>cumplidas las actuaciones ordenadas en la sentencia</w:t>
      </w:r>
      <w:r w:rsidR="004674C2" w:rsidRPr="00BB72A7">
        <w:rPr>
          <w:rFonts w:cs="Arial"/>
          <w:sz w:val="24"/>
          <w:szCs w:val="24"/>
        </w:rPr>
        <w:t xml:space="preserve"> emitida dentro del presente juicio de la ciudadanía.</w:t>
      </w:r>
    </w:p>
    <w:p w14:paraId="67CD37C3" w14:textId="77777777" w:rsidR="004674C2" w:rsidRPr="00BB72A7" w:rsidRDefault="004674C2" w:rsidP="00462A75">
      <w:pPr>
        <w:spacing w:line="360" w:lineRule="auto"/>
        <w:jc w:val="both"/>
        <w:rPr>
          <w:rFonts w:cs="Arial"/>
          <w:sz w:val="24"/>
          <w:szCs w:val="24"/>
        </w:rPr>
      </w:pPr>
    </w:p>
    <w:p w14:paraId="20EDD6A0" w14:textId="466A6832" w:rsidR="009F780C" w:rsidRPr="00BB72A7" w:rsidRDefault="00777B44" w:rsidP="009F780C">
      <w:pPr>
        <w:spacing w:line="360" w:lineRule="auto"/>
        <w:jc w:val="both"/>
        <w:rPr>
          <w:rFonts w:cs="Arial"/>
          <w:sz w:val="24"/>
          <w:szCs w:val="24"/>
        </w:rPr>
      </w:pPr>
      <w:r w:rsidRPr="00BB72A7">
        <w:rPr>
          <w:rFonts w:cs="Arial"/>
          <w:b/>
          <w:bCs/>
          <w:sz w:val="24"/>
          <w:szCs w:val="24"/>
        </w:rPr>
        <w:t xml:space="preserve">3.4. </w:t>
      </w:r>
      <w:r w:rsidR="009F780C" w:rsidRPr="00BB72A7">
        <w:rPr>
          <w:rFonts w:cs="Arial"/>
          <w:b/>
          <w:bCs/>
          <w:sz w:val="24"/>
          <w:szCs w:val="24"/>
        </w:rPr>
        <w:t>Término y plazo del cumplimiento</w:t>
      </w:r>
      <w:r w:rsidR="009F780C" w:rsidRPr="00BB72A7">
        <w:rPr>
          <w:rFonts w:cs="Arial"/>
          <w:sz w:val="24"/>
          <w:szCs w:val="24"/>
        </w:rPr>
        <w:t>. Ahora bien, por lo que ve al plazo que se fijó para que la autoridad responsable</w:t>
      </w:r>
      <w:r w:rsidR="00EC4142" w:rsidRPr="00BB72A7">
        <w:rPr>
          <w:rFonts w:cs="Arial"/>
          <w:sz w:val="24"/>
          <w:szCs w:val="24"/>
        </w:rPr>
        <w:t xml:space="preserve">, una vez que </w:t>
      </w:r>
      <w:r w:rsidR="007177A5" w:rsidRPr="00BB72A7">
        <w:rPr>
          <w:rFonts w:cs="Arial"/>
          <w:sz w:val="24"/>
          <w:szCs w:val="24"/>
        </w:rPr>
        <w:t>efectuara</w:t>
      </w:r>
      <w:r w:rsidR="00090938" w:rsidRPr="00BB72A7">
        <w:rPr>
          <w:rFonts w:cs="Arial"/>
          <w:sz w:val="24"/>
          <w:szCs w:val="24"/>
        </w:rPr>
        <w:t xml:space="preserve"> las directrices fijas en la sentencia, </w:t>
      </w:r>
      <w:r w:rsidR="007177A5" w:rsidRPr="00BB72A7">
        <w:rPr>
          <w:rFonts w:cs="Arial"/>
          <w:sz w:val="24"/>
          <w:szCs w:val="24"/>
        </w:rPr>
        <w:t xml:space="preserve">informara </w:t>
      </w:r>
      <w:r w:rsidR="009F780C" w:rsidRPr="00BB72A7">
        <w:rPr>
          <w:rFonts w:cs="Arial"/>
          <w:sz w:val="24"/>
          <w:szCs w:val="24"/>
        </w:rPr>
        <w:t>a este órgano jurisdiccional sobre el cumplimiento -</w:t>
      </w:r>
      <w:r w:rsidR="000C4638" w:rsidRPr="00BB72A7">
        <w:rPr>
          <w:rFonts w:cs="Arial"/>
          <w:sz w:val="24"/>
          <w:szCs w:val="24"/>
        </w:rPr>
        <w:t>cuarenta y ocho</w:t>
      </w:r>
      <w:r w:rsidR="007177A5" w:rsidRPr="00BB72A7">
        <w:rPr>
          <w:rFonts w:cs="Arial"/>
          <w:sz w:val="24"/>
          <w:szCs w:val="24"/>
        </w:rPr>
        <w:t xml:space="preserve"> horas</w:t>
      </w:r>
      <w:r w:rsidR="009F780C" w:rsidRPr="00BB72A7">
        <w:rPr>
          <w:rFonts w:cs="Arial"/>
          <w:sz w:val="24"/>
          <w:szCs w:val="24"/>
        </w:rPr>
        <w:t xml:space="preserve"> siguientes</w:t>
      </w:r>
      <w:r w:rsidR="007177A5" w:rsidRPr="00BB72A7">
        <w:rPr>
          <w:rFonts w:cs="Arial"/>
          <w:sz w:val="24"/>
          <w:szCs w:val="24"/>
        </w:rPr>
        <w:t>-</w:t>
      </w:r>
      <w:r w:rsidR="009F780C" w:rsidRPr="00BB72A7">
        <w:rPr>
          <w:rFonts w:cs="Arial"/>
          <w:sz w:val="24"/>
          <w:szCs w:val="24"/>
        </w:rPr>
        <w:t>; se determina</w:t>
      </w:r>
      <w:r w:rsidR="00207EFC" w:rsidRPr="00BB72A7">
        <w:rPr>
          <w:rFonts w:cs="Arial"/>
          <w:sz w:val="24"/>
          <w:szCs w:val="24"/>
        </w:rPr>
        <w:t xml:space="preserve"> su acatamiento</w:t>
      </w:r>
      <w:r w:rsidR="009F780C" w:rsidRPr="00BB72A7">
        <w:rPr>
          <w:rFonts w:cs="Arial"/>
          <w:sz w:val="24"/>
          <w:szCs w:val="24"/>
        </w:rPr>
        <w:t>.</w:t>
      </w:r>
    </w:p>
    <w:p w14:paraId="5F4F7E55" w14:textId="77777777" w:rsidR="009F780C" w:rsidRPr="00BB72A7" w:rsidRDefault="009F780C" w:rsidP="009F780C">
      <w:pPr>
        <w:spacing w:line="360" w:lineRule="auto"/>
        <w:jc w:val="both"/>
        <w:rPr>
          <w:rFonts w:cs="Arial"/>
          <w:sz w:val="24"/>
          <w:szCs w:val="24"/>
        </w:rPr>
      </w:pPr>
    </w:p>
    <w:p w14:paraId="07AE644A" w14:textId="48C08AA4" w:rsidR="009F780C" w:rsidRPr="00BB72A7" w:rsidRDefault="009F780C" w:rsidP="009F780C">
      <w:pPr>
        <w:spacing w:line="360" w:lineRule="auto"/>
        <w:jc w:val="both"/>
        <w:rPr>
          <w:rFonts w:cs="Arial"/>
          <w:sz w:val="24"/>
          <w:szCs w:val="24"/>
        </w:rPr>
      </w:pPr>
      <w:r w:rsidRPr="00BB72A7">
        <w:rPr>
          <w:rFonts w:cs="Arial"/>
          <w:sz w:val="24"/>
          <w:szCs w:val="24"/>
        </w:rPr>
        <w:t>Es así, porque en autos consta</w:t>
      </w:r>
      <w:r w:rsidR="00D3511B" w:rsidRPr="00BB72A7">
        <w:rPr>
          <w:rFonts w:cs="Arial"/>
          <w:sz w:val="24"/>
          <w:szCs w:val="24"/>
        </w:rPr>
        <w:t xml:space="preserve"> el escrito presentado</w:t>
      </w:r>
      <w:r w:rsidR="005B5A92" w:rsidRPr="00BB72A7">
        <w:rPr>
          <w:rFonts w:cs="Arial"/>
          <w:sz w:val="24"/>
          <w:szCs w:val="24"/>
        </w:rPr>
        <w:t xml:space="preserve"> ante este Tribunal</w:t>
      </w:r>
      <w:r w:rsidR="00D3511B" w:rsidRPr="00BB72A7">
        <w:rPr>
          <w:rFonts w:cs="Arial"/>
          <w:sz w:val="24"/>
          <w:szCs w:val="24"/>
        </w:rPr>
        <w:t xml:space="preserve"> el veintidós de septiembre, por el que el secretario </w:t>
      </w:r>
      <w:r w:rsidR="00854D88" w:rsidRPr="00BB72A7">
        <w:rPr>
          <w:rFonts w:cs="Arial"/>
          <w:sz w:val="24"/>
          <w:szCs w:val="24"/>
        </w:rPr>
        <w:t>general en funciones de presidente del Comité Municipal</w:t>
      </w:r>
      <w:r w:rsidR="00B86C7B" w:rsidRPr="00BB72A7">
        <w:rPr>
          <w:rFonts w:cs="Arial"/>
          <w:sz w:val="24"/>
          <w:szCs w:val="24"/>
        </w:rPr>
        <w:t>,</w:t>
      </w:r>
      <w:r w:rsidR="005B5A92" w:rsidRPr="00BB72A7">
        <w:rPr>
          <w:rFonts w:cs="Arial"/>
          <w:sz w:val="24"/>
          <w:szCs w:val="24"/>
        </w:rPr>
        <w:t xml:space="preserve"> informó y exhibió las constancias relativas al cumplimiento de la sentencia. </w:t>
      </w:r>
      <w:r w:rsidR="00B86C7B" w:rsidRPr="00BB72A7">
        <w:rPr>
          <w:rFonts w:cs="Arial"/>
          <w:sz w:val="24"/>
          <w:szCs w:val="24"/>
        </w:rPr>
        <w:t xml:space="preserve"> </w:t>
      </w:r>
      <w:r w:rsidR="00854D88" w:rsidRPr="00BB72A7">
        <w:rPr>
          <w:rFonts w:cs="Arial"/>
          <w:sz w:val="24"/>
          <w:szCs w:val="24"/>
        </w:rPr>
        <w:t xml:space="preserve"> </w:t>
      </w:r>
      <w:r w:rsidR="006941F3" w:rsidRPr="00BB72A7">
        <w:rPr>
          <w:rFonts w:cs="Arial"/>
          <w:sz w:val="24"/>
          <w:szCs w:val="24"/>
        </w:rPr>
        <w:t xml:space="preserve"> </w:t>
      </w:r>
    </w:p>
    <w:p w14:paraId="484A2374" w14:textId="77777777" w:rsidR="009F780C" w:rsidRPr="00BB72A7" w:rsidRDefault="009F780C" w:rsidP="009F780C">
      <w:pPr>
        <w:spacing w:line="360" w:lineRule="auto"/>
        <w:jc w:val="both"/>
        <w:rPr>
          <w:rFonts w:cs="Arial"/>
          <w:sz w:val="24"/>
          <w:szCs w:val="24"/>
        </w:rPr>
      </w:pPr>
    </w:p>
    <w:p w14:paraId="3D3F3DAA" w14:textId="63F6A04E" w:rsidR="00CA245E" w:rsidRPr="00BB72A7" w:rsidRDefault="000A39BE" w:rsidP="009F780C">
      <w:pPr>
        <w:spacing w:line="360" w:lineRule="auto"/>
        <w:jc w:val="both"/>
        <w:rPr>
          <w:rFonts w:cs="Arial"/>
          <w:sz w:val="24"/>
          <w:szCs w:val="24"/>
        </w:rPr>
      </w:pPr>
      <w:r>
        <w:rPr>
          <w:rFonts w:cs="Arial"/>
          <w:sz w:val="24"/>
          <w:szCs w:val="24"/>
        </w:rPr>
        <w:t xml:space="preserve">Ante ello, </w:t>
      </w:r>
      <w:r w:rsidR="00CA245E" w:rsidRPr="00BB72A7">
        <w:rPr>
          <w:rFonts w:cs="Arial"/>
          <w:sz w:val="24"/>
          <w:szCs w:val="24"/>
        </w:rPr>
        <w:t>es evidente que</w:t>
      </w:r>
      <w:r w:rsidR="001462CB" w:rsidRPr="00BB72A7">
        <w:rPr>
          <w:rFonts w:cs="Arial"/>
          <w:sz w:val="24"/>
          <w:szCs w:val="24"/>
        </w:rPr>
        <w:t xml:space="preserve"> la autoridad responsable</w:t>
      </w:r>
      <w:r w:rsidR="00CA245E" w:rsidRPr="00BB72A7">
        <w:rPr>
          <w:rFonts w:cs="Arial"/>
          <w:sz w:val="24"/>
          <w:szCs w:val="24"/>
        </w:rPr>
        <w:t xml:space="preserve"> cumpli</w:t>
      </w:r>
      <w:r w:rsidR="00261E7B" w:rsidRPr="00BB72A7">
        <w:rPr>
          <w:rFonts w:cs="Arial"/>
          <w:sz w:val="24"/>
          <w:szCs w:val="24"/>
        </w:rPr>
        <w:t xml:space="preserve">ó con lo ordenado </w:t>
      </w:r>
      <w:r w:rsidR="00CA245E" w:rsidRPr="00BB72A7">
        <w:rPr>
          <w:rFonts w:cs="Arial"/>
          <w:sz w:val="24"/>
          <w:szCs w:val="24"/>
        </w:rPr>
        <w:t>dentro del plazo establecido para ello</w:t>
      </w:r>
      <w:r w:rsidR="008545B6" w:rsidRPr="00BB72A7">
        <w:rPr>
          <w:rFonts w:cs="Arial"/>
          <w:sz w:val="24"/>
          <w:szCs w:val="24"/>
        </w:rPr>
        <w:t>;</w:t>
      </w:r>
      <w:r w:rsidR="00CA245E" w:rsidRPr="00BB72A7">
        <w:rPr>
          <w:rFonts w:cs="Arial"/>
          <w:sz w:val="24"/>
          <w:szCs w:val="24"/>
        </w:rPr>
        <w:t xml:space="preserve"> es decir, dentro de</w:t>
      </w:r>
      <w:r w:rsidR="00261E7B" w:rsidRPr="00BB72A7">
        <w:rPr>
          <w:rFonts w:cs="Arial"/>
          <w:sz w:val="24"/>
          <w:szCs w:val="24"/>
        </w:rPr>
        <w:t xml:space="preserve"> las cuarenta y ocho </w:t>
      </w:r>
      <w:r w:rsidR="00512619" w:rsidRPr="00BB72A7">
        <w:rPr>
          <w:rFonts w:cs="Arial"/>
          <w:sz w:val="24"/>
          <w:szCs w:val="24"/>
        </w:rPr>
        <w:t>horas concedidas</w:t>
      </w:r>
      <w:r w:rsidR="00457ACA" w:rsidRPr="00BB72A7">
        <w:rPr>
          <w:rFonts w:cs="Arial"/>
          <w:sz w:val="24"/>
          <w:szCs w:val="24"/>
        </w:rPr>
        <w:t xml:space="preserve">; por lo que </w:t>
      </w:r>
      <w:r w:rsidR="003D239C" w:rsidRPr="00BB72A7">
        <w:rPr>
          <w:rFonts w:cs="Arial"/>
          <w:sz w:val="24"/>
          <w:szCs w:val="24"/>
        </w:rPr>
        <w:t xml:space="preserve">resulta inconcuso el cumplimiento dentro del plazo </w:t>
      </w:r>
      <w:r w:rsidR="009D6799" w:rsidRPr="00BB72A7">
        <w:rPr>
          <w:rFonts w:cs="Arial"/>
          <w:sz w:val="24"/>
          <w:szCs w:val="24"/>
        </w:rPr>
        <w:t>decretado por este órgano jurisdiccional.</w:t>
      </w:r>
    </w:p>
    <w:p w14:paraId="434A4BB8" w14:textId="77777777" w:rsidR="003D239C" w:rsidRPr="00BB72A7" w:rsidRDefault="003D239C" w:rsidP="009F780C">
      <w:pPr>
        <w:spacing w:line="360" w:lineRule="auto"/>
        <w:jc w:val="both"/>
        <w:rPr>
          <w:rFonts w:cs="Arial"/>
          <w:sz w:val="24"/>
          <w:szCs w:val="24"/>
        </w:rPr>
      </w:pPr>
    </w:p>
    <w:p w14:paraId="3EACACF4" w14:textId="6E092212" w:rsidR="00462A75" w:rsidRPr="00BB72A7" w:rsidRDefault="00462A75" w:rsidP="00462A75">
      <w:pPr>
        <w:shd w:val="clear" w:color="auto" w:fill="FFFFFF"/>
        <w:spacing w:line="360" w:lineRule="auto"/>
        <w:jc w:val="both"/>
        <w:rPr>
          <w:rFonts w:cs="Arial"/>
          <w:color w:val="000000"/>
          <w:sz w:val="24"/>
          <w:szCs w:val="24"/>
          <w:shd w:val="clear" w:color="auto" w:fill="FFFFFF"/>
        </w:rPr>
      </w:pPr>
      <w:r w:rsidRPr="00BB72A7">
        <w:rPr>
          <w:rFonts w:cs="Arial"/>
          <w:color w:val="000000"/>
          <w:sz w:val="24"/>
          <w:szCs w:val="24"/>
          <w:shd w:val="clear" w:color="auto" w:fill="FFFFFF"/>
        </w:rPr>
        <w:t xml:space="preserve">En las tales condiciones, lo procedente es </w:t>
      </w:r>
      <w:r w:rsidR="008545B6" w:rsidRPr="00BB72A7">
        <w:rPr>
          <w:rFonts w:cs="Arial"/>
          <w:b/>
          <w:bCs/>
          <w:color w:val="000000"/>
          <w:sz w:val="24"/>
          <w:szCs w:val="24"/>
          <w:shd w:val="clear" w:color="auto" w:fill="FFFFFF"/>
        </w:rPr>
        <w:t>decretar</w:t>
      </w:r>
      <w:r w:rsidRPr="00BB72A7">
        <w:rPr>
          <w:rFonts w:cs="Arial"/>
          <w:b/>
          <w:bCs/>
          <w:color w:val="000000"/>
          <w:sz w:val="24"/>
          <w:szCs w:val="24"/>
          <w:shd w:val="clear" w:color="auto" w:fill="FFFFFF"/>
        </w:rPr>
        <w:t xml:space="preserve"> el cumplimiento</w:t>
      </w:r>
      <w:r w:rsidRPr="00BB72A7">
        <w:rPr>
          <w:rFonts w:cs="Arial"/>
          <w:color w:val="000000"/>
          <w:sz w:val="24"/>
          <w:szCs w:val="24"/>
          <w:shd w:val="clear" w:color="auto" w:fill="FFFFFF"/>
        </w:rPr>
        <w:t xml:space="preserve"> de la sentencia de</w:t>
      </w:r>
      <w:r w:rsidR="003C4390" w:rsidRPr="00BB72A7">
        <w:rPr>
          <w:rFonts w:cs="Arial"/>
          <w:color w:val="000000"/>
          <w:sz w:val="24"/>
          <w:szCs w:val="24"/>
          <w:shd w:val="clear" w:color="auto" w:fill="FFFFFF"/>
        </w:rPr>
        <w:t xml:space="preserve"> diecinueve de </w:t>
      </w:r>
      <w:r w:rsidR="001904F0" w:rsidRPr="00BB72A7">
        <w:rPr>
          <w:rFonts w:cs="Arial"/>
          <w:color w:val="000000"/>
          <w:sz w:val="24"/>
          <w:szCs w:val="24"/>
          <w:shd w:val="clear" w:color="auto" w:fill="FFFFFF"/>
        </w:rPr>
        <w:t>septiembre</w:t>
      </w:r>
      <w:r w:rsidRPr="00BB72A7">
        <w:rPr>
          <w:rFonts w:cs="Arial"/>
          <w:color w:val="000000"/>
          <w:sz w:val="24"/>
          <w:szCs w:val="24"/>
          <w:shd w:val="clear" w:color="auto" w:fill="FFFFFF"/>
        </w:rPr>
        <w:t>, dictada dentro del</w:t>
      </w:r>
      <w:r w:rsidR="001904F0" w:rsidRPr="00BB72A7">
        <w:rPr>
          <w:rFonts w:cs="Arial"/>
          <w:color w:val="000000"/>
          <w:sz w:val="24"/>
          <w:szCs w:val="24"/>
          <w:shd w:val="clear" w:color="auto" w:fill="FFFFFF"/>
        </w:rPr>
        <w:t xml:space="preserve"> </w:t>
      </w:r>
      <w:r w:rsidR="009C586D" w:rsidRPr="00BB72A7">
        <w:rPr>
          <w:rFonts w:cs="Arial"/>
          <w:color w:val="000000"/>
          <w:sz w:val="24"/>
          <w:szCs w:val="24"/>
          <w:shd w:val="clear" w:color="auto" w:fill="FFFFFF"/>
        </w:rPr>
        <w:t xml:space="preserve">presente </w:t>
      </w:r>
      <w:r w:rsidR="001904F0" w:rsidRPr="00BB72A7">
        <w:rPr>
          <w:rFonts w:cs="Arial"/>
          <w:color w:val="000000"/>
          <w:sz w:val="24"/>
          <w:szCs w:val="24"/>
          <w:shd w:val="clear" w:color="auto" w:fill="FFFFFF"/>
        </w:rPr>
        <w:t xml:space="preserve">juicio de la </w:t>
      </w:r>
      <w:r w:rsidR="009C586D" w:rsidRPr="00BB72A7">
        <w:rPr>
          <w:rFonts w:cs="Arial"/>
          <w:color w:val="000000"/>
          <w:sz w:val="24"/>
          <w:szCs w:val="24"/>
          <w:shd w:val="clear" w:color="auto" w:fill="FFFFFF"/>
        </w:rPr>
        <w:t>ciudanía.</w:t>
      </w:r>
    </w:p>
    <w:p w14:paraId="197BA30C" w14:textId="77777777" w:rsidR="005F5513" w:rsidRPr="00BB72A7" w:rsidRDefault="005F5513" w:rsidP="00462A75">
      <w:pPr>
        <w:shd w:val="clear" w:color="auto" w:fill="FFFFFF"/>
        <w:spacing w:line="360" w:lineRule="auto"/>
        <w:jc w:val="both"/>
        <w:rPr>
          <w:rFonts w:cs="Arial"/>
          <w:color w:val="000000"/>
          <w:sz w:val="24"/>
          <w:szCs w:val="24"/>
          <w:shd w:val="clear" w:color="auto" w:fill="FFFFFF"/>
        </w:rPr>
      </w:pPr>
    </w:p>
    <w:p w14:paraId="7C1408A7" w14:textId="13DEEEAC" w:rsidR="005F5513" w:rsidRPr="00BB72A7" w:rsidRDefault="005F5513" w:rsidP="00462A75">
      <w:pPr>
        <w:shd w:val="clear" w:color="auto" w:fill="FFFFFF"/>
        <w:spacing w:line="360" w:lineRule="auto"/>
        <w:jc w:val="both"/>
        <w:rPr>
          <w:rFonts w:cs="Arial"/>
          <w:color w:val="000000"/>
          <w:sz w:val="24"/>
          <w:szCs w:val="24"/>
          <w:shd w:val="clear" w:color="auto" w:fill="FFFFFF"/>
        </w:rPr>
      </w:pPr>
      <w:r w:rsidRPr="00BB72A7">
        <w:rPr>
          <w:rFonts w:cs="Arial"/>
          <w:color w:val="000000"/>
          <w:sz w:val="24"/>
          <w:szCs w:val="24"/>
          <w:shd w:val="clear" w:color="auto" w:fill="FFFFFF"/>
        </w:rPr>
        <w:t>Ahora bien, dado que</w:t>
      </w:r>
      <w:r w:rsidR="009E0930" w:rsidRPr="00BB72A7">
        <w:rPr>
          <w:rFonts w:cs="Arial"/>
          <w:color w:val="000000"/>
          <w:sz w:val="24"/>
          <w:szCs w:val="24"/>
          <w:shd w:val="clear" w:color="auto" w:fill="FFFFFF"/>
        </w:rPr>
        <w:t xml:space="preserve"> a la fecha que transcurre,</w:t>
      </w:r>
      <w:r w:rsidRPr="00BB72A7">
        <w:rPr>
          <w:rFonts w:cs="Arial"/>
          <w:color w:val="000000"/>
          <w:sz w:val="24"/>
          <w:szCs w:val="24"/>
          <w:shd w:val="clear" w:color="auto" w:fill="FFFFFF"/>
        </w:rPr>
        <w:t xml:space="preserve"> la sentencia pronu</w:t>
      </w:r>
      <w:r w:rsidR="007B5FDD" w:rsidRPr="00BB72A7">
        <w:rPr>
          <w:rFonts w:cs="Arial"/>
          <w:color w:val="000000"/>
          <w:sz w:val="24"/>
          <w:szCs w:val="24"/>
          <w:shd w:val="clear" w:color="auto" w:fill="FFFFFF"/>
        </w:rPr>
        <w:t>n</w:t>
      </w:r>
      <w:r w:rsidRPr="00BB72A7">
        <w:rPr>
          <w:rFonts w:cs="Arial"/>
          <w:color w:val="000000"/>
          <w:sz w:val="24"/>
          <w:szCs w:val="24"/>
          <w:shd w:val="clear" w:color="auto" w:fill="FFFFFF"/>
        </w:rPr>
        <w:t xml:space="preserve">ciada en el </w:t>
      </w:r>
      <w:r w:rsidR="007B5FDD" w:rsidRPr="00BB72A7">
        <w:rPr>
          <w:rFonts w:cs="Arial"/>
          <w:color w:val="000000"/>
          <w:sz w:val="24"/>
          <w:szCs w:val="24"/>
          <w:shd w:val="clear" w:color="auto" w:fill="FFFFFF"/>
        </w:rPr>
        <w:t xml:space="preserve">presente juicio de la </w:t>
      </w:r>
      <w:r w:rsidR="009E0930" w:rsidRPr="00BB72A7">
        <w:rPr>
          <w:rFonts w:cs="Arial"/>
          <w:color w:val="000000"/>
          <w:sz w:val="24"/>
          <w:szCs w:val="24"/>
          <w:shd w:val="clear" w:color="auto" w:fill="FFFFFF"/>
        </w:rPr>
        <w:t>ciudadanía</w:t>
      </w:r>
      <w:r w:rsidR="007B5FDD" w:rsidRPr="00BB72A7">
        <w:rPr>
          <w:rFonts w:cs="Arial"/>
          <w:color w:val="000000"/>
          <w:sz w:val="24"/>
          <w:szCs w:val="24"/>
          <w:shd w:val="clear" w:color="auto" w:fill="FFFFFF"/>
        </w:rPr>
        <w:t xml:space="preserve"> ha sido impugnada por la autoridad responsable </w:t>
      </w:r>
      <w:r w:rsidR="009E0930" w:rsidRPr="00BB72A7">
        <w:rPr>
          <w:rFonts w:cs="Arial"/>
          <w:color w:val="000000"/>
          <w:sz w:val="24"/>
          <w:szCs w:val="24"/>
          <w:shd w:val="clear" w:color="auto" w:fill="FFFFFF"/>
        </w:rPr>
        <w:t xml:space="preserve">ante </w:t>
      </w:r>
      <w:r w:rsidR="007B5FDD" w:rsidRPr="00BB72A7">
        <w:rPr>
          <w:rFonts w:cs="Arial"/>
          <w:color w:val="000000"/>
          <w:sz w:val="24"/>
          <w:szCs w:val="24"/>
          <w:shd w:val="clear" w:color="auto" w:fill="FFFFFF"/>
        </w:rPr>
        <w:t xml:space="preserve">la Sala Regional </w:t>
      </w:r>
      <w:r w:rsidR="008A293D" w:rsidRPr="00BB72A7">
        <w:rPr>
          <w:sz w:val="24"/>
          <w:szCs w:val="24"/>
        </w:rPr>
        <w:t xml:space="preserve">del Tribunal Electoral del Poder Judicial de la Federación, correspondiente a la Quinta Circunscripción Plurinominal </w:t>
      </w:r>
      <w:r w:rsidR="008A293D" w:rsidRPr="00BB72A7">
        <w:rPr>
          <w:sz w:val="24"/>
          <w:szCs w:val="24"/>
        </w:rPr>
        <w:lastRenderedPageBreak/>
        <w:t>Electoral con sede en Toluca de Lerdo, Estado de México</w:t>
      </w:r>
      <w:r w:rsidR="009E0930" w:rsidRPr="00BB72A7">
        <w:rPr>
          <w:rFonts w:cs="Arial"/>
          <w:color w:val="000000"/>
          <w:sz w:val="24"/>
          <w:szCs w:val="24"/>
          <w:shd w:val="clear" w:color="auto" w:fill="FFFFFF"/>
        </w:rPr>
        <w:t>;</w:t>
      </w:r>
      <w:r w:rsidR="007B5FDD" w:rsidRPr="00BB72A7">
        <w:rPr>
          <w:rFonts w:cs="Arial"/>
          <w:color w:val="000000"/>
          <w:sz w:val="24"/>
          <w:szCs w:val="24"/>
          <w:shd w:val="clear" w:color="auto" w:fill="FFFFFF"/>
        </w:rPr>
        <w:t xml:space="preserve"> se ordena </w:t>
      </w:r>
      <w:r w:rsidR="009E0930" w:rsidRPr="00BB72A7">
        <w:rPr>
          <w:rFonts w:cs="Arial"/>
          <w:color w:val="000000"/>
          <w:sz w:val="24"/>
          <w:szCs w:val="24"/>
          <w:shd w:val="clear" w:color="auto" w:fill="FFFFFF"/>
        </w:rPr>
        <w:t xml:space="preserve">dar vista </w:t>
      </w:r>
      <w:r w:rsidR="004A3854">
        <w:rPr>
          <w:rFonts w:cs="Arial"/>
          <w:color w:val="000000"/>
          <w:sz w:val="24"/>
          <w:szCs w:val="24"/>
          <w:shd w:val="clear" w:color="auto" w:fill="FFFFFF"/>
        </w:rPr>
        <w:t>con el</w:t>
      </w:r>
      <w:r w:rsidR="009E0930" w:rsidRPr="00BB72A7">
        <w:rPr>
          <w:rFonts w:cs="Arial"/>
          <w:color w:val="000000"/>
          <w:sz w:val="24"/>
          <w:szCs w:val="24"/>
          <w:shd w:val="clear" w:color="auto" w:fill="FFFFFF"/>
        </w:rPr>
        <w:t xml:space="preserve"> presente acuerdo de Tribunal; ello, para los efectos legales correspondientes.</w:t>
      </w:r>
      <w:r w:rsidR="007B5FDD" w:rsidRPr="00BB72A7">
        <w:rPr>
          <w:rFonts w:cs="Arial"/>
          <w:color w:val="000000"/>
          <w:sz w:val="24"/>
          <w:szCs w:val="24"/>
          <w:shd w:val="clear" w:color="auto" w:fill="FFFFFF"/>
        </w:rPr>
        <w:t xml:space="preserve">  </w:t>
      </w:r>
    </w:p>
    <w:p w14:paraId="0173DA0C" w14:textId="77777777" w:rsidR="00462A75" w:rsidRPr="00BB72A7" w:rsidRDefault="00462A75" w:rsidP="00462A75">
      <w:pPr>
        <w:shd w:val="clear" w:color="auto" w:fill="FFFFFF"/>
        <w:spacing w:line="360" w:lineRule="auto"/>
        <w:jc w:val="both"/>
        <w:rPr>
          <w:rFonts w:cs="Arial"/>
          <w:color w:val="000000"/>
          <w:sz w:val="24"/>
          <w:szCs w:val="24"/>
          <w:shd w:val="clear" w:color="auto" w:fill="FFFFFF"/>
        </w:rPr>
      </w:pPr>
    </w:p>
    <w:p w14:paraId="0165DDD0" w14:textId="77777777" w:rsidR="00462A75" w:rsidRPr="00BB72A7" w:rsidRDefault="00462A75" w:rsidP="00462A75">
      <w:pPr>
        <w:autoSpaceDE w:val="0"/>
        <w:autoSpaceDN w:val="0"/>
        <w:adjustRightInd w:val="0"/>
        <w:spacing w:line="360" w:lineRule="auto"/>
        <w:jc w:val="both"/>
        <w:rPr>
          <w:rFonts w:cs="Arial"/>
          <w:sz w:val="24"/>
          <w:szCs w:val="24"/>
        </w:rPr>
      </w:pPr>
      <w:r w:rsidRPr="00BB72A7">
        <w:rPr>
          <w:rFonts w:cs="Arial"/>
          <w:sz w:val="24"/>
          <w:szCs w:val="24"/>
        </w:rPr>
        <w:t>Por lo expuesto y fundado, se:</w:t>
      </w:r>
    </w:p>
    <w:p w14:paraId="48731116" w14:textId="77777777" w:rsidR="00F56E43" w:rsidRPr="00BB72A7" w:rsidRDefault="00F56E43" w:rsidP="003C4390">
      <w:pPr>
        <w:autoSpaceDE w:val="0"/>
        <w:autoSpaceDN w:val="0"/>
        <w:adjustRightInd w:val="0"/>
        <w:spacing w:line="360" w:lineRule="auto"/>
        <w:jc w:val="both"/>
        <w:rPr>
          <w:rFonts w:cs="Arial"/>
          <w:sz w:val="24"/>
          <w:szCs w:val="24"/>
        </w:rPr>
      </w:pPr>
    </w:p>
    <w:p w14:paraId="2B4A8FAE" w14:textId="405F1F7B" w:rsidR="00462A75" w:rsidRPr="00BB72A7" w:rsidRDefault="003C4390" w:rsidP="003C4390">
      <w:pPr>
        <w:autoSpaceDE w:val="0"/>
        <w:autoSpaceDN w:val="0"/>
        <w:adjustRightInd w:val="0"/>
        <w:spacing w:line="360" w:lineRule="auto"/>
        <w:jc w:val="both"/>
        <w:rPr>
          <w:rFonts w:cs="Arial"/>
          <w:b/>
          <w:sz w:val="24"/>
          <w:szCs w:val="24"/>
        </w:rPr>
      </w:pPr>
      <w:r w:rsidRPr="00BB72A7">
        <w:rPr>
          <w:rFonts w:cs="Arial"/>
          <w:b/>
          <w:sz w:val="24"/>
          <w:szCs w:val="24"/>
        </w:rPr>
        <w:t>4.</w:t>
      </w:r>
      <w:r w:rsidR="00462A75" w:rsidRPr="00BB72A7">
        <w:rPr>
          <w:rFonts w:cs="Arial"/>
          <w:b/>
          <w:sz w:val="24"/>
          <w:szCs w:val="24"/>
        </w:rPr>
        <w:t xml:space="preserve"> A</w:t>
      </w:r>
      <w:r w:rsidRPr="00BB72A7">
        <w:rPr>
          <w:rFonts w:cs="Arial"/>
          <w:b/>
          <w:sz w:val="24"/>
          <w:szCs w:val="24"/>
        </w:rPr>
        <w:t xml:space="preserve">cuerda </w:t>
      </w:r>
    </w:p>
    <w:p w14:paraId="6676DB1A" w14:textId="77777777" w:rsidR="00462A75" w:rsidRPr="00BB72A7" w:rsidRDefault="00462A75" w:rsidP="00462A75">
      <w:pPr>
        <w:spacing w:line="360" w:lineRule="auto"/>
        <w:contextualSpacing/>
        <w:jc w:val="both"/>
        <w:rPr>
          <w:rFonts w:cs="Arial"/>
          <w:b/>
          <w:sz w:val="24"/>
          <w:szCs w:val="24"/>
        </w:rPr>
      </w:pPr>
    </w:p>
    <w:p w14:paraId="78C06CED" w14:textId="5DE22357" w:rsidR="00462A75" w:rsidRPr="00BB72A7" w:rsidRDefault="00C64B57" w:rsidP="00462A75">
      <w:pPr>
        <w:spacing w:line="360" w:lineRule="auto"/>
        <w:contextualSpacing/>
        <w:jc w:val="both"/>
        <w:rPr>
          <w:rFonts w:cs="Arial"/>
          <w:sz w:val="24"/>
          <w:szCs w:val="24"/>
        </w:rPr>
      </w:pPr>
      <w:r w:rsidRPr="00BB72A7">
        <w:rPr>
          <w:rFonts w:cs="Arial"/>
          <w:b/>
          <w:sz w:val="24"/>
          <w:szCs w:val="24"/>
        </w:rPr>
        <w:t>Primero</w:t>
      </w:r>
      <w:r w:rsidR="00462A75" w:rsidRPr="00BB72A7">
        <w:rPr>
          <w:rFonts w:cs="Arial"/>
          <w:b/>
          <w:sz w:val="24"/>
          <w:szCs w:val="24"/>
        </w:rPr>
        <w:t xml:space="preserve">. </w:t>
      </w:r>
      <w:r w:rsidR="00462A75" w:rsidRPr="00BB72A7">
        <w:rPr>
          <w:rFonts w:cs="Arial"/>
          <w:sz w:val="24"/>
          <w:szCs w:val="24"/>
        </w:rPr>
        <w:t xml:space="preserve">Se </w:t>
      </w:r>
      <w:r w:rsidR="00462A75" w:rsidRPr="00BB72A7">
        <w:rPr>
          <w:rFonts w:cs="Arial"/>
          <w:bCs/>
          <w:sz w:val="24"/>
          <w:szCs w:val="24"/>
        </w:rPr>
        <w:t>determina el cumplimiento</w:t>
      </w:r>
      <w:r w:rsidR="00985D2D" w:rsidRPr="00BB72A7">
        <w:rPr>
          <w:b/>
          <w:sz w:val="24"/>
          <w:szCs w:val="24"/>
        </w:rPr>
        <w:t xml:space="preserve"> </w:t>
      </w:r>
      <w:r w:rsidR="00985D2D" w:rsidRPr="00BB72A7">
        <w:rPr>
          <w:bCs/>
          <w:sz w:val="24"/>
          <w:szCs w:val="24"/>
        </w:rPr>
        <w:t>de las actuaciones ordenadas en la sentencia dictada el diecinueve de septiembre</w:t>
      </w:r>
      <w:r w:rsidR="00985D2D" w:rsidRPr="00BB72A7">
        <w:rPr>
          <w:sz w:val="24"/>
          <w:szCs w:val="24"/>
        </w:rPr>
        <w:t xml:space="preserve">, por parte de la autoridad responsable, </w:t>
      </w:r>
      <w:r w:rsidR="00462A75" w:rsidRPr="00BB72A7">
        <w:rPr>
          <w:rFonts w:cs="Arial"/>
          <w:sz w:val="24"/>
          <w:szCs w:val="24"/>
        </w:rPr>
        <w:t xml:space="preserve">en el </w:t>
      </w:r>
      <w:r w:rsidR="006F5BD3" w:rsidRPr="00BB72A7">
        <w:rPr>
          <w:rFonts w:cs="Arial"/>
          <w:sz w:val="24"/>
          <w:szCs w:val="24"/>
        </w:rPr>
        <w:t>juicio de la ciuda</w:t>
      </w:r>
      <w:r w:rsidR="001904F0" w:rsidRPr="00BB72A7">
        <w:rPr>
          <w:rFonts w:cs="Arial"/>
          <w:sz w:val="24"/>
          <w:szCs w:val="24"/>
        </w:rPr>
        <w:t>da</w:t>
      </w:r>
      <w:r w:rsidR="006F5BD3" w:rsidRPr="00BB72A7">
        <w:rPr>
          <w:rFonts w:cs="Arial"/>
          <w:sz w:val="24"/>
          <w:szCs w:val="24"/>
        </w:rPr>
        <w:t xml:space="preserve">nía </w:t>
      </w:r>
      <w:r w:rsidR="00462A75" w:rsidRPr="00BB72A7">
        <w:rPr>
          <w:rFonts w:cs="Arial"/>
          <w:sz w:val="24"/>
          <w:szCs w:val="24"/>
        </w:rPr>
        <w:t>TEEM-</w:t>
      </w:r>
      <w:r w:rsidR="006F5BD3" w:rsidRPr="00BB72A7">
        <w:rPr>
          <w:rFonts w:cs="Arial"/>
          <w:sz w:val="24"/>
          <w:szCs w:val="24"/>
        </w:rPr>
        <w:t>JDC</w:t>
      </w:r>
      <w:r w:rsidR="00462A75" w:rsidRPr="00BB72A7">
        <w:rPr>
          <w:rFonts w:cs="Arial"/>
          <w:sz w:val="24"/>
          <w:szCs w:val="24"/>
        </w:rPr>
        <w:t>-</w:t>
      </w:r>
      <w:r w:rsidR="003C4390" w:rsidRPr="00BB72A7">
        <w:rPr>
          <w:rFonts w:cs="Arial"/>
          <w:sz w:val="24"/>
          <w:szCs w:val="24"/>
        </w:rPr>
        <w:t>229/</w:t>
      </w:r>
      <w:r w:rsidR="00462A75" w:rsidRPr="00BB72A7">
        <w:rPr>
          <w:rFonts w:cs="Arial"/>
          <w:sz w:val="24"/>
          <w:szCs w:val="24"/>
        </w:rPr>
        <w:t>202</w:t>
      </w:r>
      <w:r w:rsidR="003C4390" w:rsidRPr="00BB72A7">
        <w:rPr>
          <w:rFonts w:cs="Arial"/>
          <w:sz w:val="24"/>
          <w:szCs w:val="24"/>
        </w:rPr>
        <w:t>5</w:t>
      </w:r>
      <w:r w:rsidR="00462A75" w:rsidRPr="00BB72A7">
        <w:rPr>
          <w:rFonts w:cs="Arial"/>
          <w:sz w:val="24"/>
          <w:szCs w:val="24"/>
        </w:rPr>
        <w:t>.</w:t>
      </w:r>
    </w:p>
    <w:p w14:paraId="2AE47F6F" w14:textId="77777777" w:rsidR="00C64B57" w:rsidRPr="00BB72A7" w:rsidRDefault="00C64B57" w:rsidP="00462A75">
      <w:pPr>
        <w:spacing w:line="360" w:lineRule="auto"/>
        <w:contextualSpacing/>
        <w:jc w:val="both"/>
        <w:rPr>
          <w:rFonts w:cs="Arial"/>
          <w:sz w:val="24"/>
          <w:szCs w:val="24"/>
        </w:rPr>
      </w:pPr>
    </w:p>
    <w:p w14:paraId="2011D078" w14:textId="0352C035" w:rsidR="00C64B57" w:rsidRPr="00BB72A7" w:rsidRDefault="00C64B57" w:rsidP="00C64B57">
      <w:pPr>
        <w:pStyle w:val="corte4fondoCar"/>
        <w:ind w:firstLine="0"/>
        <w:contextualSpacing/>
        <w:rPr>
          <w:sz w:val="24"/>
          <w:szCs w:val="24"/>
        </w:rPr>
      </w:pPr>
      <w:r w:rsidRPr="00BB72A7">
        <w:rPr>
          <w:b/>
          <w:bCs/>
          <w:sz w:val="24"/>
          <w:szCs w:val="24"/>
        </w:rPr>
        <w:t>Segundo.</w:t>
      </w:r>
      <w:r w:rsidRPr="00BB72A7">
        <w:rPr>
          <w:sz w:val="24"/>
          <w:szCs w:val="24"/>
        </w:rPr>
        <w:t xml:space="preserve"> Se ordena dar vista</w:t>
      </w:r>
      <w:r w:rsidR="00AC3E89" w:rsidRPr="00BB72A7">
        <w:rPr>
          <w:sz w:val="24"/>
          <w:szCs w:val="24"/>
        </w:rPr>
        <w:t xml:space="preserve"> </w:t>
      </w:r>
      <w:r w:rsidR="004A3854">
        <w:rPr>
          <w:sz w:val="24"/>
          <w:szCs w:val="24"/>
        </w:rPr>
        <w:t xml:space="preserve">con </w:t>
      </w:r>
      <w:r w:rsidR="00AC3E89" w:rsidRPr="00BB72A7">
        <w:rPr>
          <w:sz w:val="24"/>
          <w:szCs w:val="24"/>
        </w:rPr>
        <w:t xml:space="preserve">el presente acuerdo de Tribunal </w:t>
      </w:r>
      <w:r w:rsidRPr="00BB72A7">
        <w:rPr>
          <w:sz w:val="24"/>
          <w:szCs w:val="24"/>
        </w:rPr>
        <w:t>a la Sala Regional del Tribunal Electoral del Poder Judicial de la Federación, correspondiente a la Quinta Circunscripción Plurinominal Electoral con sede en Toluca de Lerdo, Estado de México</w:t>
      </w:r>
      <w:r w:rsidR="00E2603C">
        <w:rPr>
          <w:sz w:val="24"/>
          <w:szCs w:val="24"/>
        </w:rPr>
        <w:t>.</w:t>
      </w:r>
      <w:r w:rsidR="00AC3E89" w:rsidRPr="00BB72A7">
        <w:rPr>
          <w:sz w:val="24"/>
          <w:szCs w:val="24"/>
        </w:rPr>
        <w:t xml:space="preserve"> </w:t>
      </w:r>
    </w:p>
    <w:p w14:paraId="091FC34D" w14:textId="77777777" w:rsidR="00462A75" w:rsidRPr="00BB72A7" w:rsidRDefault="00462A75" w:rsidP="00462A75">
      <w:pPr>
        <w:spacing w:line="360" w:lineRule="auto"/>
        <w:contextualSpacing/>
        <w:jc w:val="both"/>
        <w:rPr>
          <w:rFonts w:cs="Arial"/>
          <w:sz w:val="24"/>
          <w:szCs w:val="24"/>
        </w:rPr>
      </w:pPr>
    </w:p>
    <w:p w14:paraId="5FB2171B" w14:textId="3337197D" w:rsidR="00462A75" w:rsidRPr="00BB72A7" w:rsidRDefault="00462A75" w:rsidP="00462A75">
      <w:pPr>
        <w:shd w:val="clear" w:color="auto" w:fill="FFFFFF"/>
        <w:spacing w:line="360" w:lineRule="auto"/>
        <w:jc w:val="both"/>
        <w:rPr>
          <w:rFonts w:eastAsia="Cambria" w:cs="Arial"/>
          <w:b/>
          <w:bCs/>
          <w:sz w:val="24"/>
          <w:szCs w:val="24"/>
          <w:lang w:val="es-ES_tradnl" w:eastAsia="en-US"/>
        </w:rPr>
      </w:pPr>
      <w:r w:rsidRPr="00BB72A7">
        <w:rPr>
          <w:rFonts w:eastAsiaTheme="minorHAnsi" w:cs="Arial"/>
          <w:b/>
          <w:sz w:val="24"/>
          <w:szCs w:val="24"/>
          <w:lang w:val="es-ES_tradnl" w:eastAsia="en-US"/>
        </w:rPr>
        <w:t>N</w:t>
      </w:r>
      <w:r w:rsidR="00D840E0" w:rsidRPr="00BB72A7">
        <w:rPr>
          <w:rFonts w:eastAsiaTheme="minorHAnsi" w:cs="Arial"/>
          <w:b/>
          <w:sz w:val="24"/>
          <w:szCs w:val="24"/>
          <w:lang w:val="es-ES_tradnl" w:eastAsia="en-US"/>
        </w:rPr>
        <w:t>otifíquese</w:t>
      </w:r>
      <w:r w:rsidRPr="00BB72A7">
        <w:rPr>
          <w:rFonts w:eastAsiaTheme="minorHAnsi" w:cs="Arial"/>
          <w:b/>
          <w:sz w:val="24"/>
          <w:szCs w:val="24"/>
          <w:lang w:val="es-ES_tradnl" w:eastAsia="en-US"/>
        </w:rPr>
        <w:t>.</w:t>
      </w:r>
      <w:r w:rsidRPr="00BB72A7">
        <w:rPr>
          <w:rFonts w:eastAsia="Cambria" w:cs="Arial"/>
          <w:b/>
          <w:bCs/>
          <w:sz w:val="24"/>
          <w:szCs w:val="24"/>
          <w:lang w:val="es-ES_tradnl" w:eastAsia="en-US"/>
        </w:rPr>
        <w:t xml:space="preserve"> </w:t>
      </w:r>
      <w:r w:rsidRPr="00BB72A7">
        <w:rPr>
          <w:rFonts w:eastAsiaTheme="minorHAnsi" w:cs="Arial"/>
          <w:b/>
          <w:sz w:val="24"/>
          <w:szCs w:val="24"/>
          <w:lang w:val="es-ES_tradnl" w:eastAsia="en-US"/>
        </w:rPr>
        <w:t xml:space="preserve">Personalmente </w:t>
      </w:r>
      <w:r w:rsidRPr="00BB72A7">
        <w:rPr>
          <w:rFonts w:eastAsiaTheme="minorHAnsi" w:cs="Arial"/>
          <w:sz w:val="24"/>
          <w:szCs w:val="24"/>
          <w:lang w:val="es-ES_tradnl" w:eastAsia="en-US"/>
        </w:rPr>
        <w:t>a</w:t>
      </w:r>
      <w:r w:rsidR="00B734DC" w:rsidRPr="00BB72A7">
        <w:rPr>
          <w:rFonts w:eastAsiaTheme="minorHAnsi" w:cs="Arial"/>
          <w:sz w:val="24"/>
          <w:szCs w:val="24"/>
          <w:lang w:val="es-ES_tradnl" w:eastAsia="en-US"/>
        </w:rPr>
        <w:t>l actor</w:t>
      </w:r>
      <w:r w:rsidRPr="00BB72A7">
        <w:rPr>
          <w:rFonts w:eastAsiaTheme="minorHAnsi" w:cs="Arial"/>
          <w:sz w:val="24"/>
          <w:szCs w:val="24"/>
          <w:lang w:val="es-ES_tradnl" w:eastAsia="en-US"/>
        </w:rPr>
        <w:t>;</w:t>
      </w:r>
      <w:r w:rsidRPr="00BB72A7">
        <w:rPr>
          <w:rFonts w:eastAsiaTheme="minorHAnsi" w:cs="Arial"/>
          <w:b/>
          <w:sz w:val="24"/>
          <w:szCs w:val="24"/>
          <w:lang w:val="es-ES_tradnl" w:eastAsia="en-US"/>
        </w:rPr>
        <w:t xml:space="preserve"> por oficio </w:t>
      </w:r>
      <w:r w:rsidRPr="00BB72A7">
        <w:rPr>
          <w:rFonts w:eastAsiaTheme="minorHAnsi" w:cs="Arial"/>
          <w:sz w:val="24"/>
          <w:szCs w:val="24"/>
          <w:lang w:val="es-ES_tradnl" w:eastAsia="en-US"/>
        </w:rPr>
        <w:t>al</w:t>
      </w:r>
      <w:r w:rsidR="00F64959" w:rsidRPr="00BB72A7">
        <w:rPr>
          <w:rFonts w:eastAsiaTheme="minorHAnsi" w:cs="Arial"/>
          <w:sz w:val="24"/>
          <w:szCs w:val="24"/>
          <w:lang w:val="es-ES_tradnl" w:eastAsia="en-US"/>
        </w:rPr>
        <w:t xml:space="preserve"> Comité</w:t>
      </w:r>
      <w:r w:rsidR="00BD3CD5" w:rsidRPr="00BB72A7">
        <w:rPr>
          <w:rFonts w:eastAsiaTheme="minorHAnsi" w:cs="Arial"/>
          <w:sz w:val="24"/>
          <w:szCs w:val="24"/>
          <w:lang w:val="es-ES_tradnl" w:eastAsia="en-US"/>
        </w:rPr>
        <w:t xml:space="preserve"> Directivo </w:t>
      </w:r>
      <w:r w:rsidR="00844A50" w:rsidRPr="00BB72A7">
        <w:rPr>
          <w:rFonts w:eastAsiaTheme="minorHAnsi" w:cs="Arial"/>
          <w:sz w:val="24"/>
          <w:szCs w:val="24"/>
          <w:lang w:val="es-ES_tradnl" w:eastAsia="en-US"/>
        </w:rPr>
        <w:t>Estatal en Michoacán y Comité</w:t>
      </w:r>
      <w:r w:rsidR="00BD4DDD" w:rsidRPr="00BB72A7">
        <w:rPr>
          <w:rFonts w:eastAsiaTheme="minorHAnsi" w:cs="Arial"/>
          <w:sz w:val="24"/>
          <w:szCs w:val="24"/>
          <w:lang w:val="es-ES_tradnl" w:eastAsia="en-US"/>
        </w:rPr>
        <w:t xml:space="preserve"> Directivo</w:t>
      </w:r>
      <w:r w:rsidR="00844A50" w:rsidRPr="00BB72A7">
        <w:rPr>
          <w:rFonts w:eastAsiaTheme="minorHAnsi" w:cs="Arial"/>
          <w:sz w:val="24"/>
          <w:szCs w:val="24"/>
          <w:lang w:val="es-ES_tradnl" w:eastAsia="en-US"/>
        </w:rPr>
        <w:t xml:space="preserve"> Municipal del P</w:t>
      </w:r>
      <w:r w:rsidR="00BD4DDD" w:rsidRPr="00BB72A7">
        <w:rPr>
          <w:rFonts w:eastAsiaTheme="minorHAnsi" w:cs="Arial"/>
          <w:sz w:val="24"/>
          <w:szCs w:val="24"/>
          <w:lang w:val="es-ES_tradnl" w:eastAsia="en-US"/>
        </w:rPr>
        <w:t>artido Acción Nacional</w:t>
      </w:r>
      <w:r w:rsidR="00F260BF" w:rsidRPr="00BB72A7">
        <w:rPr>
          <w:rFonts w:eastAsiaTheme="minorHAnsi" w:cs="Arial"/>
          <w:sz w:val="24"/>
          <w:szCs w:val="24"/>
          <w:lang w:val="es-ES_tradnl" w:eastAsia="en-US"/>
        </w:rPr>
        <w:t xml:space="preserve"> de Maravatío, Michoacán</w:t>
      </w:r>
      <w:r w:rsidR="006F5BD3" w:rsidRPr="00BB72A7">
        <w:rPr>
          <w:rFonts w:eastAsiaTheme="minorHAnsi" w:cs="Arial"/>
          <w:sz w:val="24"/>
          <w:szCs w:val="24"/>
          <w:lang w:val="es-ES_tradnl" w:eastAsia="en-US"/>
        </w:rPr>
        <w:t xml:space="preserve"> </w:t>
      </w:r>
      <w:r w:rsidRPr="00BB72A7">
        <w:rPr>
          <w:rFonts w:eastAsiaTheme="minorHAnsi" w:cs="Arial"/>
          <w:bCs/>
          <w:sz w:val="24"/>
          <w:szCs w:val="24"/>
          <w:lang w:val="es-ES_tradnl" w:eastAsia="en-US"/>
        </w:rPr>
        <w:t>y</w:t>
      </w:r>
      <w:r w:rsidR="001904F0" w:rsidRPr="00BB72A7">
        <w:rPr>
          <w:rFonts w:eastAsiaTheme="minorHAnsi" w:cs="Arial"/>
          <w:bCs/>
          <w:sz w:val="24"/>
          <w:szCs w:val="24"/>
          <w:lang w:val="es-ES_tradnl" w:eastAsia="en-US"/>
        </w:rPr>
        <w:t>;</w:t>
      </w:r>
      <w:r w:rsidRPr="00BB72A7">
        <w:rPr>
          <w:rFonts w:eastAsiaTheme="minorHAnsi" w:cs="Arial"/>
          <w:b/>
          <w:sz w:val="24"/>
          <w:szCs w:val="24"/>
          <w:lang w:val="es-ES_tradnl" w:eastAsia="en-US"/>
        </w:rPr>
        <w:t xml:space="preserve"> por estrados </w:t>
      </w:r>
      <w:r w:rsidRPr="00BB72A7">
        <w:rPr>
          <w:rFonts w:eastAsiaTheme="minorHAnsi" w:cs="Arial"/>
          <w:sz w:val="24"/>
          <w:szCs w:val="24"/>
          <w:lang w:val="es-ES_tradnl" w:eastAsia="en-US"/>
        </w:rPr>
        <w:t>a los demás interesados. Ello, con fundamento en los artículos 37, fracciones I, II y III, 38 y 39 de la Ley de Justicia Electoral; y 139 y 140, del Reglamento Interior del Tribunal Electoral del Estado</w:t>
      </w:r>
      <w:r w:rsidRPr="00BB72A7">
        <w:rPr>
          <w:rFonts w:eastAsia="Arial" w:cs="Arial"/>
          <w:bCs/>
          <w:sz w:val="24"/>
          <w:szCs w:val="24"/>
          <w:lang w:eastAsia="es-ES"/>
        </w:rPr>
        <w:t>. Una vez realizadas las notificaciones, agréguense a los autos para su debida constancia.</w:t>
      </w:r>
    </w:p>
    <w:p w14:paraId="4E2D3F86" w14:textId="77777777" w:rsidR="00462A75" w:rsidRPr="00BB72A7" w:rsidRDefault="00462A75" w:rsidP="00462A75">
      <w:pPr>
        <w:tabs>
          <w:tab w:val="left" w:pos="426"/>
          <w:tab w:val="left" w:pos="567"/>
        </w:tabs>
        <w:spacing w:line="360" w:lineRule="auto"/>
        <w:jc w:val="both"/>
        <w:rPr>
          <w:rFonts w:eastAsiaTheme="minorHAnsi" w:cs="Arial"/>
          <w:sz w:val="24"/>
          <w:szCs w:val="24"/>
          <w:lang w:val="es-ES_tradnl" w:eastAsia="en-US"/>
        </w:rPr>
      </w:pPr>
    </w:p>
    <w:p w14:paraId="38EAD3EB" w14:textId="77777777" w:rsidR="00462A75" w:rsidRPr="00BB72A7" w:rsidRDefault="00462A75" w:rsidP="00462A75">
      <w:pPr>
        <w:tabs>
          <w:tab w:val="left" w:pos="426"/>
          <w:tab w:val="left" w:pos="567"/>
        </w:tabs>
        <w:spacing w:line="360" w:lineRule="auto"/>
        <w:jc w:val="both"/>
        <w:rPr>
          <w:rFonts w:eastAsiaTheme="minorHAnsi" w:cs="Arial"/>
          <w:sz w:val="24"/>
          <w:szCs w:val="24"/>
          <w:lang w:val="es-ES_tradnl" w:eastAsia="en-US"/>
        </w:rPr>
      </w:pPr>
      <w:r w:rsidRPr="00BB72A7">
        <w:rPr>
          <w:rFonts w:eastAsiaTheme="minorHAnsi" w:cs="Arial"/>
          <w:sz w:val="24"/>
          <w:szCs w:val="24"/>
          <w:lang w:val="es-ES_tradnl" w:eastAsia="en-US"/>
        </w:rPr>
        <w:t>En su oportunidad, archívese el presente expediente, como asunto total y definitivamente concluido.</w:t>
      </w:r>
    </w:p>
    <w:p w14:paraId="23D0A8DA" w14:textId="77777777" w:rsidR="00462A75" w:rsidRPr="00BB72A7" w:rsidRDefault="00462A75" w:rsidP="00462A75">
      <w:pPr>
        <w:tabs>
          <w:tab w:val="left" w:pos="426"/>
          <w:tab w:val="left" w:pos="567"/>
        </w:tabs>
        <w:spacing w:line="360" w:lineRule="auto"/>
        <w:jc w:val="both"/>
        <w:rPr>
          <w:rFonts w:eastAsiaTheme="minorHAnsi" w:cs="Arial"/>
          <w:bCs/>
          <w:sz w:val="24"/>
          <w:szCs w:val="24"/>
          <w:lang w:val="es-ES_tradnl"/>
        </w:rPr>
      </w:pPr>
    </w:p>
    <w:p w14:paraId="3C9C41B0" w14:textId="18FEC8B1" w:rsidR="00462A75" w:rsidRPr="00BB72A7" w:rsidRDefault="00462A75" w:rsidP="00462A75">
      <w:pPr>
        <w:tabs>
          <w:tab w:val="left" w:pos="1650"/>
        </w:tabs>
        <w:spacing w:line="360" w:lineRule="auto"/>
        <w:ind w:right="51"/>
        <w:jc w:val="both"/>
        <w:rPr>
          <w:rFonts w:eastAsia="Arial" w:cs="Arial"/>
          <w:sz w:val="24"/>
          <w:szCs w:val="24"/>
          <w:lang w:val="es-ES" w:eastAsia="es-ES"/>
        </w:rPr>
      </w:pPr>
      <w:r w:rsidRPr="00BB72A7">
        <w:rPr>
          <w:rFonts w:eastAsia="Arial" w:cs="Arial"/>
          <w:sz w:val="24"/>
          <w:szCs w:val="24"/>
          <w:lang w:val="es-ES" w:eastAsia="es-ES"/>
        </w:rPr>
        <w:t xml:space="preserve">Así, en Reunión Interna </w:t>
      </w:r>
      <w:r w:rsidR="002B454F" w:rsidRPr="00BB72A7">
        <w:rPr>
          <w:rFonts w:eastAsia="Arial" w:cs="Arial"/>
          <w:sz w:val="24"/>
          <w:szCs w:val="24"/>
          <w:lang w:val="es-ES" w:eastAsia="es-ES"/>
        </w:rPr>
        <w:t xml:space="preserve">celebrada </w:t>
      </w:r>
      <w:r w:rsidRPr="00BB72A7">
        <w:rPr>
          <w:rFonts w:eastAsia="Arial" w:cs="Arial"/>
          <w:sz w:val="24"/>
          <w:szCs w:val="24"/>
          <w:lang w:val="es-ES" w:eastAsia="es-ES"/>
        </w:rPr>
        <w:t>el día de hoy, por</w:t>
      </w:r>
      <w:r w:rsidR="002F0C06">
        <w:rPr>
          <w:rFonts w:eastAsia="Arial" w:cs="Arial"/>
          <w:sz w:val="24"/>
          <w:szCs w:val="24"/>
          <w:lang w:val="es-ES" w:eastAsia="es-ES"/>
        </w:rPr>
        <w:t xml:space="preserve"> unanimidad</w:t>
      </w:r>
      <w:r w:rsidR="00943602" w:rsidRPr="00BB72A7">
        <w:rPr>
          <w:rFonts w:eastAsia="Arial" w:cs="Arial"/>
          <w:sz w:val="24"/>
          <w:szCs w:val="24"/>
          <w:lang w:val="es-ES" w:eastAsia="es-ES"/>
        </w:rPr>
        <w:t xml:space="preserve"> </w:t>
      </w:r>
      <w:r w:rsidRPr="00BB72A7">
        <w:rPr>
          <w:rFonts w:eastAsia="Arial" w:cs="Arial"/>
          <w:sz w:val="24"/>
          <w:szCs w:val="24"/>
          <w:lang w:val="es-ES" w:eastAsia="es-ES"/>
        </w:rPr>
        <w:t xml:space="preserve">de votos, lo </w:t>
      </w:r>
      <w:r w:rsidR="00943602" w:rsidRPr="00BB72A7">
        <w:rPr>
          <w:rFonts w:eastAsia="Arial" w:cs="Arial"/>
          <w:sz w:val="24"/>
          <w:szCs w:val="24"/>
          <w:lang w:val="es-ES" w:eastAsia="es-ES"/>
        </w:rPr>
        <w:t>acorda</w:t>
      </w:r>
      <w:r w:rsidRPr="00BB72A7">
        <w:rPr>
          <w:rFonts w:eastAsia="Arial" w:cs="Arial"/>
          <w:sz w:val="24"/>
          <w:szCs w:val="24"/>
          <w:lang w:val="es-ES" w:eastAsia="es-ES"/>
        </w:rPr>
        <w:t>ron y firman los integrantes del Pleno del Tribunal Electoral del Estado, Magistrada Presidenta</w:t>
      </w:r>
      <w:r w:rsidR="006E1C4D" w:rsidRPr="006E1C4D">
        <w:rPr>
          <w:rFonts w:eastAsia="Arial" w:cs="Arial"/>
          <w:sz w:val="24"/>
          <w:szCs w:val="24"/>
          <w:lang w:val="es-ES" w:eastAsia="es-ES"/>
        </w:rPr>
        <w:t xml:space="preserve"> </w:t>
      </w:r>
      <w:r w:rsidR="006E1C4D" w:rsidRPr="00BB72A7">
        <w:rPr>
          <w:rFonts w:eastAsia="Arial" w:cs="Arial"/>
          <w:sz w:val="24"/>
          <w:szCs w:val="24"/>
          <w:lang w:val="es-ES" w:eastAsia="es-ES"/>
        </w:rPr>
        <w:t xml:space="preserve">Amelí Gissel Navarro Lepe </w:t>
      </w:r>
      <w:r w:rsidR="006E1C4D" w:rsidRPr="00BB72A7">
        <w:rPr>
          <w:rFonts w:eastAsia="Arial" w:cs="Arial"/>
          <w:i/>
          <w:iCs/>
          <w:sz w:val="24"/>
          <w:szCs w:val="24"/>
          <w:lang w:val="es-ES" w:eastAsia="es-ES"/>
        </w:rPr>
        <w:t>-quien fue ponente-</w:t>
      </w:r>
      <w:r w:rsidR="009A282F">
        <w:rPr>
          <w:rFonts w:eastAsia="Arial" w:cs="Arial"/>
          <w:i/>
          <w:iCs/>
          <w:sz w:val="24"/>
          <w:szCs w:val="24"/>
          <w:lang w:val="es-ES" w:eastAsia="es-ES"/>
        </w:rPr>
        <w:t>,</w:t>
      </w:r>
      <w:r w:rsidRPr="00BB72A7">
        <w:rPr>
          <w:rFonts w:eastAsia="Arial" w:cs="Arial"/>
          <w:sz w:val="24"/>
          <w:szCs w:val="24"/>
          <w:lang w:val="es-ES" w:eastAsia="es-ES"/>
        </w:rPr>
        <w:t xml:space="preserve"> Magistrada</w:t>
      </w:r>
      <w:r w:rsidR="006F5BD3" w:rsidRPr="00BB72A7">
        <w:rPr>
          <w:rFonts w:eastAsia="Arial" w:cs="Arial"/>
          <w:sz w:val="24"/>
          <w:szCs w:val="24"/>
          <w:lang w:val="es-ES" w:eastAsia="es-ES"/>
        </w:rPr>
        <w:t xml:space="preserve"> Yurisha Andrade Morales</w:t>
      </w:r>
      <w:r w:rsidR="00585082" w:rsidRPr="00BB72A7">
        <w:rPr>
          <w:rFonts w:eastAsia="Arial" w:cs="Arial"/>
          <w:sz w:val="24"/>
          <w:szCs w:val="24"/>
          <w:lang w:val="es-ES" w:eastAsia="es-ES"/>
        </w:rPr>
        <w:t>,</w:t>
      </w:r>
      <w:r w:rsidR="009A282F">
        <w:rPr>
          <w:rFonts w:eastAsia="Arial" w:cs="Arial"/>
          <w:sz w:val="24"/>
          <w:szCs w:val="24"/>
          <w:lang w:val="es-ES" w:eastAsia="es-ES"/>
        </w:rPr>
        <w:t xml:space="preserve"> Magistrada</w:t>
      </w:r>
      <w:r w:rsidR="00585082" w:rsidRPr="00BB72A7">
        <w:rPr>
          <w:rFonts w:eastAsia="Arial" w:cs="Arial"/>
          <w:sz w:val="24"/>
          <w:szCs w:val="24"/>
          <w:lang w:val="es-ES" w:eastAsia="es-ES"/>
        </w:rPr>
        <w:t xml:space="preserve"> </w:t>
      </w:r>
      <w:r w:rsidR="006E1C4D" w:rsidRPr="00BB72A7">
        <w:rPr>
          <w:rFonts w:eastAsia="Arial" w:cs="Arial"/>
          <w:sz w:val="24"/>
          <w:szCs w:val="24"/>
          <w:lang w:val="es-ES" w:eastAsia="es-ES"/>
        </w:rPr>
        <w:t xml:space="preserve">Alma Rosa Bahena Villalobos </w:t>
      </w:r>
      <w:r w:rsidR="00A71BF1" w:rsidRPr="00BB72A7">
        <w:rPr>
          <w:rFonts w:eastAsia="Arial" w:cs="Arial"/>
          <w:sz w:val="24"/>
          <w:szCs w:val="24"/>
          <w:lang w:val="es-ES" w:eastAsia="es-ES"/>
        </w:rPr>
        <w:t>Magistrada</w:t>
      </w:r>
      <w:r w:rsidR="006629AA" w:rsidRPr="00BB72A7">
        <w:rPr>
          <w:rFonts w:eastAsia="Arial" w:cs="Arial"/>
          <w:i/>
          <w:iCs/>
          <w:sz w:val="24"/>
          <w:szCs w:val="24"/>
          <w:lang w:val="es-ES" w:eastAsia="es-ES"/>
        </w:rPr>
        <w:t>,</w:t>
      </w:r>
      <w:r w:rsidR="006F5BD3" w:rsidRPr="00BB72A7">
        <w:rPr>
          <w:rFonts w:eastAsia="Arial" w:cs="Arial"/>
          <w:sz w:val="24"/>
          <w:szCs w:val="24"/>
          <w:lang w:val="es-ES" w:eastAsia="es-ES"/>
        </w:rPr>
        <w:t xml:space="preserve"> </w:t>
      </w:r>
      <w:r w:rsidRPr="00BB72A7">
        <w:rPr>
          <w:rFonts w:eastAsia="Arial" w:cs="Arial"/>
          <w:sz w:val="24"/>
          <w:szCs w:val="24"/>
          <w:lang w:val="es-ES" w:eastAsia="es-ES"/>
        </w:rPr>
        <w:t>Magistrado</w:t>
      </w:r>
      <w:r w:rsidR="00DF1614" w:rsidRPr="00BB72A7">
        <w:rPr>
          <w:rFonts w:eastAsia="Arial" w:cs="Arial"/>
          <w:sz w:val="24"/>
          <w:szCs w:val="24"/>
          <w:lang w:val="es-ES" w:eastAsia="es-ES"/>
        </w:rPr>
        <w:t xml:space="preserve"> Adrián Hernández Pinedo y </w:t>
      </w:r>
      <w:r w:rsidR="00DF1614" w:rsidRPr="00BB72A7">
        <w:rPr>
          <w:rFonts w:eastAsia="Arial" w:cs="Arial"/>
          <w:sz w:val="24"/>
          <w:szCs w:val="24"/>
          <w:lang w:val="es-ES" w:eastAsia="es-ES"/>
        </w:rPr>
        <w:lastRenderedPageBreak/>
        <w:t>Magistrado Eric López Villaseñor</w:t>
      </w:r>
      <w:r w:rsidRPr="00BB72A7">
        <w:rPr>
          <w:rFonts w:eastAsia="Arial" w:cs="Arial"/>
          <w:sz w:val="24"/>
          <w:szCs w:val="24"/>
          <w:lang w:val="es-ES" w:eastAsia="es-ES"/>
        </w:rPr>
        <w:t>; lo anterior, ante el S</w:t>
      </w:r>
      <w:r w:rsidR="006C1995">
        <w:rPr>
          <w:rFonts w:eastAsia="Arial" w:cs="Arial"/>
          <w:sz w:val="24"/>
          <w:szCs w:val="24"/>
          <w:lang w:val="es-ES" w:eastAsia="es-ES"/>
        </w:rPr>
        <w:t>ubsecretario en funciones de S</w:t>
      </w:r>
      <w:r w:rsidRPr="00BB72A7">
        <w:rPr>
          <w:rFonts w:eastAsia="Arial" w:cs="Arial"/>
          <w:sz w:val="24"/>
          <w:szCs w:val="24"/>
          <w:lang w:val="es-ES" w:eastAsia="es-ES"/>
        </w:rPr>
        <w:t xml:space="preserve">ecretario General de Acuerdos, </w:t>
      </w:r>
      <w:r w:rsidR="006C1995">
        <w:rPr>
          <w:rFonts w:eastAsia="Arial" w:cs="Arial"/>
          <w:sz w:val="24"/>
          <w:szCs w:val="24"/>
          <w:lang w:val="es-ES" w:eastAsia="es-ES"/>
        </w:rPr>
        <w:t>Jesús Muñoz Río</w:t>
      </w:r>
      <w:r w:rsidRPr="00BB72A7">
        <w:rPr>
          <w:rFonts w:eastAsia="Arial" w:cs="Arial"/>
          <w:sz w:val="24"/>
          <w:szCs w:val="24"/>
          <w:lang w:val="es-ES" w:eastAsia="es-ES"/>
        </w:rPr>
        <w:t>, quien autoriza y da fe. Doy fe.</w:t>
      </w:r>
    </w:p>
    <w:p w14:paraId="117DA2A0" w14:textId="77777777" w:rsidR="00B9006A" w:rsidRPr="00BB72A7" w:rsidRDefault="00B9006A" w:rsidP="00462A75">
      <w:pPr>
        <w:tabs>
          <w:tab w:val="left" w:pos="1650"/>
        </w:tabs>
        <w:spacing w:line="360" w:lineRule="auto"/>
        <w:ind w:right="51"/>
        <w:jc w:val="both"/>
        <w:rPr>
          <w:rFonts w:cs="Arial"/>
          <w:color w:val="000000"/>
          <w:sz w:val="24"/>
          <w:szCs w:val="24"/>
          <w:lang w:val="es-ES_tradnl" w:eastAsia="es-ES"/>
        </w:rPr>
      </w:pPr>
    </w:p>
    <w:tbl>
      <w:tblPr>
        <w:tblW w:w="0" w:type="auto"/>
        <w:tblLook w:val="04A0" w:firstRow="1" w:lastRow="0" w:firstColumn="1" w:lastColumn="0" w:noHBand="0" w:noVBand="1"/>
      </w:tblPr>
      <w:tblGrid>
        <w:gridCol w:w="3969"/>
        <w:gridCol w:w="3822"/>
      </w:tblGrid>
      <w:tr w:rsidR="00462A75" w:rsidRPr="006C1995" w14:paraId="5E390764" w14:textId="77777777" w:rsidTr="003C283D">
        <w:tc>
          <w:tcPr>
            <w:tcW w:w="7789" w:type="dxa"/>
            <w:gridSpan w:val="2"/>
          </w:tcPr>
          <w:p w14:paraId="5190CB16" w14:textId="77777777" w:rsidR="00462A75" w:rsidRPr="006C1995" w:rsidRDefault="00462A75" w:rsidP="003C283D">
            <w:pPr>
              <w:jc w:val="center"/>
              <w:rPr>
                <w:rFonts w:eastAsia="Calibri" w:cs="Arial"/>
                <w:b/>
                <w:sz w:val="24"/>
                <w:szCs w:val="24"/>
                <w:lang w:val="es-ES" w:eastAsia="en-US"/>
              </w:rPr>
            </w:pPr>
          </w:p>
          <w:p w14:paraId="3ACBF624" w14:textId="4ADC9975" w:rsidR="00462A75" w:rsidRPr="006C1995" w:rsidRDefault="00462A75" w:rsidP="003C283D">
            <w:pPr>
              <w:jc w:val="center"/>
              <w:rPr>
                <w:rFonts w:eastAsia="Calibri" w:cs="Arial"/>
                <w:b/>
                <w:sz w:val="24"/>
                <w:szCs w:val="24"/>
                <w:lang w:val="it-IT" w:eastAsia="en-US"/>
              </w:rPr>
            </w:pPr>
            <w:r w:rsidRPr="006C1995">
              <w:rPr>
                <w:rFonts w:eastAsia="Calibri" w:cs="Arial"/>
                <w:b/>
                <w:sz w:val="24"/>
                <w:szCs w:val="24"/>
                <w:lang w:val="it-IT" w:eastAsia="en-US"/>
              </w:rPr>
              <w:t xml:space="preserve">MAGISTRADA PRESIDENTA </w:t>
            </w:r>
          </w:p>
          <w:p w14:paraId="3DAE932D" w14:textId="77777777" w:rsidR="00462A75" w:rsidRPr="006C1995" w:rsidRDefault="00462A75" w:rsidP="003C283D">
            <w:pPr>
              <w:jc w:val="center"/>
              <w:rPr>
                <w:rFonts w:eastAsia="Calibri" w:cs="Arial"/>
                <w:b/>
                <w:sz w:val="24"/>
                <w:szCs w:val="24"/>
                <w:lang w:val="it-IT" w:eastAsia="en-US"/>
              </w:rPr>
            </w:pPr>
          </w:p>
          <w:p w14:paraId="7A3A7974" w14:textId="77777777" w:rsidR="00462A75" w:rsidRPr="006C1995" w:rsidRDefault="00462A75" w:rsidP="003C283D">
            <w:pPr>
              <w:rPr>
                <w:rFonts w:eastAsia="Calibri" w:cs="Arial"/>
                <w:b/>
                <w:sz w:val="24"/>
                <w:szCs w:val="24"/>
                <w:lang w:val="it-IT" w:eastAsia="en-US"/>
              </w:rPr>
            </w:pPr>
          </w:p>
          <w:p w14:paraId="4A4B022E" w14:textId="547B87F9" w:rsidR="005441C5" w:rsidRDefault="005441C5" w:rsidP="003C283D">
            <w:pPr>
              <w:rPr>
                <w:rFonts w:eastAsia="Calibri" w:cs="Arial"/>
                <w:b/>
                <w:sz w:val="24"/>
                <w:szCs w:val="24"/>
                <w:lang w:val="it-IT" w:eastAsia="en-US"/>
              </w:rPr>
            </w:pPr>
          </w:p>
          <w:p w14:paraId="221C4123" w14:textId="77777777" w:rsidR="008F79C8" w:rsidRDefault="008F79C8" w:rsidP="003C283D">
            <w:pPr>
              <w:rPr>
                <w:rFonts w:eastAsia="Calibri" w:cs="Arial"/>
                <w:b/>
                <w:sz w:val="24"/>
                <w:szCs w:val="24"/>
                <w:lang w:val="it-IT" w:eastAsia="en-US"/>
              </w:rPr>
            </w:pPr>
          </w:p>
          <w:p w14:paraId="41E049C9" w14:textId="77777777" w:rsidR="008F79C8" w:rsidRPr="006C1995" w:rsidRDefault="008F79C8" w:rsidP="003C283D">
            <w:pPr>
              <w:rPr>
                <w:rFonts w:eastAsia="Calibri" w:cs="Arial"/>
                <w:b/>
                <w:sz w:val="24"/>
                <w:szCs w:val="24"/>
                <w:lang w:val="it-IT" w:eastAsia="en-US"/>
              </w:rPr>
            </w:pPr>
          </w:p>
          <w:p w14:paraId="7D5F76A1" w14:textId="77777777" w:rsidR="00843606" w:rsidRPr="00BB72A7" w:rsidRDefault="00843606" w:rsidP="00843606">
            <w:pPr>
              <w:jc w:val="center"/>
              <w:rPr>
                <w:rFonts w:eastAsia="Calibri" w:cs="Arial"/>
                <w:b/>
                <w:sz w:val="24"/>
                <w:szCs w:val="24"/>
                <w:lang w:val="it-IT" w:eastAsia="en-US"/>
              </w:rPr>
            </w:pPr>
            <w:r w:rsidRPr="00BB72A7">
              <w:rPr>
                <w:rFonts w:eastAsia="Calibri" w:cs="Arial"/>
                <w:b/>
                <w:sz w:val="24"/>
                <w:szCs w:val="24"/>
                <w:lang w:val="it-IT" w:eastAsia="en-US"/>
              </w:rPr>
              <w:t>AMELÍ GISSEL NAVARRO LEPE</w:t>
            </w:r>
          </w:p>
          <w:p w14:paraId="30523E9E" w14:textId="6FE58D7E" w:rsidR="00462A75" w:rsidRPr="006C1995" w:rsidRDefault="00462A75" w:rsidP="003C283D">
            <w:pPr>
              <w:jc w:val="center"/>
              <w:rPr>
                <w:rFonts w:eastAsia="Calibri" w:cs="Arial"/>
                <w:b/>
                <w:sz w:val="24"/>
                <w:szCs w:val="24"/>
                <w:lang w:val="it-IT" w:eastAsia="en-US"/>
              </w:rPr>
            </w:pPr>
          </w:p>
        </w:tc>
      </w:tr>
      <w:tr w:rsidR="00462A75" w:rsidRPr="00BB72A7" w14:paraId="1989CD4B" w14:textId="77777777" w:rsidTr="003C283D">
        <w:tc>
          <w:tcPr>
            <w:tcW w:w="3969" w:type="dxa"/>
          </w:tcPr>
          <w:p w14:paraId="4CDD78EB" w14:textId="77777777" w:rsidR="00462A75" w:rsidRPr="006C1995" w:rsidRDefault="00462A75" w:rsidP="003C283D">
            <w:pPr>
              <w:jc w:val="center"/>
              <w:rPr>
                <w:rFonts w:eastAsia="Calibri" w:cs="Arial"/>
                <w:b/>
                <w:sz w:val="24"/>
                <w:szCs w:val="24"/>
                <w:lang w:val="it-IT" w:eastAsia="en-US"/>
              </w:rPr>
            </w:pPr>
            <w:bookmarkStart w:id="1" w:name="_Hlk209534706"/>
          </w:p>
          <w:p w14:paraId="6774B74B" w14:textId="77777777" w:rsidR="00462A75" w:rsidRPr="006C1995" w:rsidRDefault="00462A75" w:rsidP="003C283D">
            <w:pPr>
              <w:jc w:val="center"/>
              <w:rPr>
                <w:rFonts w:eastAsia="Calibri" w:cs="Arial"/>
                <w:b/>
                <w:sz w:val="24"/>
                <w:szCs w:val="24"/>
                <w:lang w:val="it-IT" w:eastAsia="en-US"/>
              </w:rPr>
            </w:pPr>
          </w:p>
          <w:p w14:paraId="03A8B5FB" w14:textId="77777777" w:rsidR="00462A75" w:rsidRPr="006C1995" w:rsidRDefault="00462A75" w:rsidP="003C283D">
            <w:pPr>
              <w:jc w:val="center"/>
              <w:rPr>
                <w:rFonts w:eastAsia="Calibri" w:cs="Arial"/>
                <w:b/>
                <w:sz w:val="24"/>
                <w:szCs w:val="24"/>
                <w:lang w:val="it-IT" w:eastAsia="en-US"/>
              </w:rPr>
            </w:pPr>
          </w:p>
          <w:p w14:paraId="36855728" w14:textId="77777777" w:rsidR="00462A75" w:rsidRPr="006C1995" w:rsidRDefault="00462A75" w:rsidP="003C283D">
            <w:pPr>
              <w:jc w:val="center"/>
              <w:rPr>
                <w:rFonts w:eastAsia="Calibri" w:cs="Arial"/>
                <w:b/>
                <w:sz w:val="24"/>
                <w:szCs w:val="24"/>
                <w:lang w:val="it-IT" w:eastAsia="en-US"/>
              </w:rPr>
            </w:pPr>
          </w:p>
          <w:p w14:paraId="346D667C" w14:textId="77777777" w:rsidR="00462A75" w:rsidRPr="00BB72A7" w:rsidRDefault="00462A75" w:rsidP="003C283D">
            <w:pPr>
              <w:jc w:val="center"/>
              <w:rPr>
                <w:rFonts w:eastAsia="Calibri" w:cs="Arial"/>
                <w:b/>
                <w:sz w:val="24"/>
                <w:szCs w:val="24"/>
                <w:lang w:val="es-ES_tradnl" w:eastAsia="en-US"/>
              </w:rPr>
            </w:pPr>
            <w:r w:rsidRPr="00BB72A7">
              <w:rPr>
                <w:rFonts w:eastAsia="Calibri" w:cs="Arial"/>
                <w:b/>
                <w:sz w:val="24"/>
                <w:szCs w:val="24"/>
                <w:lang w:val="es-ES_tradnl" w:eastAsia="en-US"/>
              </w:rPr>
              <w:t>MAGISTRADA</w:t>
            </w:r>
          </w:p>
          <w:p w14:paraId="64016B6D" w14:textId="77777777" w:rsidR="00462A75" w:rsidRPr="00BB72A7" w:rsidRDefault="00462A75" w:rsidP="003C283D">
            <w:pPr>
              <w:jc w:val="center"/>
              <w:rPr>
                <w:rFonts w:eastAsia="Calibri" w:cs="Arial"/>
                <w:b/>
                <w:sz w:val="24"/>
                <w:szCs w:val="24"/>
                <w:lang w:val="es-ES_tradnl" w:eastAsia="en-US"/>
              </w:rPr>
            </w:pPr>
          </w:p>
          <w:p w14:paraId="25832046" w14:textId="77777777" w:rsidR="00462A75" w:rsidRPr="00BB72A7" w:rsidRDefault="00462A75" w:rsidP="003C283D">
            <w:pPr>
              <w:jc w:val="center"/>
              <w:rPr>
                <w:rFonts w:eastAsia="Calibri" w:cs="Arial"/>
                <w:b/>
                <w:sz w:val="24"/>
                <w:szCs w:val="24"/>
                <w:lang w:val="es-ES_tradnl" w:eastAsia="en-US"/>
              </w:rPr>
            </w:pPr>
          </w:p>
          <w:p w14:paraId="2C46940C" w14:textId="30FBA1D9" w:rsidR="00462A75" w:rsidRDefault="00462A75" w:rsidP="003C283D">
            <w:pPr>
              <w:jc w:val="center"/>
              <w:rPr>
                <w:rFonts w:eastAsia="Calibri" w:cs="Arial"/>
                <w:b/>
                <w:sz w:val="24"/>
                <w:szCs w:val="24"/>
                <w:lang w:val="es-ES_tradnl" w:eastAsia="en-US"/>
              </w:rPr>
            </w:pPr>
          </w:p>
          <w:p w14:paraId="407CDC45" w14:textId="77777777" w:rsidR="008F79C8" w:rsidRPr="00BB72A7" w:rsidRDefault="008F79C8" w:rsidP="003C283D">
            <w:pPr>
              <w:jc w:val="center"/>
              <w:rPr>
                <w:rFonts w:eastAsia="Calibri" w:cs="Arial"/>
                <w:b/>
                <w:sz w:val="24"/>
                <w:szCs w:val="24"/>
                <w:lang w:val="es-ES_tradnl" w:eastAsia="en-US"/>
              </w:rPr>
            </w:pPr>
          </w:p>
          <w:p w14:paraId="657CC66C" w14:textId="78069896" w:rsidR="00462A75" w:rsidRPr="00BB72A7" w:rsidRDefault="006F5BD3" w:rsidP="003C283D">
            <w:pPr>
              <w:jc w:val="center"/>
              <w:rPr>
                <w:rFonts w:eastAsia="Calibri" w:cs="Arial"/>
                <w:b/>
                <w:sz w:val="24"/>
                <w:szCs w:val="24"/>
                <w:lang w:val="es-ES_tradnl" w:eastAsia="en-US"/>
              </w:rPr>
            </w:pPr>
            <w:r w:rsidRPr="00BB72A7">
              <w:rPr>
                <w:rFonts w:eastAsia="Calibri" w:cs="Arial"/>
                <w:b/>
                <w:sz w:val="24"/>
                <w:szCs w:val="24"/>
                <w:lang w:val="es-ES_tradnl" w:eastAsia="en-US"/>
              </w:rPr>
              <w:t>YURISHA ANDRADE MORALES</w:t>
            </w:r>
          </w:p>
          <w:p w14:paraId="7ED515F1" w14:textId="77777777" w:rsidR="00462A75" w:rsidRPr="00BB72A7" w:rsidRDefault="00462A75" w:rsidP="003C283D">
            <w:pPr>
              <w:jc w:val="center"/>
              <w:rPr>
                <w:rFonts w:eastAsia="Calibri" w:cs="Arial"/>
                <w:b/>
                <w:sz w:val="24"/>
                <w:szCs w:val="24"/>
                <w:lang w:val="es-ES_tradnl" w:eastAsia="en-US"/>
              </w:rPr>
            </w:pPr>
          </w:p>
        </w:tc>
        <w:tc>
          <w:tcPr>
            <w:tcW w:w="3822" w:type="dxa"/>
          </w:tcPr>
          <w:p w14:paraId="4FB7B04B" w14:textId="77777777" w:rsidR="00462A75" w:rsidRPr="00BB72A7" w:rsidRDefault="00462A75" w:rsidP="003C283D">
            <w:pPr>
              <w:jc w:val="center"/>
              <w:rPr>
                <w:rFonts w:eastAsia="Calibri" w:cs="Arial"/>
                <w:b/>
                <w:sz w:val="24"/>
                <w:szCs w:val="24"/>
                <w:lang w:val="it-IT" w:eastAsia="en-US"/>
              </w:rPr>
            </w:pPr>
          </w:p>
          <w:p w14:paraId="7B0CF373" w14:textId="77777777" w:rsidR="00462A75" w:rsidRDefault="00462A75" w:rsidP="00843606">
            <w:pPr>
              <w:rPr>
                <w:rFonts w:eastAsia="Calibri" w:cs="Arial"/>
                <w:b/>
                <w:sz w:val="24"/>
                <w:szCs w:val="24"/>
                <w:lang w:val="it-IT" w:eastAsia="en-US"/>
              </w:rPr>
            </w:pPr>
          </w:p>
          <w:p w14:paraId="74313360" w14:textId="77777777" w:rsidR="00843606" w:rsidRPr="00BB72A7" w:rsidRDefault="00843606" w:rsidP="00843606">
            <w:pPr>
              <w:rPr>
                <w:rFonts w:eastAsia="Calibri" w:cs="Arial"/>
                <w:b/>
                <w:sz w:val="24"/>
                <w:szCs w:val="24"/>
                <w:lang w:val="it-IT" w:eastAsia="en-US"/>
              </w:rPr>
            </w:pPr>
          </w:p>
          <w:p w14:paraId="3AE4877A" w14:textId="77777777" w:rsidR="00462A75" w:rsidRPr="00BB72A7" w:rsidRDefault="00462A75" w:rsidP="003C283D">
            <w:pPr>
              <w:jc w:val="center"/>
              <w:rPr>
                <w:rFonts w:eastAsia="Calibri" w:cs="Arial"/>
                <w:b/>
                <w:sz w:val="24"/>
                <w:szCs w:val="24"/>
                <w:lang w:val="it-IT" w:eastAsia="en-US"/>
              </w:rPr>
            </w:pPr>
          </w:p>
          <w:p w14:paraId="6C2E212B" w14:textId="4470EA47" w:rsidR="00462A75" w:rsidRPr="00BB72A7" w:rsidRDefault="00462A75" w:rsidP="003C283D">
            <w:pPr>
              <w:jc w:val="center"/>
              <w:rPr>
                <w:rFonts w:eastAsia="Calibri" w:cs="Arial"/>
                <w:b/>
                <w:sz w:val="24"/>
                <w:szCs w:val="24"/>
                <w:lang w:val="it-IT" w:eastAsia="en-US"/>
              </w:rPr>
            </w:pPr>
            <w:r w:rsidRPr="00BB72A7">
              <w:rPr>
                <w:rFonts w:eastAsia="Calibri" w:cs="Arial"/>
                <w:b/>
                <w:sz w:val="24"/>
                <w:szCs w:val="24"/>
                <w:lang w:val="it-IT" w:eastAsia="en-US"/>
              </w:rPr>
              <w:t>MAGISTRAD</w:t>
            </w:r>
            <w:r w:rsidR="006F5BD3" w:rsidRPr="00BB72A7">
              <w:rPr>
                <w:rFonts w:eastAsia="Calibri" w:cs="Arial"/>
                <w:b/>
                <w:sz w:val="24"/>
                <w:szCs w:val="24"/>
                <w:lang w:val="it-IT" w:eastAsia="en-US"/>
              </w:rPr>
              <w:t>A</w:t>
            </w:r>
          </w:p>
          <w:p w14:paraId="40BB6442" w14:textId="77777777" w:rsidR="00462A75" w:rsidRPr="00BB72A7" w:rsidRDefault="00462A75" w:rsidP="003C283D">
            <w:pPr>
              <w:jc w:val="center"/>
              <w:rPr>
                <w:rFonts w:eastAsia="Calibri" w:cs="Arial"/>
                <w:b/>
                <w:sz w:val="24"/>
                <w:szCs w:val="24"/>
                <w:lang w:val="it-IT" w:eastAsia="en-US"/>
              </w:rPr>
            </w:pPr>
          </w:p>
          <w:p w14:paraId="4FD8E510" w14:textId="77777777" w:rsidR="00462A75" w:rsidRPr="00BB72A7" w:rsidRDefault="00462A75" w:rsidP="003C283D">
            <w:pPr>
              <w:rPr>
                <w:rFonts w:eastAsia="Calibri" w:cs="Arial"/>
                <w:b/>
                <w:sz w:val="24"/>
                <w:szCs w:val="24"/>
                <w:lang w:val="it-IT" w:eastAsia="en-US"/>
              </w:rPr>
            </w:pPr>
          </w:p>
          <w:p w14:paraId="4ED86F14" w14:textId="111B2620" w:rsidR="00462A75" w:rsidRDefault="00462A75" w:rsidP="003C283D">
            <w:pPr>
              <w:rPr>
                <w:rFonts w:eastAsia="Calibri" w:cs="Arial"/>
                <w:b/>
                <w:sz w:val="24"/>
                <w:szCs w:val="24"/>
                <w:lang w:val="it-IT" w:eastAsia="en-US"/>
              </w:rPr>
            </w:pPr>
          </w:p>
          <w:p w14:paraId="5992520B" w14:textId="77777777" w:rsidR="008F79C8" w:rsidRPr="00BB72A7" w:rsidRDefault="008F79C8" w:rsidP="003C283D">
            <w:pPr>
              <w:rPr>
                <w:rFonts w:eastAsia="Calibri" w:cs="Arial"/>
                <w:b/>
                <w:sz w:val="24"/>
                <w:szCs w:val="24"/>
                <w:lang w:val="it-IT" w:eastAsia="en-US"/>
              </w:rPr>
            </w:pPr>
          </w:p>
          <w:p w14:paraId="4CC29B4A" w14:textId="547204B9" w:rsidR="00462A75" w:rsidRPr="00BB72A7" w:rsidRDefault="00843606" w:rsidP="003C283D">
            <w:pPr>
              <w:jc w:val="center"/>
              <w:rPr>
                <w:rFonts w:eastAsia="Calibri" w:cs="Arial"/>
                <w:b/>
                <w:sz w:val="24"/>
                <w:szCs w:val="24"/>
                <w:lang w:val="it-IT" w:eastAsia="en-US"/>
              </w:rPr>
            </w:pPr>
            <w:r w:rsidRPr="00BB72A7">
              <w:rPr>
                <w:rFonts w:eastAsia="Calibri" w:cs="Arial"/>
                <w:b/>
                <w:sz w:val="24"/>
                <w:szCs w:val="24"/>
                <w:lang w:val="es-ES_tradnl" w:eastAsia="en-US"/>
              </w:rPr>
              <w:t xml:space="preserve">ALMA ROSA BAHENA VILLALOBOS </w:t>
            </w:r>
          </w:p>
          <w:p w14:paraId="60CC529A" w14:textId="77777777" w:rsidR="00462A75" w:rsidRPr="00BB72A7" w:rsidRDefault="00462A75" w:rsidP="003C283D">
            <w:pPr>
              <w:jc w:val="center"/>
              <w:rPr>
                <w:rFonts w:eastAsia="Calibri" w:cs="Arial"/>
                <w:b/>
                <w:sz w:val="24"/>
                <w:szCs w:val="24"/>
                <w:lang w:val="it-IT" w:eastAsia="en-US"/>
              </w:rPr>
            </w:pPr>
          </w:p>
        </w:tc>
      </w:tr>
      <w:bookmarkEnd w:id="1"/>
    </w:tbl>
    <w:p w14:paraId="2B47D960" w14:textId="5D626795" w:rsidR="00BD4CD4" w:rsidRDefault="00BD4CD4" w:rsidP="006F5BD3">
      <w:pPr>
        <w:jc w:val="center"/>
        <w:rPr>
          <w:rFonts w:eastAsia="Calibri" w:cs="Arial"/>
          <w:b/>
          <w:sz w:val="24"/>
          <w:szCs w:val="24"/>
          <w:lang w:val="it-IT" w:eastAsia="en-US"/>
        </w:rPr>
      </w:pPr>
    </w:p>
    <w:p w14:paraId="232C9513" w14:textId="77777777" w:rsidR="008F79C8" w:rsidRPr="00BB72A7" w:rsidRDefault="008F79C8" w:rsidP="006F5BD3">
      <w:pPr>
        <w:jc w:val="center"/>
        <w:rPr>
          <w:rFonts w:eastAsia="Calibri" w:cs="Arial"/>
          <w:b/>
          <w:sz w:val="24"/>
          <w:szCs w:val="24"/>
          <w:lang w:val="it-IT" w:eastAsia="en-US"/>
        </w:rPr>
      </w:pPr>
    </w:p>
    <w:tbl>
      <w:tblPr>
        <w:tblW w:w="0" w:type="auto"/>
        <w:tblLook w:val="04A0" w:firstRow="1" w:lastRow="0" w:firstColumn="1" w:lastColumn="0" w:noHBand="0" w:noVBand="1"/>
      </w:tblPr>
      <w:tblGrid>
        <w:gridCol w:w="3969"/>
        <w:gridCol w:w="3822"/>
      </w:tblGrid>
      <w:tr w:rsidR="009C47DB" w:rsidRPr="00BB72A7" w14:paraId="74B5CCEA" w14:textId="77777777" w:rsidTr="004258B3">
        <w:tc>
          <w:tcPr>
            <w:tcW w:w="3969" w:type="dxa"/>
          </w:tcPr>
          <w:p w14:paraId="1E7D701A" w14:textId="77777777" w:rsidR="009C47DB" w:rsidRPr="00BB72A7" w:rsidRDefault="009C47DB" w:rsidP="004258B3">
            <w:pPr>
              <w:jc w:val="center"/>
              <w:rPr>
                <w:rFonts w:eastAsia="Calibri" w:cs="Arial"/>
                <w:b/>
                <w:sz w:val="24"/>
                <w:szCs w:val="24"/>
                <w:lang w:val="es-ES_tradnl" w:eastAsia="en-US"/>
              </w:rPr>
            </w:pPr>
          </w:p>
          <w:p w14:paraId="4D4261CC" w14:textId="77777777" w:rsidR="009C47DB" w:rsidRPr="00BB72A7" w:rsidRDefault="009C47DB" w:rsidP="004258B3">
            <w:pPr>
              <w:jc w:val="center"/>
              <w:rPr>
                <w:rFonts w:eastAsia="Calibri" w:cs="Arial"/>
                <w:b/>
                <w:sz w:val="24"/>
                <w:szCs w:val="24"/>
                <w:lang w:val="es-ES_tradnl" w:eastAsia="en-US"/>
              </w:rPr>
            </w:pPr>
          </w:p>
          <w:p w14:paraId="06AEAC79" w14:textId="03B377C5" w:rsidR="009C47DB" w:rsidRPr="00BB72A7" w:rsidRDefault="009C47DB" w:rsidP="004258B3">
            <w:pPr>
              <w:jc w:val="center"/>
              <w:rPr>
                <w:rFonts w:eastAsia="Calibri" w:cs="Arial"/>
                <w:b/>
                <w:sz w:val="24"/>
                <w:szCs w:val="24"/>
                <w:lang w:val="es-ES_tradnl" w:eastAsia="en-US"/>
              </w:rPr>
            </w:pPr>
            <w:r w:rsidRPr="00BB72A7">
              <w:rPr>
                <w:rFonts w:eastAsia="Calibri" w:cs="Arial"/>
                <w:b/>
                <w:sz w:val="24"/>
                <w:szCs w:val="24"/>
                <w:lang w:val="es-ES_tradnl" w:eastAsia="en-US"/>
              </w:rPr>
              <w:t>MAGISTRAD</w:t>
            </w:r>
            <w:r w:rsidR="00C676D5" w:rsidRPr="00BB72A7">
              <w:rPr>
                <w:rFonts w:eastAsia="Calibri" w:cs="Arial"/>
                <w:b/>
                <w:sz w:val="24"/>
                <w:szCs w:val="24"/>
                <w:lang w:val="es-ES_tradnl" w:eastAsia="en-US"/>
              </w:rPr>
              <w:t>O</w:t>
            </w:r>
          </w:p>
          <w:p w14:paraId="761B5DDE" w14:textId="77777777" w:rsidR="009C47DB" w:rsidRPr="00BB72A7" w:rsidRDefault="009C47DB" w:rsidP="004258B3">
            <w:pPr>
              <w:jc w:val="center"/>
              <w:rPr>
                <w:rFonts w:eastAsia="Calibri" w:cs="Arial"/>
                <w:b/>
                <w:sz w:val="24"/>
                <w:szCs w:val="24"/>
                <w:lang w:val="es-ES_tradnl" w:eastAsia="en-US"/>
              </w:rPr>
            </w:pPr>
          </w:p>
          <w:p w14:paraId="12ED0B88" w14:textId="77777777" w:rsidR="009C47DB" w:rsidRPr="00BB72A7" w:rsidRDefault="009C47DB" w:rsidP="004258B3">
            <w:pPr>
              <w:jc w:val="center"/>
              <w:rPr>
                <w:rFonts w:eastAsia="Calibri" w:cs="Arial"/>
                <w:b/>
                <w:sz w:val="24"/>
                <w:szCs w:val="24"/>
                <w:lang w:val="es-ES_tradnl" w:eastAsia="en-US"/>
              </w:rPr>
            </w:pPr>
          </w:p>
          <w:p w14:paraId="2AE019E1" w14:textId="005FBA7F" w:rsidR="009C47DB" w:rsidRDefault="009C47DB" w:rsidP="004258B3">
            <w:pPr>
              <w:jc w:val="center"/>
              <w:rPr>
                <w:rFonts w:eastAsia="Calibri" w:cs="Arial"/>
                <w:b/>
                <w:sz w:val="24"/>
                <w:szCs w:val="24"/>
                <w:lang w:val="es-ES_tradnl" w:eastAsia="en-US"/>
              </w:rPr>
            </w:pPr>
          </w:p>
          <w:p w14:paraId="73823D46" w14:textId="77777777" w:rsidR="008F79C8" w:rsidRPr="00BB72A7" w:rsidRDefault="008F79C8" w:rsidP="004258B3">
            <w:pPr>
              <w:jc w:val="center"/>
              <w:rPr>
                <w:rFonts w:eastAsia="Calibri" w:cs="Arial"/>
                <w:b/>
                <w:sz w:val="24"/>
                <w:szCs w:val="24"/>
                <w:lang w:val="es-ES_tradnl" w:eastAsia="en-US"/>
              </w:rPr>
            </w:pPr>
          </w:p>
          <w:p w14:paraId="724D8C6D" w14:textId="51778065" w:rsidR="009C47DB" w:rsidRPr="00BB72A7" w:rsidRDefault="00C676D5" w:rsidP="004258B3">
            <w:pPr>
              <w:jc w:val="center"/>
              <w:rPr>
                <w:rFonts w:eastAsia="Calibri" w:cs="Arial"/>
                <w:b/>
                <w:sz w:val="24"/>
                <w:szCs w:val="24"/>
                <w:lang w:val="es-ES_tradnl" w:eastAsia="en-US"/>
              </w:rPr>
            </w:pPr>
            <w:r w:rsidRPr="00BB72A7">
              <w:rPr>
                <w:rFonts w:eastAsia="Calibri" w:cs="Arial"/>
                <w:b/>
                <w:sz w:val="24"/>
                <w:szCs w:val="24"/>
                <w:lang w:val="es-ES_tradnl" w:eastAsia="en-US"/>
              </w:rPr>
              <w:t>ADRIÁN HERNÁNDEZ PINEDO</w:t>
            </w:r>
          </w:p>
          <w:p w14:paraId="24111A93" w14:textId="77777777" w:rsidR="009C47DB" w:rsidRPr="00BB72A7" w:rsidRDefault="009C47DB" w:rsidP="004258B3">
            <w:pPr>
              <w:jc w:val="center"/>
              <w:rPr>
                <w:rFonts w:eastAsia="Calibri" w:cs="Arial"/>
                <w:b/>
                <w:sz w:val="24"/>
                <w:szCs w:val="24"/>
                <w:lang w:val="es-ES_tradnl" w:eastAsia="en-US"/>
              </w:rPr>
            </w:pPr>
          </w:p>
        </w:tc>
        <w:tc>
          <w:tcPr>
            <w:tcW w:w="3822" w:type="dxa"/>
          </w:tcPr>
          <w:p w14:paraId="113FA7A4" w14:textId="77777777" w:rsidR="009C47DB" w:rsidRPr="00BB72A7" w:rsidRDefault="009C47DB" w:rsidP="004258B3">
            <w:pPr>
              <w:jc w:val="center"/>
              <w:rPr>
                <w:rFonts w:eastAsia="Calibri" w:cs="Arial"/>
                <w:b/>
                <w:sz w:val="24"/>
                <w:szCs w:val="24"/>
                <w:lang w:val="it-IT" w:eastAsia="en-US"/>
              </w:rPr>
            </w:pPr>
          </w:p>
          <w:p w14:paraId="520EF5F3" w14:textId="77777777" w:rsidR="009C47DB" w:rsidRPr="00BB72A7" w:rsidRDefault="009C47DB" w:rsidP="004258B3">
            <w:pPr>
              <w:jc w:val="center"/>
              <w:rPr>
                <w:rFonts w:eastAsia="Calibri" w:cs="Arial"/>
                <w:b/>
                <w:sz w:val="24"/>
                <w:szCs w:val="24"/>
                <w:lang w:val="it-IT" w:eastAsia="en-US"/>
              </w:rPr>
            </w:pPr>
          </w:p>
          <w:p w14:paraId="22FE4E09" w14:textId="6BE6CF74" w:rsidR="009C47DB" w:rsidRPr="00BB72A7" w:rsidRDefault="009C47DB" w:rsidP="004258B3">
            <w:pPr>
              <w:jc w:val="center"/>
              <w:rPr>
                <w:rFonts w:eastAsia="Calibri" w:cs="Arial"/>
                <w:b/>
                <w:sz w:val="24"/>
                <w:szCs w:val="24"/>
                <w:lang w:val="it-IT" w:eastAsia="en-US"/>
              </w:rPr>
            </w:pPr>
            <w:r w:rsidRPr="00BB72A7">
              <w:rPr>
                <w:rFonts w:eastAsia="Calibri" w:cs="Arial"/>
                <w:b/>
                <w:sz w:val="24"/>
                <w:szCs w:val="24"/>
                <w:lang w:val="it-IT" w:eastAsia="en-US"/>
              </w:rPr>
              <w:t>MAGISTRAD</w:t>
            </w:r>
            <w:r w:rsidR="00C676D5" w:rsidRPr="00BB72A7">
              <w:rPr>
                <w:rFonts w:eastAsia="Calibri" w:cs="Arial"/>
                <w:b/>
                <w:sz w:val="24"/>
                <w:szCs w:val="24"/>
                <w:lang w:val="it-IT" w:eastAsia="en-US"/>
              </w:rPr>
              <w:t>O</w:t>
            </w:r>
          </w:p>
          <w:p w14:paraId="1104722F" w14:textId="77777777" w:rsidR="009C47DB" w:rsidRPr="00BB72A7" w:rsidRDefault="009C47DB" w:rsidP="004258B3">
            <w:pPr>
              <w:jc w:val="center"/>
              <w:rPr>
                <w:rFonts w:eastAsia="Calibri" w:cs="Arial"/>
                <w:b/>
                <w:sz w:val="24"/>
                <w:szCs w:val="24"/>
                <w:lang w:val="it-IT" w:eastAsia="en-US"/>
              </w:rPr>
            </w:pPr>
          </w:p>
          <w:p w14:paraId="729D306A" w14:textId="77777777" w:rsidR="009C47DB" w:rsidRPr="00BB72A7" w:rsidRDefault="009C47DB" w:rsidP="004258B3">
            <w:pPr>
              <w:rPr>
                <w:rFonts w:eastAsia="Calibri" w:cs="Arial"/>
                <w:b/>
                <w:sz w:val="24"/>
                <w:szCs w:val="24"/>
                <w:lang w:val="it-IT" w:eastAsia="en-US"/>
              </w:rPr>
            </w:pPr>
          </w:p>
          <w:p w14:paraId="13574D51" w14:textId="6675ADE6" w:rsidR="009C47DB" w:rsidRDefault="009C47DB" w:rsidP="004258B3">
            <w:pPr>
              <w:rPr>
                <w:rFonts w:eastAsia="Calibri" w:cs="Arial"/>
                <w:b/>
                <w:sz w:val="24"/>
                <w:szCs w:val="24"/>
                <w:lang w:val="it-IT" w:eastAsia="en-US"/>
              </w:rPr>
            </w:pPr>
          </w:p>
          <w:p w14:paraId="4B9D485D" w14:textId="77777777" w:rsidR="008F79C8" w:rsidRPr="00BB72A7" w:rsidRDefault="008F79C8" w:rsidP="004258B3">
            <w:pPr>
              <w:rPr>
                <w:rFonts w:eastAsia="Calibri" w:cs="Arial"/>
                <w:b/>
                <w:sz w:val="24"/>
                <w:szCs w:val="24"/>
                <w:lang w:val="it-IT" w:eastAsia="en-US"/>
              </w:rPr>
            </w:pPr>
          </w:p>
          <w:p w14:paraId="173DEB2E" w14:textId="3153C154" w:rsidR="009C47DB" w:rsidRPr="00BB72A7" w:rsidRDefault="00061557" w:rsidP="004258B3">
            <w:pPr>
              <w:jc w:val="center"/>
              <w:rPr>
                <w:rFonts w:eastAsia="Calibri" w:cs="Arial"/>
                <w:b/>
                <w:sz w:val="24"/>
                <w:szCs w:val="24"/>
                <w:lang w:val="it-IT" w:eastAsia="en-US"/>
              </w:rPr>
            </w:pPr>
            <w:r w:rsidRPr="00BB72A7">
              <w:rPr>
                <w:rFonts w:eastAsia="Calibri" w:cs="Arial"/>
                <w:b/>
                <w:sz w:val="24"/>
                <w:szCs w:val="24"/>
                <w:lang w:val="it-IT" w:eastAsia="en-US"/>
              </w:rPr>
              <w:t>ERIC LÓPEZ VILLASEÑOR</w:t>
            </w:r>
          </w:p>
          <w:p w14:paraId="3D73F384" w14:textId="77777777" w:rsidR="009C47DB" w:rsidRPr="00BB72A7" w:rsidRDefault="009C47DB" w:rsidP="004258B3">
            <w:pPr>
              <w:jc w:val="center"/>
              <w:rPr>
                <w:rFonts w:eastAsia="Calibri" w:cs="Arial"/>
                <w:b/>
                <w:sz w:val="24"/>
                <w:szCs w:val="24"/>
                <w:lang w:val="it-IT" w:eastAsia="en-US"/>
              </w:rPr>
            </w:pPr>
          </w:p>
          <w:p w14:paraId="46B0EAD4" w14:textId="696C5939" w:rsidR="00061557" w:rsidRDefault="00061557" w:rsidP="004258B3">
            <w:pPr>
              <w:jc w:val="center"/>
              <w:rPr>
                <w:rFonts w:eastAsia="Calibri" w:cs="Arial"/>
                <w:b/>
                <w:sz w:val="24"/>
                <w:szCs w:val="24"/>
                <w:lang w:val="it-IT" w:eastAsia="en-US"/>
              </w:rPr>
            </w:pPr>
          </w:p>
          <w:p w14:paraId="7CA7DF88" w14:textId="4F375FF6" w:rsidR="008F79C8" w:rsidRDefault="008F79C8" w:rsidP="004258B3">
            <w:pPr>
              <w:jc w:val="center"/>
              <w:rPr>
                <w:rFonts w:eastAsia="Calibri" w:cs="Arial"/>
                <w:b/>
                <w:sz w:val="24"/>
                <w:szCs w:val="24"/>
                <w:lang w:val="it-IT" w:eastAsia="en-US"/>
              </w:rPr>
            </w:pPr>
          </w:p>
          <w:p w14:paraId="1A694E71" w14:textId="54F2F202" w:rsidR="008F79C8" w:rsidRDefault="008F79C8" w:rsidP="004258B3">
            <w:pPr>
              <w:jc w:val="center"/>
              <w:rPr>
                <w:rFonts w:eastAsia="Calibri" w:cs="Arial"/>
                <w:b/>
                <w:sz w:val="24"/>
                <w:szCs w:val="24"/>
                <w:lang w:val="it-IT" w:eastAsia="en-US"/>
              </w:rPr>
            </w:pPr>
          </w:p>
          <w:p w14:paraId="073B0FF8" w14:textId="7FE05D61" w:rsidR="008F79C8" w:rsidRDefault="008F79C8" w:rsidP="004258B3">
            <w:pPr>
              <w:jc w:val="center"/>
              <w:rPr>
                <w:rFonts w:eastAsia="Calibri" w:cs="Arial"/>
                <w:b/>
                <w:sz w:val="24"/>
                <w:szCs w:val="24"/>
                <w:lang w:val="it-IT" w:eastAsia="en-US"/>
              </w:rPr>
            </w:pPr>
          </w:p>
          <w:p w14:paraId="5D6B4C98" w14:textId="786654E2" w:rsidR="008F79C8" w:rsidRDefault="008F79C8" w:rsidP="004258B3">
            <w:pPr>
              <w:jc w:val="center"/>
              <w:rPr>
                <w:rFonts w:eastAsia="Calibri" w:cs="Arial"/>
                <w:b/>
                <w:sz w:val="24"/>
                <w:szCs w:val="24"/>
                <w:lang w:val="it-IT" w:eastAsia="en-US"/>
              </w:rPr>
            </w:pPr>
          </w:p>
          <w:p w14:paraId="08D35100" w14:textId="2DD719E2" w:rsidR="008F79C8" w:rsidRDefault="008F79C8" w:rsidP="004258B3">
            <w:pPr>
              <w:jc w:val="center"/>
              <w:rPr>
                <w:rFonts w:eastAsia="Calibri" w:cs="Arial"/>
                <w:b/>
                <w:sz w:val="24"/>
                <w:szCs w:val="24"/>
                <w:lang w:val="it-IT" w:eastAsia="en-US"/>
              </w:rPr>
            </w:pPr>
          </w:p>
          <w:p w14:paraId="3008C560" w14:textId="5B88B848" w:rsidR="008F79C8" w:rsidRDefault="008F79C8" w:rsidP="004258B3">
            <w:pPr>
              <w:jc w:val="center"/>
              <w:rPr>
                <w:rFonts w:eastAsia="Calibri" w:cs="Arial"/>
                <w:b/>
                <w:sz w:val="24"/>
                <w:szCs w:val="24"/>
                <w:lang w:val="it-IT" w:eastAsia="en-US"/>
              </w:rPr>
            </w:pPr>
          </w:p>
          <w:p w14:paraId="27129C24" w14:textId="0FFCDFD5" w:rsidR="008F79C8" w:rsidRDefault="008F79C8" w:rsidP="004258B3">
            <w:pPr>
              <w:jc w:val="center"/>
              <w:rPr>
                <w:rFonts w:eastAsia="Calibri" w:cs="Arial"/>
                <w:b/>
                <w:sz w:val="24"/>
                <w:szCs w:val="24"/>
                <w:lang w:val="it-IT" w:eastAsia="en-US"/>
              </w:rPr>
            </w:pPr>
          </w:p>
          <w:p w14:paraId="73239E2E" w14:textId="38784691" w:rsidR="008F79C8" w:rsidRDefault="008F79C8" w:rsidP="004258B3">
            <w:pPr>
              <w:jc w:val="center"/>
              <w:rPr>
                <w:rFonts w:eastAsia="Calibri" w:cs="Arial"/>
                <w:b/>
                <w:sz w:val="24"/>
                <w:szCs w:val="24"/>
                <w:lang w:val="it-IT" w:eastAsia="en-US"/>
              </w:rPr>
            </w:pPr>
          </w:p>
          <w:p w14:paraId="79380C41" w14:textId="763B02CF" w:rsidR="008F79C8" w:rsidRDefault="008F79C8" w:rsidP="004258B3">
            <w:pPr>
              <w:jc w:val="center"/>
              <w:rPr>
                <w:rFonts w:eastAsia="Calibri" w:cs="Arial"/>
                <w:b/>
                <w:sz w:val="24"/>
                <w:szCs w:val="24"/>
                <w:lang w:val="it-IT" w:eastAsia="en-US"/>
              </w:rPr>
            </w:pPr>
          </w:p>
          <w:p w14:paraId="50E7C04D" w14:textId="65C9229C" w:rsidR="008F79C8" w:rsidRDefault="008F79C8" w:rsidP="004258B3">
            <w:pPr>
              <w:jc w:val="center"/>
              <w:rPr>
                <w:rFonts w:eastAsia="Calibri" w:cs="Arial"/>
                <w:b/>
                <w:sz w:val="24"/>
                <w:szCs w:val="24"/>
                <w:lang w:val="it-IT" w:eastAsia="en-US"/>
              </w:rPr>
            </w:pPr>
          </w:p>
          <w:p w14:paraId="7041B64D" w14:textId="23FB9CF0" w:rsidR="008F79C8" w:rsidRDefault="008F79C8" w:rsidP="004258B3">
            <w:pPr>
              <w:jc w:val="center"/>
              <w:rPr>
                <w:rFonts w:eastAsia="Calibri" w:cs="Arial"/>
                <w:b/>
                <w:sz w:val="24"/>
                <w:szCs w:val="24"/>
                <w:lang w:val="it-IT" w:eastAsia="en-US"/>
              </w:rPr>
            </w:pPr>
          </w:p>
          <w:p w14:paraId="06C06B7F" w14:textId="1EE8A57B" w:rsidR="008F79C8" w:rsidRDefault="008F79C8" w:rsidP="004258B3">
            <w:pPr>
              <w:jc w:val="center"/>
              <w:rPr>
                <w:rFonts w:eastAsia="Calibri" w:cs="Arial"/>
                <w:b/>
                <w:sz w:val="24"/>
                <w:szCs w:val="24"/>
                <w:lang w:val="it-IT" w:eastAsia="en-US"/>
              </w:rPr>
            </w:pPr>
          </w:p>
          <w:p w14:paraId="5E2117F4" w14:textId="36A0D54A" w:rsidR="008F79C8" w:rsidRDefault="008F79C8" w:rsidP="004258B3">
            <w:pPr>
              <w:jc w:val="center"/>
              <w:rPr>
                <w:rFonts w:eastAsia="Calibri" w:cs="Arial"/>
                <w:b/>
                <w:sz w:val="24"/>
                <w:szCs w:val="24"/>
                <w:lang w:val="it-IT" w:eastAsia="en-US"/>
              </w:rPr>
            </w:pPr>
          </w:p>
          <w:p w14:paraId="53235611" w14:textId="77777777" w:rsidR="008F79C8" w:rsidRPr="00BB72A7" w:rsidRDefault="008F79C8" w:rsidP="004258B3">
            <w:pPr>
              <w:jc w:val="center"/>
              <w:rPr>
                <w:rFonts w:eastAsia="Calibri" w:cs="Arial"/>
                <w:b/>
                <w:sz w:val="24"/>
                <w:szCs w:val="24"/>
                <w:lang w:val="it-IT" w:eastAsia="en-US"/>
              </w:rPr>
            </w:pPr>
          </w:p>
          <w:p w14:paraId="2451E473" w14:textId="77777777" w:rsidR="009C47DB" w:rsidRPr="00BB72A7" w:rsidRDefault="009C47DB" w:rsidP="004258B3">
            <w:pPr>
              <w:jc w:val="center"/>
              <w:rPr>
                <w:rFonts w:eastAsia="Calibri" w:cs="Arial"/>
                <w:b/>
                <w:sz w:val="24"/>
                <w:szCs w:val="24"/>
                <w:lang w:val="it-IT" w:eastAsia="en-US"/>
              </w:rPr>
            </w:pPr>
          </w:p>
        </w:tc>
      </w:tr>
    </w:tbl>
    <w:p w14:paraId="70AC3FE6" w14:textId="77777777" w:rsidR="00DA3B7F" w:rsidRPr="00BB72A7" w:rsidRDefault="00DA3B7F" w:rsidP="00462A75">
      <w:pPr>
        <w:jc w:val="center"/>
        <w:rPr>
          <w:rFonts w:eastAsia="Calibri" w:cs="Arial"/>
          <w:b/>
          <w:sz w:val="24"/>
          <w:szCs w:val="24"/>
          <w:lang w:val="es-ES_tradnl" w:eastAsia="en-US"/>
        </w:rPr>
      </w:pPr>
    </w:p>
    <w:p w14:paraId="06ABC4B9" w14:textId="21E51294" w:rsidR="00462A75" w:rsidRPr="00BB72A7" w:rsidRDefault="00843606" w:rsidP="00462A75">
      <w:pPr>
        <w:jc w:val="center"/>
        <w:rPr>
          <w:rFonts w:eastAsia="Calibri" w:cs="Arial"/>
          <w:b/>
          <w:sz w:val="24"/>
          <w:szCs w:val="24"/>
          <w:lang w:val="es-ES_tradnl" w:eastAsia="en-US"/>
        </w:rPr>
      </w:pPr>
      <w:r>
        <w:rPr>
          <w:rFonts w:eastAsia="Calibri" w:cs="Arial"/>
          <w:b/>
          <w:sz w:val="24"/>
          <w:szCs w:val="24"/>
          <w:lang w:val="es-ES_tradnl" w:eastAsia="en-US"/>
        </w:rPr>
        <w:t xml:space="preserve">SUBSECRETARIO EN FUNCIONES DE </w:t>
      </w:r>
      <w:r w:rsidR="00462A75" w:rsidRPr="00BB72A7">
        <w:rPr>
          <w:rFonts w:eastAsia="Calibri" w:cs="Arial"/>
          <w:b/>
          <w:sz w:val="24"/>
          <w:szCs w:val="24"/>
          <w:lang w:val="es-ES_tradnl" w:eastAsia="en-US"/>
        </w:rPr>
        <w:t>SECRETARIO GENERAL DE ACUERDOS</w:t>
      </w:r>
    </w:p>
    <w:p w14:paraId="06A6ABB3" w14:textId="77777777" w:rsidR="00462A75" w:rsidRPr="00BB72A7" w:rsidRDefault="00462A75" w:rsidP="00462A75">
      <w:pPr>
        <w:rPr>
          <w:rFonts w:eastAsia="Calibri" w:cs="Arial"/>
          <w:b/>
          <w:sz w:val="24"/>
          <w:szCs w:val="24"/>
          <w:lang w:val="es-ES_tradnl" w:eastAsia="en-US"/>
        </w:rPr>
      </w:pPr>
    </w:p>
    <w:p w14:paraId="3CBF91D0" w14:textId="768D3899" w:rsidR="00462A75" w:rsidRDefault="00462A75" w:rsidP="00462A75">
      <w:pPr>
        <w:rPr>
          <w:rFonts w:eastAsia="Calibri" w:cs="Arial"/>
          <w:b/>
          <w:sz w:val="24"/>
          <w:szCs w:val="24"/>
          <w:lang w:val="es-ES_tradnl" w:eastAsia="en-US"/>
        </w:rPr>
      </w:pPr>
    </w:p>
    <w:p w14:paraId="4A6A41D5" w14:textId="77777777" w:rsidR="008F79C8" w:rsidRPr="00BB72A7" w:rsidRDefault="008F79C8" w:rsidP="00462A75">
      <w:pPr>
        <w:rPr>
          <w:rFonts w:eastAsia="Calibri" w:cs="Arial"/>
          <w:b/>
          <w:sz w:val="24"/>
          <w:szCs w:val="24"/>
          <w:lang w:val="es-ES_tradnl" w:eastAsia="en-US"/>
        </w:rPr>
      </w:pPr>
    </w:p>
    <w:p w14:paraId="1FAF2882" w14:textId="77777777" w:rsidR="00061557" w:rsidRPr="00BB72A7" w:rsidRDefault="00061557" w:rsidP="00462A75">
      <w:pPr>
        <w:rPr>
          <w:rFonts w:eastAsia="Calibri" w:cs="Arial"/>
          <w:b/>
          <w:sz w:val="24"/>
          <w:szCs w:val="24"/>
          <w:lang w:val="es-ES_tradnl" w:eastAsia="en-US"/>
        </w:rPr>
      </w:pPr>
    </w:p>
    <w:p w14:paraId="46562214" w14:textId="77777777" w:rsidR="00061557" w:rsidRPr="00BB72A7" w:rsidRDefault="00061557" w:rsidP="00462A75">
      <w:pPr>
        <w:rPr>
          <w:rFonts w:eastAsia="Calibri" w:cs="Arial"/>
          <w:b/>
          <w:sz w:val="24"/>
          <w:szCs w:val="24"/>
          <w:lang w:val="es-ES_tradnl" w:eastAsia="en-US"/>
        </w:rPr>
      </w:pPr>
    </w:p>
    <w:p w14:paraId="1C49A644" w14:textId="5BF00BB5" w:rsidR="00462A75" w:rsidRPr="00BB72A7" w:rsidRDefault="00843606" w:rsidP="00462A75">
      <w:pPr>
        <w:jc w:val="center"/>
        <w:rPr>
          <w:rFonts w:cs="Arial"/>
          <w:sz w:val="24"/>
          <w:szCs w:val="24"/>
          <w:lang w:val="es-ES" w:eastAsia="es-ES"/>
        </w:rPr>
      </w:pPr>
      <w:r>
        <w:rPr>
          <w:rFonts w:cs="Arial"/>
          <w:b/>
          <w:bCs/>
          <w:sz w:val="24"/>
          <w:szCs w:val="24"/>
          <w:lang w:val="es-ES_tradnl" w:eastAsia="es-ES"/>
        </w:rPr>
        <w:t>JESÚS MUÑOZ RÍO</w:t>
      </w:r>
    </w:p>
    <w:p w14:paraId="507C400A" w14:textId="77777777" w:rsidR="00462A75" w:rsidRPr="00BB72A7" w:rsidRDefault="00462A75" w:rsidP="00462A75">
      <w:pPr>
        <w:jc w:val="both"/>
        <w:rPr>
          <w:rFonts w:eastAsiaTheme="minorHAnsi" w:cs="Arial"/>
          <w:bCs/>
          <w:sz w:val="26"/>
          <w:szCs w:val="26"/>
          <w:lang w:val="es-ES_tradnl" w:eastAsia="en-US"/>
        </w:rPr>
      </w:pPr>
    </w:p>
    <w:p w14:paraId="3880765D" w14:textId="77777777" w:rsidR="002B454F" w:rsidRPr="00BB72A7" w:rsidRDefault="002B454F" w:rsidP="00462A75">
      <w:pPr>
        <w:jc w:val="both"/>
        <w:rPr>
          <w:rFonts w:eastAsiaTheme="minorHAnsi" w:cstheme="minorBidi"/>
          <w:bCs/>
          <w:sz w:val="20"/>
          <w:szCs w:val="20"/>
          <w:lang w:val="es-ES_tradnl" w:eastAsia="en-US"/>
        </w:rPr>
      </w:pPr>
    </w:p>
    <w:p w14:paraId="49B1A875" w14:textId="00B5DFF3" w:rsidR="00462A75" w:rsidRPr="00843606" w:rsidRDefault="00462A75" w:rsidP="00462A75">
      <w:pPr>
        <w:jc w:val="both"/>
        <w:rPr>
          <w:rFonts w:eastAsiaTheme="minorHAnsi" w:cstheme="minorBidi"/>
          <w:sz w:val="20"/>
          <w:szCs w:val="20"/>
          <w:lang w:val="es-ES_tradnl" w:eastAsia="en-US"/>
        </w:rPr>
      </w:pPr>
      <w:r w:rsidRPr="00843606">
        <w:rPr>
          <w:rFonts w:eastAsiaTheme="minorHAnsi" w:cstheme="minorBidi"/>
          <w:bCs/>
          <w:sz w:val="20"/>
          <w:szCs w:val="20"/>
          <w:lang w:val="es-ES_tradnl" w:eastAsia="en-US"/>
        </w:rPr>
        <w:t>El suscrito</w:t>
      </w:r>
      <w:r w:rsidR="00843606">
        <w:rPr>
          <w:rFonts w:eastAsiaTheme="minorHAnsi" w:cstheme="minorBidi"/>
          <w:bCs/>
          <w:sz w:val="20"/>
          <w:szCs w:val="20"/>
          <w:lang w:val="es-ES_tradnl" w:eastAsia="en-US"/>
        </w:rPr>
        <w:t xml:space="preserve"> </w:t>
      </w:r>
      <w:r w:rsidR="00843606" w:rsidRPr="00843606">
        <w:rPr>
          <w:rFonts w:eastAsiaTheme="minorHAnsi" w:cstheme="minorBidi"/>
          <w:bCs/>
          <w:sz w:val="20"/>
          <w:szCs w:val="20"/>
          <w:lang w:val="es-ES_tradnl" w:eastAsia="en-US"/>
        </w:rPr>
        <w:t>Jesús Muñoz Río</w:t>
      </w:r>
      <w:r w:rsidRPr="00843606">
        <w:rPr>
          <w:rFonts w:eastAsiaTheme="minorHAnsi" w:cstheme="minorBidi"/>
          <w:sz w:val="20"/>
          <w:szCs w:val="20"/>
          <w:lang w:val="es-ES_tradnl" w:eastAsia="en-US"/>
        </w:rPr>
        <w:t xml:space="preserve">, </w:t>
      </w:r>
      <w:r w:rsidR="00843606" w:rsidRPr="00843606">
        <w:rPr>
          <w:rFonts w:eastAsiaTheme="minorHAnsi" w:cstheme="minorBidi"/>
          <w:sz w:val="20"/>
          <w:szCs w:val="20"/>
          <w:lang w:val="es-ES_tradnl" w:eastAsia="en-US"/>
        </w:rPr>
        <w:t xml:space="preserve">Subsecretario en Funciones de </w:t>
      </w:r>
      <w:r w:rsidRPr="00843606">
        <w:rPr>
          <w:rFonts w:eastAsiaTheme="minorHAnsi" w:cstheme="minorBidi"/>
          <w:sz w:val="20"/>
          <w:szCs w:val="20"/>
          <w:lang w:val="es-ES_tradnl" w:eastAsia="en-US"/>
        </w:rPr>
        <w:t>Secretario General de Acuerdos del Tribunal Electoral del Estado, en ejercicio de las facultades que me confiere</w:t>
      </w:r>
      <w:r w:rsidR="001E0675">
        <w:rPr>
          <w:rFonts w:eastAsiaTheme="minorHAnsi" w:cstheme="minorBidi"/>
          <w:sz w:val="20"/>
          <w:szCs w:val="20"/>
          <w:lang w:val="es-ES_tradnl" w:eastAsia="en-US"/>
        </w:rPr>
        <w:t xml:space="preserve"> el artículo </w:t>
      </w:r>
      <w:r w:rsidRPr="00843606">
        <w:rPr>
          <w:rFonts w:eastAsiaTheme="minorHAnsi" w:cstheme="minorBidi"/>
          <w:sz w:val="20"/>
          <w:szCs w:val="20"/>
          <w:lang w:val="es-ES_tradnl" w:eastAsia="en-US"/>
        </w:rPr>
        <w:t>6</w:t>
      </w:r>
      <w:r w:rsidR="00843606">
        <w:rPr>
          <w:rFonts w:eastAsiaTheme="minorHAnsi" w:cstheme="minorBidi"/>
          <w:sz w:val="20"/>
          <w:szCs w:val="20"/>
          <w:lang w:val="es-ES_tradnl" w:eastAsia="en-US"/>
        </w:rPr>
        <w:t>9</w:t>
      </w:r>
      <w:r w:rsidRPr="00843606">
        <w:rPr>
          <w:rFonts w:eastAsiaTheme="minorHAnsi" w:cstheme="minorBidi"/>
          <w:sz w:val="20"/>
          <w:szCs w:val="20"/>
          <w:lang w:val="es-ES_tradnl" w:eastAsia="en-US"/>
        </w:rPr>
        <w:t>, fracci</w:t>
      </w:r>
      <w:r w:rsidR="00843606">
        <w:rPr>
          <w:rFonts w:eastAsiaTheme="minorHAnsi" w:cstheme="minorBidi"/>
          <w:sz w:val="20"/>
          <w:szCs w:val="20"/>
          <w:lang w:val="es-ES_tradnl" w:eastAsia="en-US"/>
        </w:rPr>
        <w:t>ón</w:t>
      </w:r>
      <w:r w:rsidRPr="00843606">
        <w:rPr>
          <w:rFonts w:eastAsiaTheme="minorHAnsi" w:cstheme="minorBidi"/>
          <w:sz w:val="20"/>
          <w:szCs w:val="20"/>
          <w:lang w:val="es-ES_tradnl" w:eastAsia="en-US"/>
        </w:rPr>
        <w:t xml:space="preserve"> I</w:t>
      </w:r>
      <w:r w:rsidR="00843606">
        <w:rPr>
          <w:rFonts w:eastAsiaTheme="minorHAnsi" w:cstheme="minorBidi"/>
          <w:sz w:val="20"/>
          <w:szCs w:val="20"/>
          <w:lang w:val="es-ES_tradnl" w:eastAsia="en-US"/>
        </w:rPr>
        <w:t xml:space="preserve"> </w:t>
      </w:r>
      <w:r w:rsidRPr="00843606">
        <w:rPr>
          <w:rFonts w:eastAsiaTheme="minorHAnsi" w:cstheme="minorBidi"/>
          <w:sz w:val="20"/>
          <w:szCs w:val="20"/>
          <w:lang w:val="es-ES_tradnl" w:eastAsia="en-US"/>
        </w:rPr>
        <w:t>del Reglamento Interior del Tribunal Electoral del Estado, hago constar que las firmas que anteceden, corresponden al Acuerdo Plenario</w:t>
      </w:r>
      <w:r w:rsidR="00943602" w:rsidRPr="00843606">
        <w:rPr>
          <w:rFonts w:eastAsiaTheme="minorHAnsi" w:cstheme="minorBidi"/>
          <w:sz w:val="20"/>
          <w:szCs w:val="20"/>
          <w:lang w:val="es-ES_tradnl" w:eastAsia="en-US"/>
        </w:rPr>
        <w:t xml:space="preserve"> de cumplimiento de sentencia</w:t>
      </w:r>
      <w:r w:rsidRPr="00843606">
        <w:rPr>
          <w:rFonts w:eastAsiaTheme="minorHAnsi" w:cstheme="minorBidi"/>
          <w:sz w:val="20"/>
          <w:szCs w:val="20"/>
          <w:lang w:val="es-ES_tradnl" w:eastAsia="en-US"/>
        </w:rPr>
        <w:t>, emitido por el Pleno del Tribunal Electoral del Estado, en Reunión Interna celebrada el</w:t>
      </w:r>
      <w:r w:rsidR="007F202D" w:rsidRPr="00843606">
        <w:rPr>
          <w:rFonts w:eastAsiaTheme="minorHAnsi" w:cstheme="minorBidi"/>
          <w:sz w:val="20"/>
          <w:szCs w:val="20"/>
          <w:lang w:val="es-ES_tradnl" w:eastAsia="en-US"/>
        </w:rPr>
        <w:t xml:space="preserve"> uno de </w:t>
      </w:r>
      <w:r w:rsidR="00943602" w:rsidRPr="00843606">
        <w:rPr>
          <w:rFonts w:eastAsiaTheme="minorHAnsi" w:cstheme="minorBidi"/>
          <w:sz w:val="20"/>
          <w:szCs w:val="20"/>
          <w:lang w:val="es-ES_tradnl" w:eastAsia="en-US"/>
        </w:rPr>
        <w:t xml:space="preserve">octubre </w:t>
      </w:r>
      <w:r w:rsidRPr="00843606">
        <w:rPr>
          <w:rFonts w:eastAsiaTheme="minorHAnsi" w:cstheme="minorBidi"/>
          <w:sz w:val="20"/>
          <w:szCs w:val="20"/>
          <w:lang w:val="es-ES_tradnl" w:eastAsia="en-US"/>
        </w:rPr>
        <w:t xml:space="preserve">de dos mil </w:t>
      </w:r>
      <w:r w:rsidR="00FC4B22" w:rsidRPr="00843606">
        <w:rPr>
          <w:rFonts w:eastAsiaTheme="minorHAnsi" w:cstheme="minorBidi"/>
          <w:sz w:val="20"/>
          <w:szCs w:val="20"/>
          <w:lang w:val="es-ES_tradnl" w:eastAsia="en-US"/>
        </w:rPr>
        <w:t>veinticinco</w:t>
      </w:r>
      <w:r w:rsidRPr="00843606">
        <w:rPr>
          <w:rFonts w:eastAsiaTheme="minorHAnsi" w:cstheme="minorBidi"/>
          <w:sz w:val="20"/>
          <w:szCs w:val="20"/>
          <w:lang w:val="es-ES_tradnl" w:eastAsia="en-US"/>
        </w:rPr>
        <w:t>, dentro del</w:t>
      </w:r>
      <w:r w:rsidR="00C7679A" w:rsidRPr="00843606">
        <w:rPr>
          <w:rFonts w:eastAsiaTheme="minorHAnsi" w:cstheme="minorBidi"/>
          <w:sz w:val="20"/>
          <w:szCs w:val="20"/>
          <w:lang w:val="es-ES_tradnl" w:eastAsia="en-US"/>
        </w:rPr>
        <w:t xml:space="preserve"> cuaderno de </w:t>
      </w:r>
      <w:r w:rsidR="001E507D" w:rsidRPr="00843606">
        <w:rPr>
          <w:rFonts w:eastAsiaTheme="minorHAnsi" w:cstheme="minorBidi"/>
          <w:sz w:val="20"/>
          <w:szCs w:val="20"/>
          <w:lang w:val="es-ES_tradnl" w:eastAsia="en-US"/>
        </w:rPr>
        <w:t>antecedentes</w:t>
      </w:r>
      <w:r w:rsidR="007F202D" w:rsidRPr="00843606">
        <w:rPr>
          <w:rFonts w:eastAsiaTheme="minorHAnsi" w:cstheme="minorBidi"/>
          <w:sz w:val="20"/>
          <w:szCs w:val="20"/>
          <w:lang w:val="es-ES_tradnl" w:eastAsia="en-US"/>
        </w:rPr>
        <w:t xml:space="preserve"> </w:t>
      </w:r>
      <w:r w:rsidR="00843606">
        <w:rPr>
          <w:rFonts w:eastAsiaTheme="minorHAnsi" w:cstheme="minorBidi"/>
          <w:sz w:val="20"/>
          <w:szCs w:val="20"/>
          <w:lang w:val="es-ES_tradnl" w:eastAsia="en-US"/>
        </w:rPr>
        <w:t>TEEM-</w:t>
      </w:r>
      <w:r w:rsidR="007F202D" w:rsidRPr="00843606">
        <w:rPr>
          <w:rFonts w:eastAsiaTheme="minorHAnsi" w:cstheme="minorBidi"/>
          <w:sz w:val="20"/>
          <w:szCs w:val="20"/>
          <w:lang w:val="es-ES_tradnl" w:eastAsia="en-US"/>
        </w:rPr>
        <w:t>CA-101</w:t>
      </w:r>
      <w:r w:rsidR="004F2069" w:rsidRPr="00843606">
        <w:rPr>
          <w:rFonts w:eastAsiaTheme="minorHAnsi" w:cstheme="minorBidi"/>
          <w:sz w:val="20"/>
          <w:szCs w:val="20"/>
          <w:lang w:val="es-ES_tradnl" w:eastAsia="en-US"/>
        </w:rPr>
        <w:t xml:space="preserve">/2025, formado con motivo del </w:t>
      </w:r>
      <w:r w:rsidR="001E507D" w:rsidRPr="00843606">
        <w:rPr>
          <w:rFonts w:eastAsiaTheme="minorHAnsi" w:cstheme="minorBidi"/>
          <w:sz w:val="20"/>
          <w:szCs w:val="20"/>
          <w:lang w:val="es-ES_tradnl" w:eastAsia="en-US"/>
        </w:rPr>
        <w:t xml:space="preserve"> </w:t>
      </w:r>
      <w:r w:rsidRPr="00843606">
        <w:rPr>
          <w:rFonts w:eastAsiaTheme="minorHAnsi" w:cstheme="minorBidi"/>
          <w:sz w:val="20"/>
          <w:szCs w:val="20"/>
          <w:lang w:val="es-ES_tradnl" w:eastAsia="en-US"/>
        </w:rPr>
        <w:t xml:space="preserve"> </w:t>
      </w:r>
      <w:r w:rsidR="006F5BD3" w:rsidRPr="00843606">
        <w:rPr>
          <w:rFonts w:eastAsiaTheme="minorHAnsi" w:cstheme="minorBidi"/>
          <w:sz w:val="20"/>
          <w:szCs w:val="20"/>
          <w:lang w:val="es-ES_tradnl" w:eastAsia="en-US"/>
        </w:rPr>
        <w:t xml:space="preserve">juicio de la ciudadanía </w:t>
      </w:r>
      <w:r w:rsidRPr="00843606">
        <w:rPr>
          <w:rFonts w:eastAsiaTheme="minorHAnsi" w:cstheme="minorBidi"/>
          <w:sz w:val="20"/>
          <w:szCs w:val="20"/>
          <w:lang w:val="es-ES_tradnl" w:eastAsia="en-US"/>
        </w:rPr>
        <w:t>identificado con la clave TEEM-</w:t>
      </w:r>
      <w:r w:rsidR="006F5BD3" w:rsidRPr="00843606">
        <w:rPr>
          <w:rFonts w:eastAsiaTheme="minorHAnsi" w:cstheme="minorBidi"/>
          <w:sz w:val="20"/>
          <w:szCs w:val="20"/>
          <w:lang w:val="es-ES_tradnl" w:eastAsia="en-US"/>
        </w:rPr>
        <w:t>JDC</w:t>
      </w:r>
      <w:r w:rsidRPr="00843606">
        <w:rPr>
          <w:rFonts w:eastAsiaTheme="minorHAnsi" w:cstheme="minorBidi"/>
          <w:sz w:val="20"/>
          <w:szCs w:val="20"/>
          <w:lang w:val="es-ES_tradnl" w:eastAsia="en-US"/>
        </w:rPr>
        <w:t>-</w:t>
      </w:r>
      <w:r w:rsidR="00FC4B22" w:rsidRPr="00843606">
        <w:rPr>
          <w:rFonts w:eastAsiaTheme="minorHAnsi" w:cstheme="minorBidi"/>
          <w:sz w:val="20"/>
          <w:szCs w:val="20"/>
          <w:lang w:val="es-ES_tradnl" w:eastAsia="en-US"/>
        </w:rPr>
        <w:t>229/</w:t>
      </w:r>
      <w:r w:rsidRPr="00843606">
        <w:rPr>
          <w:rFonts w:eastAsiaTheme="minorHAnsi" w:cstheme="minorBidi"/>
          <w:sz w:val="20"/>
          <w:szCs w:val="20"/>
          <w:lang w:val="es-ES_tradnl" w:eastAsia="en-US"/>
        </w:rPr>
        <w:t>202</w:t>
      </w:r>
      <w:r w:rsidR="00FC4B22" w:rsidRPr="00843606">
        <w:rPr>
          <w:rFonts w:eastAsiaTheme="minorHAnsi" w:cstheme="minorBidi"/>
          <w:sz w:val="20"/>
          <w:szCs w:val="20"/>
          <w:lang w:val="es-ES_tradnl" w:eastAsia="en-US"/>
        </w:rPr>
        <w:t>5</w:t>
      </w:r>
      <w:r w:rsidRPr="00843606">
        <w:rPr>
          <w:rFonts w:eastAsiaTheme="minorHAnsi" w:cstheme="minorBidi"/>
          <w:sz w:val="20"/>
          <w:szCs w:val="20"/>
          <w:lang w:val="es-ES_tradnl" w:eastAsia="en-US"/>
        </w:rPr>
        <w:t>; el cual consta de</w:t>
      </w:r>
      <w:r w:rsidR="004F2069" w:rsidRPr="00843606">
        <w:rPr>
          <w:rFonts w:eastAsiaTheme="minorHAnsi" w:cstheme="minorBidi"/>
          <w:sz w:val="20"/>
          <w:szCs w:val="20"/>
          <w:lang w:val="es-ES_tradnl" w:eastAsia="en-US"/>
        </w:rPr>
        <w:t xml:space="preserve"> doce</w:t>
      </w:r>
      <w:r w:rsidR="00943602" w:rsidRPr="00843606">
        <w:rPr>
          <w:rFonts w:eastAsiaTheme="minorHAnsi" w:cstheme="minorBidi"/>
          <w:sz w:val="20"/>
          <w:szCs w:val="20"/>
          <w:lang w:val="es-ES_tradnl" w:eastAsia="en-US"/>
        </w:rPr>
        <w:t xml:space="preserve"> </w:t>
      </w:r>
      <w:r w:rsidRPr="00843606">
        <w:rPr>
          <w:rFonts w:eastAsiaTheme="minorHAnsi" w:cstheme="minorBidi"/>
          <w:sz w:val="20"/>
          <w:szCs w:val="20"/>
          <w:lang w:val="es-ES_tradnl" w:eastAsia="en-US"/>
        </w:rPr>
        <w:t xml:space="preserve">páginas, incluida la presente. </w:t>
      </w:r>
      <w:r w:rsidRPr="00843606">
        <w:rPr>
          <w:rFonts w:eastAsiaTheme="minorHAnsi" w:cstheme="minorBidi"/>
          <w:b/>
          <w:sz w:val="20"/>
          <w:szCs w:val="20"/>
          <w:lang w:val="es-ES_tradnl" w:eastAsia="en-US"/>
        </w:rPr>
        <w:t>Doy fe</w:t>
      </w:r>
      <w:r w:rsidRPr="00843606">
        <w:rPr>
          <w:rFonts w:eastAsiaTheme="minorHAnsi" w:cstheme="minorBidi"/>
          <w:sz w:val="20"/>
          <w:szCs w:val="20"/>
          <w:lang w:val="es-ES_tradnl" w:eastAsia="en-US"/>
        </w:rPr>
        <w:t>.</w:t>
      </w:r>
    </w:p>
    <w:p w14:paraId="3F986EC4" w14:textId="77777777" w:rsidR="00462A75" w:rsidRPr="00843606" w:rsidRDefault="00462A75" w:rsidP="00462A75">
      <w:pPr>
        <w:jc w:val="both"/>
        <w:rPr>
          <w:rFonts w:eastAsiaTheme="minorHAnsi" w:cstheme="minorBidi"/>
          <w:sz w:val="20"/>
          <w:szCs w:val="20"/>
          <w:lang w:val="es-ES" w:eastAsia="en-US"/>
        </w:rPr>
      </w:pPr>
    </w:p>
    <w:p w14:paraId="7E950051" w14:textId="6542A26F" w:rsidR="009A6A61" w:rsidRPr="00F04540" w:rsidRDefault="00462A75" w:rsidP="00F04540">
      <w:pPr>
        <w:jc w:val="both"/>
        <w:rPr>
          <w:rFonts w:eastAsiaTheme="minorHAnsi" w:cstheme="minorBidi"/>
          <w:b/>
          <w:bCs/>
          <w:sz w:val="20"/>
          <w:szCs w:val="20"/>
          <w:lang w:val="es-ES" w:eastAsia="en-US"/>
        </w:rPr>
      </w:pPr>
      <w:r w:rsidRPr="00843606">
        <w:rPr>
          <w:rFonts w:eastAsiaTheme="minorHAnsi" w:cstheme="minorBidi"/>
          <w:b/>
          <w:bCs/>
          <w:sz w:val="20"/>
          <w:szCs w:val="20"/>
          <w:lang w:val="es-ES" w:eastAsia="en-US"/>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sectPr w:rsidR="009A6A61" w:rsidRPr="00F04540" w:rsidSect="004A7F94">
      <w:headerReference w:type="even" r:id="rId8"/>
      <w:headerReference w:type="default" r:id="rId9"/>
      <w:footerReference w:type="even" r:id="rId10"/>
      <w:footerReference w:type="default" r:id="rId11"/>
      <w:headerReference w:type="first" r:id="rId12"/>
      <w:footerReference w:type="first" r:id="rId13"/>
      <w:pgSz w:w="12240" w:h="18720" w:code="14"/>
      <w:pgMar w:top="1701" w:right="1418" w:bottom="1701" w:left="2835" w:header="709" w:footer="1151" w:gutter="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50381A" w14:textId="77777777" w:rsidR="00917BA9" w:rsidRDefault="00917BA9">
      <w:r>
        <w:separator/>
      </w:r>
    </w:p>
  </w:endnote>
  <w:endnote w:type="continuationSeparator" w:id="0">
    <w:p w14:paraId="383F8D28" w14:textId="77777777" w:rsidR="00917BA9" w:rsidRDefault="00917B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E4002EFF" w:usb1="C200247B" w:usb2="00000009" w:usb3="00000000" w:csb0="000001FF" w:csb1="00000000"/>
  </w:font>
  <w:font w:name="Univers">
    <w:charset w:val="00"/>
    <w:family w:val="swiss"/>
    <w:pitch w:val="variable"/>
    <w:sig w:usb0="80000287" w:usb1="00000000" w:usb2="00000000" w:usb3="00000000" w:csb0="0000000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BA9721" w14:textId="77777777" w:rsidR="007A7DD5" w:rsidRDefault="0076525F" w:rsidP="00CD0412">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1044759A" w14:textId="77777777" w:rsidR="007A7DD5" w:rsidRDefault="007A7DD5" w:rsidP="00CD0412">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5C4B29" w14:textId="77777777" w:rsidR="007A7DD5" w:rsidRDefault="007A7DD5" w:rsidP="00BE125B">
    <w:pPr>
      <w:pStyle w:val="Piedepgina"/>
      <w:rPr>
        <w:sz w:val="24"/>
        <w:szCs w:val="24"/>
      </w:rPr>
    </w:pPr>
  </w:p>
  <w:p w14:paraId="43BC4886" w14:textId="77777777" w:rsidR="007A7DD5" w:rsidRDefault="007A7DD5" w:rsidP="00CD0412">
    <w:pPr>
      <w:pStyle w:val="Piedepgina"/>
      <w:jc w:val="center"/>
      <w:rPr>
        <w:sz w:val="24"/>
        <w:szCs w:val="24"/>
      </w:rPr>
    </w:pPr>
  </w:p>
  <w:p w14:paraId="29371459" w14:textId="77777777" w:rsidR="007A7DD5" w:rsidRPr="00BE125B" w:rsidRDefault="0076525F" w:rsidP="00CD0412">
    <w:pPr>
      <w:pStyle w:val="Piedepgina"/>
      <w:jc w:val="center"/>
      <w:rPr>
        <w:sz w:val="24"/>
        <w:szCs w:val="24"/>
      </w:rPr>
    </w:pPr>
    <w:r w:rsidRPr="00BE125B">
      <w:rPr>
        <w:sz w:val="24"/>
        <w:szCs w:val="24"/>
      </w:rPr>
      <w:fldChar w:fldCharType="begin"/>
    </w:r>
    <w:r w:rsidRPr="00BE125B">
      <w:rPr>
        <w:sz w:val="24"/>
        <w:szCs w:val="24"/>
      </w:rPr>
      <w:instrText>PAGE</w:instrText>
    </w:r>
    <w:r w:rsidRPr="00BE125B">
      <w:rPr>
        <w:sz w:val="24"/>
        <w:szCs w:val="24"/>
      </w:rPr>
      <w:fldChar w:fldCharType="separate"/>
    </w:r>
    <w:r>
      <w:rPr>
        <w:noProof/>
        <w:sz w:val="24"/>
        <w:szCs w:val="24"/>
      </w:rPr>
      <w:t>6</w:t>
    </w:r>
    <w:r w:rsidRPr="00BE125B">
      <w:rPr>
        <w:sz w:val="24"/>
        <w:szCs w:val="24"/>
      </w:rPr>
      <w:fldChar w:fldCharType="end"/>
    </w:r>
    <w:r w:rsidRPr="00BE125B">
      <w:rPr>
        <w:sz w:val="24"/>
        <w:szCs w:val="24"/>
      </w:rPr>
      <w:t xml:space="preserve"> </w:t>
    </w:r>
  </w:p>
  <w:p w14:paraId="411461BD" w14:textId="77777777" w:rsidR="007A7DD5" w:rsidRDefault="007A7DD5" w:rsidP="00CD0412">
    <w:pPr>
      <w:pStyle w:val="Piedepgina"/>
      <w:tabs>
        <w:tab w:val="clear" w:pos="4252"/>
        <w:tab w:val="clear" w:pos="8504"/>
        <w:tab w:val="left" w:pos="8820"/>
      </w:tabs>
      <w:ind w:right="20"/>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D3CF43" w14:textId="77777777" w:rsidR="00B85C46" w:rsidRDefault="00B85C46">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62C437" w14:textId="77777777" w:rsidR="00917BA9" w:rsidRDefault="00917BA9">
      <w:r>
        <w:separator/>
      </w:r>
    </w:p>
  </w:footnote>
  <w:footnote w:type="continuationSeparator" w:id="0">
    <w:p w14:paraId="0EB09247" w14:textId="77777777" w:rsidR="00917BA9" w:rsidRDefault="00917BA9">
      <w:r>
        <w:continuationSeparator/>
      </w:r>
    </w:p>
  </w:footnote>
  <w:footnote w:id="1">
    <w:p w14:paraId="2B904715" w14:textId="6C72516F" w:rsidR="00F70777" w:rsidRDefault="00F70777" w:rsidP="00F70777">
      <w:pPr>
        <w:pStyle w:val="Textonotapie"/>
        <w:jc w:val="both"/>
      </w:pPr>
      <w:r>
        <w:rPr>
          <w:rStyle w:val="Refdenotaalpie"/>
        </w:rPr>
        <w:footnoteRef/>
      </w:r>
      <w:r>
        <w:t xml:space="preserve"> En adelante, </w:t>
      </w:r>
      <w:r>
        <w:rPr>
          <w:lang w:val="es-ES"/>
        </w:rPr>
        <w:t xml:space="preserve">todas las fechas que se citen corresponden al dos mil </w:t>
      </w:r>
      <w:r w:rsidR="00E86CB6">
        <w:rPr>
          <w:lang w:val="es-ES"/>
        </w:rPr>
        <w:t>veinticinco</w:t>
      </w:r>
      <w:r>
        <w:rPr>
          <w:lang w:val="es-ES"/>
        </w:rPr>
        <w:t>, salvo señalamiento expreso.</w:t>
      </w:r>
    </w:p>
  </w:footnote>
  <w:footnote w:id="2">
    <w:p w14:paraId="44E56B84" w14:textId="77777777" w:rsidR="00462A75" w:rsidRDefault="00462A75" w:rsidP="00462A75">
      <w:pPr>
        <w:pStyle w:val="Textonotapie"/>
      </w:pPr>
      <w:r>
        <w:rPr>
          <w:rStyle w:val="Refdenotaalpie"/>
        </w:rPr>
        <w:footnoteRef/>
      </w:r>
      <w:r>
        <w:t xml:space="preserve"> En adelante, Tribunal u órgano jurisdiccional.</w:t>
      </w:r>
    </w:p>
  </w:footnote>
  <w:footnote w:id="3">
    <w:p w14:paraId="305A8B49" w14:textId="01AA79A1" w:rsidR="00462A75" w:rsidRDefault="00462A75" w:rsidP="00462A75">
      <w:pPr>
        <w:pStyle w:val="Textonotapie"/>
      </w:pPr>
      <w:r>
        <w:rPr>
          <w:rStyle w:val="Refdenotaalpie"/>
        </w:rPr>
        <w:footnoteRef/>
      </w:r>
      <w:r>
        <w:t xml:space="preserve"> En adelante, </w:t>
      </w:r>
      <w:r w:rsidR="000123BC">
        <w:t>juicio de la ciudanía</w:t>
      </w:r>
      <w:r>
        <w:t>.</w:t>
      </w:r>
    </w:p>
  </w:footnote>
  <w:footnote w:id="4">
    <w:p w14:paraId="1C9E2B51" w14:textId="0E64FAF9" w:rsidR="00462A75" w:rsidRPr="00646FFA" w:rsidRDefault="00462A75" w:rsidP="00462A75">
      <w:pPr>
        <w:pStyle w:val="Textonotapie"/>
        <w:jc w:val="both"/>
        <w:rPr>
          <w:rFonts w:cs="Arial"/>
        </w:rPr>
      </w:pPr>
      <w:r w:rsidRPr="00646FFA">
        <w:rPr>
          <w:rStyle w:val="Refdenotaalpie"/>
        </w:rPr>
        <w:footnoteRef/>
      </w:r>
      <w:r w:rsidRPr="00646FFA">
        <w:rPr>
          <w:rFonts w:cs="Arial"/>
        </w:rPr>
        <w:t xml:space="preserve"> Visible </w:t>
      </w:r>
      <w:r>
        <w:rPr>
          <w:rFonts w:cs="Arial"/>
        </w:rPr>
        <w:t>en</w:t>
      </w:r>
      <w:r w:rsidRPr="00646FFA">
        <w:rPr>
          <w:rFonts w:cs="Arial"/>
        </w:rPr>
        <w:t xml:space="preserve"> </w:t>
      </w:r>
      <w:r w:rsidRPr="00553A5C">
        <w:rPr>
          <w:rFonts w:cs="Arial"/>
        </w:rPr>
        <w:t xml:space="preserve">fojas </w:t>
      </w:r>
      <w:r w:rsidR="0047671F">
        <w:rPr>
          <w:rFonts w:cs="Arial"/>
        </w:rPr>
        <w:t>115</w:t>
      </w:r>
      <w:r w:rsidR="004735C4">
        <w:rPr>
          <w:rFonts w:cs="Arial"/>
        </w:rPr>
        <w:t xml:space="preserve"> a </w:t>
      </w:r>
      <w:r w:rsidR="0047671F">
        <w:rPr>
          <w:rFonts w:cs="Arial"/>
        </w:rPr>
        <w:t>123</w:t>
      </w:r>
      <w:r w:rsidR="004735C4">
        <w:rPr>
          <w:rFonts w:cs="Arial"/>
        </w:rPr>
        <w:t>.</w:t>
      </w:r>
    </w:p>
  </w:footnote>
  <w:footnote w:id="5">
    <w:p w14:paraId="7AF073F3" w14:textId="722CC15F" w:rsidR="00462A75" w:rsidRPr="00294958" w:rsidRDefault="00462A75" w:rsidP="00294958">
      <w:pPr>
        <w:pStyle w:val="Textonotapie"/>
        <w:jc w:val="both"/>
      </w:pPr>
      <w:r w:rsidRPr="00294958">
        <w:rPr>
          <w:rStyle w:val="Refdenotaalpie"/>
        </w:rPr>
        <w:footnoteRef/>
      </w:r>
      <w:r w:rsidRPr="00294958">
        <w:t xml:space="preserve"> Visibles en fojas</w:t>
      </w:r>
      <w:r w:rsidR="00A80B3A" w:rsidRPr="00294958">
        <w:t xml:space="preserve"> </w:t>
      </w:r>
      <w:r w:rsidR="0076642C">
        <w:t xml:space="preserve">124 a </w:t>
      </w:r>
      <w:r w:rsidR="00AD5C91">
        <w:t>127</w:t>
      </w:r>
      <w:r w:rsidR="004735C4" w:rsidRPr="00294958">
        <w:t>.</w:t>
      </w:r>
    </w:p>
  </w:footnote>
  <w:footnote w:id="6">
    <w:p w14:paraId="5CC8DD73" w14:textId="585680FD" w:rsidR="00E03843" w:rsidRDefault="00E03843" w:rsidP="004E59C3">
      <w:pPr>
        <w:pStyle w:val="Textonotapie"/>
        <w:jc w:val="both"/>
      </w:pPr>
      <w:r>
        <w:rPr>
          <w:rStyle w:val="Refdenotaalpie"/>
        </w:rPr>
        <w:footnoteRef/>
      </w:r>
      <w:r>
        <w:t xml:space="preserve"> A través del secretario</w:t>
      </w:r>
      <w:r w:rsidR="00441509">
        <w:t xml:space="preserve"> general en funciones de presidente del Comité Directivo Municipal</w:t>
      </w:r>
      <w:r w:rsidR="004E59C3">
        <w:t xml:space="preserve"> del Partido Acción Nacional</w:t>
      </w:r>
      <w:r w:rsidR="003428A5">
        <w:t xml:space="preserve">. En adelante al referirse al </w:t>
      </w:r>
      <w:r w:rsidR="004B25D0">
        <w:t>Partido Acción Nacional, se hará como PAN.</w:t>
      </w:r>
    </w:p>
  </w:footnote>
  <w:footnote w:id="7">
    <w:p w14:paraId="759D33F3" w14:textId="4A211D06" w:rsidR="00462A75" w:rsidRPr="00ED310F" w:rsidRDefault="00462A75" w:rsidP="00462A75">
      <w:pPr>
        <w:pStyle w:val="Textonotapie"/>
        <w:jc w:val="both"/>
        <w:rPr>
          <w:rFonts w:cs="Arial"/>
        </w:rPr>
      </w:pPr>
      <w:r w:rsidRPr="00ED310F">
        <w:rPr>
          <w:rStyle w:val="Refdenotaalpie"/>
        </w:rPr>
        <w:footnoteRef/>
      </w:r>
      <w:r w:rsidRPr="00ED310F">
        <w:rPr>
          <w:rFonts w:cs="Arial"/>
        </w:rPr>
        <w:t xml:space="preserve"> En adelante, </w:t>
      </w:r>
      <w:r w:rsidR="006417B5">
        <w:rPr>
          <w:rFonts w:cs="Arial"/>
        </w:rPr>
        <w:t>C</w:t>
      </w:r>
      <w:r w:rsidRPr="00ED310F">
        <w:rPr>
          <w:rFonts w:cs="Arial"/>
        </w:rPr>
        <w:t xml:space="preserve">onstitución </w:t>
      </w:r>
      <w:r w:rsidR="006417B5">
        <w:rPr>
          <w:rFonts w:cs="Arial"/>
        </w:rPr>
        <w:t>L</w:t>
      </w:r>
      <w:r w:rsidRPr="00ED310F">
        <w:rPr>
          <w:rFonts w:cs="Arial"/>
        </w:rPr>
        <w:t>ocal.</w:t>
      </w:r>
    </w:p>
  </w:footnote>
  <w:footnote w:id="8">
    <w:p w14:paraId="2ADEE917" w14:textId="77777777" w:rsidR="00462A75" w:rsidRPr="00ED310F" w:rsidRDefault="00462A75" w:rsidP="00462A75">
      <w:pPr>
        <w:pStyle w:val="Textonotapie"/>
        <w:jc w:val="both"/>
        <w:rPr>
          <w:rFonts w:eastAsia="Calibri" w:cs="Arial"/>
        </w:rPr>
      </w:pPr>
      <w:r w:rsidRPr="00ED310F">
        <w:rPr>
          <w:rStyle w:val="Refdenotaalpie"/>
        </w:rPr>
        <w:footnoteRef/>
      </w:r>
      <w:r w:rsidRPr="00ED310F">
        <w:rPr>
          <w:rFonts w:cs="Arial"/>
        </w:rPr>
        <w:t xml:space="preserve"> En adelante, Ley de Justicia Electoral.</w:t>
      </w:r>
    </w:p>
  </w:footnote>
  <w:footnote w:id="9">
    <w:p w14:paraId="44A0DBEA" w14:textId="77777777" w:rsidR="00462A75" w:rsidRPr="00ED310F" w:rsidRDefault="00462A75" w:rsidP="00462A75">
      <w:pPr>
        <w:pStyle w:val="Textonotapie"/>
        <w:jc w:val="both"/>
        <w:rPr>
          <w:rFonts w:cs="Arial"/>
          <w:i/>
          <w:iCs/>
        </w:rPr>
      </w:pPr>
      <w:r w:rsidRPr="00ED310F">
        <w:rPr>
          <w:rStyle w:val="Refdenotaalpie"/>
        </w:rPr>
        <w:footnoteRef/>
      </w:r>
      <w:r w:rsidRPr="00ED310F">
        <w:rPr>
          <w:rFonts w:cs="Arial"/>
        </w:rPr>
        <w:t xml:space="preserve"> En adelante, Sala Superior.</w:t>
      </w:r>
    </w:p>
  </w:footnote>
  <w:footnote w:id="10">
    <w:p w14:paraId="6A218190" w14:textId="77777777" w:rsidR="00462A75" w:rsidRPr="00ED310F" w:rsidRDefault="00462A75" w:rsidP="00462A75">
      <w:pPr>
        <w:pStyle w:val="Textonotapie"/>
        <w:jc w:val="both"/>
        <w:rPr>
          <w:rFonts w:cs="Arial"/>
        </w:rPr>
      </w:pPr>
      <w:r w:rsidRPr="00ED310F">
        <w:rPr>
          <w:rStyle w:val="Refdenotaalpie"/>
        </w:rPr>
        <w:footnoteRef/>
      </w:r>
      <w:r w:rsidRPr="00ED310F">
        <w:rPr>
          <w:rFonts w:cs="Arial"/>
        </w:rPr>
        <w:t xml:space="preserve"> Consultable en Justicia Electoral, Revista del Tribunal Electoral del Poder Judicial de la Federación, Suplemento 5, año 2002, p. 28.</w:t>
      </w:r>
    </w:p>
  </w:footnote>
  <w:footnote w:id="11">
    <w:p w14:paraId="22745E2F" w14:textId="77777777" w:rsidR="00462A75" w:rsidRPr="00646FFA" w:rsidRDefault="00462A75" w:rsidP="00462A75">
      <w:pPr>
        <w:pStyle w:val="Textonotapie"/>
        <w:jc w:val="both"/>
        <w:rPr>
          <w:rFonts w:cs="Arial"/>
        </w:rPr>
      </w:pPr>
      <w:r w:rsidRPr="00ED310F">
        <w:rPr>
          <w:rStyle w:val="Refdenotaalpie"/>
        </w:rPr>
        <w:footnoteRef/>
      </w:r>
      <w:r w:rsidRPr="00ED310F">
        <w:rPr>
          <w:rFonts w:cs="Arial"/>
        </w:rPr>
        <w:t xml:space="preserve"> Por ejemplo, al resolver en los incidentes de inejecución de sentencia dictados dentro de los expedientes SUP-JDC-32/2016 y SUP-JDC-437/2017.</w:t>
      </w:r>
    </w:p>
  </w:footnote>
  <w:footnote w:id="12">
    <w:p w14:paraId="7D9569B8" w14:textId="5C7B4D01" w:rsidR="00462A75" w:rsidRPr="00CC3444" w:rsidRDefault="00462A75" w:rsidP="00462A75">
      <w:pPr>
        <w:pStyle w:val="Textonotapie"/>
        <w:jc w:val="both"/>
        <w:rPr>
          <w:lang w:val="es-ES"/>
        </w:rPr>
      </w:pPr>
      <w:r w:rsidRPr="00410919">
        <w:rPr>
          <w:rStyle w:val="Refdenotaalpie"/>
        </w:rPr>
        <w:footnoteRef/>
      </w:r>
      <w:r w:rsidRPr="00410919">
        <w:t xml:space="preserve"> </w:t>
      </w:r>
      <w:r w:rsidRPr="00410919">
        <w:rPr>
          <w:lang w:val="es-ES"/>
        </w:rPr>
        <w:t>Visible en foja</w:t>
      </w:r>
      <w:r w:rsidR="004735C4">
        <w:rPr>
          <w:lang w:val="es-ES"/>
        </w:rPr>
        <w:t xml:space="preserve"> </w:t>
      </w:r>
      <w:r w:rsidR="002736E8">
        <w:rPr>
          <w:lang w:val="es-ES"/>
        </w:rPr>
        <w:t>121</w:t>
      </w:r>
      <w:r w:rsidR="004735C4">
        <w:rPr>
          <w:lang w:val="es-ES"/>
        </w:rPr>
        <w:t>.</w:t>
      </w:r>
    </w:p>
  </w:footnote>
  <w:footnote w:id="13">
    <w:p w14:paraId="7362B668" w14:textId="46B68FAA" w:rsidR="00E70AF4" w:rsidRDefault="00E70AF4">
      <w:pPr>
        <w:pStyle w:val="Textonotapie"/>
      </w:pPr>
      <w:r>
        <w:rPr>
          <w:rStyle w:val="Refdenotaalpie"/>
        </w:rPr>
        <w:footnoteRef/>
      </w:r>
      <w:r>
        <w:t xml:space="preserve"> </w:t>
      </w:r>
      <w:r w:rsidR="00FE39F4">
        <w:t>En adelante, Comité Municipal y/o autoridad responsable.</w:t>
      </w:r>
    </w:p>
  </w:footnote>
  <w:footnote w:id="14">
    <w:p w14:paraId="4B0734E2" w14:textId="29338384" w:rsidR="00B26878" w:rsidRDefault="00B26878" w:rsidP="002D3D7C">
      <w:pPr>
        <w:pStyle w:val="Textonotapie"/>
        <w:jc w:val="both"/>
      </w:pPr>
      <w:r>
        <w:rPr>
          <w:rStyle w:val="Refdenotaalpie"/>
        </w:rPr>
        <w:footnoteRef/>
      </w:r>
      <w:r>
        <w:t xml:space="preserve"> En adelante, Comisión Estatal.</w:t>
      </w:r>
    </w:p>
  </w:footnote>
  <w:footnote w:id="15">
    <w:p w14:paraId="2B376443" w14:textId="0F86B885" w:rsidR="00816F81" w:rsidRDefault="00816F81" w:rsidP="002D3D7C">
      <w:pPr>
        <w:pStyle w:val="Textonotapie"/>
        <w:jc w:val="both"/>
      </w:pPr>
      <w:r>
        <w:rPr>
          <w:rStyle w:val="Refdenotaalpie"/>
        </w:rPr>
        <w:footnoteRef/>
      </w:r>
      <w:r>
        <w:t xml:space="preserve"> Naturaleza del acta realizada por el secretariado de la </w:t>
      </w:r>
      <w:r w:rsidR="00F13CED">
        <w:t>p</w:t>
      </w:r>
      <w:r>
        <w:t>onencia instructora</w:t>
      </w:r>
      <w:r w:rsidR="002D4199">
        <w:t>, la cual solo genera valor probatorio sobre la existencia</w:t>
      </w:r>
      <w:r w:rsidR="00A13B74">
        <w:t xml:space="preserve"> y verificación del contenido </w:t>
      </w:r>
      <w:r w:rsidR="002D4199">
        <w:t xml:space="preserve">de la memoria </w:t>
      </w:r>
      <w:r w:rsidR="00A13B74">
        <w:t>U</w:t>
      </w:r>
      <w:r w:rsidR="002D4199">
        <w:t>SB</w:t>
      </w:r>
      <w:r w:rsidR="006750A6">
        <w:t xml:space="preserve">, </w:t>
      </w:r>
      <w:r w:rsidR="00292355">
        <w:t>la que contiene videos, los cuales se consideran como pruebas técnicas en términos del artículo 22, fracción IV</w:t>
      </w:r>
      <w:r w:rsidR="00AC5416">
        <w:t xml:space="preserve"> de la Ley de Justicia Electoral</w:t>
      </w:r>
      <w:r w:rsidR="002D4199">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670CEC" w14:textId="77777777" w:rsidR="00B85C46" w:rsidRDefault="00B85C46">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A974D7" w14:textId="03CFBED4" w:rsidR="007A7DD5" w:rsidRDefault="007A7DD5" w:rsidP="00CD0412">
    <w:pPr>
      <w:pStyle w:val="Encabezado"/>
      <w:ind w:left="-1260" w:firstLine="1260"/>
      <w:rPr>
        <w:noProof/>
      </w:rPr>
    </w:pPr>
  </w:p>
  <w:p w14:paraId="51F457D0" w14:textId="5412F0E3" w:rsidR="007A7DD5" w:rsidRDefault="00F82EA6" w:rsidP="00CD0412">
    <w:pPr>
      <w:pStyle w:val="Encabezado"/>
      <w:ind w:left="-1260" w:firstLine="1260"/>
      <w:rPr>
        <w:noProof/>
      </w:rPr>
    </w:pPr>
    <w:r>
      <w:rPr>
        <w:noProof/>
      </w:rPr>
      <w:drawing>
        <wp:anchor distT="0" distB="0" distL="114300" distR="114300" simplePos="0" relativeHeight="251661312" behindDoc="0" locked="0" layoutInCell="1" allowOverlap="1" wp14:anchorId="3B16C46A" wp14:editId="0F6667CB">
          <wp:simplePos x="0" y="0"/>
          <wp:positionH relativeFrom="margin">
            <wp:posOffset>-257175</wp:posOffset>
          </wp:positionH>
          <wp:positionV relativeFrom="paragraph">
            <wp:posOffset>13335</wp:posOffset>
          </wp:positionV>
          <wp:extent cx="2043430" cy="723900"/>
          <wp:effectExtent l="0" t="0" r="0" b="0"/>
          <wp:wrapSquare wrapText="bothSides"/>
          <wp:docPr id="1035616568" name="Imagen 2" descr="Imagen que contiene 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5616568" name="Imagen 2" descr="Imagen que contiene Texto&#10;&#10;El contenido generado por IA puede ser incorrecto."/>
                  <pic:cNvPicPr>
                    <a:picLocks noChangeAspect="1" noChangeArrowheads="1"/>
                  </pic:cNvPicPr>
                </pic:nvPicPr>
                <pic:blipFill>
                  <a:blip r:embed="rId1">
                    <a:extLst>
                      <a:ext uri="{28A0092B-C50C-407E-A947-70E740481C1C}">
                        <a14:useLocalDpi xmlns:a14="http://schemas.microsoft.com/office/drawing/2010/main" val="0"/>
                      </a:ext>
                    </a:extLst>
                  </a:blip>
                  <a:srcRect l="5519" b="11626"/>
                  <a:stretch>
                    <a:fillRect/>
                  </a:stretch>
                </pic:blipFill>
                <pic:spPr bwMode="auto">
                  <a:xfrm>
                    <a:off x="0" y="0"/>
                    <a:ext cx="2043430" cy="7239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A3E88FA" w14:textId="24C71CD8" w:rsidR="00F56E43" w:rsidRDefault="00F56E43" w:rsidP="00650028">
    <w:pPr>
      <w:pStyle w:val="Encabezado"/>
      <w:ind w:left="-1260" w:firstLine="1260"/>
      <w:jc w:val="right"/>
      <w:rPr>
        <w:noProof/>
        <w:sz w:val="20"/>
        <w:szCs w:val="20"/>
      </w:rPr>
    </w:pPr>
    <w:r w:rsidRPr="00D16A1B">
      <w:rPr>
        <w:noProof/>
        <w:sz w:val="20"/>
        <w:szCs w:val="20"/>
      </w:rPr>
      <w:t>Acuerdo</w:t>
    </w:r>
    <w:r w:rsidR="00305C28">
      <w:rPr>
        <w:noProof/>
        <w:sz w:val="20"/>
        <w:szCs w:val="20"/>
      </w:rPr>
      <w:t xml:space="preserve"> de Tribunal</w:t>
    </w:r>
  </w:p>
  <w:p w14:paraId="359BCC02" w14:textId="58E5EC8A" w:rsidR="00B85C46" w:rsidRPr="00D16A1B" w:rsidRDefault="00E131EA" w:rsidP="00630F91">
    <w:pPr>
      <w:pStyle w:val="Encabezado"/>
      <w:tabs>
        <w:tab w:val="left" w:pos="5954"/>
      </w:tabs>
      <w:ind w:left="-1260" w:firstLine="1260"/>
      <w:jc w:val="right"/>
      <w:rPr>
        <w:noProof/>
        <w:sz w:val="20"/>
        <w:szCs w:val="20"/>
      </w:rPr>
    </w:pPr>
    <w:r>
      <w:rPr>
        <w:noProof/>
        <w:sz w:val="20"/>
        <w:szCs w:val="20"/>
      </w:rPr>
      <w:t>Cuaderno de Antecedentes CA</w:t>
    </w:r>
    <w:r w:rsidR="00630F91">
      <w:rPr>
        <w:noProof/>
        <w:sz w:val="20"/>
        <w:szCs w:val="20"/>
      </w:rPr>
      <w:t>-</w:t>
    </w:r>
    <w:r>
      <w:rPr>
        <w:noProof/>
        <w:sz w:val="20"/>
        <w:szCs w:val="20"/>
      </w:rPr>
      <w:t>101/2025</w:t>
    </w:r>
  </w:p>
  <w:p w14:paraId="253D8E53" w14:textId="363BDEE0" w:rsidR="003D2361" w:rsidRPr="00D16A1B" w:rsidRDefault="0076525F" w:rsidP="00650028">
    <w:pPr>
      <w:pStyle w:val="Encabezado"/>
      <w:ind w:left="-1260" w:firstLine="1260"/>
      <w:jc w:val="right"/>
      <w:rPr>
        <w:noProof/>
        <w:sz w:val="20"/>
        <w:szCs w:val="20"/>
      </w:rPr>
    </w:pPr>
    <w:r w:rsidRPr="00D16A1B">
      <w:rPr>
        <w:noProof/>
        <w:sz w:val="20"/>
        <w:szCs w:val="20"/>
      </w:rPr>
      <w:t>TEEM-</w:t>
    </w:r>
    <w:r w:rsidR="00571874" w:rsidRPr="00D16A1B">
      <w:rPr>
        <w:noProof/>
        <w:sz w:val="20"/>
        <w:szCs w:val="20"/>
      </w:rPr>
      <w:t>JDC</w:t>
    </w:r>
    <w:r w:rsidR="00A828F2" w:rsidRPr="00D16A1B">
      <w:rPr>
        <w:noProof/>
        <w:sz w:val="20"/>
        <w:szCs w:val="20"/>
      </w:rPr>
      <w:t>-</w:t>
    </w:r>
    <w:r w:rsidR="00DC2316">
      <w:rPr>
        <w:noProof/>
        <w:sz w:val="20"/>
        <w:szCs w:val="20"/>
      </w:rPr>
      <w:t>229</w:t>
    </w:r>
    <w:r w:rsidRPr="00D16A1B">
      <w:rPr>
        <w:noProof/>
        <w:sz w:val="20"/>
        <w:szCs w:val="20"/>
      </w:rPr>
      <w:t>/202</w:t>
    </w:r>
    <w:r w:rsidR="00DC2316">
      <w:rPr>
        <w:noProof/>
        <w:sz w:val="20"/>
        <w:szCs w:val="20"/>
      </w:rPr>
      <w:t>5</w:t>
    </w:r>
  </w:p>
  <w:p w14:paraId="25D99C35" w14:textId="4589BB34" w:rsidR="007A7DD5" w:rsidRPr="00D16A1B" w:rsidRDefault="007A7DD5" w:rsidP="00073E18">
    <w:pPr>
      <w:pStyle w:val="Encabezado"/>
      <w:ind w:left="-1260" w:firstLine="1260"/>
      <w:jc w:val="right"/>
      <w:rPr>
        <w:noProof/>
        <w:sz w:val="20"/>
        <w:szCs w:val="20"/>
      </w:rPr>
    </w:pPr>
  </w:p>
  <w:p w14:paraId="49915EDE" w14:textId="77777777" w:rsidR="007A7DD5" w:rsidRDefault="007A7DD5" w:rsidP="00073E18">
    <w:pPr>
      <w:pStyle w:val="Encabezado"/>
      <w:rPr>
        <w:noProof/>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D27E52" w14:textId="2BF7DCB2" w:rsidR="007A7DD5" w:rsidRDefault="00F82EA6" w:rsidP="00580A6B">
    <w:pPr>
      <w:pStyle w:val="Encabezado"/>
      <w:jc w:val="right"/>
    </w:pPr>
    <w:r>
      <w:rPr>
        <w:noProof/>
      </w:rPr>
      <w:drawing>
        <wp:anchor distT="0" distB="0" distL="114300" distR="114300" simplePos="0" relativeHeight="251659264" behindDoc="0" locked="0" layoutInCell="1" allowOverlap="1" wp14:anchorId="5EDA543B" wp14:editId="1375A908">
          <wp:simplePos x="0" y="0"/>
          <wp:positionH relativeFrom="column">
            <wp:posOffset>-209550</wp:posOffset>
          </wp:positionH>
          <wp:positionV relativeFrom="paragraph">
            <wp:posOffset>-133985</wp:posOffset>
          </wp:positionV>
          <wp:extent cx="2043430" cy="723900"/>
          <wp:effectExtent l="0" t="0" r="0" b="0"/>
          <wp:wrapSquare wrapText="bothSides"/>
          <wp:docPr id="1989055097" name="Imagen 2" descr="Imagen que contiene 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9055097" name="Imagen 2" descr="Imagen que contiene Texto&#10;&#10;El contenido generado por IA puede ser incorrecto."/>
                  <pic:cNvPicPr>
                    <a:picLocks noChangeAspect="1" noChangeArrowheads="1"/>
                  </pic:cNvPicPr>
                </pic:nvPicPr>
                <pic:blipFill>
                  <a:blip r:embed="rId1">
                    <a:extLst>
                      <a:ext uri="{28A0092B-C50C-407E-A947-70E740481C1C}">
                        <a14:useLocalDpi xmlns:a14="http://schemas.microsoft.com/office/drawing/2010/main" val="0"/>
                      </a:ext>
                    </a:extLst>
                  </a:blip>
                  <a:srcRect l="5519" b="11626"/>
                  <a:stretch>
                    <a:fillRect/>
                  </a:stretch>
                </pic:blipFill>
                <pic:spPr bwMode="auto">
                  <a:xfrm>
                    <a:off x="0" y="0"/>
                    <a:ext cx="2043430" cy="7239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B44CE94" w14:textId="77777777" w:rsidR="007A7DD5" w:rsidRDefault="007A7DD5" w:rsidP="00580A6B">
    <w:pPr>
      <w:pStyle w:val="Encabezado"/>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215FA"/>
    <w:multiLevelType w:val="hybridMultilevel"/>
    <w:tmpl w:val="527498C4"/>
    <w:lvl w:ilvl="0" w:tplc="080A000F">
      <w:start w:val="1"/>
      <w:numFmt w:val="decimal"/>
      <w:lvlText w:val="%1."/>
      <w:lvlJc w:val="left"/>
      <w:pPr>
        <w:ind w:left="1843" w:hanging="360"/>
      </w:pPr>
      <w:rPr>
        <w:rFonts w:hint="default"/>
      </w:rPr>
    </w:lvl>
    <w:lvl w:ilvl="1" w:tplc="080A0019" w:tentative="1">
      <w:start w:val="1"/>
      <w:numFmt w:val="lowerLetter"/>
      <w:lvlText w:val="%2."/>
      <w:lvlJc w:val="left"/>
      <w:pPr>
        <w:ind w:left="2563" w:hanging="360"/>
      </w:pPr>
    </w:lvl>
    <w:lvl w:ilvl="2" w:tplc="080A001B" w:tentative="1">
      <w:start w:val="1"/>
      <w:numFmt w:val="lowerRoman"/>
      <w:lvlText w:val="%3."/>
      <w:lvlJc w:val="right"/>
      <w:pPr>
        <w:ind w:left="3283" w:hanging="180"/>
      </w:pPr>
    </w:lvl>
    <w:lvl w:ilvl="3" w:tplc="080A000F" w:tentative="1">
      <w:start w:val="1"/>
      <w:numFmt w:val="decimal"/>
      <w:lvlText w:val="%4."/>
      <w:lvlJc w:val="left"/>
      <w:pPr>
        <w:ind w:left="4003" w:hanging="360"/>
      </w:pPr>
    </w:lvl>
    <w:lvl w:ilvl="4" w:tplc="080A0019" w:tentative="1">
      <w:start w:val="1"/>
      <w:numFmt w:val="lowerLetter"/>
      <w:lvlText w:val="%5."/>
      <w:lvlJc w:val="left"/>
      <w:pPr>
        <w:ind w:left="4723" w:hanging="360"/>
      </w:pPr>
    </w:lvl>
    <w:lvl w:ilvl="5" w:tplc="080A001B" w:tentative="1">
      <w:start w:val="1"/>
      <w:numFmt w:val="lowerRoman"/>
      <w:lvlText w:val="%6."/>
      <w:lvlJc w:val="right"/>
      <w:pPr>
        <w:ind w:left="5443" w:hanging="180"/>
      </w:pPr>
    </w:lvl>
    <w:lvl w:ilvl="6" w:tplc="080A000F" w:tentative="1">
      <w:start w:val="1"/>
      <w:numFmt w:val="decimal"/>
      <w:lvlText w:val="%7."/>
      <w:lvlJc w:val="left"/>
      <w:pPr>
        <w:ind w:left="6163" w:hanging="360"/>
      </w:pPr>
    </w:lvl>
    <w:lvl w:ilvl="7" w:tplc="080A0019" w:tentative="1">
      <w:start w:val="1"/>
      <w:numFmt w:val="lowerLetter"/>
      <w:lvlText w:val="%8."/>
      <w:lvlJc w:val="left"/>
      <w:pPr>
        <w:ind w:left="6883" w:hanging="360"/>
      </w:pPr>
    </w:lvl>
    <w:lvl w:ilvl="8" w:tplc="080A001B" w:tentative="1">
      <w:start w:val="1"/>
      <w:numFmt w:val="lowerRoman"/>
      <w:lvlText w:val="%9."/>
      <w:lvlJc w:val="right"/>
      <w:pPr>
        <w:ind w:left="7603" w:hanging="180"/>
      </w:pPr>
    </w:lvl>
  </w:abstractNum>
  <w:abstractNum w:abstractNumId="1" w15:restartNumberingAfterBreak="0">
    <w:nsid w:val="06436E7B"/>
    <w:multiLevelType w:val="multilevel"/>
    <w:tmpl w:val="4F643952"/>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2" w15:restartNumberingAfterBreak="0">
    <w:nsid w:val="099B22C7"/>
    <w:multiLevelType w:val="hybridMultilevel"/>
    <w:tmpl w:val="C2E4216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A8B1D2A"/>
    <w:multiLevelType w:val="hybridMultilevel"/>
    <w:tmpl w:val="F5E6201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6C36436"/>
    <w:multiLevelType w:val="hybridMultilevel"/>
    <w:tmpl w:val="131A2E70"/>
    <w:lvl w:ilvl="0" w:tplc="5B485054">
      <w:start w:val="4"/>
      <w:numFmt w:val="bullet"/>
      <w:lvlText w:val="-"/>
      <w:lvlJc w:val="left"/>
      <w:pPr>
        <w:ind w:left="720" w:hanging="360"/>
      </w:pPr>
      <w:rPr>
        <w:rFonts w:ascii="Arial" w:eastAsia="Times New Roman"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1DFC09C5"/>
    <w:multiLevelType w:val="hybridMultilevel"/>
    <w:tmpl w:val="15B877C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1FD15EC4"/>
    <w:multiLevelType w:val="hybridMultilevel"/>
    <w:tmpl w:val="7C8C6668"/>
    <w:lvl w:ilvl="0" w:tplc="080A000F">
      <w:start w:val="1"/>
      <w:numFmt w:val="decimal"/>
      <w:lvlText w:val="%1."/>
      <w:lvlJc w:val="left"/>
      <w:pPr>
        <w:ind w:left="1070" w:hanging="360"/>
      </w:pPr>
    </w:lvl>
    <w:lvl w:ilvl="1" w:tplc="080A0019">
      <w:start w:val="1"/>
      <w:numFmt w:val="lowerLetter"/>
      <w:lvlText w:val="%2."/>
      <w:lvlJc w:val="left"/>
      <w:pPr>
        <w:ind w:left="3428" w:hanging="360"/>
      </w:pPr>
    </w:lvl>
    <w:lvl w:ilvl="2" w:tplc="080A001B">
      <w:start w:val="1"/>
      <w:numFmt w:val="lowerRoman"/>
      <w:lvlText w:val="%3."/>
      <w:lvlJc w:val="right"/>
      <w:pPr>
        <w:ind w:left="4148" w:hanging="180"/>
      </w:pPr>
    </w:lvl>
    <w:lvl w:ilvl="3" w:tplc="080A000F">
      <w:start w:val="1"/>
      <w:numFmt w:val="decimal"/>
      <w:lvlText w:val="%4."/>
      <w:lvlJc w:val="left"/>
      <w:pPr>
        <w:ind w:left="4868" w:hanging="360"/>
      </w:pPr>
    </w:lvl>
    <w:lvl w:ilvl="4" w:tplc="080A0019">
      <w:start w:val="1"/>
      <w:numFmt w:val="lowerLetter"/>
      <w:lvlText w:val="%5."/>
      <w:lvlJc w:val="left"/>
      <w:pPr>
        <w:ind w:left="5588" w:hanging="360"/>
      </w:pPr>
    </w:lvl>
    <w:lvl w:ilvl="5" w:tplc="080A001B">
      <w:start w:val="1"/>
      <w:numFmt w:val="lowerRoman"/>
      <w:lvlText w:val="%6."/>
      <w:lvlJc w:val="right"/>
      <w:pPr>
        <w:ind w:left="6308" w:hanging="180"/>
      </w:pPr>
    </w:lvl>
    <w:lvl w:ilvl="6" w:tplc="080A000F">
      <w:start w:val="1"/>
      <w:numFmt w:val="decimal"/>
      <w:lvlText w:val="%7."/>
      <w:lvlJc w:val="left"/>
      <w:pPr>
        <w:ind w:left="7028" w:hanging="360"/>
      </w:pPr>
    </w:lvl>
    <w:lvl w:ilvl="7" w:tplc="080A0019">
      <w:start w:val="1"/>
      <w:numFmt w:val="lowerLetter"/>
      <w:lvlText w:val="%8."/>
      <w:lvlJc w:val="left"/>
      <w:pPr>
        <w:ind w:left="7748" w:hanging="360"/>
      </w:pPr>
    </w:lvl>
    <w:lvl w:ilvl="8" w:tplc="080A001B">
      <w:start w:val="1"/>
      <w:numFmt w:val="lowerRoman"/>
      <w:lvlText w:val="%9."/>
      <w:lvlJc w:val="right"/>
      <w:pPr>
        <w:ind w:left="8468" w:hanging="180"/>
      </w:pPr>
    </w:lvl>
  </w:abstractNum>
  <w:abstractNum w:abstractNumId="7" w15:restartNumberingAfterBreak="0">
    <w:nsid w:val="219F1969"/>
    <w:multiLevelType w:val="hybridMultilevel"/>
    <w:tmpl w:val="1AF8EAE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251F3D46"/>
    <w:multiLevelType w:val="hybridMultilevel"/>
    <w:tmpl w:val="D28027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2566634E"/>
    <w:multiLevelType w:val="hybridMultilevel"/>
    <w:tmpl w:val="8B745556"/>
    <w:lvl w:ilvl="0" w:tplc="362813A8">
      <w:start w:val="2"/>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308A59AF"/>
    <w:multiLevelType w:val="hybridMultilevel"/>
    <w:tmpl w:val="78F00FFC"/>
    <w:lvl w:ilvl="0" w:tplc="0C0A000F">
      <w:start w:val="2"/>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35F06420"/>
    <w:multiLevelType w:val="multilevel"/>
    <w:tmpl w:val="15A825D2"/>
    <w:lvl w:ilvl="0">
      <w:start w:val="1"/>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7F85134"/>
    <w:multiLevelType w:val="hybridMultilevel"/>
    <w:tmpl w:val="15606E6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392B6600"/>
    <w:multiLevelType w:val="hybridMultilevel"/>
    <w:tmpl w:val="B01C9AC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3DEE01A0"/>
    <w:multiLevelType w:val="hybridMultilevel"/>
    <w:tmpl w:val="FE92EB48"/>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5" w15:restartNumberingAfterBreak="0">
    <w:nsid w:val="43137F51"/>
    <w:multiLevelType w:val="hybridMultilevel"/>
    <w:tmpl w:val="0C98A45C"/>
    <w:lvl w:ilvl="0" w:tplc="071C29DA">
      <w:start w:val="1"/>
      <w:numFmt w:val="upperRoman"/>
      <w:lvlText w:val="%1."/>
      <w:lvlJc w:val="left"/>
      <w:pPr>
        <w:ind w:left="1080" w:hanging="720"/>
      </w:pPr>
      <w:rPr>
        <w:b/>
        <w:sz w:val="27"/>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6" w15:restartNumberingAfterBreak="0">
    <w:nsid w:val="450C29E9"/>
    <w:multiLevelType w:val="hybridMultilevel"/>
    <w:tmpl w:val="29F4D9D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461B39E2"/>
    <w:multiLevelType w:val="hybridMultilevel"/>
    <w:tmpl w:val="479CAF60"/>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46C128CB"/>
    <w:multiLevelType w:val="hybridMultilevel"/>
    <w:tmpl w:val="4258C0A0"/>
    <w:lvl w:ilvl="0" w:tplc="AD0C435C">
      <w:start w:val="3"/>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47833505"/>
    <w:multiLevelType w:val="hybridMultilevel"/>
    <w:tmpl w:val="5E2EA92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4F4A1A38"/>
    <w:multiLevelType w:val="hybridMultilevel"/>
    <w:tmpl w:val="0C84935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500926A7"/>
    <w:multiLevelType w:val="hybridMultilevel"/>
    <w:tmpl w:val="A4B081E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50FF184F"/>
    <w:multiLevelType w:val="hybridMultilevel"/>
    <w:tmpl w:val="775C6C5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3" w15:restartNumberingAfterBreak="0">
    <w:nsid w:val="564E3B76"/>
    <w:multiLevelType w:val="hybridMultilevel"/>
    <w:tmpl w:val="214CB474"/>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5B424896"/>
    <w:multiLevelType w:val="hybridMultilevel"/>
    <w:tmpl w:val="FA60FDC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60C52BB8"/>
    <w:multiLevelType w:val="hybridMultilevel"/>
    <w:tmpl w:val="ECF8847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625344A2"/>
    <w:multiLevelType w:val="hybridMultilevel"/>
    <w:tmpl w:val="8E8C0CA4"/>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27" w15:restartNumberingAfterBreak="0">
    <w:nsid w:val="629248D1"/>
    <w:multiLevelType w:val="hybridMultilevel"/>
    <w:tmpl w:val="BA60815A"/>
    <w:lvl w:ilvl="0" w:tplc="755A80D4">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8" w15:restartNumberingAfterBreak="0">
    <w:nsid w:val="62BC06F9"/>
    <w:multiLevelType w:val="hybridMultilevel"/>
    <w:tmpl w:val="4C18C20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65874772"/>
    <w:multiLevelType w:val="hybridMultilevel"/>
    <w:tmpl w:val="3182915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65B1096B"/>
    <w:multiLevelType w:val="hybridMultilevel"/>
    <w:tmpl w:val="3D6E2C4E"/>
    <w:lvl w:ilvl="0" w:tplc="F126F3FC">
      <w:start w:val="1"/>
      <w:numFmt w:val="lowerLetter"/>
      <w:lvlText w:val="%1)"/>
      <w:lvlJc w:val="left"/>
      <w:pPr>
        <w:ind w:left="1452" w:hanging="360"/>
      </w:pPr>
      <w:rPr>
        <w:rFonts w:hint="default"/>
        <w:b/>
      </w:rPr>
    </w:lvl>
    <w:lvl w:ilvl="1" w:tplc="0C0A0019" w:tentative="1">
      <w:start w:val="1"/>
      <w:numFmt w:val="lowerLetter"/>
      <w:lvlText w:val="%2."/>
      <w:lvlJc w:val="left"/>
      <w:pPr>
        <w:ind w:left="2172" w:hanging="360"/>
      </w:pPr>
    </w:lvl>
    <w:lvl w:ilvl="2" w:tplc="0C0A001B" w:tentative="1">
      <w:start w:val="1"/>
      <w:numFmt w:val="lowerRoman"/>
      <w:lvlText w:val="%3."/>
      <w:lvlJc w:val="right"/>
      <w:pPr>
        <w:ind w:left="2892" w:hanging="180"/>
      </w:pPr>
    </w:lvl>
    <w:lvl w:ilvl="3" w:tplc="0C0A000F" w:tentative="1">
      <w:start w:val="1"/>
      <w:numFmt w:val="decimal"/>
      <w:lvlText w:val="%4."/>
      <w:lvlJc w:val="left"/>
      <w:pPr>
        <w:ind w:left="3612" w:hanging="360"/>
      </w:pPr>
    </w:lvl>
    <w:lvl w:ilvl="4" w:tplc="0C0A0019" w:tentative="1">
      <w:start w:val="1"/>
      <w:numFmt w:val="lowerLetter"/>
      <w:lvlText w:val="%5."/>
      <w:lvlJc w:val="left"/>
      <w:pPr>
        <w:ind w:left="4332" w:hanging="360"/>
      </w:pPr>
    </w:lvl>
    <w:lvl w:ilvl="5" w:tplc="0C0A001B" w:tentative="1">
      <w:start w:val="1"/>
      <w:numFmt w:val="lowerRoman"/>
      <w:lvlText w:val="%6."/>
      <w:lvlJc w:val="right"/>
      <w:pPr>
        <w:ind w:left="5052" w:hanging="180"/>
      </w:pPr>
    </w:lvl>
    <w:lvl w:ilvl="6" w:tplc="0C0A000F" w:tentative="1">
      <w:start w:val="1"/>
      <w:numFmt w:val="decimal"/>
      <w:lvlText w:val="%7."/>
      <w:lvlJc w:val="left"/>
      <w:pPr>
        <w:ind w:left="5772" w:hanging="360"/>
      </w:pPr>
    </w:lvl>
    <w:lvl w:ilvl="7" w:tplc="0C0A0019" w:tentative="1">
      <w:start w:val="1"/>
      <w:numFmt w:val="lowerLetter"/>
      <w:lvlText w:val="%8."/>
      <w:lvlJc w:val="left"/>
      <w:pPr>
        <w:ind w:left="6492" w:hanging="360"/>
      </w:pPr>
    </w:lvl>
    <w:lvl w:ilvl="8" w:tplc="0C0A001B" w:tentative="1">
      <w:start w:val="1"/>
      <w:numFmt w:val="lowerRoman"/>
      <w:lvlText w:val="%9."/>
      <w:lvlJc w:val="right"/>
      <w:pPr>
        <w:ind w:left="7212" w:hanging="180"/>
      </w:pPr>
    </w:lvl>
  </w:abstractNum>
  <w:abstractNum w:abstractNumId="31" w15:restartNumberingAfterBreak="0">
    <w:nsid w:val="677C5C3B"/>
    <w:multiLevelType w:val="hybridMultilevel"/>
    <w:tmpl w:val="9F98367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6D3133DF"/>
    <w:multiLevelType w:val="hybridMultilevel"/>
    <w:tmpl w:val="D7C655EC"/>
    <w:lvl w:ilvl="0" w:tplc="18164192">
      <w:start w:val="1"/>
      <w:numFmt w:val="decimal"/>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8"/>
  </w:num>
  <w:num w:numId="2">
    <w:abstractNumId w:val="30"/>
  </w:num>
  <w:num w:numId="3">
    <w:abstractNumId w:val="20"/>
  </w:num>
  <w:num w:numId="4">
    <w:abstractNumId w:val="31"/>
  </w:num>
  <w:num w:numId="5">
    <w:abstractNumId w:val="13"/>
  </w:num>
  <w:num w:numId="6">
    <w:abstractNumId w:val="9"/>
  </w:num>
  <w:num w:numId="7">
    <w:abstractNumId w:val="26"/>
  </w:num>
  <w:num w:numId="8">
    <w:abstractNumId w:val="0"/>
  </w:num>
  <w:num w:numId="9">
    <w:abstractNumId w:val="19"/>
  </w:num>
  <w:num w:numId="1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4"/>
  </w:num>
  <w:num w:numId="1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8"/>
  </w:num>
  <w:num w:numId="14">
    <w:abstractNumId w:val="16"/>
  </w:num>
  <w:num w:numId="15">
    <w:abstractNumId w:val="14"/>
  </w:num>
  <w:num w:numId="16">
    <w:abstractNumId w:val="32"/>
  </w:num>
  <w:num w:numId="17">
    <w:abstractNumId w:val="29"/>
  </w:num>
  <w:num w:numId="18">
    <w:abstractNumId w:val="12"/>
  </w:num>
  <w:num w:numId="19">
    <w:abstractNumId w:val="25"/>
  </w:num>
  <w:num w:numId="20">
    <w:abstractNumId w:val="24"/>
  </w:num>
  <w:num w:numId="21">
    <w:abstractNumId w:val="1"/>
  </w:num>
  <w:num w:numId="22">
    <w:abstractNumId w:val="2"/>
  </w:num>
  <w:num w:numId="23">
    <w:abstractNumId w:val="5"/>
  </w:num>
  <w:num w:numId="24">
    <w:abstractNumId w:val="23"/>
  </w:num>
  <w:num w:numId="25">
    <w:abstractNumId w:val="21"/>
  </w:num>
  <w:num w:numId="26">
    <w:abstractNumId w:val="17"/>
  </w:num>
  <w:num w:numId="27">
    <w:abstractNumId w:val="3"/>
  </w:num>
  <w:num w:numId="28">
    <w:abstractNumId w:val="7"/>
  </w:num>
  <w:num w:numId="29">
    <w:abstractNumId w:val="28"/>
  </w:num>
  <w:num w:numId="30">
    <w:abstractNumId w:val="22"/>
  </w:num>
  <w:num w:numId="31">
    <w:abstractNumId w:val="27"/>
  </w:num>
  <w:num w:numId="32">
    <w:abstractNumId w:val="11"/>
  </w:num>
  <w:num w:numId="33">
    <w:abstractNumId w:val="4"/>
  </w:num>
  <w:num w:numId="3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mirrorMargins/>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525F"/>
    <w:rsid w:val="000000E8"/>
    <w:rsid w:val="00002E96"/>
    <w:rsid w:val="0000625C"/>
    <w:rsid w:val="000123BC"/>
    <w:rsid w:val="0001342D"/>
    <w:rsid w:val="0001343A"/>
    <w:rsid w:val="00015E9F"/>
    <w:rsid w:val="00017D47"/>
    <w:rsid w:val="00020C85"/>
    <w:rsid w:val="000227F7"/>
    <w:rsid w:val="00024884"/>
    <w:rsid w:val="00025E84"/>
    <w:rsid w:val="00034C81"/>
    <w:rsid w:val="00034EC6"/>
    <w:rsid w:val="00043826"/>
    <w:rsid w:val="00047DCD"/>
    <w:rsid w:val="0005794F"/>
    <w:rsid w:val="00057E02"/>
    <w:rsid w:val="00057F5A"/>
    <w:rsid w:val="00061557"/>
    <w:rsid w:val="00061C5B"/>
    <w:rsid w:val="00061C60"/>
    <w:rsid w:val="00062AEF"/>
    <w:rsid w:val="0006629D"/>
    <w:rsid w:val="000736EE"/>
    <w:rsid w:val="00073D3D"/>
    <w:rsid w:val="0008061E"/>
    <w:rsid w:val="00081010"/>
    <w:rsid w:val="000821F1"/>
    <w:rsid w:val="000838C7"/>
    <w:rsid w:val="00085956"/>
    <w:rsid w:val="00090938"/>
    <w:rsid w:val="00092D34"/>
    <w:rsid w:val="0009674D"/>
    <w:rsid w:val="000A2B7B"/>
    <w:rsid w:val="000A39BE"/>
    <w:rsid w:val="000A77D8"/>
    <w:rsid w:val="000B2924"/>
    <w:rsid w:val="000B37C2"/>
    <w:rsid w:val="000B45BD"/>
    <w:rsid w:val="000B7B57"/>
    <w:rsid w:val="000C37A1"/>
    <w:rsid w:val="000C4638"/>
    <w:rsid w:val="000D341D"/>
    <w:rsid w:val="000D5E97"/>
    <w:rsid w:val="000E3316"/>
    <w:rsid w:val="000E42EC"/>
    <w:rsid w:val="000F1AB4"/>
    <w:rsid w:val="000F2261"/>
    <w:rsid w:val="000F2C19"/>
    <w:rsid w:val="000F4AC2"/>
    <w:rsid w:val="000F7AD1"/>
    <w:rsid w:val="001003F8"/>
    <w:rsid w:val="00104510"/>
    <w:rsid w:val="001048F2"/>
    <w:rsid w:val="00111695"/>
    <w:rsid w:val="00125428"/>
    <w:rsid w:val="00135DF4"/>
    <w:rsid w:val="00137A62"/>
    <w:rsid w:val="00137C7E"/>
    <w:rsid w:val="001462CB"/>
    <w:rsid w:val="001503F7"/>
    <w:rsid w:val="00155F61"/>
    <w:rsid w:val="0016092B"/>
    <w:rsid w:val="001632C5"/>
    <w:rsid w:val="00164C8D"/>
    <w:rsid w:val="00165399"/>
    <w:rsid w:val="00166BB2"/>
    <w:rsid w:val="00166C3E"/>
    <w:rsid w:val="00170022"/>
    <w:rsid w:val="00172F2B"/>
    <w:rsid w:val="0017524C"/>
    <w:rsid w:val="00175EEB"/>
    <w:rsid w:val="001776E0"/>
    <w:rsid w:val="0018073B"/>
    <w:rsid w:val="00182633"/>
    <w:rsid w:val="00183B87"/>
    <w:rsid w:val="001904F0"/>
    <w:rsid w:val="00190853"/>
    <w:rsid w:val="00193E03"/>
    <w:rsid w:val="00196316"/>
    <w:rsid w:val="00196B3F"/>
    <w:rsid w:val="00196BDD"/>
    <w:rsid w:val="001A0627"/>
    <w:rsid w:val="001A0738"/>
    <w:rsid w:val="001A11C1"/>
    <w:rsid w:val="001A7227"/>
    <w:rsid w:val="001A7929"/>
    <w:rsid w:val="001B26BF"/>
    <w:rsid w:val="001B29D2"/>
    <w:rsid w:val="001B3C62"/>
    <w:rsid w:val="001B633C"/>
    <w:rsid w:val="001B6578"/>
    <w:rsid w:val="001C719B"/>
    <w:rsid w:val="001C728F"/>
    <w:rsid w:val="001C72B9"/>
    <w:rsid w:val="001D19C7"/>
    <w:rsid w:val="001D2406"/>
    <w:rsid w:val="001D3978"/>
    <w:rsid w:val="001E0675"/>
    <w:rsid w:val="001E2BBA"/>
    <w:rsid w:val="001E507D"/>
    <w:rsid w:val="001F25F8"/>
    <w:rsid w:val="001F300E"/>
    <w:rsid w:val="001F539E"/>
    <w:rsid w:val="001F7B1B"/>
    <w:rsid w:val="002049D9"/>
    <w:rsid w:val="002059F2"/>
    <w:rsid w:val="00207EFC"/>
    <w:rsid w:val="0022168A"/>
    <w:rsid w:val="002263FB"/>
    <w:rsid w:val="00232996"/>
    <w:rsid w:val="002341A2"/>
    <w:rsid w:val="00234C4D"/>
    <w:rsid w:val="00244B52"/>
    <w:rsid w:val="00251649"/>
    <w:rsid w:val="00253752"/>
    <w:rsid w:val="00257D8B"/>
    <w:rsid w:val="00260BB8"/>
    <w:rsid w:val="00261E7B"/>
    <w:rsid w:val="00262A28"/>
    <w:rsid w:val="002643D5"/>
    <w:rsid w:val="00266D03"/>
    <w:rsid w:val="00266F8B"/>
    <w:rsid w:val="00270D11"/>
    <w:rsid w:val="0027182E"/>
    <w:rsid w:val="002736E8"/>
    <w:rsid w:val="002744D8"/>
    <w:rsid w:val="00284618"/>
    <w:rsid w:val="00287274"/>
    <w:rsid w:val="00290F58"/>
    <w:rsid w:val="00292355"/>
    <w:rsid w:val="00294958"/>
    <w:rsid w:val="002A178C"/>
    <w:rsid w:val="002A2FBF"/>
    <w:rsid w:val="002A59E6"/>
    <w:rsid w:val="002A74BA"/>
    <w:rsid w:val="002B454F"/>
    <w:rsid w:val="002B47C4"/>
    <w:rsid w:val="002B7B59"/>
    <w:rsid w:val="002C0334"/>
    <w:rsid w:val="002C0D59"/>
    <w:rsid w:val="002C152B"/>
    <w:rsid w:val="002C174F"/>
    <w:rsid w:val="002C617F"/>
    <w:rsid w:val="002D0CE2"/>
    <w:rsid w:val="002D3B7C"/>
    <w:rsid w:val="002D3D7C"/>
    <w:rsid w:val="002D4199"/>
    <w:rsid w:val="002D5348"/>
    <w:rsid w:val="002E61D1"/>
    <w:rsid w:val="002F0C06"/>
    <w:rsid w:val="002F3BE3"/>
    <w:rsid w:val="002F4090"/>
    <w:rsid w:val="003019A5"/>
    <w:rsid w:val="00305C28"/>
    <w:rsid w:val="00312D0B"/>
    <w:rsid w:val="0032052B"/>
    <w:rsid w:val="00320E19"/>
    <w:rsid w:val="003226AA"/>
    <w:rsid w:val="00323B77"/>
    <w:rsid w:val="0032732C"/>
    <w:rsid w:val="00331690"/>
    <w:rsid w:val="00334538"/>
    <w:rsid w:val="003347B1"/>
    <w:rsid w:val="00340070"/>
    <w:rsid w:val="0034101A"/>
    <w:rsid w:val="003428A5"/>
    <w:rsid w:val="00345098"/>
    <w:rsid w:val="0034761B"/>
    <w:rsid w:val="00351998"/>
    <w:rsid w:val="00353CB3"/>
    <w:rsid w:val="003652EF"/>
    <w:rsid w:val="00366A33"/>
    <w:rsid w:val="00366C93"/>
    <w:rsid w:val="003741CE"/>
    <w:rsid w:val="00376C1B"/>
    <w:rsid w:val="00377B1E"/>
    <w:rsid w:val="00383A16"/>
    <w:rsid w:val="00387195"/>
    <w:rsid w:val="0039330E"/>
    <w:rsid w:val="003A0637"/>
    <w:rsid w:val="003A2BE5"/>
    <w:rsid w:val="003A2D71"/>
    <w:rsid w:val="003A5D28"/>
    <w:rsid w:val="003A6151"/>
    <w:rsid w:val="003B10CC"/>
    <w:rsid w:val="003B3A3A"/>
    <w:rsid w:val="003B3B8C"/>
    <w:rsid w:val="003B6B39"/>
    <w:rsid w:val="003C4009"/>
    <w:rsid w:val="003C4390"/>
    <w:rsid w:val="003D2361"/>
    <w:rsid w:val="003D239C"/>
    <w:rsid w:val="003E4977"/>
    <w:rsid w:val="003E65EC"/>
    <w:rsid w:val="003F00BF"/>
    <w:rsid w:val="003F0490"/>
    <w:rsid w:val="003F1046"/>
    <w:rsid w:val="003F19DC"/>
    <w:rsid w:val="003F3F70"/>
    <w:rsid w:val="0040414C"/>
    <w:rsid w:val="00406EB2"/>
    <w:rsid w:val="00410B11"/>
    <w:rsid w:val="00411367"/>
    <w:rsid w:val="00423B7C"/>
    <w:rsid w:val="00424FD2"/>
    <w:rsid w:val="00425C12"/>
    <w:rsid w:val="0043043C"/>
    <w:rsid w:val="0043222E"/>
    <w:rsid w:val="00440E9C"/>
    <w:rsid w:val="00441509"/>
    <w:rsid w:val="0044165F"/>
    <w:rsid w:val="00445D4D"/>
    <w:rsid w:val="00457ACA"/>
    <w:rsid w:val="00462A75"/>
    <w:rsid w:val="004674C2"/>
    <w:rsid w:val="004735C4"/>
    <w:rsid w:val="00473F84"/>
    <w:rsid w:val="0047671F"/>
    <w:rsid w:val="004772B2"/>
    <w:rsid w:val="00481595"/>
    <w:rsid w:val="0049444E"/>
    <w:rsid w:val="00495350"/>
    <w:rsid w:val="00495AFA"/>
    <w:rsid w:val="004963EC"/>
    <w:rsid w:val="004A2E72"/>
    <w:rsid w:val="004A3854"/>
    <w:rsid w:val="004A4A08"/>
    <w:rsid w:val="004A4E4F"/>
    <w:rsid w:val="004A55C5"/>
    <w:rsid w:val="004A7F94"/>
    <w:rsid w:val="004B25D0"/>
    <w:rsid w:val="004B3C31"/>
    <w:rsid w:val="004B485E"/>
    <w:rsid w:val="004B4F21"/>
    <w:rsid w:val="004B6639"/>
    <w:rsid w:val="004B695B"/>
    <w:rsid w:val="004D025A"/>
    <w:rsid w:val="004D2C21"/>
    <w:rsid w:val="004D5A3A"/>
    <w:rsid w:val="004E533B"/>
    <w:rsid w:val="004E59C3"/>
    <w:rsid w:val="004F1F7B"/>
    <w:rsid w:val="004F2069"/>
    <w:rsid w:val="005000F4"/>
    <w:rsid w:val="00500AAD"/>
    <w:rsid w:val="00500ADA"/>
    <w:rsid w:val="00500B93"/>
    <w:rsid w:val="00502872"/>
    <w:rsid w:val="00512619"/>
    <w:rsid w:val="005127AB"/>
    <w:rsid w:val="00520C0D"/>
    <w:rsid w:val="005265AA"/>
    <w:rsid w:val="005304C4"/>
    <w:rsid w:val="00542A5E"/>
    <w:rsid w:val="005441C5"/>
    <w:rsid w:val="0054429C"/>
    <w:rsid w:val="005449E5"/>
    <w:rsid w:val="005475EE"/>
    <w:rsid w:val="00552102"/>
    <w:rsid w:val="00555A0B"/>
    <w:rsid w:val="00556CF3"/>
    <w:rsid w:val="00556F22"/>
    <w:rsid w:val="005606D3"/>
    <w:rsid w:val="00567D88"/>
    <w:rsid w:val="00571874"/>
    <w:rsid w:val="00573EFB"/>
    <w:rsid w:val="00577952"/>
    <w:rsid w:val="005828F8"/>
    <w:rsid w:val="00585082"/>
    <w:rsid w:val="00590E98"/>
    <w:rsid w:val="00591171"/>
    <w:rsid w:val="005950B4"/>
    <w:rsid w:val="005A1102"/>
    <w:rsid w:val="005A3ABC"/>
    <w:rsid w:val="005A51FD"/>
    <w:rsid w:val="005B37F5"/>
    <w:rsid w:val="005B41C4"/>
    <w:rsid w:val="005B4351"/>
    <w:rsid w:val="005B47F8"/>
    <w:rsid w:val="005B5A92"/>
    <w:rsid w:val="005C0F23"/>
    <w:rsid w:val="005C2291"/>
    <w:rsid w:val="005D4506"/>
    <w:rsid w:val="005E1963"/>
    <w:rsid w:val="005E2812"/>
    <w:rsid w:val="005E41D8"/>
    <w:rsid w:val="005F2CF9"/>
    <w:rsid w:val="005F5513"/>
    <w:rsid w:val="00601123"/>
    <w:rsid w:val="00602217"/>
    <w:rsid w:val="00603662"/>
    <w:rsid w:val="006038C6"/>
    <w:rsid w:val="006144EA"/>
    <w:rsid w:val="00615BC9"/>
    <w:rsid w:val="00620E03"/>
    <w:rsid w:val="0062215B"/>
    <w:rsid w:val="00625021"/>
    <w:rsid w:val="00630F91"/>
    <w:rsid w:val="0063310A"/>
    <w:rsid w:val="00633504"/>
    <w:rsid w:val="00634697"/>
    <w:rsid w:val="006356A5"/>
    <w:rsid w:val="006365AE"/>
    <w:rsid w:val="006417B5"/>
    <w:rsid w:val="00642114"/>
    <w:rsid w:val="00643310"/>
    <w:rsid w:val="00645F69"/>
    <w:rsid w:val="00646C0B"/>
    <w:rsid w:val="00650028"/>
    <w:rsid w:val="00650825"/>
    <w:rsid w:val="00651E3C"/>
    <w:rsid w:val="006533D2"/>
    <w:rsid w:val="00654D72"/>
    <w:rsid w:val="006629AA"/>
    <w:rsid w:val="00663466"/>
    <w:rsid w:val="0067066B"/>
    <w:rsid w:val="006707AE"/>
    <w:rsid w:val="006750A6"/>
    <w:rsid w:val="006751E1"/>
    <w:rsid w:val="00677910"/>
    <w:rsid w:val="006869FE"/>
    <w:rsid w:val="00692072"/>
    <w:rsid w:val="006941F3"/>
    <w:rsid w:val="00696B4F"/>
    <w:rsid w:val="006970DE"/>
    <w:rsid w:val="006A367C"/>
    <w:rsid w:val="006A3D66"/>
    <w:rsid w:val="006A4036"/>
    <w:rsid w:val="006A58BE"/>
    <w:rsid w:val="006A6B15"/>
    <w:rsid w:val="006B4AE5"/>
    <w:rsid w:val="006C149B"/>
    <w:rsid w:val="006C1995"/>
    <w:rsid w:val="006C305A"/>
    <w:rsid w:val="006D0650"/>
    <w:rsid w:val="006D0B75"/>
    <w:rsid w:val="006D287E"/>
    <w:rsid w:val="006E1C4D"/>
    <w:rsid w:val="006E3210"/>
    <w:rsid w:val="006F29F6"/>
    <w:rsid w:val="006F3863"/>
    <w:rsid w:val="006F45BD"/>
    <w:rsid w:val="006F48C4"/>
    <w:rsid w:val="006F5BD3"/>
    <w:rsid w:val="0070024C"/>
    <w:rsid w:val="00700B30"/>
    <w:rsid w:val="007029AB"/>
    <w:rsid w:val="00702BF3"/>
    <w:rsid w:val="007049BE"/>
    <w:rsid w:val="00715A85"/>
    <w:rsid w:val="00715D49"/>
    <w:rsid w:val="00715E4E"/>
    <w:rsid w:val="007177A5"/>
    <w:rsid w:val="00722ED2"/>
    <w:rsid w:val="00725C9F"/>
    <w:rsid w:val="00727428"/>
    <w:rsid w:val="00727B1B"/>
    <w:rsid w:val="00731BDF"/>
    <w:rsid w:val="007330EF"/>
    <w:rsid w:val="007373B4"/>
    <w:rsid w:val="00743A94"/>
    <w:rsid w:val="007462F7"/>
    <w:rsid w:val="00746C85"/>
    <w:rsid w:val="0075529B"/>
    <w:rsid w:val="0076087C"/>
    <w:rsid w:val="00764462"/>
    <w:rsid w:val="0076525F"/>
    <w:rsid w:val="0076642C"/>
    <w:rsid w:val="00775C4C"/>
    <w:rsid w:val="00777B44"/>
    <w:rsid w:val="00780880"/>
    <w:rsid w:val="007859A0"/>
    <w:rsid w:val="007916BC"/>
    <w:rsid w:val="0079190E"/>
    <w:rsid w:val="007A01EE"/>
    <w:rsid w:val="007A0F8F"/>
    <w:rsid w:val="007A76AF"/>
    <w:rsid w:val="007A7DD5"/>
    <w:rsid w:val="007A7DDC"/>
    <w:rsid w:val="007A7FA6"/>
    <w:rsid w:val="007B4C90"/>
    <w:rsid w:val="007B5EC5"/>
    <w:rsid w:val="007B5FDD"/>
    <w:rsid w:val="007B7CE0"/>
    <w:rsid w:val="007D0F28"/>
    <w:rsid w:val="007D1293"/>
    <w:rsid w:val="007D7F5D"/>
    <w:rsid w:val="007E0E87"/>
    <w:rsid w:val="007E128C"/>
    <w:rsid w:val="007E458F"/>
    <w:rsid w:val="007E550E"/>
    <w:rsid w:val="007E6018"/>
    <w:rsid w:val="007E71AE"/>
    <w:rsid w:val="007F202D"/>
    <w:rsid w:val="007F290E"/>
    <w:rsid w:val="007F2E63"/>
    <w:rsid w:val="007F6340"/>
    <w:rsid w:val="007F6BAE"/>
    <w:rsid w:val="00801BA0"/>
    <w:rsid w:val="00805581"/>
    <w:rsid w:val="00810F10"/>
    <w:rsid w:val="008115BB"/>
    <w:rsid w:val="0081560D"/>
    <w:rsid w:val="0081644C"/>
    <w:rsid w:val="00816F81"/>
    <w:rsid w:val="0082080D"/>
    <w:rsid w:val="00820FBE"/>
    <w:rsid w:val="008219F1"/>
    <w:rsid w:val="008308A3"/>
    <w:rsid w:val="00831B3E"/>
    <w:rsid w:val="0083427F"/>
    <w:rsid w:val="00840DF9"/>
    <w:rsid w:val="00843606"/>
    <w:rsid w:val="00844A50"/>
    <w:rsid w:val="008452E1"/>
    <w:rsid w:val="00851B83"/>
    <w:rsid w:val="00851EA9"/>
    <w:rsid w:val="00853BF3"/>
    <w:rsid w:val="008545B6"/>
    <w:rsid w:val="00854D88"/>
    <w:rsid w:val="008622BE"/>
    <w:rsid w:val="00866B49"/>
    <w:rsid w:val="00876083"/>
    <w:rsid w:val="0087650B"/>
    <w:rsid w:val="008803BE"/>
    <w:rsid w:val="008813DE"/>
    <w:rsid w:val="00885CD3"/>
    <w:rsid w:val="00886BDE"/>
    <w:rsid w:val="00890AC7"/>
    <w:rsid w:val="008A136B"/>
    <w:rsid w:val="008A293D"/>
    <w:rsid w:val="008A3A24"/>
    <w:rsid w:val="008A4E32"/>
    <w:rsid w:val="008B0483"/>
    <w:rsid w:val="008B0F28"/>
    <w:rsid w:val="008B512C"/>
    <w:rsid w:val="008C2C8C"/>
    <w:rsid w:val="008C3905"/>
    <w:rsid w:val="008C7CAA"/>
    <w:rsid w:val="008D0951"/>
    <w:rsid w:val="008D190F"/>
    <w:rsid w:val="008D2D23"/>
    <w:rsid w:val="008D690A"/>
    <w:rsid w:val="008E051A"/>
    <w:rsid w:val="008E5A3E"/>
    <w:rsid w:val="008F2754"/>
    <w:rsid w:val="008F79C8"/>
    <w:rsid w:val="009003A1"/>
    <w:rsid w:val="009015DC"/>
    <w:rsid w:val="009025AC"/>
    <w:rsid w:val="00902C18"/>
    <w:rsid w:val="0091075E"/>
    <w:rsid w:val="00911A2F"/>
    <w:rsid w:val="009160E3"/>
    <w:rsid w:val="009168D0"/>
    <w:rsid w:val="00917BA9"/>
    <w:rsid w:val="00924074"/>
    <w:rsid w:val="00925727"/>
    <w:rsid w:val="00931647"/>
    <w:rsid w:val="00931760"/>
    <w:rsid w:val="009320B1"/>
    <w:rsid w:val="0094093B"/>
    <w:rsid w:val="00943170"/>
    <w:rsid w:val="00943602"/>
    <w:rsid w:val="00945954"/>
    <w:rsid w:val="009504D9"/>
    <w:rsid w:val="00951645"/>
    <w:rsid w:val="00963DE2"/>
    <w:rsid w:val="00965F10"/>
    <w:rsid w:val="00966D4B"/>
    <w:rsid w:val="009730C1"/>
    <w:rsid w:val="00984F04"/>
    <w:rsid w:val="00985D2D"/>
    <w:rsid w:val="00987728"/>
    <w:rsid w:val="009A282F"/>
    <w:rsid w:val="009A6A61"/>
    <w:rsid w:val="009A6B2A"/>
    <w:rsid w:val="009B5EA9"/>
    <w:rsid w:val="009B7906"/>
    <w:rsid w:val="009C1B0A"/>
    <w:rsid w:val="009C2F6B"/>
    <w:rsid w:val="009C305D"/>
    <w:rsid w:val="009C426F"/>
    <w:rsid w:val="009C47DB"/>
    <w:rsid w:val="009C586D"/>
    <w:rsid w:val="009C765A"/>
    <w:rsid w:val="009D17C5"/>
    <w:rsid w:val="009D2A3E"/>
    <w:rsid w:val="009D2A9B"/>
    <w:rsid w:val="009D6799"/>
    <w:rsid w:val="009E0930"/>
    <w:rsid w:val="009E6439"/>
    <w:rsid w:val="009F0D69"/>
    <w:rsid w:val="009F17B0"/>
    <w:rsid w:val="009F3786"/>
    <w:rsid w:val="009F780C"/>
    <w:rsid w:val="00A00047"/>
    <w:rsid w:val="00A05F67"/>
    <w:rsid w:val="00A0738F"/>
    <w:rsid w:val="00A10253"/>
    <w:rsid w:val="00A13B6A"/>
    <w:rsid w:val="00A13B74"/>
    <w:rsid w:val="00A168AB"/>
    <w:rsid w:val="00A24473"/>
    <w:rsid w:val="00A27936"/>
    <w:rsid w:val="00A316FB"/>
    <w:rsid w:val="00A31D93"/>
    <w:rsid w:val="00A3318B"/>
    <w:rsid w:val="00A34D74"/>
    <w:rsid w:val="00A422C2"/>
    <w:rsid w:val="00A4353E"/>
    <w:rsid w:val="00A456F7"/>
    <w:rsid w:val="00A4616D"/>
    <w:rsid w:val="00A4759A"/>
    <w:rsid w:val="00A5258D"/>
    <w:rsid w:val="00A54EB1"/>
    <w:rsid w:val="00A569BB"/>
    <w:rsid w:val="00A56FE7"/>
    <w:rsid w:val="00A71BF1"/>
    <w:rsid w:val="00A755E6"/>
    <w:rsid w:val="00A80B3A"/>
    <w:rsid w:val="00A828F2"/>
    <w:rsid w:val="00A85E49"/>
    <w:rsid w:val="00A90581"/>
    <w:rsid w:val="00A91908"/>
    <w:rsid w:val="00A93EE7"/>
    <w:rsid w:val="00A93F9C"/>
    <w:rsid w:val="00AA30F5"/>
    <w:rsid w:val="00AA4B46"/>
    <w:rsid w:val="00AA7235"/>
    <w:rsid w:val="00AB04E4"/>
    <w:rsid w:val="00AB35B2"/>
    <w:rsid w:val="00AB46A9"/>
    <w:rsid w:val="00AB544F"/>
    <w:rsid w:val="00AB620D"/>
    <w:rsid w:val="00AB71E6"/>
    <w:rsid w:val="00AC2AD0"/>
    <w:rsid w:val="00AC2CBD"/>
    <w:rsid w:val="00AC3E89"/>
    <w:rsid w:val="00AC4D28"/>
    <w:rsid w:val="00AC50B8"/>
    <w:rsid w:val="00AC5416"/>
    <w:rsid w:val="00AC5A39"/>
    <w:rsid w:val="00AD523B"/>
    <w:rsid w:val="00AD5C91"/>
    <w:rsid w:val="00AE048B"/>
    <w:rsid w:val="00AE173A"/>
    <w:rsid w:val="00AE3ED9"/>
    <w:rsid w:val="00AE4B0A"/>
    <w:rsid w:val="00AF0CCE"/>
    <w:rsid w:val="00AF1848"/>
    <w:rsid w:val="00AF2CD7"/>
    <w:rsid w:val="00AF5B6E"/>
    <w:rsid w:val="00B0155D"/>
    <w:rsid w:val="00B1003A"/>
    <w:rsid w:val="00B1178D"/>
    <w:rsid w:val="00B119AF"/>
    <w:rsid w:val="00B12800"/>
    <w:rsid w:val="00B1451E"/>
    <w:rsid w:val="00B17CF9"/>
    <w:rsid w:val="00B20008"/>
    <w:rsid w:val="00B213AA"/>
    <w:rsid w:val="00B26878"/>
    <w:rsid w:val="00B35046"/>
    <w:rsid w:val="00B373A3"/>
    <w:rsid w:val="00B37799"/>
    <w:rsid w:val="00B45022"/>
    <w:rsid w:val="00B457EB"/>
    <w:rsid w:val="00B47DBC"/>
    <w:rsid w:val="00B5700D"/>
    <w:rsid w:val="00B60772"/>
    <w:rsid w:val="00B661CB"/>
    <w:rsid w:val="00B665DD"/>
    <w:rsid w:val="00B734DC"/>
    <w:rsid w:val="00B747BD"/>
    <w:rsid w:val="00B74AA4"/>
    <w:rsid w:val="00B76408"/>
    <w:rsid w:val="00B76BD2"/>
    <w:rsid w:val="00B76D7E"/>
    <w:rsid w:val="00B8437E"/>
    <w:rsid w:val="00B85AB6"/>
    <w:rsid w:val="00B85C46"/>
    <w:rsid w:val="00B86C7B"/>
    <w:rsid w:val="00B873DF"/>
    <w:rsid w:val="00B9006A"/>
    <w:rsid w:val="00B9469E"/>
    <w:rsid w:val="00B94D78"/>
    <w:rsid w:val="00B9610B"/>
    <w:rsid w:val="00BA0E15"/>
    <w:rsid w:val="00BA19AA"/>
    <w:rsid w:val="00BA4E20"/>
    <w:rsid w:val="00BA72CB"/>
    <w:rsid w:val="00BA7487"/>
    <w:rsid w:val="00BB5DC4"/>
    <w:rsid w:val="00BB5F61"/>
    <w:rsid w:val="00BB72A7"/>
    <w:rsid w:val="00BC0500"/>
    <w:rsid w:val="00BC2898"/>
    <w:rsid w:val="00BC2A5A"/>
    <w:rsid w:val="00BC2FD1"/>
    <w:rsid w:val="00BC42BC"/>
    <w:rsid w:val="00BC55D7"/>
    <w:rsid w:val="00BD27BE"/>
    <w:rsid w:val="00BD3CD5"/>
    <w:rsid w:val="00BD4CD4"/>
    <w:rsid w:val="00BD4DDD"/>
    <w:rsid w:val="00BD4FCB"/>
    <w:rsid w:val="00BF0B5A"/>
    <w:rsid w:val="00BF4249"/>
    <w:rsid w:val="00C064A2"/>
    <w:rsid w:val="00C1100F"/>
    <w:rsid w:val="00C13D26"/>
    <w:rsid w:val="00C21317"/>
    <w:rsid w:val="00C27817"/>
    <w:rsid w:val="00C31D42"/>
    <w:rsid w:val="00C376A4"/>
    <w:rsid w:val="00C42AAB"/>
    <w:rsid w:val="00C43872"/>
    <w:rsid w:val="00C4569A"/>
    <w:rsid w:val="00C52377"/>
    <w:rsid w:val="00C559F1"/>
    <w:rsid w:val="00C607AC"/>
    <w:rsid w:val="00C6215F"/>
    <w:rsid w:val="00C63648"/>
    <w:rsid w:val="00C64B57"/>
    <w:rsid w:val="00C64F23"/>
    <w:rsid w:val="00C6737A"/>
    <w:rsid w:val="00C676D5"/>
    <w:rsid w:val="00C729C2"/>
    <w:rsid w:val="00C7679A"/>
    <w:rsid w:val="00C8139E"/>
    <w:rsid w:val="00C83495"/>
    <w:rsid w:val="00C86183"/>
    <w:rsid w:val="00C87CC3"/>
    <w:rsid w:val="00C91AB0"/>
    <w:rsid w:val="00C93A01"/>
    <w:rsid w:val="00C95A58"/>
    <w:rsid w:val="00C96373"/>
    <w:rsid w:val="00CA156C"/>
    <w:rsid w:val="00CA1D1F"/>
    <w:rsid w:val="00CA245E"/>
    <w:rsid w:val="00CA4A2B"/>
    <w:rsid w:val="00CA5667"/>
    <w:rsid w:val="00CB0BE5"/>
    <w:rsid w:val="00CB5A5A"/>
    <w:rsid w:val="00CC00B3"/>
    <w:rsid w:val="00CC2312"/>
    <w:rsid w:val="00CC2786"/>
    <w:rsid w:val="00CD266E"/>
    <w:rsid w:val="00CD2EF9"/>
    <w:rsid w:val="00CD719B"/>
    <w:rsid w:val="00CE4481"/>
    <w:rsid w:val="00CE6D58"/>
    <w:rsid w:val="00CE7232"/>
    <w:rsid w:val="00CF1897"/>
    <w:rsid w:val="00CF29A5"/>
    <w:rsid w:val="00CF2B73"/>
    <w:rsid w:val="00D00380"/>
    <w:rsid w:val="00D05555"/>
    <w:rsid w:val="00D06F47"/>
    <w:rsid w:val="00D15A6F"/>
    <w:rsid w:val="00D16A1B"/>
    <w:rsid w:val="00D1747B"/>
    <w:rsid w:val="00D22326"/>
    <w:rsid w:val="00D23C87"/>
    <w:rsid w:val="00D24EEA"/>
    <w:rsid w:val="00D26ACC"/>
    <w:rsid w:val="00D30D69"/>
    <w:rsid w:val="00D348CA"/>
    <w:rsid w:val="00D3511B"/>
    <w:rsid w:val="00D3546C"/>
    <w:rsid w:val="00D35D28"/>
    <w:rsid w:val="00D401FC"/>
    <w:rsid w:val="00D42396"/>
    <w:rsid w:val="00D454DD"/>
    <w:rsid w:val="00D57855"/>
    <w:rsid w:val="00D65371"/>
    <w:rsid w:val="00D7755B"/>
    <w:rsid w:val="00D82614"/>
    <w:rsid w:val="00D83CB0"/>
    <w:rsid w:val="00D840E0"/>
    <w:rsid w:val="00D8489A"/>
    <w:rsid w:val="00D85EA0"/>
    <w:rsid w:val="00D93BD6"/>
    <w:rsid w:val="00D94EDA"/>
    <w:rsid w:val="00DA2E71"/>
    <w:rsid w:val="00DA3B7F"/>
    <w:rsid w:val="00DA594B"/>
    <w:rsid w:val="00DA681C"/>
    <w:rsid w:val="00DA752E"/>
    <w:rsid w:val="00DA7BDD"/>
    <w:rsid w:val="00DC0DE4"/>
    <w:rsid w:val="00DC15B3"/>
    <w:rsid w:val="00DC2316"/>
    <w:rsid w:val="00DC2C6C"/>
    <w:rsid w:val="00DC4DC3"/>
    <w:rsid w:val="00DC55CC"/>
    <w:rsid w:val="00DC677B"/>
    <w:rsid w:val="00DD05F4"/>
    <w:rsid w:val="00DD12FF"/>
    <w:rsid w:val="00DD19BA"/>
    <w:rsid w:val="00DD253B"/>
    <w:rsid w:val="00DD48F1"/>
    <w:rsid w:val="00DE128A"/>
    <w:rsid w:val="00DE29AB"/>
    <w:rsid w:val="00DE30DA"/>
    <w:rsid w:val="00DE42AC"/>
    <w:rsid w:val="00DE6BC1"/>
    <w:rsid w:val="00DE6D1D"/>
    <w:rsid w:val="00DE7581"/>
    <w:rsid w:val="00DF1614"/>
    <w:rsid w:val="00E00A67"/>
    <w:rsid w:val="00E026AC"/>
    <w:rsid w:val="00E02A46"/>
    <w:rsid w:val="00E03843"/>
    <w:rsid w:val="00E131EA"/>
    <w:rsid w:val="00E1350F"/>
    <w:rsid w:val="00E20793"/>
    <w:rsid w:val="00E20938"/>
    <w:rsid w:val="00E21807"/>
    <w:rsid w:val="00E25847"/>
    <w:rsid w:val="00E2603C"/>
    <w:rsid w:val="00E31CA3"/>
    <w:rsid w:val="00E378E0"/>
    <w:rsid w:val="00E43A49"/>
    <w:rsid w:val="00E443D4"/>
    <w:rsid w:val="00E461AB"/>
    <w:rsid w:val="00E462DB"/>
    <w:rsid w:val="00E47A2D"/>
    <w:rsid w:val="00E56657"/>
    <w:rsid w:val="00E6694D"/>
    <w:rsid w:val="00E702A9"/>
    <w:rsid w:val="00E70590"/>
    <w:rsid w:val="00E70AF4"/>
    <w:rsid w:val="00E73F0D"/>
    <w:rsid w:val="00E810CB"/>
    <w:rsid w:val="00E83623"/>
    <w:rsid w:val="00E86CB6"/>
    <w:rsid w:val="00E879C6"/>
    <w:rsid w:val="00E9025D"/>
    <w:rsid w:val="00E907F1"/>
    <w:rsid w:val="00E94EDF"/>
    <w:rsid w:val="00EA06F1"/>
    <w:rsid w:val="00EA0A64"/>
    <w:rsid w:val="00EA2E5C"/>
    <w:rsid w:val="00EA4541"/>
    <w:rsid w:val="00EA7AC7"/>
    <w:rsid w:val="00EC1A4E"/>
    <w:rsid w:val="00EC38AE"/>
    <w:rsid w:val="00EC4142"/>
    <w:rsid w:val="00EC65C8"/>
    <w:rsid w:val="00EC6879"/>
    <w:rsid w:val="00ED3709"/>
    <w:rsid w:val="00ED6B15"/>
    <w:rsid w:val="00EE21AF"/>
    <w:rsid w:val="00EE5310"/>
    <w:rsid w:val="00EE56A6"/>
    <w:rsid w:val="00EF1837"/>
    <w:rsid w:val="00EF5908"/>
    <w:rsid w:val="00F00330"/>
    <w:rsid w:val="00F017BB"/>
    <w:rsid w:val="00F04540"/>
    <w:rsid w:val="00F123BD"/>
    <w:rsid w:val="00F13CED"/>
    <w:rsid w:val="00F16AE8"/>
    <w:rsid w:val="00F17705"/>
    <w:rsid w:val="00F204F2"/>
    <w:rsid w:val="00F21277"/>
    <w:rsid w:val="00F21478"/>
    <w:rsid w:val="00F24DF7"/>
    <w:rsid w:val="00F24E98"/>
    <w:rsid w:val="00F25FF4"/>
    <w:rsid w:val="00F260BF"/>
    <w:rsid w:val="00F37727"/>
    <w:rsid w:val="00F41271"/>
    <w:rsid w:val="00F41698"/>
    <w:rsid w:val="00F43FDA"/>
    <w:rsid w:val="00F4425C"/>
    <w:rsid w:val="00F44905"/>
    <w:rsid w:val="00F51575"/>
    <w:rsid w:val="00F51839"/>
    <w:rsid w:val="00F52A18"/>
    <w:rsid w:val="00F53930"/>
    <w:rsid w:val="00F55E84"/>
    <w:rsid w:val="00F5686F"/>
    <w:rsid w:val="00F56E43"/>
    <w:rsid w:val="00F61243"/>
    <w:rsid w:val="00F616B0"/>
    <w:rsid w:val="00F64959"/>
    <w:rsid w:val="00F70777"/>
    <w:rsid w:val="00F7167D"/>
    <w:rsid w:val="00F722BE"/>
    <w:rsid w:val="00F72973"/>
    <w:rsid w:val="00F74268"/>
    <w:rsid w:val="00F800B4"/>
    <w:rsid w:val="00F80D28"/>
    <w:rsid w:val="00F82EA6"/>
    <w:rsid w:val="00F84773"/>
    <w:rsid w:val="00F851C2"/>
    <w:rsid w:val="00F9545E"/>
    <w:rsid w:val="00F9681C"/>
    <w:rsid w:val="00FA2D0A"/>
    <w:rsid w:val="00FA30A6"/>
    <w:rsid w:val="00FA770E"/>
    <w:rsid w:val="00FB296F"/>
    <w:rsid w:val="00FB5E8C"/>
    <w:rsid w:val="00FB7060"/>
    <w:rsid w:val="00FB7F19"/>
    <w:rsid w:val="00FC48D5"/>
    <w:rsid w:val="00FC4B22"/>
    <w:rsid w:val="00FC4D82"/>
    <w:rsid w:val="00FC6FE8"/>
    <w:rsid w:val="00FC7E34"/>
    <w:rsid w:val="00FC7EF4"/>
    <w:rsid w:val="00FD34AF"/>
    <w:rsid w:val="00FD5327"/>
    <w:rsid w:val="00FE09AB"/>
    <w:rsid w:val="00FE39F4"/>
    <w:rsid w:val="00FF038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48F3D6"/>
  <w15:chartTrackingRefBased/>
  <w15:docId w15:val="{EE59A8CB-DB18-4582-9F92-67032C0AE6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525F"/>
    <w:pPr>
      <w:spacing w:after="0" w:line="240" w:lineRule="auto"/>
    </w:pPr>
    <w:rPr>
      <w:rFonts w:ascii="Arial" w:eastAsia="Times New Roman" w:hAnsi="Arial" w:cs="Times New Roman"/>
      <w:sz w:val="28"/>
      <w:szCs w:val="28"/>
      <w:lang w:eastAsia="es-MX"/>
    </w:rPr>
  </w:style>
  <w:style w:type="paragraph" w:styleId="Ttulo1">
    <w:name w:val="heading 1"/>
    <w:basedOn w:val="Normal"/>
    <w:next w:val="Normal"/>
    <w:link w:val="Ttulo1Car"/>
    <w:uiPriority w:val="9"/>
    <w:qFormat/>
    <w:rsid w:val="009A6A61"/>
    <w:pPr>
      <w:keepNext/>
      <w:keepLines/>
      <w:spacing w:before="360" w:after="80"/>
      <w:outlineLvl w:val="0"/>
    </w:pPr>
    <w:rPr>
      <w:rFonts w:asciiTheme="majorHAnsi" w:eastAsiaTheme="majorEastAsia" w:hAnsiTheme="majorHAnsi" w:cstheme="majorBidi"/>
      <w:color w:val="2F5496" w:themeColor="accent1" w:themeShade="BF"/>
      <w:sz w:val="40"/>
      <w:szCs w:val="40"/>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aliases w:val="Normal (Web) Car1,Normal (Web) Car Car,Normal (Web) Car Car Car,Normal (Web) Car1 Car Car,Normal (Web) Car Car Car Car,Normal (Web) Car Car Car Car Car Car Car Car Car Car,Car Car Car,Car Car Car Car Car,Car Car C,C,Car Car Ca, Car Car C"/>
    <w:basedOn w:val="Normal"/>
    <w:link w:val="NormalWebCar"/>
    <w:uiPriority w:val="99"/>
    <w:qFormat/>
    <w:rsid w:val="0076525F"/>
    <w:pPr>
      <w:spacing w:before="100" w:beforeAutospacing="1" w:after="100" w:afterAutospacing="1"/>
    </w:pPr>
    <w:rPr>
      <w:rFonts w:ascii="Times New Roman" w:hAnsi="Times New Roman"/>
      <w:sz w:val="24"/>
      <w:szCs w:val="24"/>
      <w:lang w:val="es-ES" w:eastAsia="es-ES"/>
    </w:rPr>
  </w:style>
  <w:style w:type="paragraph" w:styleId="Piedepgina">
    <w:name w:val="footer"/>
    <w:basedOn w:val="Normal"/>
    <w:link w:val="PiedepginaCar"/>
    <w:rsid w:val="0076525F"/>
    <w:pPr>
      <w:tabs>
        <w:tab w:val="center" w:pos="4252"/>
        <w:tab w:val="right" w:pos="8504"/>
      </w:tabs>
    </w:pPr>
  </w:style>
  <w:style w:type="character" w:customStyle="1" w:styleId="PiedepginaCar">
    <w:name w:val="Pie de página Car"/>
    <w:basedOn w:val="Fuentedeprrafopredeter"/>
    <w:link w:val="Piedepgina"/>
    <w:rsid w:val="0076525F"/>
    <w:rPr>
      <w:rFonts w:ascii="Arial" w:eastAsia="Times New Roman" w:hAnsi="Arial" w:cs="Times New Roman"/>
      <w:sz w:val="28"/>
      <w:szCs w:val="28"/>
      <w:lang w:eastAsia="es-MX"/>
    </w:rPr>
  </w:style>
  <w:style w:type="character" w:styleId="Nmerodepgina">
    <w:name w:val="page number"/>
    <w:basedOn w:val="Fuentedeprrafopredeter"/>
    <w:rsid w:val="0076525F"/>
  </w:style>
  <w:style w:type="paragraph" w:styleId="Encabezado">
    <w:name w:val="header"/>
    <w:basedOn w:val="Normal"/>
    <w:link w:val="EncabezadoCar"/>
    <w:rsid w:val="0076525F"/>
    <w:pPr>
      <w:tabs>
        <w:tab w:val="center" w:pos="4252"/>
        <w:tab w:val="right" w:pos="8504"/>
      </w:tabs>
    </w:pPr>
  </w:style>
  <w:style w:type="character" w:customStyle="1" w:styleId="EncabezadoCar">
    <w:name w:val="Encabezado Car"/>
    <w:basedOn w:val="Fuentedeprrafopredeter"/>
    <w:link w:val="Encabezado"/>
    <w:rsid w:val="0076525F"/>
    <w:rPr>
      <w:rFonts w:ascii="Arial" w:eastAsia="Times New Roman" w:hAnsi="Arial" w:cs="Times New Roman"/>
      <w:sz w:val="28"/>
      <w:szCs w:val="28"/>
      <w:lang w:eastAsia="es-MX"/>
    </w:rPr>
  </w:style>
  <w:style w:type="paragraph" w:styleId="Sangradetextonormal">
    <w:name w:val="Body Text Indent"/>
    <w:basedOn w:val="Normal"/>
    <w:link w:val="SangradetextonormalCar"/>
    <w:rsid w:val="0076525F"/>
    <w:pPr>
      <w:spacing w:line="480" w:lineRule="auto"/>
      <w:ind w:firstLine="708"/>
    </w:pPr>
    <w:rPr>
      <w:rFonts w:ascii="Univers" w:hAnsi="Univers" w:cs="Arial"/>
      <w:lang w:val="es-ES" w:eastAsia="es-ES"/>
    </w:rPr>
  </w:style>
  <w:style w:type="character" w:customStyle="1" w:styleId="SangradetextonormalCar">
    <w:name w:val="Sangría de texto normal Car"/>
    <w:basedOn w:val="Fuentedeprrafopredeter"/>
    <w:link w:val="Sangradetextonormal"/>
    <w:rsid w:val="0076525F"/>
    <w:rPr>
      <w:rFonts w:ascii="Univers" w:eastAsia="Times New Roman" w:hAnsi="Univers" w:cs="Arial"/>
      <w:sz w:val="28"/>
      <w:szCs w:val="28"/>
      <w:lang w:val="es-ES" w:eastAsia="es-ES"/>
    </w:rPr>
  </w:style>
  <w:style w:type="paragraph" w:styleId="Prrafodelista">
    <w:name w:val="List Paragraph"/>
    <w:aliases w:val="CNBV Parrafo1,Párrafo de lista1,Parrafo 1,Lista multicolor - Énfasis 11,Cuadrícula media 1 - Énfasis 21,List Paragraph-Thesis,Listas,Lista vistosa - Énfasis 11,Cita texto,Footnote,List Paragraph2,List Paragraph1,AB List 1,Bullet Points"/>
    <w:basedOn w:val="Normal"/>
    <w:link w:val="PrrafodelistaCar"/>
    <w:uiPriority w:val="34"/>
    <w:qFormat/>
    <w:rsid w:val="0076525F"/>
    <w:pPr>
      <w:ind w:left="720"/>
      <w:contextualSpacing/>
    </w:pPr>
  </w:style>
  <w:style w:type="table" w:styleId="Tablaconcuadrcula">
    <w:name w:val="Table Grid"/>
    <w:basedOn w:val="Tablanormal"/>
    <w:uiPriority w:val="39"/>
    <w:rsid w:val="0076525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rafodelistaCar">
    <w:name w:val="Párrafo de lista Car"/>
    <w:aliases w:val="CNBV Parrafo1 Car,Párrafo de lista1 Car,Parrafo 1 Car,Lista multicolor - Énfasis 11 Car,Cuadrícula media 1 - Énfasis 21 Car,List Paragraph-Thesis Car,Listas Car,Lista vistosa - Énfasis 11 Car,Cita texto Car,Footnote Car"/>
    <w:basedOn w:val="Fuentedeprrafopredeter"/>
    <w:link w:val="Prrafodelista"/>
    <w:uiPriority w:val="34"/>
    <w:qFormat/>
    <w:locked/>
    <w:rsid w:val="0076525F"/>
    <w:rPr>
      <w:rFonts w:ascii="Arial" w:eastAsia="Times New Roman" w:hAnsi="Arial" w:cs="Times New Roman"/>
      <w:sz w:val="28"/>
      <w:szCs w:val="28"/>
      <w:lang w:eastAsia="es-MX"/>
    </w:rPr>
  </w:style>
  <w:style w:type="paragraph" w:customStyle="1" w:styleId="Default">
    <w:name w:val="Default"/>
    <w:rsid w:val="007F6340"/>
    <w:pPr>
      <w:autoSpaceDE w:val="0"/>
      <w:autoSpaceDN w:val="0"/>
      <w:adjustRightInd w:val="0"/>
      <w:spacing w:after="0" w:line="240" w:lineRule="auto"/>
    </w:pPr>
    <w:rPr>
      <w:rFonts w:ascii="Arial" w:hAnsi="Arial" w:cs="Arial"/>
      <w:color w:val="000000"/>
      <w:sz w:val="24"/>
      <w:szCs w:val="24"/>
    </w:rPr>
  </w:style>
  <w:style w:type="paragraph" w:styleId="Textodeglobo">
    <w:name w:val="Balloon Text"/>
    <w:basedOn w:val="Normal"/>
    <w:link w:val="TextodegloboCar"/>
    <w:uiPriority w:val="99"/>
    <w:semiHidden/>
    <w:unhideWhenUsed/>
    <w:rsid w:val="00020C85"/>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20C85"/>
    <w:rPr>
      <w:rFonts w:ascii="Segoe UI" w:eastAsia="Times New Roman" w:hAnsi="Segoe UI" w:cs="Segoe UI"/>
      <w:sz w:val="18"/>
      <w:szCs w:val="18"/>
      <w:lang w:eastAsia="es-MX"/>
    </w:rPr>
  </w:style>
  <w:style w:type="character" w:styleId="Hipervnculo">
    <w:name w:val="Hyperlink"/>
    <w:basedOn w:val="Fuentedeprrafopredeter"/>
    <w:uiPriority w:val="99"/>
    <w:unhideWhenUsed/>
    <w:rsid w:val="005E2812"/>
    <w:rPr>
      <w:color w:val="0000FF"/>
      <w:u w:val="single"/>
    </w:rPr>
  </w:style>
  <w:style w:type="character" w:styleId="Mencinsinresolver">
    <w:name w:val="Unresolved Mention"/>
    <w:basedOn w:val="Fuentedeprrafopredeter"/>
    <w:uiPriority w:val="99"/>
    <w:semiHidden/>
    <w:unhideWhenUsed/>
    <w:rsid w:val="00EF1837"/>
    <w:rPr>
      <w:color w:val="605E5C"/>
      <w:shd w:val="clear" w:color="auto" w:fill="E1DFDD"/>
    </w:rPr>
  </w:style>
  <w:style w:type="paragraph" w:styleId="Textonotapie">
    <w:name w:val="footnote text"/>
    <w:aliases w:val="FA Fu,Footnote Text Char Char Char Char Char,Footnote Text Char Char Char Char,Footnote reference,Footnote Text Char Char Char,Footnote Text Cha,FA Fußnotentext,FA Fuﬂnotentext,Footnote Text Char Char,FA Fu Car,Car,FA Fu?notentext,Ca,Ca1"/>
    <w:basedOn w:val="Normal"/>
    <w:link w:val="TextonotapieCar"/>
    <w:uiPriority w:val="99"/>
    <w:unhideWhenUsed/>
    <w:qFormat/>
    <w:rsid w:val="002B47C4"/>
    <w:rPr>
      <w:sz w:val="20"/>
      <w:szCs w:val="20"/>
    </w:rPr>
  </w:style>
  <w:style w:type="character" w:customStyle="1" w:styleId="TextonotapieCar">
    <w:name w:val="Texto nota pie Car"/>
    <w:aliases w:val="FA Fu Car1,Footnote Text Char Char Char Char Char Car,Footnote Text Char Char Char Char Car,Footnote reference Car,Footnote Text Char Char Char Car,Footnote Text Cha Car,FA Fußnotentext Car,FA Fuﬂnotentext Car,FA Fu Car Car,Car Car"/>
    <w:basedOn w:val="Fuentedeprrafopredeter"/>
    <w:link w:val="Textonotapie"/>
    <w:uiPriority w:val="99"/>
    <w:qFormat/>
    <w:rsid w:val="002B47C4"/>
    <w:rPr>
      <w:rFonts w:ascii="Arial" w:eastAsia="Times New Roman" w:hAnsi="Arial" w:cs="Times New Roman"/>
      <w:sz w:val="20"/>
      <w:szCs w:val="20"/>
      <w:lang w:eastAsia="es-MX"/>
    </w:rPr>
  </w:style>
  <w:style w:type="character" w:styleId="Refdenotaalpie">
    <w:name w:val="footnote reference"/>
    <w:aliases w:val="Footnotes refss,Texto de nota al pie,Appel note de bas de page,Ref. de nota al pie 2,Footnote number,referencia nota al pie,BVI fnr,f,4_G,16 Point,Superscript 6 Point,Texto nota al pie,Footnote Reference Char3,julio,Footnote Referenc"/>
    <w:basedOn w:val="Fuentedeprrafopredeter"/>
    <w:link w:val="4GChar"/>
    <w:uiPriority w:val="99"/>
    <w:unhideWhenUsed/>
    <w:qFormat/>
    <w:rsid w:val="002B47C4"/>
    <w:rPr>
      <w:vertAlign w:val="superscript"/>
    </w:rPr>
  </w:style>
  <w:style w:type="paragraph" w:styleId="Sinespaciado">
    <w:name w:val="No Spacing"/>
    <w:uiPriority w:val="99"/>
    <w:qFormat/>
    <w:rsid w:val="00B747BD"/>
    <w:pPr>
      <w:spacing w:after="0" w:line="240" w:lineRule="auto"/>
    </w:pPr>
    <w:rPr>
      <w:rFonts w:ascii="Calibri" w:eastAsia="Calibri" w:hAnsi="Calibri" w:cs="Times New Roman"/>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F70777"/>
    <w:pPr>
      <w:jc w:val="both"/>
    </w:pPr>
    <w:rPr>
      <w:rFonts w:asciiTheme="minorHAnsi" w:eastAsiaTheme="minorHAnsi" w:hAnsiTheme="minorHAnsi" w:cstheme="minorBidi"/>
      <w:sz w:val="22"/>
      <w:szCs w:val="22"/>
      <w:vertAlign w:val="superscript"/>
      <w:lang w:eastAsia="en-US"/>
    </w:rPr>
  </w:style>
  <w:style w:type="character" w:customStyle="1" w:styleId="NormalWebCar">
    <w:name w:val="Normal (Web) Car"/>
    <w:aliases w:val="Normal (Web) Car1 Car,Normal (Web) Car Car Car1,Normal (Web) Car Car Car Car1,Normal (Web) Car1 Car Car Car,Normal (Web) Car Car Car Car Car,Normal (Web) Car Car Car Car Car Car Car Car Car Car Car,Car Car Car Car,Car Car C Car,C Car"/>
    <w:basedOn w:val="Fuentedeprrafopredeter"/>
    <w:link w:val="NormalWeb"/>
    <w:uiPriority w:val="99"/>
    <w:locked/>
    <w:rsid w:val="00F70777"/>
    <w:rPr>
      <w:rFonts w:ascii="Times New Roman" w:eastAsia="Times New Roman" w:hAnsi="Times New Roman" w:cs="Times New Roman"/>
      <w:sz w:val="24"/>
      <w:szCs w:val="24"/>
      <w:lang w:val="es-ES" w:eastAsia="es-ES"/>
    </w:rPr>
  </w:style>
  <w:style w:type="paragraph" w:customStyle="1" w:styleId="Body">
    <w:name w:val="Body"/>
    <w:rsid w:val="00F70777"/>
    <w:pPr>
      <w:pBdr>
        <w:top w:val="nil"/>
        <w:left w:val="nil"/>
        <w:bottom w:val="nil"/>
        <w:right w:val="nil"/>
        <w:between w:val="nil"/>
        <w:bar w:val="nil"/>
      </w:pBdr>
      <w:spacing w:after="0" w:line="240" w:lineRule="auto"/>
    </w:pPr>
    <w:rPr>
      <w:rFonts w:ascii="Arial" w:eastAsia="Arial" w:hAnsi="Arial" w:cs="Arial"/>
      <w:color w:val="000000"/>
      <w:sz w:val="28"/>
      <w:szCs w:val="28"/>
      <w:u w:color="000000"/>
      <w:bdr w:val="nil"/>
      <w:lang w:eastAsia="es-MX"/>
    </w:rPr>
  </w:style>
  <w:style w:type="character" w:customStyle="1" w:styleId="Ttulo1Car">
    <w:name w:val="Título 1 Car"/>
    <w:basedOn w:val="Fuentedeprrafopredeter"/>
    <w:link w:val="Ttulo1"/>
    <w:uiPriority w:val="9"/>
    <w:rsid w:val="009A6A61"/>
    <w:rPr>
      <w:rFonts w:asciiTheme="majorHAnsi" w:eastAsiaTheme="majorEastAsia" w:hAnsiTheme="majorHAnsi" w:cstheme="majorBidi"/>
      <w:color w:val="2F5496" w:themeColor="accent1" w:themeShade="BF"/>
      <w:sz w:val="40"/>
      <w:szCs w:val="40"/>
      <w:lang w:val="es-ES" w:eastAsia="es-ES"/>
    </w:rPr>
  </w:style>
  <w:style w:type="character" w:customStyle="1" w:styleId="corte4fondoCarCar1">
    <w:name w:val="corte4 fondo Car Car1"/>
    <w:link w:val="corte4fondoCar"/>
    <w:locked/>
    <w:rsid w:val="00462A75"/>
    <w:rPr>
      <w:rFonts w:ascii="Arial" w:hAnsi="Arial" w:cs="Arial"/>
      <w:sz w:val="30"/>
      <w:lang w:val="es-ES_tradnl"/>
    </w:rPr>
  </w:style>
  <w:style w:type="paragraph" w:customStyle="1" w:styleId="corte4fondoCar">
    <w:name w:val="corte4 fondo Car"/>
    <w:basedOn w:val="Normal"/>
    <w:link w:val="corte4fondoCarCar1"/>
    <w:rsid w:val="00462A75"/>
    <w:pPr>
      <w:spacing w:line="360" w:lineRule="auto"/>
      <w:ind w:firstLine="709"/>
      <w:jc w:val="both"/>
    </w:pPr>
    <w:rPr>
      <w:rFonts w:eastAsiaTheme="minorHAnsi" w:cs="Arial"/>
      <w:sz w:val="30"/>
      <w:szCs w:val="22"/>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3035142">
      <w:bodyDiv w:val="1"/>
      <w:marLeft w:val="0"/>
      <w:marRight w:val="0"/>
      <w:marTop w:val="0"/>
      <w:marBottom w:val="0"/>
      <w:divBdr>
        <w:top w:val="none" w:sz="0" w:space="0" w:color="auto"/>
        <w:left w:val="none" w:sz="0" w:space="0" w:color="auto"/>
        <w:bottom w:val="none" w:sz="0" w:space="0" w:color="auto"/>
        <w:right w:val="none" w:sz="0" w:space="0" w:color="auto"/>
      </w:divBdr>
    </w:div>
    <w:div w:id="318923639">
      <w:bodyDiv w:val="1"/>
      <w:marLeft w:val="0"/>
      <w:marRight w:val="0"/>
      <w:marTop w:val="0"/>
      <w:marBottom w:val="0"/>
      <w:divBdr>
        <w:top w:val="none" w:sz="0" w:space="0" w:color="auto"/>
        <w:left w:val="none" w:sz="0" w:space="0" w:color="auto"/>
        <w:bottom w:val="none" w:sz="0" w:space="0" w:color="auto"/>
        <w:right w:val="none" w:sz="0" w:space="0" w:color="auto"/>
      </w:divBdr>
    </w:div>
    <w:div w:id="322199396">
      <w:bodyDiv w:val="1"/>
      <w:marLeft w:val="0"/>
      <w:marRight w:val="0"/>
      <w:marTop w:val="0"/>
      <w:marBottom w:val="0"/>
      <w:divBdr>
        <w:top w:val="none" w:sz="0" w:space="0" w:color="auto"/>
        <w:left w:val="none" w:sz="0" w:space="0" w:color="auto"/>
        <w:bottom w:val="none" w:sz="0" w:space="0" w:color="auto"/>
        <w:right w:val="none" w:sz="0" w:space="0" w:color="auto"/>
      </w:divBdr>
    </w:div>
    <w:div w:id="439184675">
      <w:bodyDiv w:val="1"/>
      <w:marLeft w:val="0"/>
      <w:marRight w:val="0"/>
      <w:marTop w:val="0"/>
      <w:marBottom w:val="0"/>
      <w:divBdr>
        <w:top w:val="none" w:sz="0" w:space="0" w:color="auto"/>
        <w:left w:val="none" w:sz="0" w:space="0" w:color="auto"/>
        <w:bottom w:val="none" w:sz="0" w:space="0" w:color="auto"/>
        <w:right w:val="none" w:sz="0" w:space="0" w:color="auto"/>
      </w:divBdr>
    </w:div>
    <w:div w:id="531918934">
      <w:bodyDiv w:val="1"/>
      <w:marLeft w:val="0"/>
      <w:marRight w:val="0"/>
      <w:marTop w:val="0"/>
      <w:marBottom w:val="0"/>
      <w:divBdr>
        <w:top w:val="none" w:sz="0" w:space="0" w:color="auto"/>
        <w:left w:val="none" w:sz="0" w:space="0" w:color="auto"/>
        <w:bottom w:val="none" w:sz="0" w:space="0" w:color="auto"/>
        <w:right w:val="none" w:sz="0" w:space="0" w:color="auto"/>
      </w:divBdr>
    </w:div>
    <w:div w:id="592737245">
      <w:bodyDiv w:val="1"/>
      <w:marLeft w:val="0"/>
      <w:marRight w:val="0"/>
      <w:marTop w:val="0"/>
      <w:marBottom w:val="0"/>
      <w:divBdr>
        <w:top w:val="none" w:sz="0" w:space="0" w:color="auto"/>
        <w:left w:val="none" w:sz="0" w:space="0" w:color="auto"/>
        <w:bottom w:val="none" w:sz="0" w:space="0" w:color="auto"/>
        <w:right w:val="none" w:sz="0" w:space="0" w:color="auto"/>
      </w:divBdr>
    </w:div>
    <w:div w:id="682391780">
      <w:bodyDiv w:val="1"/>
      <w:marLeft w:val="0"/>
      <w:marRight w:val="0"/>
      <w:marTop w:val="0"/>
      <w:marBottom w:val="0"/>
      <w:divBdr>
        <w:top w:val="none" w:sz="0" w:space="0" w:color="auto"/>
        <w:left w:val="none" w:sz="0" w:space="0" w:color="auto"/>
        <w:bottom w:val="none" w:sz="0" w:space="0" w:color="auto"/>
        <w:right w:val="none" w:sz="0" w:space="0" w:color="auto"/>
      </w:divBdr>
    </w:div>
    <w:div w:id="1183205353">
      <w:bodyDiv w:val="1"/>
      <w:marLeft w:val="0"/>
      <w:marRight w:val="0"/>
      <w:marTop w:val="0"/>
      <w:marBottom w:val="0"/>
      <w:divBdr>
        <w:top w:val="none" w:sz="0" w:space="0" w:color="auto"/>
        <w:left w:val="none" w:sz="0" w:space="0" w:color="auto"/>
        <w:bottom w:val="none" w:sz="0" w:space="0" w:color="auto"/>
        <w:right w:val="none" w:sz="0" w:space="0" w:color="auto"/>
      </w:divBdr>
    </w:div>
    <w:div w:id="1546747690">
      <w:bodyDiv w:val="1"/>
      <w:marLeft w:val="0"/>
      <w:marRight w:val="0"/>
      <w:marTop w:val="0"/>
      <w:marBottom w:val="0"/>
      <w:divBdr>
        <w:top w:val="none" w:sz="0" w:space="0" w:color="auto"/>
        <w:left w:val="none" w:sz="0" w:space="0" w:color="auto"/>
        <w:bottom w:val="none" w:sz="0" w:space="0" w:color="auto"/>
        <w:right w:val="none" w:sz="0" w:space="0" w:color="auto"/>
      </w:divBdr>
    </w:div>
    <w:div w:id="1622958555">
      <w:bodyDiv w:val="1"/>
      <w:marLeft w:val="0"/>
      <w:marRight w:val="0"/>
      <w:marTop w:val="0"/>
      <w:marBottom w:val="0"/>
      <w:divBdr>
        <w:top w:val="none" w:sz="0" w:space="0" w:color="auto"/>
        <w:left w:val="none" w:sz="0" w:space="0" w:color="auto"/>
        <w:bottom w:val="none" w:sz="0" w:space="0" w:color="auto"/>
        <w:right w:val="none" w:sz="0" w:space="0" w:color="auto"/>
      </w:divBdr>
    </w:div>
    <w:div w:id="1919249363">
      <w:bodyDiv w:val="1"/>
      <w:marLeft w:val="0"/>
      <w:marRight w:val="0"/>
      <w:marTop w:val="0"/>
      <w:marBottom w:val="0"/>
      <w:divBdr>
        <w:top w:val="none" w:sz="0" w:space="0" w:color="auto"/>
        <w:left w:val="none" w:sz="0" w:space="0" w:color="auto"/>
        <w:bottom w:val="none" w:sz="0" w:space="0" w:color="auto"/>
        <w:right w:val="none" w:sz="0" w:space="0" w:color="auto"/>
      </w:divBdr>
    </w:div>
    <w:div w:id="1969974602">
      <w:bodyDiv w:val="1"/>
      <w:marLeft w:val="0"/>
      <w:marRight w:val="0"/>
      <w:marTop w:val="0"/>
      <w:marBottom w:val="0"/>
      <w:divBdr>
        <w:top w:val="none" w:sz="0" w:space="0" w:color="auto"/>
        <w:left w:val="none" w:sz="0" w:space="0" w:color="auto"/>
        <w:bottom w:val="none" w:sz="0" w:space="0" w:color="auto"/>
        <w:right w:val="none" w:sz="0" w:space="0" w:color="auto"/>
      </w:divBdr>
    </w:div>
    <w:div w:id="20851769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B57321-3DE5-4CF1-8B59-77078D9EAD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4814</Words>
  <Characters>26478</Characters>
  <Application>Microsoft Office Word</Application>
  <DocSecurity>0</DocSecurity>
  <Lines>220</Lines>
  <Paragraphs>62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Ponencia Magistrada AGNL</dc:creator>
  <cp:keywords/>
  <dc:description/>
  <cp:lastModifiedBy>JESÚS MUÑOZ RIO</cp:lastModifiedBy>
  <cp:revision>2</cp:revision>
  <cp:lastPrinted>2025-09-29T18:25:00Z</cp:lastPrinted>
  <dcterms:created xsi:type="dcterms:W3CDTF">2025-10-01T23:01:00Z</dcterms:created>
  <dcterms:modified xsi:type="dcterms:W3CDTF">2025-10-01T23:01:00Z</dcterms:modified>
</cp:coreProperties>
</file>