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237C39" w14:textId="77777777" w:rsidR="00B236BF" w:rsidRDefault="00B236BF">
      <w:pPr>
        <w:widowControl w:val="0"/>
        <w:pBdr>
          <w:top w:val="nil"/>
          <w:left w:val="nil"/>
          <w:bottom w:val="nil"/>
          <w:right w:val="nil"/>
          <w:between w:val="nil"/>
        </w:pBdr>
        <w:spacing w:line="276" w:lineRule="auto"/>
        <w:rPr>
          <w:rFonts w:ascii="Arial" w:eastAsia="Arial" w:hAnsi="Arial" w:cs="Arial"/>
          <w:color w:val="000000"/>
          <w:sz w:val="22"/>
          <w:szCs w:val="22"/>
        </w:rPr>
      </w:pPr>
    </w:p>
    <w:tbl>
      <w:tblPr>
        <w:tblStyle w:val="2"/>
        <w:tblpPr w:leftFromText="141" w:rightFromText="141" w:vertAnchor="page" w:horzAnchor="margin" w:tblpXSpec="right" w:tblpY="1763"/>
        <w:tblW w:w="4135" w:type="dxa"/>
        <w:tblInd w:w="0" w:type="dxa"/>
        <w:tblLayout w:type="fixed"/>
        <w:tblLook w:val="0000" w:firstRow="0" w:lastRow="0" w:firstColumn="0" w:lastColumn="0" w:noHBand="0" w:noVBand="0"/>
      </w:tblPr>
      <w:tblGrid>
        <w:gridCol w:w="4135"/>
      </w:tblGrid>
      <w:tr w:rsidR="00B236BF" w:rsidRPr="00FD1A8A" w14:paraId="1FFC76FB" w14:textId="77777777" w:rsidTr="008D6EB9">
        <w:trPr>
          <w:trHeight w:val="898"/>
        </w:trPr>
        <w:tc>
          <w:tcPr>
            <w:tcW w:w="4135" w:type="dxa"/>
          </w:tcPr>
          <w:p w14:paraId="5A961ABC" w14:textId="4482DBF4" w:rsidR="0048598D" w:rsidRPr="00FD1A8A" w:rsidRDefault="00105CE4">
            <w:pPr>
              <w:spacing w:before="240" w:after="240"/>
              <w:jc w:val="center"/>
              <w:rPr>
                <w:rFonts w:ascii="Arial" w:eastAsia="Arial" w:hAnsi="Arial" w:cs="Arial"/>
                <w:b/>
                <w:sz w:val="23"/>
                <w:szCs w:val="23"/>
              </w:rPr>
            </w:pPr>
            <w:bookmarkStart w:id="0" w:name="_gjdgxs" w:colFirst="0" w:colLast="0"/>
            <w:bookmarkEnd w:id="0"/>
            <w:r w:rsidRPr="00FD1A8A">
              <w:rPr>
                <w:rFonts w:ascii="Arial" w:eastAsia="Arial" w:hAnsi="Arial" w:cs="Arial"/>
                <w:b/>
                <w:sz w:val="23"/>
                <w:szCs w:val="23"/>
              </w:rPr>
              <w:t>INCIDENTE DE INCUMPLIMIENTO</w:t>
            </w:r>
            <w:r w:rsidR="001E3ADF" w:rsidRPr="00FD1A8A">
              <w:rPr>
                <w:rFonts w:ascii="Arial" w:eastAsia="Arial" w:hAnsi="Arial" w:cs="Arial"/>
                <w:b/>
                <w:sz w:val="23"/>
                <w:szCs w:val="23"/>
              </w:rPr>
              <w:t xml:space="preserve">          </w:t>
            </w:r>
            <w:r w:rsidR="00704154" w:rsidRPr="00FD1A8A">
              <w:rPr>
                <w:rFonts w:ascii="Arial" w:eastAsia="Arial" w:hAnsi="Arial" w:cs="Arial"/>
                <w:b/>
                <w:sz w:val="23"/>
                <w:szCs w:val="23"/>
              </w:rPr>
              <w:t xml:space="preserve"> </w:t>
            </w:r>
            <w:r w:rsidRPr="00FD1A8A">
              <w:rPr>
                <w:rFonts w:ascii="Arial" w:eastAsia="Arial" w:hAnsi="Arial" w:cs="Arial"/>
                <w:b/>
                <w:sz w:val="23"/>
                <w:szCs w:val="23"/>
              </w:rPr>
              <w:t>DE</w:t>
            </w:r>
            <w:r w:rsidR="0048598D" w:rsidRPr="00FD1A8A">
              <w:rPr>
                <w:rFonts w:ascii="Arial" w:eastAsia="Arial" w:hAnsi="Arial" w:cs="Arial"/>
                <w:b/>
                <w:sz w:val="23"/>
                <w:szCs w:val="23"/>
              </w:rPr>
              <w:t xml:space="preserve"> SENTENCIA</w:t>
            </w:r>
          </w:p>
          <w:p w14:paraId="79617E68" w14:textId="40E17F50" w:rsidR="00B236BF" w:rsidRPr="00FD1A8A" w:rsidRDefault="00786382">
            <w:pPr>
              <w:spacing w:before="240" w:after="240"/>
              <w:jc w:val="center"/>
              <w:rPr>
                <w:rFonts w:ascii="Arial" w:eastAsia="Arial" w:hAnsi="Arial" w:cs="Arial"/>
                <w:sz w:val="23"/>
                <w:szCs w:val="23"/>
              </w:rPr>
            </w:pPr>
            <w:r w:rsidRPr="00FD1A8A">
              <w:rPr>
                <w:rFonts w:ascii="Arial" w:eastAsia="Arial" w:hAnsi="Arial" w:cs="Arial"/>
                <w:b/>
                <w:sz w:val="23"/>
                <w:szCs w:val="23"/>
              </w:rPr>
              <w:t>JUICIO PARA LA PROTECCIÓN DE LOS DERECHOS POLÍTICO-ELECTORALES DEL CIUDADANO</w:t>
            </w:r>
          </w:p>
          <w:p w14:paraId="2C3B449C" w14:textId="387BCF6D" w:rsidR="00B236BF" w:rsidRDefault="00786382">
            <w:pPr>
              <w:spacing w:before="240" w:after="240"/>
              <w:jc w:val="both"/>
              <w:rPr>
                <w:rFonts w:ascii="Arial" w:eastAsia="Arial" w:hAnsi="Arial" w:cs="Arial"/>
                <w:sz w:val="23"/>
                <w:szCs w:val="23"/>
              </w:rPr>
            </w:pPr>
            <w:r w:rsidRPr="00FD1A8A">
              <w:rPr>
                <w:rFonts w:ascii="Arial" w:eastAsia="Arial" w:hAnsi="Arial" w:cs="Arial"/>
                <w:b/>
                <w:sz w:val="23"/>
                <w:szCs w:val="23"/>
              </w:rPr>
              <w:t xml:space="preserve">EXPEDIENTE: </w:t>
            </w:r>
            <w:r w:rsidRPr="00FD1A8A">
              <w:rPr>
                <w:rFonts w:ascii="Arial" w:eastAsia="Arial" w:hAnsi="Arial" w:cs="Arial"/>
                <w:sz w:val="23"/>
                <w:szCs w:val="23"/>
              </w:rPr>
              <w:t>TEEM-JDC-</w:t>
            </w:r>
            <w:r w:rsidR="002D1EB9" w:rsidRPr="00FD1A8A">
              <w:rPr>
                <w:rFonts w:ascii="Arial" w:eastAsia="Arial" w:hAnsi="Arial" w:cs="Arial"/>
                <w:sz w:val="23"/>
                <w:szCs w:val="23"/>
              </w:rPr>
              <w:t>2</w:t>
            </w:r>
            <w:r w:rsidR="00FC5851" w:rsidRPr="00FD1A8A">
              <w:rPr>
                <w:rFonts w:ascii="Arial" w:eastAsia="Arial" w:hAnsi="Arial" w:cs="Arial"/>
                <w:sz w:val="23"/>
                <w:szCs w:val="23"/>
              </w:rPr>
              <w:t>01</w:t>
            </w:r>
            <w:r w:rsidRPr="00FD1A8A">
              <w:rPr>
                <w:rFonts w:ascii="Arial" w:eastAsia="Arial" w:hAnsi="Arial" w:cs="Arial"/>
                <w:sz w:val="23"/>
                <w:szCs w:val="23"/>
              </w:rPr>
              <w:t>/202</w:t>
            </w:r>
            <w:r w:rsidR="00FC5851" w:rsidRPr="00FD1A8A">
              <w:rPr>
                <w:rFonts w:ascii="Arial" w:eastAsia="Arial" w:hAnsi="Arial" w:cs="Arial"/>
                <w:sz w:val="23"/>
                <w:szCs w:val="23"/>
              </w:rPr>
              <w:t>5</w:t>
            </w:r>
          </w:p>
          <w:p w14:paraId="5F370DB1" w14:textId="03163C8B" w:rsidR="007D4F3B" w:rsidRPr="00FD1A8A" w:rsidRDefault="007D4F3B">
            <w:pPr>
              <w:spacing w:before="240" w:after="240"/>
              <w:jc w:val="both"/>
              <w:rPr>
                <w:rFonts w:ascii="Arial" w:eastAsia="Arial" w:hAnsi="Arial" w:cs="Arial"/>
                <w:sz w:val="23"/>
                <w:szCs w:val="23"/>
              </w:rPr>
            </w:pPr>
            <w:r w:rsidRPr="00613C47">
              <w:rPr>
                <w:rFonts w:ascii="Arial" w:eastAsia="Arial" w:hAnsi="Arial" w:cs="Arial"/>
                <w:b/>
                <w:bCs/>
                <w:sz w:val="23"/>
                <w:szCs w:val="23"/>
              </w:rPr>
              <w:t>CUADERNO DE ANTECEDENTES:</w:t>
            </w:r>
            <w:r>
              <w:rPr>
                <w:rFonts w:ascii="Arial" w:eastAsia="Arial" w:hAnsi="Arial" w:cs="Arial"/>
                <w:sz w:val="23"/>
                <w:szCs w:val="23"/>
              </w:rPr>
              <w:t xml:space="preserve"> TEE</w:t>
            </w:r>
            <w:r w:rsidR="008C49FA">
              <w:rPr>
                <w:rFonts w:ascii="Arial" w:eastAsia="Arial" w:hAnsi="Arial" w:cs="Arial"/>
                <w:sz w:val="23"/>
                <w:szCs w:val="23"/>
              </w:rPr>
              <w:t>M-CA-085/2025</w:t>
            </w:r>
          </w:p>
          <w:p w14:paraId="78C3CCA4" w14:textId="427EE2F2" w:rsidR="00B236BF" w:rsidRPr="00FD1A8A" w:rsidRDefault="001E3ADF">
            <w:pPr>
              <w:spacing w:before="240" w:after="240"/>
              <w:jc w:val="both"/>
              <w:rPr>
                <w:rFonts w:ascii="Arial" w:eastAsia="Arial" w:hAnsi="Arial" w:cs="Arial"/>
                <w:sz w:val="23"/>
                <w:szCs w:val="23"/>
              </w:rPr>
            </w:pPr>
            <w:r w:rsidRPr="00FD1A8A">
              <w:rPr>
                <w:rFonts w:ascii="Arial" w:eastAsia="Arial" w:hAnsi="Arial" w:cs="Arial"/>
                <w:b/>
                <w:sz w:val="23"/>
                <w:szCs w:val="23"/>
              </w:rPr>
              <w:t xml:space="preserve">INCIDENTISTA: </w:t>
            </w:r>
            <w:r w:rsidR="00FC5851" w:rsidRPr="00FD1A8A">
              <w:rPr>
                <w:rFonts w:ascii="Arial" w:eastAsia="Arial" w:hAnsi="Arial" w:cs="Arial"/>
                <w:sz w:val="23"/>
                <w:szCs w:val="23"/>
              </w:rPr>
              <w:t>JUAN CARLOS BARRAGÁN VÉLEZ</w:t>
            </w:r>
          </w:p>
          <w:p w14:paraId="0A8EA3B8" w14:textId="6CB9DCC8" w:rsidR="00B236BF" w:rsidRPr="00FD1A8A" w:rsidRDefault="00FC5851">
            <w:pPr>
              <w:pBdr>
                <w:top w:val="nil"/>
                <w:left w:val="nil"/>
                <w:bottom w:val="nil"/>
                <w:right w:val="nil"/>
                <w:between w:val="nil"/>
              </w:pBdr>
              <w:spacing w:before="240" w:after="240"/>
              <w:jc w:val="both"/>
              <w:rPr>
                <w:rFonts w:ascii="Arial" w:eastAsia="Arial" w:hAnsi="Arial" w:cs="Arial"/>
                <w:color w:val="000000"/>
                <w:sz w:val="23"/>
                <w:szCs w:val="23"/>
              </w:rPr>
            </w:pPr>
            <w:r w:rsidRPr="00FD1A8A">
              <w:rPr>
                <w:rFonts w:ascii="Arial" w:eastAsia="Arial" w:hAnsi="Arial" w:cs="Arial"/>
                <w:b/>
                <w:color w:val="000000"/>
                <w:sz w:val="23"/>
                <w:szCs w:val="23"/>
              </w:rPr>
              <w:t xml:space="preserve">AUTORIDAD </w:t>
            </w:r>
            <w:r w:rsidR="001E3ADF" w:rsidRPr="00FD1A8A">
              <w:rPr>
                <w:rFonts w:ascii="Arial" w:eastAsia="Arial" w:hAnsi="Arial" w:cs="Arial"/>
                <w:b/>
                <w:color w:val="000000"/>
                <w:sz w:val="23"/>
                <w:szCs w:val="23"/>
              </w:rPr>
              <w:t>INCIDENTAD</w:t>
            </w:r>
            <w:r w:rsidRPr="00FD1A8A">
              <w:rPr>
                <w:rFonts w:ascii="Arial" w:eastAsia="Arial" w:hAnsi="Arial" w:cs="Arial"/>
                <w:b/>
                <w:color w:val="000000"/>
                <w:sz w:val="23"/>
                <w:szCs w:val="23"/>
              </w:rPr>
              <w:t>A</w:t>
            </w:r>
            <w:r w:rsidR="001E3ADF" w:rsidRPr="00FD1A8A">
              <w:rPr>
                <w:rFonts w:ascii="Arial" w:eastAsia="Arial" w:hAnsi="Arial" w:cs="Arial"/>
                <w:b/>
                <w:color w:val="000000"/>
                <w:sz w:val="23"/>
                <w:szCs w:val="23"/>
              </w:rPr>
              <w:t xml:space="preserve">: </w:t>
            </w:r>
            <w:r w:rsidRPr="00FD1A8A">
              <w:rPr>
                <w:rFonts w:ascii="Arial" w:eastAsia="Arial" w:hAnsi="Arial" w:cs="Arial"/>
                <w:bCs/>
                <w:color w:val="000000"/>
                <w:sz w:val="23"/>
                <w:szCs w:val="23"/>
              </w:rPr>
              <w:t>SECRETARIO DE FINANZAS Y ADMINISTRACIÓN DEL CONGRESO DEL ESTADO DE MICHOACÁN</w:t>
            </w:r>
          </w:p>
          <w:p w14:paraId="1D2B924D" w14:textId="2EC7EC85" w:rsidR="00B236BF" w:rsidRPr="00FD1A8A" w:rsidRDefault="00786382" w:rsidP="000460D5">
            <w:pPr>
              <w:pBdr>
                <w:top w:val="nil"/>
                <w:left w:val="nil"/>
                <w:bottom w:val="nil"/>
                <w:right w:val="nil"/>
                <w:between w:val="nil"/>
              </w:pBdr>
              <w:spacing w:before="240" w:after="240"/>
              <w:jc w:val="both"/>
              <w:rPr>
                <w:rFonts w:ascii="Arial" w:eastAsia="Arial" w:hAnsi="Arial" w:cs="Arial"/>
                <w:color w:val="000000"/>
                <w:sz w:val="23"/>
                <w:szCs w:val="23"/>
              </w:rPr>
            </w:pPr>
            <w:r w:rsidRPr="00FD1A8A">
              <w:rPr>
                <w:rFonts w:ascii="Arial" w:eastAsia="Arial" w:hAnsi="Arial" w:cs="Arial"/>
                <w:b/>
                <w:color w:val="000000"/>
                <w:sz w:val="23"/>
                <w:szCs w:val="23"/>
              </w:rPr>
              <w:t>MAGISTRAD</w:t>
            </w:r>
            <w:r w:rsidR="00FC5851" w:rsidRPr="00FD1A8A">
              <w:rPr>
                <w:rFonts w:ascii="Arial" w:eastAsia="Arial" w:hAnsi="Arial" w:cs="Arial"/>
                <w:b/>
                <w:color w:val="000000"/>
                <w:sz w:val="23"/>
                <w:szCs w:val="23"/>
              </w:rPr>
              <w:t>O</w:t>
            </w:r>
            <w:r w:rsidRPr="00FD1A8A">
              <w:rPr>
                <w:rFonts w:ascii="Arial" w:eastAsia="Arial" w:hAnsi="Arial" w:cs="Arial"/>
                <w:b/>
                <w:color w:val="000000"/>
                <w:sz w:val="23"/>
                <w:szCs w:val="23"/>
              </w:rPr>
              <w:t xml:space="preserve"> </w:t>
            </w:r>
            <w:r w:rsidR="00012810">
              <w:rPr>
                <w:rFonts w:ascii="Arial" w:eastAsia="Arial" w:hAnsi="Arial" w:cs="Arial"/>
                <w:b/>
                <w:color w:val="000000"/>
                <w:sz w:val="23"/>
                <w:szCs w:val="23"/>
              </w:rPr>
              <w:t>PONENTE</w:t>
            </w:r>
            <w:r w:rsidRPr="00FD1A8A">
              <w:rPr>
                <w:rFonts w:ascii="Arial" w:eastAsia="Arial" w:hAnsi="Arial" w:cs="Arial"/>
                <w:b/>
                <w:color w:val="000000"/>
                <w:sz w:val="23"/>
                <w:szCs w:val="23"/>
              </w:rPr>
              <w:t>:</w:t>
            </w:r>
            <w:r w:rsidRPr="00FD1A8A">
              <w:rPr>
                <w:rFonts w:ascii="Arial" w:eastAsia="Arial" w:hAnsi="Arial" w:cs="Arial"/>
                <w:color w:val="000000"/>
                <w:sz w:val="23"/>
                <w:szCs w:val="23"/>
              </w:rPr>
              <w:t xml:space="preserve"> </w:t>
            </w:r>
            <w:r w:rsidR="00FC5851" w:rsidRPr="00FD1A8A">
              <w:rPr>
                <w:rFonts w:ascii="Arial" w:eastAsia="Arial" w:hAnsi="Arial" w:cs="Arial"/>
                <w:color w:val="000000"/>
                <w:sz w:val="23"/>
                <w:szCs w:val="23"/>
              </w:rPr>
              <w:t>ADRIÁN HERNÁNDEZ PINEDO</w:t>
            </w:r>
          </w:p>
          <w:p w14:paraId="5535AC03" w14:textId="77777777" w:rsidR="00B236BF" w:rsidRPr="00FD1A8A" w:rsidRDefault="00786382" w:rsidP="005D7CDF">
            <w:pPr>
              <w:pBdr>
                <w:top w:val="nil"/>
                <w:left w:val="nil"/>
                <w:bottom w:val="nil"/>
                <w:right w:val="nil"/>
                <w:between w:val="nil"/>
              </w:pBdr>
              <w:spacing w:after="240"/>
              <w:jc w:val="both"/>
              <w:rPr>
                <w:rFonts w:ascii="Arial" w:eastAsia="Arial" w:hAnsi="Arial" w:cs="Arial"/>
                <w:color w:val="000000"/>
                <w:sz w:val="23"/>
                <w:szCs w:val="23"/>
              </w:rPr>
            </w:pPr>
            <w:r w:rsidRPr="00FD1A8A">
              <w:rPr>
                <w:rFonts w:ascii="Arial" w:eastAsia="Arial" w:hAnsi="Arial" w:cs="Arial"/>
                <w:b/>
                <w:color w:val="000000"/>
                <w:sz w:val="23"/>
                <w:szCs w:val="23"/>
              </w:rPr>
              <w:t>SECRETARI</w:t>
            </w:r>
            <w:r w:rsidR="00FC5851" w:rsidRPr="00FD1A8A">
              <w:rPr>
                <w:rFonts w:ascii="Arial" w:eastAsia="Arial" w:hAnsi="Arial" w:cs="Arial"/>
                <w:b/>
                <w:color w:val="000000"/>
                <w:sz w:val="23"/>
                <w:szCs w:val="23"/>
              </w:rPr>
              <w:t>O</w:t>
            </w:r>
            <w:r w:rsidRPr="00FD1A8A">
              <w:rPr>
                <w:rFonts w:ascii="Arial" w:eastAsia="Arial" w:hAnsi="Arial" w:cs="Arial"/>
                <w:b/>
                <w:color w:val="000000"/>
                <w:sz w:val="23"/>
                <w:szCs w:val="23"/>
              </w:rPr>
              <w:t xml:space="preserve"> INSTRUCTOR Y PROYECTISTA:</w:t>
            </w:r>
            <w:r w:rsidRPr="00FD1A8A">
              <w:rPr>
                <w:rFonts w:ascii="Arial" w:eastAsia="Arial" w:hAnsi="Arial" w:cs="Arial"/>
                <w:color w:val="000000"/>
                <w:sz w:val="23"/>
                <w:szCs w:val="23"/>
              </w:rPr>
              <w:t xml:space="preserve"> </w:t>
            </w:r>
            <w:r w:rsidR="00FC5851" w:rsidRPr="00FD1A8A">
              <w:rPr>
                <w:rFonts w:ascii="Arial" w:eastAsia="Arial" w:hAnsi="Arial" w:cs="Arial"/>
                <w:color w:val="000000"/>
                <w:sz w:val="23"/>
                <w:szCs w:val="23"/>
              </w:rPr>
              <w:t>ADÁN ALVARADO DOMÍNGUEZ</w:t>
            </w:r>
          </w:p>
          <w:p w14:paraId="0FB14DA5" w14:textId="3B5D6C37" w:rsidR="00320A54" w:rsidRPr="00FD1A8A" w:rsidRDefault="00320A54" w:rsidP="000460D5">
            <w:pPr>
              <w:pBdr>
                <w:top w:val="nil"/>
                <w:left w:val="nil"/>
                <w:bottom w:val="nil"/>
                <w:right w:val="nil"/>
                <w:between w:val="nil"/>
              </w:pBdr>
              <w:spacing w:before="240" w:after="240"/>
              <w:jc w:val="both"/>
              <w:rPr>
                <w:rFonts w:ascii="Arial" w:eastAsia="Arial" w:hAnsi="Arial" w:cs="Arial"/>
                <w:color w:val="000000"/>
                <w:sz w:val="23"/>
                <w:szCs w:val="23"/>
              </w:rPr>
            </w:pPr>
            <w:r w:rsidRPr="00FD1A8A">
              <w:rPr>
                <w:rFonts w:ascii="Arial" w:eastAsia="Arial" w:hAnsi="Arial" w:cs="Arial"/>
                <w:b/>
                <w:bCs/>
                <w:color w:val="000000"/>
                <w:sz w:val="23"/>
                <w:szCs w:val="23"/>
              </w:rPr>
              <w:t>COLABORÓ:</w:t>
            </w:r>
            <w:r w:rsidRPr="00FD1A8A">
              <w:rPr>
                <w:rFonts w:ascii="Arial" w:eastAsia="Arial" w:hAnsi="Arial" w:cs="Arial"/>
                <w:color w:val="000000"/>
                <w:sz w:val="23"/>
                <w:szCs w:val="23"/>
              </w:rPr>
              <w:t xml:space="preserve"> IVÁN MARTÍNEZ TEJEDA</w:t>
            </w:r>
          </w:p>
        </w:tc>
      </w:tr>
    </w:tbl>
    <w:p w14:paraId="336D2BF7" w14:textId="77777777" w:rsidR="00B236BF" w:rsidRPr="00FD1A8A" w:rsidRDefault="00B236BF">
      <w:pPr>
        <w:spacing w:before="240"/>
        <w:jc w:val="both"/>
        <w:rPr>
          <w:rFonts w:ascii="Arial" w:eastAsia="Arial" w:hAnsi="Arial" w:cs="Arial"/>
          <w:sz w:val="26"/>
          <w:szCs w:val="26"/>
        </w:rPr>
      </w:pPr>
    </w:p>
    <w:p w14:paraId="7E3C5FB8" w14:textId="77777777" w:rsidR="00B236BF" w:rsidRPr="00FD1A8A" w:rsidRDefault="00B236BF">
      <w:pPr>
        <w:jc w:val="both"/>
        <w:rPr>
          <w:rFonts w:ascii="Arial" w:eastAsia="Arial" w:hAnsi="Arial" w:cs="Arial"/>
          <w:sz w:val="26"/>
          <w:szCs w:val="26"/>
        </w:rPr>
      </w:pPr>
    </w:p>
    <w:p w14:paraId="6D311080" w14:textId="77777777" w:rsidR="00B236BF" w:rsidRPr="00FD1A8A" w:rsidRDefault="00B236BF">
      <w:pPr>
        <w:spacing w:line="360" w:lineRule="auto"/>
        <w:jc w:val="right"/>
        <w:rPr>
          <w:rFonts w:ascii="Arial" w:eastAsia="Arial" w:hAnsi="Arial" w:cs="Arial"/>
          <w:sz w:val="26"/>
          <w:szCs w:val="26"/>
        </w:rPr>
      </w:pPr>
    </w:p>
    <w:p w14:paraId="0E52E5AE" w14:textId="77777777" w:rsidR="00B236BF" w:rsidRPr="00FD1A8A" w:rsidRDefault="00B236BF">
      <w:pPr>
        <w:spacing w:line="360" w:lineRule="auto"/>
        <w:jc w:val="right"/>
        <w:rPr>
          <w:rFonts w:ascii="Arial" w:eastAsia="Arial" w:hAnsi="Arial" w:cs="Arial"/>
          <w:sz w:val="26"/>
          <w:szCs w:val="26"/>
        </w:rPr>
      </w:pPr>
    </w:p>
    <w:p w14:paraId="1D41FC56" w14:textId="77777777" w:rsidR="00B236BF" w:rsidRPr="00FD1A8A" w:rsidRDefault="00B236BF">
      <w:pPr>
        <w:spacing w:line="360" w:lineRule="auto"/>
        <w:jc w:val="right"/>
        <w:rPr>
          <w:rFonts w:ascii="Arial" w:eastAsia="Arial" w:hAnsi="Arial" w:cs="Arial"/>
          <w:sz w:val="26"/>
          <w:szCs w:val="26"/>
        </w:rPr>
      </w:pPr>
    </w:p>
    <w:p w14:paraId="077A2498" w14:textId="77777777" w:rsidR="00B236BF" w:rsidRPr="00FD1A8A" w:rsidRDefault="00B236BF">
      <w:pPr>
        <w:spacing w:line="360" w:lineRule="auto"/>
        <w:jc w:val="right"/>
        <w:rPr>
          <w:rFonts w:ascii="Arial" w:eastAsia="Arial" w:hAnsi="Arial" w:cs="Arial"/>
          <w:sz w:val="26"/>
          <w:szCs w:val="26"/>
        </w:rPr>
      </w:pPr>
    </w:p>
    <w:p w14:paraId="73DA9B48" w14:textId="77777777" w:rsidR="00B236BF" w:rsidRPr="00FD1A8A" w:rsidRDefault="00B236BF">
      <w:pPr>
        <w:spacing w:line="360" w:lineRule="auto"/>
        <w:jc w:val="right"/>
        <w:rPr>
          <w:rFonts w:ascii="Arial" w:eastAsia="Arial" w:hAnsi="Arial" w:cs="Arial"/>
          <w:sz w:val="26"/>
          <w:szCs w:val="26"/>
        </w:rPr>
      </w:pPr>
    </w:p>
    <w:p w14:paraId="2483FE9C" w14:textId="77777777" w:rsidR="00B236BF" w:rsidRPr="00FD1A8A" w:rsidRDefault="00B236BF">
      <w:pPr>
        <w:spacing w:line="360" w:lineRule="auto"/>
        <w:jc w:val="right"/>
        <w:rPr>
          <w:rFonts w:ascii="Arial" w:eastAsia="Arial" w:hAnsi="Arial" w:cs="Arial"/>
          <w:sz w:val="26"/>
          <w:szCs w:val="26"/>
        </w:rPr>
      </w:pPr>
    </w:p>
    <w:p w14:paraId="76CB7E69" w14:textId="77777777" w:rsidR="00B236BF" w:rsidRPr="00FD1A8A" w:rsidRDefault="00B236BF">
      <w:pPr>
        <w:spacing w:line="360" w:lineRule="auto"/>
        <w:jc w:val="right"/>
        <w:rPr>
          <w:rFonts w:ascii="Arial" w:eastAsia="Arial" w:hAnsi="Arial" w:cs="Arial"/>
          <w:sz w:val="26"/>
          <w:szCs w:val="26"/>
        </w:rPr>
      </w:pPr>
    </w:p>
    <w:p w14:paraId="77BD76E1" w14:textId="77777777" w:rsidR="00B236BF" w:rsidRPr="00FD1A8A" w:rsidRDefault="00B236BF">
      <w:pPr>
        <w:spacing w:line="360" w:lineRule="auto"/>
        <w:jc w:val="right"/>
        <w:rPr>
          <w:rFonts w:ascii="Arial" w:eastAsia="Arial" w:hAnsi="Arial" w:cs="Arial"/>
          <w:sz w:val="26"/>
          <w:szCs w:val="26"/>
        </w:rPr>
      </w:pPr>
    </w:p>
    <w:p w14:paraId="3A8695F1" w14:textId="77777777" w:rsidR="00B236BF" w:rsidRPr="00FD1A8A" w:rsidRDefault="00B236BF">
      <w:pPr>
        <w:spacing w:line="360" w:lineRule="auto"/>
        <w:jc w:val="right"/>
        <w:rPr>
          <w:rFonts w:ascii="Arial" w:eastAsia="Arial" w:hAnsi="Arial" w:cs="Arial"/>
          <w:sz w:val="26"/>
          <w:szCs w:val="26"/>
        </w:rPr>
      </w:pPr>
    </w:p>
    <w:p w14:paraId="5833104C" w14:textId="77777777" w:rsidR="00B236BF" w:rsidRPr="00FD1A8A" w:rsidRDefault="00B236BF">
      <w:pPr>
        <w:spacing w:line="360" w:lineRule="auto"/>
        <w:jc w:val="right"/>
        <w:rPr>
          <w:rFonts w:ascii="Arial" w:eastAsia="Arial" w:hAnsi="Arial" w:cs="Arial"/>
          <w:sz w:val="26"/>
          <w:szCs w:val="26"/>
        </w:rPr>
      </w:pPr>
    </w:p>
    <w:p w14:paraId="6FDBDB32" w14:textId="77777777" w:rsidR="00B236BF" w:rsidRPr="00FD1A8A" w:rsidRDefault="00B236BF" w:rsidP="00FC5851">
      <w:pPr>
        <w:spacing w:line="360" w:lineRule="auto"/>
        <w:rPr>
          <w:rFonts w:ascii="Arial" w:eastAsia="Arial" w:hAnsi="Arial" w:cs="Arial"/>
          <w:sz w:val="26"/>
          <w:szCs w:val="26"/>
        </w:rPr>
      </w:pPr>
    </w:p>
    <w:p w14:paraId="3BD49955" w14:textId="77777777" w:rsidR="00B236BF" w:rsidRPr="00FD1A8A" w:rsidRDefault="00B236BF" w:rsidP="00593D1E">
      <w:pPr>
        <w:spacing w:line="360" w:lineRule="auto"/>
        <w:rPr>
          <w:rFonts w:ascii="Arial" w:eastAsia="Arial" w:hAnsi="Arial" w:cs="Arial"/>
          <w:sz w:val="26"/>
          <w:szCs w:val="26"/>
        </w:rPr>
      </w:pPr>
    </w:p>
    <w:p w14:paraId="643A5F9C" w14:textId="77777777" w:rsidR="00320A54" w:rsidRPr="00FD1A8A" w:rsidRDefault="00320A54">
      <w:pPr>
        <w:spacing w:line="360" w:lineRule="auto"/>
        <w:jc w:val="right"/>
        <w:rPr>
          <w:rFonts w:ascii="Arial" w:eastAsia="Arial" w:hAnsi="Arial" w:cs="Arial"/>
        </w:rPr>
      </w:pPr>
    </w:p>
    <w:p w14:paraId="07102BE6" w14:textId="77777777" w:rsidR="00320A54" w:rsidRPr="00FD1A8A" w:rsidRDefault="00320A54">
      <w:pPr>
        <w:spacing w:line="360" w:lineRule="auto"/>
        <w:jc w:val="right"/>
        <w:rPr>
          <w:rFonts w:ascii="Arial" w:eastAsia="Arial" w:hAnsi="Arial" w:cs="Arial"/>
        </w:rPr>
      </w:pPr>
    </w:p>
    <w:p w14:paraId="5D51EDFD" w14:textId="77777777" w:rsidR="00595B72" w:rsidRDefault="00595B72">
      <w:pPr>
        <w:spacing w:line="360" w:lineRule="auto"/>
        <w:jc w:val="right"/>
        <w:rPr>
          <w:rFonts w:ascii="Arial" w:eastAsia="Arial" w:hAnsi="Arial" w:cs="Arial"/>
        </w:rPr>
      </w:pPr>
    </w:p>
    <w:p w14:paraId="1E730E67" w14:textId="77777777" w:rsidR="00595B72" w:rsidRDefault="00595B72">
      <w:pPr>
        <w:spacing w:line="360" w:lineRule="auto"/>
        <w:jc w:val="right"/>
        <w:rPr>
          <w:rFonts w:ascii="Arial" w:eastAsia="Arial" w:hAnsi="Arial" w:cs="Arial"/>
        </w:rPr>
      </w:pPr>
    </w:p>
    <w:p w14:paraId="34CF4E96" w14:textId="77777777" w:rsidR="00F86F79" w:rsidRDefault="00F86F79">
      <w:pPr>
        <w:spacing w:line="360" w:lineRule="auto"/>
        <w:jc w:val="right"/>
        <w:rPr>
          <w:rFonts w:ascii="Arial" w:eastAsia="Arial" w:hAnsi="Arial" w:cs="Arial"/>
        </w:rPr>
      </w:pPr>
    </w:p>
    <w:p w14:paraId="660B15FD" w14:textId="75B50FA9" w:rsidR="00B236BF" w:rsidRPr="00FD1A8A" w:rsidRDefault="00786382">
      <w:pPr>
        <w:spacing w:line="360" w:lineRule="auto"/>
        <w:jc w:val="right"/>
        <w:rPr>
          <w:rFonts w:ascii="Arial" w:eastAsia="Arial" w:hAnsi="Arial" w:cs="Arial"/>
        </w:rPr>
      </w:pPr>
      <w:r w:rsidRPr="00FD1A8A">
        <w:rPr>
          <w:rFonts w:ascii="Arial" w:eastAsia="Arial" w:hAnsi="Arial" w:cs="Arial"/>
        </w:rPr>
        <w:t xml:space="preserve">Morelia, Michoacán a </w:t>
      </w:r>
      <w:r w:rsidR="00FC6195">
        <w:rPr>
          <w:rFonts w:ascii="Arial" w:eastAsia="Arial" w:hAnsi="Arial" w:cs="Arial"/>
        </w:rPr>
        <w:t>nueve</w:t>
      </w:r>
      <w:r w:rsidRPr="00FD1A8A">
        <w:rPr>
          <w:rFonts w:ascii="Arial" w:eastAsia="Arial" w:hAnsi="Arial" w:cs="Arial"/>
        </w:rPr>
        <w:t xml:space="preserve"> de </w:t>
      </w:r>
      <w:r w:rsidR="008704FE" w:rsidRPr="00FD1A8A">
        <w:rPr>
          <w:rFonts w:ascii="Arial" w:eastAsia="Arial" w:hAnsi="Arial" w:cs="Arial"/>
        </w:rPr>
        <w:t>octubre</w:t>
      </w:r>
      <w:r w:rsidRPr="00FD1A8A">
        <w:rPr>
          <w:rFonts w:ascii="Arial" w:eastAsia="Arial" w:hAnsi="Arial" w:cs="Arial"/>
        </w:rPr>
        <w:t xml:space="preserve"> de dos mil veintic</w:t>
      </w:r>
      <w:r w:rsidR="000D0E07" w:rsidRPr="00FD1A8A">
        <w:rPr>
          <w:rFonts w:ascii="Arial" w:eastAsia="Arial" w:hAnsi="Arial" w:cs="Arial"/>
        </w:rPr>
        <w:t>inco</w:t>
      </w:r>
      <w:r w:rsidR="0079481E" w:rsidRPr="00FD1A8A">
        <w:rPr>
          <w:rFonts w:ascii="Arial" w:eastAsia="Arial" w:hAnsi="Arial" w:cs="Arial"/>
          <w:vertAlign w:val="superscript"/>
        </w:rPr>
        <w:footnoteReference w:id="1"/>
      </w:r>
      <w:r w:rsidRPr="00FD1A8A">
        <w:rPr>
          <w:rFonts w:ascii="Arial" w:eastAsia="Arial" w:hAnsi="Arial" w:cs="Arial"/>
        </w:rPr>
        <w:t>.</w:t>
      </w:r>
    </w:p>
    <w:p w14:paraId="52576905" w14:textId="77777777" w:rsidR="00B236BF" w:rsidRPr="00FD1A8A" w:rsidRDefault="00B236BF">
      <w:pPr>
        <w:spacing w:line="360" w:lineRule="auto"/>
        <w:jc w:val="right"/>
        <w:rPr>
          <w:rFonts w:ascii="Arial" w:eastAsia="Arial" w:hAnsi="Arial" w:cs="Arial"/>
        </w:rPr>
      </w:pPr>
    </w:p>
    <w:p w14:paraId="7E64C40C" w14:textId="394BD76E" w:rsidR="00B236BF" w:rsidRPr="00FD1A8A" w:rsidRDefault="001E3ADF" w:rsidP="00DE7D26">
      <w:pPr>
        <w:spacing w:line="360" w:lineRule="auto"/>
        <w:jc w:val="both"/>
        <w:rPr>
          <w:rFonts w:ascii="Arial" w:eastAsia="Arial" w:hAnsi="Arial" w:cs="Arial"/>
        </w:rPr>
      </w:pPr>
      <w:r w:rsidRPr="00FD1A8A">
        <w:rPr>
          <w:rFonts w:ascii="Arial" w:eastAsia="Arial" w:hAnsi="Arial" w:cs="Arial"/>
          <w:b/>
        </w:rPr>
        <w:t xml:space="preserve">Resolución </w:t>
      </w:r>
      <w:r w:rsidRPr="00FD1A8A">
        <w:rPr>
          <w:rFonts w:ascii="Arial" w:eastAsia="Arial" w:hAnsi="Arial" w:cs="Arial"/>
        </w:rPr>
        <w:t xml:space="preserve">que </w:t>
      </w:r>
      <w:r w:rsidR="00FC5851" w:rsidRPr="00FD1A8A">
        <w:rPr>
          <w:rFonts w:ascii="Arial" w:eastAsia="Arial" w:hAnsi="Arial" w:cs="Arial"/>
        </w:rPr>
        <w:t>resuelve la incidencia planteada por Juan Carlos Barragán Vélez</w:t>
      </w:r>
      <w:r w:rsidR="00FC5851" w:rsidRPr="00FD1A8A">
        <w:rPr>
          <w:rStyle w:val="Refdenotaalpie"/>
          <w:rFonts w:ascii="Arial" w:eastAsia="Arial" w:hAnsi="Arial" w:cs="Arial"/>
        </w:rPr>
        <w:footnoteReference w:id="2"/>
      </w:r>
      <w:r w:rsidR="00FC5851" w:rsidRPr="00FD1A8A">
        <w:rPr>
          <w:rFonts w:ascii="Arial" w:eastAsia="Arial" w:hAnsi="Arial" w:cs="Arial"/>
        </w:rPr>
        <w:t xml:space="preserve">, en contra de la supuesta omisión del Secretario de Finanzas y Administración del Congreso del Estado de Michoacán de cumplir con lo ordenado en la sentencia </w:t>
      </w:r>
      <w:r w:rsidR="0079481E" w:rsidRPr="00FD1A8A">
        <w:rPr>
          <w:rFonts w:ascii="Arial" w:eastAsia="Arial" w:hAnsi="Arial" w:cs="Arial"/>
        </w:rPr>
        <w:t xml:space="preserve">dictada </w:t>
      </w:r>
      <w:r w:rsidR="00FC5851" w:rsidRPr="00FD1A8A">
        <w:rPr>
          <w:rFonts w:ascii="Arial" w:eastAsia="Arial" w:hAnsi="Arial" w:cs="Arial"/>
        </w:rPr>
        <w:t>e</w:t>
      </w:r>
      <w:r w:rsidR="0079481E" w:rsidRPr="00FD1A8A">
        <w:rPr>
          <w:rFonts w:ascii="Arial" w:eastAsia="Arial" w:hAnsi="Arial" w:cs="Arial"/>
        </w:rPr>
        <w:t>l</w:t>
      </w:r>
      <w:r w:rsidR="00FC5851" w:rsidRPr="00FD1A8A">
        <w:rPr>
          <w:rFonts w:ascii="Arial" w:eastAsia="Arial" w:hAnsi="Arial" w:cs="Arial"/>
        </w:rPr>
        <w:t xml:space="preserve"> veinticuatro de julio </w:t>
      </w:r>
      <w:r w:rsidR="0079481E" w:rsidRPr="00FD1A8A">
        <w:rPr>
          <w:rFonts w:ascii="Arial" w:eastAsia="Arial" w:hAnsi="Arial" w:cs="Arial"/>
        </w:rPr>
        <w:t>dentro del juicio citado</w:t>
      </w:r>
      <w:r w:rsidR="008704FE" w:rsidRPr="00FD1A8A">
        <w:rPr>
          <w:rFonts w:ascii="Arial" w:eastAsia="Arial" w:hAnsi="Arial" w:cs="Arial"/>
        </w:rPr>
        <w:t xml:space="preserve"> al rubro</w:t>
      </w:r>
      <w:r w:rsidR="00612C30" w:rsidRPr="00FD1A8A">
        <w:rPr>
          <w:rFonts w:ascii="Arial" w:eastAsia="Arial" w:hAnsi="Arial" w:cs="Arial"/>
        </w:rPr>
        <w:t>.</w:t>
      </w:r>
    </w:p>
    <w:p w14:paraId="776D574D" w14:textId="77588C99" w:rsidR="00F50B0A" w:rsidRPr="00FD1A8A" w:rsidRDefault="00924296" w:rsidP="00924296">
      <w:pPr>
        <w:pStyle w:val="TtuloTDC"/>
        <w:jc w:val="center"/>
        <w:rPr>
          <w:rFonts w:ascii="Arial" w:hAnsi="Arial" w:cs="Arial"/>
          <w:b/>
          <w:bCs/>
          <w:color w:val="000000" w:themeColor="text1"/>
          <w:sz w:val="24"/>
          <w:szCs w:val="24"/>
          <w:lang w:val="es-ES_tradnl"/>
        </w:rPr>
      </w:pPr>
      <w:bookmarkStart w:id="1" w:name="_Toc210030200"/>
      <w:r w:rsidRPr="00FD1A8A">
        <w:rPr>
          <w:rFonts w:ascii="Arial" w:hAnsi="Arial" w:cs="Arial"/>
          <w:b/>
          <w:bCs/>
          <w:color w:val="000000" w:themeColor="text1"/>
          <w:sz w:val="24"/>
          <w:szCs w:val="24"/>
          <w:lang w:val="es-ES_tradnl"/>
        </w:rPr>
        <w:t>ÍNDICE</w:t>
      </w:r>
    </w:p>
    <w:p w14:paraId="5505AD3B" w14:textId="13925BCE" w:rsidR="00924296" w:rsidRPr="00FD1A8A" w:rsidRDefault="00B7792A" w:rsidP="7AF50C26">
      <w:pPr>
        <w:pStyle w:val="Prrafodelista"/>
        <w:numPr>
          <w:ilvl w:val="0"/>
          <w:numId w:val="20"/>
        </w:numPr>
        <w:ind w:left="709"/>
        <w:jc w:val="both"/>
        <w:rPr>
          <w:rFonts w:ascii="Arial" w:hAnsi="Arial" w:cs="Arial"/>
          <w:lang w:eastAsia="en-US"/>
        </w:rPr>
      </w:pPr>
      <w:r w:rsidRPr="7AF50C26">
        <w:rPr>
          <w:rFonts w:ascii="Arial" w:hAnsi="Arial" w:cs="Arial"/>
          <w:lang w:eastAsia="en-US"/>
        </w:rPr>
        <w:t>Glosario</w:t>
      </w:r>
      <w:r w:rsidR="00AD0591" w:rsidRPr="7AF50C26">
        <w:rPr>
          <w:rFonts w:ascii="Arial" w:hAnsi="Arial" w:cs="Arial"/>
          <w:lang w:eastAsia="en-US"/>
        </w:rPr>
        <w:t>……………………………………………</w:t>
      </w:r>
      <w:proofErr w:type="gramStart"/>
      <w:r w:rsidR="00AD0591" w:rsidRPr="7AF50C26">
        <w:rPr>
          <w:rFonts w:ascii="Arial" w:hAnsi="Arial" w:cs="Arial"/>
          <w:lang w:eastAsia="en-US"/>
        </w:rPr>
        <w:t>…</w:t>
      </w:r>
      <w:r w:rsidR="000E3655" w:rsidRPr="7AF50C26">
        <w:rPr>
          <w:rFonts w:ascii="Arial" w:hAnsi="Arial" w:cs="Arial"/>
          <w:lang w:eastAsia="en-US"/>
        </w:rPr>
        <w:t>….</w:t>
      </w:r>
      <w:proofErr w:type="gramEnd"/>
      <w:r w:rsidR="00AD0591" w:rsidRPr="7AF50C26">
        <w:rPr>
          <w:rFonts w:ascii="Arial" w:hAnsi="Arial" w:cs="Arial"/>
          <w:lang w:eastAsia="en-US"/>
        </w:rPr>
        <w:t>………………</w:t>
      </w:r>
      <w:proofErr w:type="gramStart"/>
      <w:r w:rsidR="00AD0591" w:rsidRPr="7AF50C26">
        <w:rPr>
          <w:rFonts w:ascii="Arial" w:hAnsi="Arial" w:cs="Arial"/>
          <w:lang w:eastAsia="en-US"/>
        </w:rPr>
        <w:t>…</w:t>
      </w:r>
      <w:r w:rsidRPr="7AF50C26">
        <w:rPr>
          <w:rFonts w:ascii="Arial" w:hAnsi="Arial" w:cs="Arial"/>
          <w:lang w:eastAsia="en-US"/>
        </w:rPr>
        <w:t>….</w:t>
      </w:r>
      <w:proofErr w:type="gramEnd"/>
      <w:r w:rsidR="00AD0591" w:rsidRPr="7AF50C26">
        <w:rPr>
          <w:rFonts w:ascii="Arial" w:hAnsi="Arial" w:cs="Arial"/>
          <w:lang w:eastAsia="en-US"/>
        </w:rPr>
        <w:t>……</w:t>
      </w:r>
      <w:r w:rsidR="003B50E2" w:rsidRPr="7AF50C26">
        <w:rPr>
          <w:rFonts w:ascii="Arial" w:hAnsi="Arial" w:cs="Arial"/>
          <w:lang w:eastAsia="en-US"/>
        </w:rPr>
        <w:t>1</w:t>
      </w:r>
    </w:p>
    <w:p w14:paraId="53946335" w14:textId="614A47ED" w:rsidR="00B7792A" w:rsidRPr="00FD1A8A" w:rsidRDefault="00B7792A" w:rsidP="7AF50C26">
      <w:pPr>
        <w:pStyle w:val="Prrafodelista"/>
        <w:numPr>
          <w:ilvl w:val="0"/>
          <w:numId w:val="20"/>
        </w:numPr>
        <w:ind w:left="709"/>
        <w:jc w:val="both"/>
        <w:rPr>
          <w:rFonts w:ascii="Arial" w:hAnsi="Arial" w:cs="Arial"/>
          <w:lang w:eastAsia="en-US"/>
        </w:rPr>
      </w:pPr>
      <w:r w:rsidRPr="7AF50C26">
        <w:rPr>
          <w:rFonts w:ascii="Arial" w:hAnsi="Arial" w:cs="Arial"/>
          <w:lang w:eastAsia="en-US"/>
        </w:rPr>
        <w:t>Antecedentes…………………………………………………………...……</w:t>
      </w:r>
      <w:proofErr w:type="gramStart"/>
      <w:r w:rsidRPr="7AF50C26">
        <w:rPr>
          <w:rFonts w:ascii="Arial" w:hAnsi="Arial" w:cs="Arial"/>
          <w:lang w:eastAsia="en-US"/>
        </w:rPr>
        <w:t>…….</w:t>
      </w:r>
      <w:proofErr w:type="gramEnd"/>
      <w:r w:rsidRPr="7AF50C26">
        <w:rPr>
          <w:rFonts w:ascii="Arial" w:hAnsi="Arial" w:cs="Arial"/>
          <w:lang w:eastAsia="en-US"/>
        </w:rPr>
        <w:t>2</w:t>
      </w:r>
    </w:p>
    <w:p w14:paraId="45AEBA9C" w14:textId="46ED4CAC" w:rsidR="00B7792A" w:rsidRPr="00FD1A8A" w:rsidRDefault="00B7792A" w:rsidP="7AF50C26">
      <w:pPr>
        <w:pStyle w:val="Prrafodelista"/>
        <w:numPr>
          <w:ilvl w:val="0"/>
          <w:numId w:val="20"/>
        </w:numPr>
        <w:ind w:left="709"/>
        <w:jc w:val="both"/>
        <w:rPr>
          <w:rFonts w:ascii="Arial" w:hAnsi="Arial" w:cs="Arial"/>
          <w:lang w:eastAsia="en-US"/>
        </w:rPr>
      </w:pPr>
      <w:r w:rsidRPr="7AF50C26">
        <w:rPr>
          <w:rFonts w:ascii="Arial" w:hAnsi="Arial" w:cs="Arial"/>
          <w:lang w:eastAsia="en-US"/>
        </w:rPr>
        <w:t>Competencia…………</w:t>
      </w:r>
      <w:r w:rsidR="00A91BCC" w:rsidRPr="7AF50C26">
        <w:rPr>
          <w:rFonts w:ascii="Arial" w:hAnsi="Arial" w:cs="Arial"/>
          <w:lang w:eastAsia="en-US"/>
        </w:rPr>
        <w:t>………………………………………………………</w:t>
      </w:r>
      <w:proofErr w:type="gramStart"/>
      <w:r w:rsidR="00A91BCC" w:rsidRPr="7AF50C26">
        <w:rPr>
          <w:rFonts w:ascii="Arial" w:hAnsi="Arial" w:cs="Arial"/>
          <w:lang w:eastAsia="en-US"/>
        </w:rPr>
        <w:t>…….</w:t>
      </w:r>
      <w:proofErr w:type="gramEnd"/>
      <w:r w:rsidR="00A91BCC" w:rsidRPr="7AF50C26">
        <w:rPr>
          <w:rFonts w:ascii="Arial" w:hAnsi="Arial" w:cs="Arial"/>
          <w:lang w:eastAsia="en-US"/>
        </w:rPr>
        <w:t>3</w:t>
      </w:r>
    </w:p>
    <w:p w14:paraId="3530E9C4" w14:textId="1F69350D" w:rsidR="00A91BCC" w:rsidRPr="00FD1A8A" w:rsidRDefault="00A91BCC" w:rsidP="7AF50C26">
      <w:pPr>
        <w:pStyle w:val="Prrafodelista"/>
        <w:numPr>
          <w:ilvl w:val="0"/>
          <w:numId w:val="20"/>
        </w:numPr>
        <w:ind w:left="709"/>
        <w:jc w:val="both"/>
        <w:rPr>
          <w:rFonts w:ascii="Arial" w:hAnsi="Arial" w:cs="Arial"/>
          <w:lang w:eastAsia="en-US"/>
        </w:rPr>
      </w:pPr>
      <w:r w:rsidRPr="7AF50C26">
        <w:rPr>
          <w:rFonts w:ascii="Arial" w:hAnsi="Arial" w:cs="Arial"/>
          <w:lang w:eastAsia="en-US"/>
        </w:rPr>
        <w:t>Requisitos de procedencia………………………………………………</w:t>
      </w:r>
      <w:proofErr w:type="gramStart"/>
      <w:r w:rsidRPr="7AF50C26">
        <w:rPr>
          <w:rFonts w:ascii="Arial" w:hAnsi="Arial" w:cs="Arial"/>
          <w:lang w:eastAsia="en-US"/>
        </w:rPr>
        <w:t>…….</w:t>
      </w:r>
      <w:proofErr w:type="gramEnd"/>
      <w:r w:rsidRPr="7AF50C26">
        <w:rPr>
          <w:rFonts w:ascii="Arial" w:hAnsi="Arial" w:cs="Arial"/>
          <w:lang w:eastAsia="en-US"/>
        </w:rPr>
        <w:t>….4</w:t>
      </w:r>
    </w:p>
    <w:p w14:paraId="7F9500DD" w14:textId="3F89FD97" w:rsidR="00A91BCC" w:rsidRPr="00FD1A8A" w:rsidRDefault="00A91BCC" w:rsidP="00A91BCC">
      <w:pPr>
        <w:pStyle w:val="Prrafodelista"/>
        <w:numPr>
          <w:ilvl w:val="0"/>
          <w:numId w:val="20"/>
        </w:numPr>
        <w:ind w:left="709"/>
        <w:jc w:val="both"/>
        <w:rPr>
          <w:rFonts w:ascii="Arial" w:hAnsi="Arial" w:cs="Arial"/>
          <w:lang w:val="es-ES_tradnl" w:eastAsia="en-US"/>
        </w:rPr>
      </w:pPr>
      <w:r w:rsidRPr="00FD1A8A">
        <w:rPr>
          <w:rFonts w:ascii="Arial" w:hAnsi="Arial" w:cs="Arial"/>
          <w:lang w:val="es-ES_tradnl" w:eastAsia="en-US"/>
        </w:rPr>
        <w:t>Precisión de autoridad responsable……………………………………………...5</w:t>
      </w:r>
    </w:p>
    <w:p w14:paraId="5DA61804" w14:textId="1EE6396D" w:rsidR="00A91BCC" w:rsidRPr="00FD1A8A" w:rsidRDefault="00A91BCC" w:rsidP="00A91BCC">
      <w:pPr>
        <w:pStyle w:val="Prrafodelista"/>
        <w:numPr>
          <w:ilvl w:val="0"/>
          <w:numId w:val="20"/>
        </w:numPr>
        <w:ind w:left="709"/>
        <w:jc w:val="both"/>
        <w:rPr>
          <w:rFonts w:ascii="Arial" w:hAnsi="Arial" w:cs="Arial"/>
          <w:lang w:val="es-ES_tradnl" w:eastAsia="en-US"/>
        </w:rPr>
      </w:pPr>
      <w:r w:rsidRPr="00FD1A8A">
        <w:rPr>
          <w:rFonts w:ascii="Arial" w:hAnsi="Arial" w:cs="Arial"/>
          <w:lang w:val="es-ES_tradnl" w:eastAsia="en-US"/>
        </w:rPr>
        <w:t>Análisis sobre cumplimiento………………………………………………………5</w:t>
      </w:r>
    </w:p>
    <w:p w14:paraId="71E3AB04" w14:textId="1B0D98A3" w:rsidR="00973AB1" w:rsidRPr="00FD1A8A" w:rsidRDefault="0087702A" w:rsidP="7AF50C26">
      <w:pPr>
        <w:pStyle w:val="Prrafodelista"/>
        <w:numPr>
          <w:ilvl w:val="0"/>
          <w:numId w:val="20"/>
        </w:numPr>
        <w:ind w:left="709"/>
        <w:jc w:val="both"/>
        <w:rPr>
          <w:rFonts w:ascii="Arial" w:hAnsi="Arial" w:cs="Arial"/>
          <w:lang w:eastAsia="en-US"/>
        </w:rPr>
      </w:pPr>
      <w:r w:rsidRPr="7AF50C26">
        <w:rPr>
          <w:rFonts w:ascii="Arial" w:hAnsi="Arial" w:cs="Arial"/>
          <w:lang w:eastAsia="en-US"/>
        </w:rPr>
        <w:t>Resuelve……………………………………………………………………</w:t>
      </w:r>
      <w:proofErr w:type="gramStart"/>
      <w:r w:rsidRPr="7AF50C26">
        <w:rPr>
          <w:rFonts w:ascii="Arial" w:hAnsi="Arial" w:cs="Arial"/>
          <w:lang w:eastAsia="en-US"/>
        </w:rPr>
        <w:t>……</w:t>
      </w:r>
      <w:r w:rsidR="00F86F79" w:rsidRPr="7AF50C26">
        <w:rPr>
          <w:rFonts w:ascii="Arial" w:hAnsi="Arial" w:cs="Arial"/>
          <w:lang w:eastAsia="en-US"/>
        </w:rPr>
        <w:t>.</w:t>
      </w:r>
      <w:proofErr w:type="gramEnd"/>
      <w:r w:rsidR="00F86F79" w:rsidRPr="7AF50C26">
        <w:rPr>
          <w:rFonts w:ascii="Arial" w:hAnsi="Arial" w:cs="Arial"/>
          <w:lang w:eastAsia="en-US"/>
        </w:rPr>
        <w:t>.1</w:t>
      </w:r>
      <w:r w:rsidR="00F3425C">
        <w:rPr>
          <w:rFonts w:ascii="Arial" w:hAnsi="Arial" w:cs="Arial"/>
          <w:lang w:eastAsia="en-US"/>
        </w:rPr>
        <w:t>5</w:t>
      </w:r>
    </w:p>
    <w:p w14:paraId="04E29C36" w14:textId="56B6AEE6" w:rsidR="008A498F" w:rsidRPr="00FD1A8A" w:rsidRDefault="008A498F" w:rsidP="00F86F79">
      <w:pPr>
        <w:pStyle w:val="Ttulo1"/>
        <w:numPr>
          <w:ilvl w:val="0"/>
          <w:numId w:val="25"/>
        </w:numPr>
        <w:tabs>
          <w:tab w:val="left" w:pos="2145"/>
          <w:tab w:val="center" w:pos="4278"/>
        </w:tabs>
        <w:jc w:val="center"/>
        <w:rPr>
          <w:b w:val="0"/>
          <w:sz w:val="24"/>
          <w:szCs w:val="24"/>
          <w:lang w:val="es-ES_tradnl"/>
        </w:rPr>
      </w:pPr>
      <w:r w:rsidRPr="00FD1A8A">
        <w:rPr>
          <w:rStyle w:val="Ttulo1Car"/>
          <w:rFonts w:ascii="Arial" w:hAnsi="Arial" w:cs="Arial"/>
          <w:b/>
          <w:color w:val="000000" w:themeColor="text1"/>
          <w:sz w:val="24"/>
          <w:szCs w:val="24"/>
          <w:lang w:val="es-ES_tradnl"/>
        </w:rPr>
        <w:t>GLOSARIO</w:t>
      </w:r>
      <w:bookmarkEnd w:id="1"/>
    </w:p>
    <w:tbl>
      <w:tblPr>
        <w:tblStyle w:val="Tablaconcuadrcula"/>
        <w:tblpPr w:leftFromText="141" w:rightFromText="141" w:vertAnchor="text" w:tblpXSpec="center" w:tblpY="1"/>
        <w:tblOverlap w:val="never"/>
        <w:tblW w:w="0" w:type="auto"/>
        <w:tblLook w:val="04A0" w:firstRow="1" w:lastRow="0" w:firstColumn="1" w:lastColumn="0" w:noHBand="0" w:noVBand="1"/>
      </w:tblPr>
      <w:tblGrid>
        <w:gridCol w:w="2268"/>
        <w:gridCol w:w="4678"/>
      </w:tblGrid>
      <w:tr w:rsidR="004714C9" w:rsidRPr="00FD1A8A" w14:paraId="0580CC2D" w14:textId="77777777">
        <w:trPr>
          <w:trHeight w:val="195"/>
        </w:trPr>
        <w:tc>
          <w:tcPr>
            <w:tcW w:w="2268" w:type="dxa"/>
          </w:tcPr>
          <w:p w14:paraId="0717BB8A" w14:textId="1B70DCE2" w:rsidR="004714C9" w:rsidRPr="00FD1A8A" w:rsidRDefault="004714C9" w:rsidP="004714C9">
            <w:pPr>
              <w:pStyle w:val="Sangradetextonormal"/>
              <w:spacing w:after="100" w:afterAutospacing="1"/>
              <w:ind w:left="0"/>
              <w:jc w:val="both"/>
              <w:rPr>
                <w:rFonts w:ascii="Arial Narrow" w:hAnsi="Arial Narrow" w:cs="Arial"/>
                <w:b/>
                <w:i/>
              </w:rPr>
            </w:pPr>
            <w:r w:rsidRPr="00FD1A8A">
              <w:rPr>
                <w:rFonts w:ascii="Arial Narrow" w:hAnsi="Arial Narrow" w:cs="Arial"/>
                <w:b/>
                <w:i/>
              </w:rPr>
              <w:t>Código Electoral:</w:t>
            </w:r>
          </w:p>
        </w:tc>
        <w:tc>
          <w:tcPr>
            <w:tcW w:w="4678" w:type="dxa"/>
          </w:tcPr>
          <w:p w14:paraId="34824AEA" w14:textId="53D69661" w:rsidR="004714C9" w:rsidRPr="00FD1A8A" w:rsidRDefault="004714C9" w:rsidP="004714C9">
            <w:pPr>
              <w:pStyle w:val="Sangradetextonormal"/>
              <w:spacing w:after="100" w:afterAutospacing="1"/>
              <w:ind w:left="0"/>
              <w:jc w:val="both"/>
              <w:rPr>
                <w:rFonts w:ascii="Arial Narrow" w:hAnsi="Arial Narrow" w:cs="Arial"/>
              </w:rPr>
            </w:pPr>
            <w:r w:rsidRPr="00FD1A8A">
              <w:rPr>
                <w:rFonts w:ascii="Arial Narrow" w:hAnsi="Arial Narrow" w:cs="Arial"/>
              </w:rPr>
              <w:t>Código Electoral del Estado de Michoacán de Ocampo.</w:t>
            </w:r>
          </w:p>
        </w:tc>
      </w:tr>
      <w:tr w:rsidR="008704FE" w:rsidRPr="00FD1A8A" w14:paraId="392A2842" w14:textId="77777777">
        <w:trPr>
          <w:trHeight w:val="195"/>
        </w:trPr>
        <w:tc>
          <w:tcPr>
            <w:tcW w:w="2268" w:type="dxa"/>
          </w:tcPr>
          <w:p w14:paraId="7D546C45" w14:textId="10CDC4AA" w:rsidR="008704FE" w:rsidRPr="00FD1A8A" w:rsidRDefault="008704FE" w:rsidP="00E12A72">
            <w:pPr>
              <w:pStyle w:val="Sangradetextonormal"/>
              <w:spacing w:after="100" w:afterAutospacing="1"/>
              <w:ind w:left="0"/>
              <w:jc w:val="both"/>
              <w:rPr>
                <w:rFonts w:ascii="Arial Narrow" w:hAnsi="Arial Narrow" w:cs="Arial"/>
                <w:b/>
                <w:i/>
              </w:rPr>
            </w:pPr>
            <w:r w:rsidRPr="00FD1A8A">
              <w:rPr>
                <w:rFonts w:ascii="Arial Narrow" w:hAnsi="Arial Narrow" w:cs="Arial"/>
                <w:b/>
                <w:i/>
              </w:rPr>
              <w:t>Congreso del Estado:</w:t>
            </w:r>
          </w:p>
        </w:tc>
        <w:tc>
          <w:tcPr>
            <w:tcW w:w="4678" w:type="dxa"/>
          </w:tcPr>
          <w:p w14:paraId="2ACA97B1" w14:textId="6C33F50F" w:rsidR="008704FE" w:rsidRPr="00FD1A8A" w:rsidRDefault="008704FE" w:rsidP="00E12A72">
            <w:pPr>
              <w:pStyle w:val="Sangradetextonormal"/>
              <w:spacing w:after="100" w:afterAutospacing="1"/>
              <w:ind w:left="0"/>
              <w:jc w:val="both"/>
              <w:rPr>
                <w:rFonts w:ascii="Arial Narrow" w:hAnsi="Arial Narrow" w:cs="Arial"/>
              </w:rPr>
            </w:pPr>
            <w:r w:rsidRPr="00FD1A8A">
              <w:rPr>
                <w:rFonts w:ascii="Arial Narrow" w:hAnsi="Arial Narrow" w:cs="Arial"/>
              </w:rPr>
              <w:t>Congreso del Estado de Michoacán de Ocampo.</w:t>
            </w:r>
          </w:p>
        </w:tc>
      </w:tr>
      <w:tr w:rsidR="00E12A72" w:rsidRPr="00FD1A8A" w14:paraId="46D83E0F" w14:textId="77777777">
        <w:trPr>
          <w:trHeight w:val="195"/>
        </w:trPr>
        <w:tc>
          <w:tcPr>
            <w:tcW w:w="2268" w:type="dxa"/>
          </w:tcPr>
          <w:p w14:paraId="7340812F" w14:textId="675DF46F" w:rsidR="00E12A72" w:rsidRPr="00FD1A8A" w:rsidRDefault="00E12A72" w:rsidP="00E12A72">
            <w:pPr>
              <w:pStyle w:val="Sangradetextonormal"/>
              <w:spacing w:after="100" w:afterAutospacing="1"/>
              <w:ind w:left="0"/>
              <w:jc w:val="both"/>
              <w:rPr>
                <w:rFonts w:ascii="Arial Narrow" w:hAnsi="Arial Narrow" w:cs="Arial"/>
                <w:b/>
                <w:i/>
              </w:rPr>
            </w:pPr>
            <w:r w:rsidRPr="00FD1A8A">
              <w:rPr>
                <w:rFonts w:ascii="Arial Narrow" w:hAnsi="Arial Narrow" w:cs="Arial"/>
                <w:b/>
                <w:i/>
              </w:rPr>
              <w:lastRenderedPageBreak/>
              <w:t>Constitución General:</w:t>
            </w:r>
          </w:p>
        </w:tc>
        <w:tc>
          <w:tcPr>
            <w:tcW w:w="4678" w:type="dxa"/>
          </w:tcPr>
          <w:p w14:paraId="0CA8E7FB" w14:textId="1A772782" w:rsidR="00E12A72" w:rsidRPr="00FD1A8A" w:rsidRDefault="00E12A72" w:rsidP="00E12A72">
            <w:pPr>
              <w:pStyle w:val="Sangradetextonormal"/>
              <w:spacing w:after="100" w:afterAutospacing="1"/>
              <w:ind w:left="0"/>
              <w:jc w:val="both"/>
              <w:rPr>
                <w:rFonts w:ascii="Arial Narrow" w:hAnsi="Arial Narrow" w:cs="Arial"/>
              </w:rPr>
            </w:pPr>
            <w:r w:rsidRPr="00FD1A8A">
              <w:rPr>
                <w:rFonts w:ascii="Arial Narrow" w:hAnsi="Arial Narrow" w:cs="Arial"/>
              </w:rPr>
              <w:t>Constitución Política de los Estados Unidos Mexicanos.</w:t>
            </w:r>
          </w:p>
        </w:tc>
      </w:tr>
      <w:tr w:rsidR="00E12A72" w:rsidRPr="00FD1A8A" w14:paraId="1FF333D8" w14:textId="77777777">
        <w:trPr>
          <w:trHeight w:val="195"/>
        </w:trPr>
        <w:tc>
          <w:tcPr>
            <w:tcW w:w="2268" w:type="dxa"/>
          </w:tcPr>
          <w:p w14:paraId="682820DE" w14:textId="68337041" w:rsidR="00E12A72" w:rsidRPr="00FD1A8A" w:rsidRDefault="00E12A72" w:rsidP="00E12A72">
            <w:pPr>
              <w:pStyle w:val="Sangradetextonormal"/>
              <w:spacing w:after="100" w:afterAutospacing="1"/>
              <w:ind w:left="0"/>
              <w:jc w:val="both"/>
              <w:rPr>
                <w:rFonts w:ascii="Arial Narrow" w:hAnsi="Arial Narrow" w:cs="Arial"/>
                <w:b/>
                <w:i/>
              </w:rPr>
            </w:pPr>
            <w:r w:rsidRPr="00FD1A8A">
              <w:rPr>
                <w:rFonts w:ascii="Arial Narrow" w:hAnsi="Arial Narrow" w:cs="Arial"/>
                <w:b/>
                <w:i/>
              </w:rPr>
              <w:t>Constitución Local:</w:t>
            </w:r>
          </w:p>
        </w:tc>
        <w:tc>
          <w:tcPr>
            <w:tcW w:w="4678" w:type="dxa"/>
          </w:tcPr>
          <w:p w14:paraId="6681E320" w14:textId="18665923" w:rsidR="00E12A72" w:rsidRPr="00FD1A8A" w:rsidRDefault="00E12A72" w:rsidP="00E12A72">
            <w:pPr>
              <w:pStyle w:val="Sangradetextonormal"/>
              <w:spacing w:after="100" w:afterAutospacing="1"/>
              <w:ind w:left="0"/>
              <w:jc w:val="both"/>
              <w:rPr>
                <w:rFonts w:ascii="Arial Narrow" w:hAnsi="Arial Narrow" w:cs="Arial"/>
              </w:rPr>
            </w:pPr>
            <w:r w:rsidRPr="00FD1A8A">
              <w:rPr>
                <w:rFonts w:ascii="Arial Narrow" w:hAnsi="Arial Narrow" w:cs="Arial"/>
              </w:rPr>
              <w:t>Constitución Política del Estado Libre y Soberano de Michoacán de Ocampo.</w:t>
            </w:r>
          </w:p>
        </w:tc>
      </w:tr>
      <w:tr w:rsidR="00E12A72" w:rsidRPr="00FD1A8A" w14:paraId="02B57C3A" w14:textId="77777777" w:rsidTr="00B947EF">
        <w:trPr>
          <w:trHeight w:val="195"/>
        </w:trPr>
        <w:tc>
          <w:tcPr>
            <w:tcW w:w="2268" w:type="dxa"/>
            <w:vAlign w:val="center"/>
          </w:tcPr>
          <w:p w14:paraId="048F7E4A" w14:textId="77C4F3B5" w:rsidR="00E12A72" w:rsidRPr="00FD1A8A" w:rsidRDefault="00E12A72" w:rsidP="00B947EF">
            <w:pPr>
              <w:pStyle w:val="Sangradetextonormal"/>
              <w:spacing w:after="100" w:afterAutospacing="1"/>
              <w:ind w:left="0"/>
              <w:rPr>
                <w:rFonts w:ascii="Arial Narrow" w:hAnsi="Arial Narrow" w:cs="Arial"/>
                <w:b/>
                <w:i/>
              </w:rPr>
            </w:pPr>
            <w:r w:rsidRPr="00FD1A8A">
              <w:rPr>
                <w:rFonts w:ascii="Arial Narrow" w:hAnsi="Arial Narrow" w:cs="Arial"/>
                <w:b/>
                <w:i/>
              </w:rPr>
              <w:t>Incidentista</w:t>
            </w:r>
            <w:r w:rsidR="008704FE" w:rsidRPr="00FD1A8A">
              <w:rPr>
                <w:rFonts w:ascii="Arial Narrow" w:hAnsi="Arial Narrow" w:cs="Arial"/>
                <w:b/>
                <w:i/>
              </w:rPr>
              <w:t>:</w:t>
            </w:r>
          </w:p>
        </w:tc>
        <w:tc>
          <w:tcPr>
            <w:tcW w:w="4678" w:type="dxa"/>
            <w:vAlign w:val="center"/>
          </w:tcPr>
          <w:p w14:paraId="0FEC98FB" w14:textId="4E4EB955" w:rsidR="00E12A72" w:rsidRPr="00FD1A8A" w:rsidRDefault="00E12A72" w:rsidP="00B947EF">
            <w:pPr>
              <w:pStyle w:val="Sangradetextonormal"/>
              <w:spacing w:after="100" w:afterAutospacing="1"/>
              <w:ind w:left="0"/>
              <w:rPr>
                <w:rFonts w:ascii="Arial Narrow" w:hAnsi="Arial Narrow" w:cs="Arial"/>
              </w:rPr>
            </w:pPr>
            <w:r w:rsidRPr="00FD1A8A">
              <w:rPr>
                <w:rFonts w:ascii="Arial Narrow" w:hAnsi="Arial Narrow" w:cs="Arial"/>
              </w:rPr>
              <w:t>Juan Carlos Barragán Vélez</w:t>
            </w:r>
            <w:r w:rsidR="000D6BC2">
              <w:rPr>
                <w:rFonts w:ascii="Arial Narrow" w:hAnsi="Arial Narrow" w:cs="Arial"/>
              </w:rPr>
              <w:t>.</w:t>
            </w:r>
          </w:p>
        </w:tc>
      </w:tr>
      <w:tr w:rsidR="00E12A72" w:rsidRPr="00FD1A8A" w14:paraId="224C043D" w14:textId="77777777">
        <w:trPr>
          <w:trHeight w:val="195"/>
        </w:trPr>
        <w:tc>
          <w:tcPr>
            <w:tcW w:w="2268" w:type="dxa"/>
          </w:tcPr>
          <w:p w14:paraId="076B628A" w14:textId="55ADC764" w:rsidR="00E12A72" w:rsidRPr="00FD1A8A" w:rsidRDefault="00E12A72" w:rsidP="00E12A72">
            <w:pPr>
              <w:pStyle w:val="Sangradetextonormal"/>
              <w:spacing w:after="100" w:afterAutospacing="1"/>
              <w:ind w:left="0"/>
              <w:jc w:val="both"/>
              <w:rPr>
                <w:rFonts w:ascii="Arial Narrow" w:hAnsi="Arial Narrow" w:cs="Arial"/>
                <w:b/>
                <w:i/>
              </w:rPr>
            </w:pPr>
            <w:r w:rsidRPr="00FD1A8A">
              <w:rPr>
                <w:rFonts w:ascii="Arial Narrow" w:hAnsi="Arial Narrow" w:cs="Arial"/>
                <w:b/>
                <w:i/>
              </w:rPr>
              <w:t>Incidentada</w:t>
            </w:r>
            <w:r w:rsidR="00CF0CE5">
              <w:rPr>
                <w:rFonts w:ascii="Arial Narrow" w:hAnsi="Arial Narrow" w:cs="Arial"/>
                <w:b/>
                <w:i/>
              </w:rPr>
              <w:t xml:space="preserve"> </w:t>
            </w:r>
            <w:r w:rsidR="00CF0CE5" w:rsidRPr="00FD1A8A">
              <w:rPr>
                <w:rFonts w:ascii="Arial Narrow" w:hAnsi="Arial Narrow" w:cs="Arial"/>
                <w:b/>
                <w:i/>
              </w:rPr>
              <w:t>y/o Secretario de Administración</w:t>
            </w:r>
            <w:r w:rsidR="008704FE" w:rsidRPr="00FD1A8A">
              <w:rPr>
                <w:rFonts w:ascii="Arial Narrow" w:hAnsi="Arial Narrow" w:cs="Arial"/>
                <w:b/>
                <w:i/>
              </w:rPr>
              <w:t>:</w:t>
            </w:r>
          </w:p>
        </w:tc>
        <w:tc>
          <w:tcPr>
            <w:tcW w:w="4678" w:type="dxa"/>
          </w:tcPr>
          <w:p w14:paraId="3DAFF4B8" w14:textId="1E592126" w:rsidR="00E12A72" w:rsidRPr="00FD1A8A" w:rsidRDefault="00E12A72" w:rsidP="00E12A72">
            <w:pPr>
              <w:pStyle w:val="Sangradetextonormal"/>
              <w:spacing w:after="100" w:afterAutospacing="1"/>
              <w:ind w:left="0"/>
              <w:jc w:val="both"/>
              <w:rPr>
                <w:rFonts w:ascii="Arial Narrow" w:hAnsi="Arial Narrow" w:cs="Arial"/>
              </w:rPr>
            </w:pPr>
            <w:r w:rsidRPr="00FD1A8A">
              <w:rPr>
                <w:rFonts w:ascii="Arial Narrow" w:hAnsi="Arial Narrow" w:cs="Arial"/>
              </w:rPr>
              <w:t>Secretario de Finanzas y Administración del Congreso del Estado de Michoacán.</w:t>
            </w:r>
          </w:p>
        </w:tc>
      </w:tr>
      <w:tr w:rsidR="00594EAB" w:rsidRPr="00FD1A8A" w14:paraId="0E032C0A" w14:textId="77777777">
        <w:trPr>
          <w:trHeight w:val="265"/>
        </w:trPr>
        <w:tc>
          <w:tcPr>
            <w:tcW w:w="2268" w:type="dxa"/>
          </w:tcPr>
          <w:p w14:paraId="695E033B" w14:textId="57F3835D" w:rsidR="00594EAB" w:rsidRPr="00FD1A8A" w:rsidRDefault="00594EAB" w:rsidP="00594EAB">
            <w:pPr>
              <w:pStyle w:val="Sangradetextonormal"/>
              <w:spacing w:after="100" w:afterAutospacing="1"/>
              <w:ind w:left="0"/>
              <w:jc w:val="both"/>
              <w:rPr>
                <w:rFonts w:ascii="Arial Narrow" w:hAnsi="Arial Narrow" w:cs="Arial"/>
                <w:b/>
                <w:i/>
              </w:rPr>
            </w:pPr>
            <w:r w:rsidRPr="00FD1A8A">
              <w:rPr>
                <w:rFonts w:ascii="Arial Narrow" w:hAnsi="Arial Narrow" w:cs="Arial"/>
                <w:b/>
                <w:i/>
              </w:rPr>
              <w:t>Juicio de la ciudadanía:</w:t>
            </w:r>
          </w:p>
        </w:tc>
        <w:tc>
          <w:tcPr>
            <w:tcW w:w="4678" w:type="dxa"/>
          </w:tcPr>
          <w:p w14:paraId="56AEE139" w14:textId="340368F1" w:rsidR="00594EAB" w:rsidRPr="00FD1A8A" w:rsidRDefault="00594EAB" w:rsidP="00594EAB">
            <w:pPr>
              <w:pStyle w:val="Sangradetextonormal"/>
              <w:spacing w:after="100" w:afterAutospacing="1"/>
              <w:ind w:left="0"/>
              <w:jc w:val="both"/>
              <w:rPr>
                <w:rFonts w:ascii="Arial Narrow" w:hAnsi="Arial Narrow" w:cs="Arial"/>
              </w:rPr>
            </w:pPr>
            <w:r w:rsidRPr="00FD1A8A">
              <w:rPr>
                <w:rFonts w:ascii="Arial Narrow" w:hAnsi="Arial Narrow" w:cs="Arial"/>
              </w:rPr>
              <w:t>Juicio para la Protección de los Derechos Político-Electorales del Ciudadano TEEM-JDC-201/2025.</w:t>
            </w:r>
          </w:p>
        </w:tc>
      </w:tr>
      <w:tr w:rsidR="00594EAB" w:rsidRPr="00FD1A8A" w14:paraId="2E3CF3C6" w14:textId="77777777">
        <w:trPr>
          <w:trHeight w:val="265"/>
        </w:trPr>
        <w:tc>
          <w:tcPr>
            <w:tcW w:w="2268" w:type="dxa"/>
          </w:tcPr>
          <w:p w14:paraId="6E1FADDA" w14:textId="04FE5FAE" w:rsidR="00594EAB" w:rsidRPr="00FD1A8A" w:rsidRDefault="00594EAB" w:rsidP="00594EAB">
            <w:pPr>
              <w:pStyle w:val="Sangradetextonormal"/>
              <w:spacing w:after="100" w:afterAutospacing="1"/>
              <w:ind w:left="0"/>
              <w:jc w:val="both"/>
              <w:rPr>
                <w:rFonts w:ascii="Arial Narrow" w:hAnsi="Arial Narrow" w:cs="Arial"/>
                <w:b/>
                <w:i/>
              </w:rPr>
            </w:pPr>
            <w:r w:rsidRPr="00FD1A8A">
              <w:rPr>
                <w:rFonts w:ascii="Arial Narrow" w:hAnsi="Arial Narrow" w:cs="Arial"/>
                <w:b/>
                <w:i/>
              </w:rPr>
              <w:t>Ley de Justicia Electoral:</w:t>
            </w:r>
          </w:p>
        </w:tc>
        <w:tc>
          <w:tcPr>
            <w:tcW w:w="4678" w:type="dxa"/>
          </w:tcPr>
          <w:p w14:paraId="505D817A" w14:textId="54D29BB5" w:rsidR="00594EAB" w:rsidRPr="00FD1A8A" w:rsidRDefault="00594EAB" w:rsidP="00594EAB">
            <w:pPr>
              <w:pStyle w:val="Sangradetextonormal"/>
              <w:spacing w:after="100" w:afterAutospacing="1"/>
              <w:ind w:left="0"/>
              <w:jc w:val="both"/>
              <w:rPr>
                <w:rFonts w:ascii="Arial Narrow" w:hAnsi="Arial Narrow" w:cs="Arial"/>
              </w:rPr>
            </w:pPr>
            <w:r w:rsidRPr="00FD1A8A">
              <w:rPr>
                <w:rFonts w:ascii="Arial Narrow" w:hAnsi="Arial Narrow" w:cs="Arial"/>
              </w:rPr>
              <w:t>Ley de Justicia en Materia Electoral y de Participación Ciudadana del Estado de Michoacán de Ocampo.</w:t>
            </w:r>
          </w:p>
        </w:tc>
      </w:tr>
      <w:tr w:rsidR="00E120B6" w:rsidRPr="00FD1A8A" w14:paraId="0CC38CC1" w14:textId="77777777">
        <w:trPr>
          <w:trHeight w:val="307"/>
        </w:trPr>
        <w:tc>
          <w:tcPr>
            <w:tcW w:w="2268" w:type="dxa"/>
          </w:tcPr>
          <w:p w14:paraId="25276FFA" w14:textId="64F07308" w:rsidR="00E120B6" w:rsidRPr="00FD1A8A" w:rsidRDefault="00E120B6" w:rsidP="00594EAB">
            <w:pPr>
              <w:pStyle w:val="Sangradetextonormal"/>
              <w:spacing w:after="100" w:afterAutospacing="1"/>
              <w:ind w:left="0"/>
              <w:jc w:val="both"/>
              <w:rPr>
                <w:rFonts w:ascii="Arial Narrow" w:hAnsi="Arial Narrow" w:cs="Arial"/>
                <w:b/>
                <w:i/>
              </w:rPr>
            </w:pPr>
            <w:r>
              <w:rPr>
                <w:rFonts w:ascii="Arial Narrow" w:hAnsi="Arial Narrow" w:cs="Arial"/>
                <w:b/>
                <w:i/>
              </w:rPr>
              <w:t xml:space="preserve">Sentencia: </w:t>
            </w:r>
          </w:p>
        </w:tc>
        <w:tc>
          <w:tcPr>
            <w:tcW w:w="4678" w:type="dxa"/>
          </w:tcPr>
          <w:p w14:paraId="74FF99FE" w14:textId="73F4D30C" w:rsidR="00E120B6" w:rsidRPr="00FD1A8A" w:rsidRDefault="00E120B6" w:rsidP="006F339B">
            <w:pPr>
              <w:pStyle w:val="Sangradetextonormal"/>
              <w:spacing w:after="0"/>
              <w:ind w:left="0"/>
              <w:jc w:val="both"/>
              <w:rPr>
                <w:rFonts w:ascii="Arial Narrow" w:hAnsi="Arial Narrow" w:cs="Arial"/>
              </w:rPr>
            </w:pPr>
            <w:r>
              <w:rPr>
                <w:rFonts w:ascii="Arial Narrow" w:hAnsi="Arial Narrow" w:cs="Arial"/>
                <w:lang w:val="es-ES"/>
              </w:rPr>
              <w:t>S</w:t>
            </w:r>
            <w:r w:rsidRPr="00E120B6">
              <w:rPr>
                <w:rFonts w:ascii="Arial Narrow" w:hAnsi="Arial Narrow" w:cs="Arial"/>
                <w:lang w:val="es-ES"/>
              </w:rPr>
              <w:t>entencia dictada el veinticuatro de julio dentro del juicio</w:t>
            </w:r>
            <w:r w:rsidR="00371C9D">
              <w:rPr>
                <w:rFonts w:ascii="Arial Narrow" w:hAnsi="Arial Narrow" w:cs="Arial"/>
                <w:lang w:val="es-ES"/>
              </w:rPr>
              <w:t xml:space="preserve"> TEEM-JDC-201/2025.</w:t>
            </w:r>
          </w:p>
        </w:tc>
      </w:tr>
      <w:tr w:rsidR="00594EAB" w:rsidRPr="00FD1A8A" w14:paraId="00E42420" w14:textId="77777777">
        <w:trPr>
          <w:trHeight w:val="307"/>
        </w:trPr>
        <w:tc>
          <w:tcPr>
            <w:tcW w:w="2268" w:type="dxa"/>
          </w:tcPr>
          <w:p w14:paraId="1D4E4A8D" w14:textId="7D1B83EB" w:rsidR="00594EAB" w:rsidRPr="00FD1A8A" w:rsidRDefault="00594EAB" w:rsidP="00594EAB">
            <w:pPr>
              <w:pStyle w:val="Sangradetextonormal"/>
              <w:spacing w:after="100" w:afterAutospacing="1"/>
              <w:ind w:left="0"/>
              <w:jc w:val="both"/>
              <w:rPr>
                <w:rFonts w:ascii="Arial Narrow" w:hAnsi="Arial Narrow" w:cs="Arial"/>
                <w:b/>
                <w:i/>
              </w:rPr>
            </w:pPr>
            <w:r w:rsidRPr="00FD1A8A">
              <w:rPr>
                <w:rFonts w:ascii="Arial Narrow" w:hAnsi="Arial Narrow" w:cs="Arial"/>
                <w:b/>
                <w:i/>
              </w:rPr>
              <w:t>Tribunal Electoral:</w:t>
            </w:r>
          </w:p>
        </w:tc>
        <w:tc>
          <w:tcPr>
            <w:tcW w:w="4678" w:type="dxa"/>
          </w:tcPr>
          <w:p w14:paraId="5F8EB5DF" w14:textId="49BBFE98" w:rsidR="00594EAB" w:rsidRPr="00FD1A8A" w:rsidRDefault="00594EAB" w:rsidP="006F339B">
            <w:pPr>
              <w:pStyle w:val="Sangradetextonormal"/>
              <w:spacing w:after="0"/>
              <w:ind w:left="0"/>
              <w:jc w:val="both"/>
              <w:rPr>
                <w:rFonts w:ascii="Arial Narrow" w:hAnsi="Arial Narrow" w:cs="Arial"/>
              </w:rPr>
            </w:pPr>
            <w:r w:rsidRPr="00FD1A8A">
              <w:rPr>
                <w:rFonts w:ascii="Arial Narrow" w:hAnsi="Arial Narrow" w:cs="Arial"/>
              </w:rPr>
              <w:t>Tribunal Electoral del Estado.</w:t>
            </w:r>
          </w:p>
        </w:tc>
      </w:tr>
    </w:tbl>
    <w:p w14:paraId="00C7ABED" w14:textId="77777777" w:rsidR="008A498F" w:rsidRPr="00FD1A8A" w:rsidRDefault="008A498F" w:rsidP="00DE7D26">
      <w:pPr>
        <w:spacing w:line="360" w:lineRule="auto"/>
        <w:jc w:val="both"/>
        <w:rPr>
          <w:rFonts w:ascii="Arial" w:eastAsia="Arial" w:hAnsi="Arial" w:cs="Arial"/>
        </w:rPr>
      </w:pPr>
    </w:p>
    <w:p w14:paraId="14B7C18D" w14:textId="77777777" w:rsidR="00DE7D26" w:rsidRPr="00FD1A8A" w:rsidRDefault="00DE7D26" w:rsidP="00DE7D26">
      <w:pPr>
        <w:spacing w:line="360" w:lineRule="auto"/>
        <w:jc w:val="both"/>
        <w:rPr>
          <w:rFonts w:ascii="Arial" w:eastAsia="Arial" w:hAnsi="Arial" w:cs="Arial"/>
        </w:rPr>
      </w:pPr>
    </w:p>
    <w:p w14:paraId="7AC1FB63" w14:textId="2A3A168D" w:rsidR="00B236BF" w:rsidRPr="00F86F79" w:rsidRDefault="00786382" w:rsidP="00F86F79">
      <w:pPr>
        <w:pStyle w:val="Prrafodelista"/>
        <w:numPr>
          <w:ilvl w:val="0"/>
          <w:numId w:val="25"/>
        </w:numPr>
        <w:spacing w:before="240" w:line="360" w:lineRule="auto"/>
        <w:ind w:right="-6"/>
        <w:jc w:val="center"/>
        <w:rPr>
          <w:rFonts w:ascii="Arial" w:eastAsia="Arial" w:hAnsi="Arial" w:cs="Arial"/>
        </w:rPr>
      </w:pPr>
      <w:r w:rsidRPr="00F86F79">
        <w:rPr>
          <w:rFonts w:ascii="Arial" w:eastAsia="Arial" w:hAnsi="Arial" w:cs="Arial"/>
          <w:b/>
        </w:rPr>
        <w:t>ANTECEDENTES</w:t>
      </w:r>
      <w:r w:rsidRPr="00FD1A8A">
        <w:rPr>
          <w:rFonts w:eastAsia="Arial"/>
          <w:vertAlign w:val="superscript"/>
        </w:rPr>
        <w:footnoteReference w:id="3"/>
      </w:r>
    </w:p>
    <w:p w14:paraId="7ED60F0E" w14:textId="77777777" w:rsidR="00B236BF" w:rsidRPr="00FD1A8A" w:rsidRDefault="00B236BF" w:rsidP="00C1391F">
      <w:pPr>
        <w:spacing w:line="360" w:lineRule="auto"/>
        <w:ind w:right="-6"/>
        <w:rPr>
          <w:rFonts w:ascii="Arial" w:eastAsia="Arial" w:hAnsi="Arial" w:cs="Arial"/>
        </w:rPr>
      </w:pPr>
    </w:p>
    <w:p w14:paraId="750C834B" w14:textId="574A91DE" w:rsidR="00B236BF" w:rsidRPr="00FD1A8A" w:rsidRDefault="00786382" w:rsidP="00DE7D26">
      <w:pPr>
        <w:tabs>
          <w:tab w:val="left" w:pos="284"/>
        </w:tabs>
        <w:spacing w:line="360" w:lineRule="auto"/>
        <w:jc w:val="both"/>
        <w:rPr>
          <w:rFonts w:ascii="Arial" w:eastAsia="Arial" w:hAnsi="Arial" w:cs="Arial"/>
        </w:rPr>
      </w:pPr>
      <w:r w:rsidRPr="00FD1A8A">
        <w:rPr>
          <w:rFonts w:ascii="Arial" w:eastAsia="Arial" w:hAnsi="Arial" w:cs="Arial"/>
          <w:b/>
        </w:rPr>
        <w:t xml:space="preserve">PRIMERO. </w:t>
      </w:r>
      <w:r w:rsidR="002C6F86" w:rsidRPr="00FD1A8A">
        <w:rPr>
          <w:rFonts w:ascii="Arial" w:eastAsia="Arial" w:hAnsi="Arial" w:cs="Arial"/>
          <w:b/>
        </w:rPr>
        <w:t xml:space="preserve">Sentencia del </w:t>
      </w:r>
      <w:r w:rsidR="00D43C26">
        <w:rPr>
          <w:rFonts w:ascii="Arial" w:eastAsia="Arial" w:hAnsi="Arial" w:cs="Arial"/>
          <w:b/>
          <w:i/>
          <w:iCs/>
        </w:rPr>
        <w:t>juicio de la ciudadanía</w:t>
      </w:r>
      <w:r w:rsidRPr="00FD1A8A">
        <w:rPr>
          <w:rFonts w:ascii="Arial" w:eastAsia="Arial" w:hAnsi="Arial" w:cs="Arial"/>
          <w:b/>
        </w:rPr>
        <w:t>.</w:t>
      </w:r>
      <w:r w:rsidR="008D6EB9" w:rsidRPr="00FD1A8A">
        <w:rPr>
          <w:rStyle w:val="Refdenotaalpie"/>
          <w:rFonts w:ascii="Arial" w:eastAsia="Arial" w:hAnsi="Arial" w:cs="Arial"/>
          <w:b/>
        </w:rPr>
        <w:footnoteReference w:id="4"/>
      </w:r>
      <w:r w:rsidRPr="00FD1A8A">
        <w:rPr>
          <w:rFonts w:ascii="Arial" w:eastAsia="Arial" w:hAnsi="Arial" w:cs="Arial"/>
        </w:rPr>
        <w:t xml:space="preserve"> El </w:t>
      </w:r>
      <w:r w:rsidR="0079481E" w:rsidRPr="00FD1A8A">
        <w:rPr>
          <w:rFonts w:ascii="Arial" w:eastAsia="Arial" w:hAnsi="Arial" w:cs="Arial"/>
        </w:rPr>
        <w:t>veinticuatro de julio</w:t>
      </w:r>
      <w:r w:rsidRPr="00FD1A8A">
        <w:rPr>
          <w:rFonts w:ascii="Arial" w:eastAsia="Arial" w:hAnsi="Arial" w:cs="Arial"/>
        </w:rPr>
        <w:t xml:space="preserve">, este </w:t>
      </w:r>
      <w:r w:rsidR="008A498F" w:rsidRPr="00FD1A8A">
        <w:rPr>
          <w:rFonts w:ascii="Arial" w:eastAsia="Arial" w:hAnsi="Arial" w:cs="Arial"/>
          <w:i/>
          <w:iCs/>
        </w:rPr>
        <w:t>Tribunal Electoral</w:t>
      </w:r>
      <w:r w:rsidR="00C46CD9" w:rsidRPr="00FD1A8A">
        <w:rPr>
          <w:rFonts w:ascii="Arial" w:eastAsia="Arial" w:hAnsi="Arial" w:cs="Arial"/>
        </w:rPr>
        <w:t xml:space="preserve"> </w:t>
      </w:r>
      <w:r w:rsidR="002C6F86" w:rsidRPr="00FD1A8A">
        <w:rPr>
          <w:rFonts w:ascii="Arial" w:eastAsia="Arial" w:hAnsi="Arial" w:cs="Arial"/>
        </w:rPr>
        <w:t xml:space="preserve">dictó sentencia dentro del </w:t>
      </w:r>
      <w:r w:rsidR="00AE180B" w:rsidRPr="00FD1A8A">
        <w:rPr>
          <w:rFonts w:ascii="Arial" w:eastAsia="Arial" w:hAnsi="Arial" w:cs="Arial"/>
          <w:i/>
          <w:iCs/>
        </w:rPr>
        <w:t>J</w:t>
      </w:r>
      <w:r w:rsidR="002C6F86" w:rsidRPr="00FD1A8A">
        <w:rPr>
          <w:rFonts w:ascii="Arial" w:eastAsia="Arial" w:hAnsi="Arial" w:cs="Arial"/>
          <w:i/>
          <w:iCs/>
        </w:rPr>
        <w:t xml:space="preserve">uicio </w:t>
      </w:r>
      <w:r w:rsidR="00C1391F" w:rsidRPr="00FD1A8A">
        <w:rPr>
          <w:rFonts w:ascii="Arial" w:eastAsia="Arial" w:hAnsi="Arial" w:cs="Arial"/>
          <w:i/>
          <w:iCs/>
        </w:rPr>
        <w:t>de la ciudadanía</w:t>
      </w:r>
      <w:r w:rsidR="002C6F86" w:rsidRPr="00FD1A8A">
        <w:rPr>
          <w:rFonts w:ascii="Arial" w:eastAsia="Arial" w:hAnsi="Arial" w:cs="Arial"/>
        </w:rPr>
        <w:t xml:space="preserve">; </w:t>
      </w:r>
      <w:r w:rsidR="00245F4A" w:rsidRPr="00FD1A8A">
        <w:rPr>
          <w:rFonts w:ascii="Arial" w:eastAsia="Arial" w:hAnsi="Arial" w:cs="Arial"/>
        </w:rPr>
        <w:t>en la que</w:t>
      </w:r>
      <w:r w:rsidR="00232FB2">
        <w:rPr>
          <w:rFonts w:ascii="Arial" w:eastAsia="Arial" w:hAnsi="Arial" w:cs="Arial"/>
        </w:rPr>
        <w:t>,</w:t>
      </w:r>
      <w:r w:rsidR="0079481E" w:rsidRPr="00FD1A8A">
        <w:rPr>
          <w:rFonts w:ascii="Arial" w:eastAsia="Arial" w:hAnsi="Arial" w:cs="Arial"/>
        </w:rPr>
        <w:t xml:space="preserve"> entre otras cosas</w:t>
      </w:r>
      <w:r w:rsidR="008A498F" w:rsidRPr="00FD1A8A">
        <w:rPr>
          <w:rFonts w:ascii="Arial" w:eastAsia="Arial" w:hAnsi="Arial" w:cs="Arial"/>
        </w:rPr>
        <w:t>;</w:t>
      </w:r>
      <w:r w:rsidR="00245F4A" w:rsidRPr="00FD1A8A">
        <w:rPr>
          <w:rFonts w:ascii="Arial" w:eastAsia="Arial" w:hAnsi="Arial" w:cs="Arial"/>
        </w:rPr>
        <w:t xml:space="preserve"> </w:t>
      </w:r>
      <w:r w:rsidR="008A498F" w:rsidRPr="00FD1A8A">
        <w:rPr>
          <w:rFonts w:ascii="Arial" w:eastAsia="Arial" w:hAnsi="Arial" w:cs="Arial"/>
        </w:rPr>
        <w:t xml:space="preserve">revocó el oficio SAF/OS/0904/2025 signado por el </w:t>
      </w:r>
      <w:r w:rsidR="008A498F" w:rsidRPr="00FD1A8A">
        <w:rPr>
          <w:rFonts w:ascii="Arial" w:eastAsia="Arial" w:hAnsi="Arial" w:cs="Arial"/>
          <w:i/>
          <w:iCs/>
        </w:rPr>
        <w:t>Secretario de Administración</w:t>
      </w:r>
      <w:r w:rsidR="008A498F" w:rsidRPr="00FD1A8A">
        <w:rPr>
          <w:rFonts w:ascii="Arial" w:eastAsia="Arial" w:hAnsi="Arial" w:cs="Arial"/>
        </w:rPr>
        <w:t xml:space="preserve"> y le ordenó otorgar al</w:t>
      </w:r>
      <w:r w:rsidR="00C1391F" w:rsidRPr="00FD1A8A">
        <w:rPr>
          <w:rFonts w:ascii="Arial" w:eastAsia="Arial" w:hAnsi="Arial" w:cs="Arial"/>
        </w:rPr>
        <w:t xml:space="preserve"> </w:t>
      </w:r>
      <w:r w:rsidR="005B6E32">
        <w:rPr>
          <w:rFonts w:ascii="Arial" w:eastAsia="Arial" w:hAnsi="Arial" w:cs="Arial"/>
        </w:rPr>
        <w:t xml:space="preserve">ahora </w:t>
      </w:r>
      <w:r w:rsidR="005B6E32">
        <w:rPr>
          <w:rFonts w:ascii="Arial" w:eastAsia="Arial" w:hAnsi="Arial" w:cs="Arial"/>
          <w:i/>
          <w:iCs/>
        </w:rPr>
        <w:t>i</w:t>
      </w:r>
      <w:r w:rsidR="00C1391F" w:rsidRPr="00FD1A8A">
        <w:rPr>
          <w:rFonts w:ascii="Arial" w:eastAsia="Arial" w:hAnsi="Arial" w:cs="Arial"/>
          <w:i/>
          <w:iCs/>
        </w:rPr>
        <w:t>ncidentista</w:t>
      </w:r>
      <w:r w:rsidR="00C1391F" w:rsidRPr="00FD1A8A">
        <w:rPr>
          <w:rFonts w:ascii="Arial" w:eastAsia="Arial" w:hAnsi="Arial" w:cs="Arial"/>
        </w:rPr>
        <w:t xml:space="preserve"> </w:t>
      </w:r>
      <w:r w:rsidR="008A498F" w:rsidRPr="00FD1A8A">
        <w:rPr>
          <w:rFonts w:ascii="Arial" w:eastAsia="Arial" w:hAnsi="Arial" w:cs="Arial"/>
        </w:rPr>
        <w:t xml:space="preserve">la información respecto de </w:t>
      </w:r>
      <w:r w:rsidR="0032274D" w:rsidRPr="00FD1A8A">
        <w:rPr>
          <w:rFonts w:ascii="Arial" w:eastAsia="Arial" w:hAnsi="Arial" w:cs="Arial"/>
        </w:rPr>
        <w:t>su</w:t>
      </w:r>
      <w:r w:rsidR="008A498F" w:rsidRPr="00FD1A8A">
        <w:rPr>
          <w:rFonts w:ascii="Arial" w:eastAsia="Arial" w:hAnsi="Arial" w:cs="Arial"/>
        </w:rPr>
        <w:t xml:space="preserve"> solicitud </w:t>
      </w:r>
      <w:r w:rsidR="00C97D8B" w:rsidRPr="00FD1A8A">
        <w:rPr>
          <w:rFonts w:ascii="Arial" w:eastAsia="Arial" w:hAnsi="Arial" w:cs="Arial"/>
        </w:rPr>
        <w:t>de mérito.</w:t>
      </w:r>
    </w:p>
    <w:p w14:paraId="346BC038" w14:textId="77777777" w:rsidR="00704154" w:rsidRPr="00FD1A8A" w:rsidRDefault="00704154" w:rsidP="00DE7D26">
      <w:pPr>
        <w:tabs>
          <w:tab w:val="left" w:pos="284"/>
        </w:tabs>
        <w:spacing w:line="360" w:lineRule="auto"/>
        <w:jc w:val="both"/>
        <w:rPr>
          <w:rFonts w:ascii="Arial" w:eastAsia="Arial" w:hAnsi="Arial" w:cs="Arial"/>
        </w:rPr>
      </w:pPr>
    </w:p>
    <w:p w14:paraId="5F4329E9" w14:textId="3B3EC54A" w:rsidR="00AA768C" w:rsidRPr="00FD1A8A" w:rsidRDefault="00786382" w:rsidP="00DE7D26">
      <w:pPr>
        <w:tabs>
          <w:tab w:val="left" w:pos="284"/>
        </w:tabs>
        <w:spacing w:line="360" w:lineRule="auto"/>
        <w:jc w:val="both"/>
        <w:rPr>
          <w:rFonts w:ascii="Arial" w:eastAsia="Arial" w:hAnsi="Arial" w:cs="Arial"/>
          <w:iCs/>
        </w:rPr>
      </w:pPr>
      <w:r w:rsidRPr="00FD1A8A">
        <w:rPr>
          <w:rFonts w:ascii="Arial" w:eastAsia="Arial" w:hAnsi="Arial" w:cs="Arial"/>
          <w:b/>
        </w:rPr>
        <w:t xml:space="preserve">SEGUNDO. </w:t>
      </w:r>
      <w:r w:rsidR="00AA768C" w:rsidRPr="00FD1A8A">
        <w:rPr>
          <w:rFonts w:ascii="Arial" w:eastAsia="Arial" w:hAnsi="Arial" w:cs="Arial"/>
          <w:b/>
          <w:bCs/>
        </w:rPr>
        <w:t>Recepci</w:t>
      </w:r>
      <w:r w:rsidR="00C1391F" w:rsidRPr="00FD1A8A">
        <w:rPr>
          <w:rFonts w:ascii="Arial" w:eastAsia="Arial" w:hAnsi="Arial" w:cs="Arial"/>
          <w:b/>
          <w:bCs/>
        </w:rPr>
        <w:t xml:space="preserve">ón de </w:t>
      </w:r>
      <w:r w:rsidR="00DC16EF" w:rsidRPr="00FD1A8A">
        <w:rPr>
          <w:rFonts w:ascii="Arial" w:eastAsia="Arial" w:hAnsi="Arial" w:cs="Arial"/>
          <w:b/>
          <w:bCs/>
        </w:rPr>
        <w:t xml:space="preserve">Cuaderno de </w:t>
      </w:r>
      <w:r w:rsidR="00EA3AF3" w:rsidRPr="00FD1A8A">
        <w:rPr>
          <w:rFonts w:ascii="Arial" w:eastAsia="Arial" w:hAnsi="Arial" w:cs="Arial"/>
          <w:b/>
          <w:bCs/>
        </w:rPr>
        <w:t>A</w:t>
      </w:r>
      <w:r w:rsidR="00DC16EF" w:rsidRPr="00FD1A8A">
        <w:rPr>
          <w:rFonts w:ascii="Arial" w:eastAsia="Arial" w:hAnsi="Arial" w:cs="Arial"/>
          <w:b/>
          <w:bCs/>
        </w:rPr>
        <w:t xml:space="preserve">ntecedentes y </w:t>
      </w:r>
      <w:r w:rsidR="00C1391F" w:rsidRPr="00FD1A8A">
        <w:rPr>
          <w:rFonts w:ascii="Arial" w:eastAsia="Arial" w:hAnsi="Arial" w:cs="Arial"/>
          <w:b/>
          <w:bCs/>
        </w:rPr>
        <w:t>documentación en cumplimiento</w:t>
      </w:r>
      <w:r w:rsidR="00AA768C" w:rsidRPr="00FD1A8A">
        <w:rPr>
          <w:rFonts w:ascii="Arial" w:eastAsia="Arial" w:hAnsi="Arial" w:cs="Arial"/>
          <w:b/>
          <w:bCs/>
        </w:rPr>
        <w:t xml:space="preserve">. </w:t>
      </w:r>
      <w:r w:rsidR="000116A8" w:rsidRPr="00FD1A8A">
        <w:rPr>
          <w:rFonts w:ascii="Arial" w:eastAsia="Arial" w:hAnsi="Arial" w:cs="Arial"/>
        </w:rPr>
        <w:t xml:space="preserve">El </w:t>
      </w:r>
      <w:r w:rsidR="00FF1C4B" w:rsidRPr="00FD1A8A">
        <w:rPr>
          <w:rFonts w:ascii="Arial" w:eastAsia="Arial" w:hAnsi="Arial" w:cs="Arial"/>
        </w:rPr>
        <w:t>veintinueve</w:t>
      </w:r>
      <w:r w:rsidR="00A32BF2" w:rsidRPr="00FD1A8A">
        <w:rPr>
          <w:rFonts w:ascii="Arial" w:eastAsia="Arial" w:hAnsi="Arial" w:cs="Arial"/>
        </w:rPr>
        <w:t xml:space="preserve"> de </w:t>
      </w:r>
      <w:r w:rsidR="00987A8E" w:rsidRPr="00FD1A8A">
        <w:rPr>
          <w:rFonts w:ascii="Arial" w:eastAsia="Arial" w:hAnsi="Arial" w:cs="Arial"/>
        </w:rPr>
        <w:t>agosto</w:t>
      </w:r>
      <w:r w:rsidR="00FB3EC1" w:rsidRPr="00B40753">
        <w:rPr>
          <w:rFonts w:ascii="Arial" w:eastAsia="Arial" w:hAnsi="Arial" w:cs="Arial"/>
        </w:rPr>
        <w:t>,</w:t>
      </w:r>
      <w:r w:rsidR="00A32BF2" w:rsidRPr="00FD1A8A">
        <w:rPr>
          <w:rFonts w:ascii="Arial" w:eastAsia="Arial" w:hAnsi="Arial" w:cs="Arial"/>
        </w:rPr>
        <w:t xml:space="preserve"> </w:t>
      </w:r>
      <w:r w:rsidR="00357651" w:rsidRPr="00FD1A8A">
        <w:rPr>
          <w:rFonts w:ascii="Arial" w:eastAsia="Arial" w:hAnsi="Arial" w:cs="Arial"/>
        </w:rPr>
        <w:t xml:space="preserve">mediante </w:t>
      </w:r>
      <w:r w:rsidR="00EA3AF3" w:rsidRPr="00FD1A8A">
        <w:rPr>
          <w:rFonts w:ascii="Arial" w:eastAsia="Arial" w:hAnsi="Arial" w:cs="Arial"/>
        </w:rPr>
        <w:t>oficio</w:t>
      </w:r>
      <w:r w:rsidR="00357651" w:rsidRPr="00FD1A8A">
        <w:rPr>
          <w:rFonts w:ascii="Arial" w:eastAsia="Arial" w:hAnsi="Arial" w:cs="Arial"/>
        </w:rPr>
        <w:t xml:space="preserve"> </w:t>
      </w:r>
      <w:r w:rsidR="00BA22B1" w:rsidRPr="00FD1A8A">
        <w:rPr>
          <w:rFonts w:ascii="Arial" w:eastAsia="Arial" w:hAnsi="Arial" w:cs="Arial"/>
        </w:rPr>
        <w:t xml:space="preserve">TEEM-SGA-2152/2025, </w:t>
      </w:r>
      <w:r w:rsidR="00704154" w:rsidRPr="00FD1A8A">
        <w:rPr>
          <w:rFonts w:ascii="Arial" w:hAnsi="Arial" w:cs="Arial"/>
        </w:rPr>
        <w:t>se recibi</w:t>
      </w:r>
      <w:r w:rsidR="00987A8E" w:rsidRPr="00FD1A8A">
        <w:rPr>
          <w:rFonts w:ascii="Arial" w:hAnsi="Arial" w:cs="Arial"/>
        </w:rPr>
        <w:t>eron</w:t>
      </w:r>
      <w:r w:rsidR="00704154" w:rsidRPr="00FD1A8A">
        <w:rPr>
          <w:rFonts w:ascii="Arial" w:hAnsi="Arial" w:cs="Arial"/>
        </w:rPr>
        <w:t xml:space="preserve"> constancias en cumplimiento a lo ordenado en la </w:t>
      </w:r>
      <w:r w:rsidR="00704154" w:rsidRPr="008704F7">
        <w:rPr>
          <w:rFonts w:ascii="Arial" w:hAnsi="Arial" w:cs="Arial"/>
          <w:i/>
          <w:iCs/>
        </w:rPr>
        <w:t>sentencia</w:t>
      </w:r>
      <w:r w:rsidR="00704154" w:rsidRPr="00FD1A8A">
        <w:rPr>
          <w:rFonts w:ascii="Arial" w:hAnsi="Arial" w:cs="Arial"/>
        </w:rPr>
        <w:t xml:space="preserve"> </w:t>
      </w:r>
      <w:r w:rsidR="001D4A7A" w:rsidRPr="00FD1A8A">
        <w:rPr>
          <w:rFonts w:ascii="Arial" w:hAnsi="Arial" w:cs="Arial"/>
        </w:rPr>
        <w:t xml:space="preserve">por parte </w:t>
      </w:r>
      <w:r w:rsidR="001D4A7A" w:rsidRPr="00FD1A8A">
        <w:rPr>
          <w:rFonts w:ascii="Arial" w:eastAsia="Arial" w:hAnsi="Arial" w:cs="Arial"/>
        </w:rPr>
        <w:t>de</w:t>
      </w:r>
      <w:r w:rsidR="008704F7">
        <w:rPr>
          <w:rFonts w:ascii="Arial" w:eastAsia="Arial" w:hAnsi="Arial" w:cs="Arial"/>
        </w:rPr>
        <w:t>l</w:t>
      </w:r>
      <w:r w:rsidR="003861F4" w:rsidRPr="00FD1A8A">
        <w:rPr>
          <w:rFonts w:ascii="Arial" w:eastAsia="Arial" w:hAnsi="Arial" w:cs="Arial"/>
        </w:rPr>
        <w:t xml:space="preserve"> </w:t>
      </w:r>
      <w:r w:rsidR="008704F7">
        <w:rPr>
          <w:rFonts w:ascii="Arial" w:eastAsia="Arial" w:hAnsi="Arial" w:cs="Arial"/>
          <w:i/>
          <w:iCs/>
        </w:rPr>
        <w:t>i</w:t>
      </w:r>
      <w:r w:rsidR="003861F4" w:rsidRPr="00FD1A8A">
        <w:rPr>
          <w:rFonts w:ascii="Arial" w:eastAsia="Arial" w:hAnsi="Arial" w:cs="Arial"/>
          <w:i/>
          <w:iCs/>
        </w:rPr>
        <w:t>ncidentad</w:t>
      </w:r>
      <w:r w:rsidR="008704F7">
        <w:rPr>
          <w:rFonts w:ascii="Arial" w:eastAsia="Arial" w:hAnsi="Arial" w:cs="Arial"/>
          <w:i/>
          <w:iCs/>
        </w:rPr>
        <w:t>o</w:t>
      </w:r>
      <w:r w:rsidR="00BA00E9" w:rsidRPr="00FD1A8A">
        <w:rPr>
          <w:rStyle w:val="Refdenotaalpie"/>
          <w:rFonts w:ascii="Arial" w:hAnsi="Arial" w:cs="Arial"/>
        </w:rPr>
        <w:footnoteReference w:id="5"/>
      </w:r>
      <w:r w:rsidR="00E075AF" w:rsidRPr="00FD1A8A">
        <w:rPr>
          <w:rFonts w:ascii="Arial" w:eastAsia="Arial" w:hAnsi="Arial" w:cs="Arial"/>
        </w:rPr>
        <w:t>, así como el Cuaderno de Antecedentes TEEM-CA-</w:t>
      </w:r>
      <w:r w:rsidR="00256779" w:rsidRPr="00FD1A8A">
        <w:rPr>
          <w:rFonts w:ascii="Arial" w:eastAsia="Arial" w:hAnsi="Arial" w:cs="Arial"/>
        </w:rPr>
        <w:t xml:space="preserve">085/2025, derivado del </w:t>
      </w:r>
      <w:r w:rsidR="00256779" w:rsidRPr="00FD1A8A">
        <w:rPr>
          <w:rFonts w:ascii="Arial" w:eastAsia="Arial" w:hAnsi="Arial" w:cs="Arial"/>
          <w:i/>
          <w:iCs/>
        </w:rPr>
        <w:t>Juicio de la ciudadanía</w:t>
      </w:r>
      <w:r w:rsidR="000F06A2" w:rsidRPr="00FD1A8A">
        <w:rPr>
          <w:rFonts w:ascii="Arial" w:eastAsia="Arial" w:hAnsi="Arial" w:cs="Arial"/>
          <w:iCs/>
        </w:rPr>
        <w:t xml:space="preserve">. </w:t>
      </w:r>
    </w:p>
    <w:p w14:paraId="0F8CB4E9" w14:textId="77777777" w:rsidR="00704154" w:rsidRPr="00FD1A8A" w:rsidRDefault="00704154" w:rsidP="00DE7D26">
      <w:pPr>
        <w:tabs>
          <w:tab w:val="left" w:pos="284"/>
        </w:tabs>
        <w:spacing w:line="360" w:lineRule="auto"/>
        <w:jc w:val="both"/>
        <w:rPr>
          <w:rFonts w:ascii="Arial" w:eastAsia="Arial" w:hAnsi="Arial" w:cs="Arial"/>
          <w:iCs/>
        </w:rPr>
      </w:pPr>
    </w:p>
    <w:p w14:paraId="5A402EB3" w14:textId="05F0668D" w:rsidR="00704154" w:rsidRPr="00FD1A8A" w:rsidRDefault="00704154" w:rsidP="00DE7D26">
      <w:pPr>
        <w:tabs>
          <w:tab w:val="left" w:pos="284"/>
        </w:tabs>
        <w:spacing w:line="360" w:lineRule="auto"/>
        <w:jc w:val="both"/>
        <w:rPr>
          <w:rFonts w:ascii="Arial" w:hAnsi="Arial" w:cs="Arial"/>
        </w:rPr>
      </w:pPr>
      <w:r w:rsidRPr="00FD1A8A">
        <w:rPr>
          <w:rFonts w:ascii="Arial" w:eastAsia="Arial" w:hAnsi="Arial" w:cs="Arial"/>
          <w:b/>
          <w:bCs/>
          <w:iCs/>
        </w:rPr>
        <w:t xml:space="preserve">TERCERO. </w:t>
      </w:r>
      <w:r w:rsidR="00407108" w:rsidRPr="00FD1A8A">
        <w:rPr>
          <w:rFonts w:ascii="Arial" w:hAnsi="Arial" w:cs="Arial"/>
          <w:b/>
          <w:bCs/>
        </w:rPr>
        <w:t>Recepción</w:t>
      </w:r>
      <w:r w:rsidRPr="00FD1A8A">
        <w:rPr>
          <w:rFonts w:ascii="Arial" w:hAnsi="Arial" w:cs="Arial"/>
          <w:b/>
          <w:bCs/>
        </w:rPr>
        <w:t xml:space="preserve"> y requerimiento. </w:t>
      </w:r>
      <w:r w:rsidRPr="00FD1A8A">
        <w:rPr>
          <w:rFonts w:ascii="Arial" w:hAnsi="Arial" w:cs="Arial"/>
        </w:rPr>
        <w:t>E</w:t>
      </w:r>
      <w:r w:rsidR="00B23EC9" w:rsidRPr="00FD1A8A">
        <w:rPr>
          <w:rFonts w:ascii="Arial" w:hAnsi="Arial" w:cs="Arial"/>
        </w:rPr>
        <w:t xml:space="preserve">n auto de </w:t>
      </w:r>
      <w:r w:rsidR="00914070" w:rsidRPr="00FD1A8A">
        <w:rPr>
          <w:rFonts w:ascii="Arial" w:hAnsi="Arial" w:cs="Arial"/>
        </w:rPr>
        <w:t>misma fecha</w:t>
      </w:r>
      <w:r w:rsidR="00545222" w:rsidRPr="00FD1A8A">
        <w:rPr>
          <w:rStyle w:val="Refdenotaalpie"/>
          <w:rFonts w:ascii="Arial" w:hAnsi="Arial" w:cs="Arial"/>
        </w:rPr>
        <w:footnoteReference w:id="6"/>
      </w:r>
      <w:r w:rsidRPr="00FD1A8A">
        <w:rPr>
          <w:rFonts w:ascii="Arial" w:hAnsi="Arial" w:cs="Arial"/>
        </w:rPr>
        <w:t>, se tuv</w:t>
      </w:r>
      <w:r w:rsidR="008704FE" w:rsidRPr="00FD1A8A">
        <w:rPr>
          <w:rFonts w:ascii="Arial" w:hAnsi="Arial" w:cs="Arial"/>
        </w:rPr>
        <w:t>ieron</w:t>
      </w:r>
      <w:r w:rsidR="00541FAF" w:rsidRPr="00FD1A8A">
        <w:rPr>
          <w:rFonts w:ascii="Arial" w:hAnsi="Arial" w:cs="Arial"/>
        </w:rPr>
        <w:t xml:space="preserve"> por recibida la</w:t>
      </w:r>
      <w:r w:rsidR="005335DA" w:rsidRPr="00FD1A8A">
        <w:rPr>
          <w:rFonts w:ascii="Arial" w:hAnsi="Arial" w:cs="Arial"/>
        </w:rPr>
        <w:t>s</w:t>
      </w:r>
      <w:r w:rsidR="00541FAF" w:rsidRPr="00FD1A8A">
        <w:rPr>
          <w:rFonts w:ascii="Arial" w:hAnsi="Arial" w:cs="Arial"/>
        </w:rPr>
        <w:t xml:space="preserve"> </w:t>
      </w:r>
      <w:r w:rsidR="005335DA" w:rsidRPr="00FD1A8A">
        <w:rPr>
          <w:rFonts w:ascii="Arial" w:hAnsi="Arial" w:cs="Arial"/>
        </w:rPr>
        <w:t>constancias</w:t>
      </w:r>
      <w:r w:rsidR="00541FAF" w:rsidRPr="00FD1A8A">
        <w:rPr>
          <w:rFonts w:ascii="Arial" w:hAnsi="Arial" w:cs="Arial"/>
        </w:rPr>
        <w:t xml:space="preserve"> remitida</w:t>
      </w:r>
      <w:r w:rsidR="005335DA" w:rsidRPr="00FD1A8A">
        <w:rPr>
          <w:rFonts w:ascii="Arial" w:hAnsi="Arial" w:cs="Arial"/>
        </w:rPr>
        <w:t>s</w:t>
      </w:r>
      <w:r w:rsidR="00541FAF" w:rsidRPr="00FD1A8A">
        <w:rPr>
          <w:rFonts w:ascii="Arial" w:hAnsi="Arial" w:cs="Arial"/>
        </w:rPr>
        <w:t xml:space="preserve"> p</w:t>
      </w:r>
      <w:r w:rsidR="0002037E" w:rsidRPr="00FD1A8A">
        <w:rPr>
          <w:rFonts w:ascii="Arial" w:hAnsi="Arial" w:cs="Arial"/>
        </w:rPr>
        <w:t>or</w:t>
      </w:r>
      <w:r w:rsidRPr="00FD1A8A">
        <w:rPr>
          <w:rFonts w:ascii="Arial" w:hAnsi="Arial" w:cs="Arial"/>
        </w:rPr>
        <w:t xml:space="preserve"> </w:t>
      </w:r>
      <w:r w:rsidR="00CD49EC">
        <w:rPr>
          <w:rFonts w:ascii="Arial" w:hAnsi="Arial" w:cs="Arial"/>
        </w:rPr>
        <w:t>el</w:t>
      </w:r>
      <w:r w:rsidR="00D136FE" w:rsidRPr="00FD1A8A">
        <w:rPr>
          <w:rFonts w:ascii="Arial" w:hAnsi="Arial" w:cs="Arial"/>
        </w:rPr>
        <w:t xml:space="preserve"> </w:t>
      </w:r>
      <w:r w:rsidR="00CD49EC">
        <w:rPr>
          <w:rFonts w:ascii="Arial" w:hAnsi="Arial" w:cs="Arial"/>
          <w:i/>
          <w:iCs/>
        </w:rPr>
        <w:t>incidentado</w:t>
      </w:r>
      <w:r w:rsidRPr="00FD1A8A">
        <w:rPr>
          <w:rFonts w:ascii="Arial" w:hAnsi="Arial" w:cs="Arial"/>
        </w:rPr>
        <w:t xml:space="preserve">, </w:t>
      </w:r>
      <w:r w:rsidR="003D0F07" w:rsidRPr="00FD1A8A">
        <w:rPr>
          <w:rFonts w:ascii="Arial" w:hAnsi="Arial" w:cs="Arial"/>
        </w:rPr>
        <w:t>y se requirió a la misma</w:t>
      </w:r>
      <w:r w:rsidR="0088166E" w:rsidRPr="00FD1A8A">
        <w:rPr>
          <w:rFonts w:ascii="Arial" w:hAnsi="Arial" w:cs="Arial"/>
        </w:rPr>
        <w:t xml:space="preserve"> </w:t>
      </w:r>
      <w:r w:rsidR="008704FE" w:rsidRPr="00FD1A8A">
        <w:rPr>
          <w:rFonts w:ascii="Arial" w:hAnsi="Arial" w:cs="Arial"/>
        </w:rPr>
        <w:t xml:space="preserve">diversa </w:t>
      </w:r>
      <w:r w:rsidR="00CB3E97" w:rsidRPr="00FD1A8A">
        <w:rPr>
          <w:rFonts w:ascii="Arial" w:hAnsi="Arial" w:cs="Arial"/>
        </w:rPr>
        <w:t>documentación</w:t>
      </w:r>
      <w:r w:rsidRPr="00FD1A8A">
        <w:rPr>
          <w:rFonts w:ascii="Arial" w:hAnsi="Arial" w:cs="Arial"/>
        </w:rPr>
        <w:t>.</w:t>
      </w:r>
    </w:p>
    <w:p w14:paraId="56BBC71C" w14:textId="77777777" w:rsidR="00B23EC9" w:rsidRPr="00FD1A8A" w:rsidRDefault="00B23EC9" w:rsidP="00DE7D26">
      <w:pPr>
        <w:tabs>
          <w:tab w:val="left" w:pos="284"/>
        </w:tabs>
        <w:spacing w:line="360" w:lineRule="auto"/>
        <w:jc w:val="both"/>
        <w:rPr>
          <w:rFonts w:ascii="Arial" w:hAnsi="Arial" w:cs="Arial"/>
        </w:rPr>
      </w:pPr>
    </w:p>
    <w:p w14:paraId="3974BFF4" w14:textId="75E4715A" w:rsidR="00B23EC9" w:rsidRPr="00FD1A8A" w:rsidRDefault="00B23EC9" w:rsidP="00DE7D26">
      <w:pPr>
        <w:tabs>
          <w:tab w:val="left" w:pos="284"/>
        </w:tabs>
        <w:spacing w:line="360" w:lineRule="auto"/>
        <w:jc w:val="both"/>
        <w:rPr>
          <w:rFonts w:ascii="Arial" w:hAnsi="Arial" w:cs="Arial"/>
        </w:rPr>
      </w:pPr>
      <w:r w:rsidRPr="00FD1A8A">
        <w:rPr>
          <w:rFonts w:ascii="Arial" w:hAnsi="Arial" w:cs="Arial"/>
          <w:b/>
          <w:bCs/>
        </w:rPr>
        <w:t xml:space="preserve">CUARTO. </w:t>
      </w:r>
      <w:r w:rsidR="008704FE" w:rsidRPr="00FD1A8A">
        <w:rPr>
          <w:rFonts w:ascii="Arial" w:hAnsi="Arial" w:cs="Arial"/>
          <w:b/>
          <w:bCs/>
        </w:rPr>
        <w:t xml:space="preserve">Cumplimiento </w:t>
      </w:r>
      <w:proofErr w:type="spellStart"/>
      <w:r w:rsidR="008704FE" w:rsidRPr="00FD1A8A">
        <w:rPr>
          <w:rFonts w:ascii="Arial" w:hAnsi="Arial" w:cs="Arial"/>
          <w:b/>
          <w:bCs/>
        </w:rPr>
        <w:t>e</w:t>
      </w:r>
      <w:proofErr w:type="spellEnd"/>
      <w:r w:rsidR="008704FE" w:rsidRPr="00FD1A8A">
        <w:rPr>
          <w:rFonts w:ascii="Arial" w:hAnsi="Arial" w:cs="Arial"/>
          <w:b/>
          <w:bCs/>
        </w:rPr>
        <w:t xml:space="preserve"> interposición del i</w:t>
      </w:r>
      <w:r w:rsidR="0089640F" w:rsidRPr="00FD1A8A">
        <w:rPr>
          <w:rFonts w:ascii="Arial" w:hAnsi="Arial" w:cs="Arial"/>
          <w:b/>
          <w:bCs/>
        </w:rPr>
        <w:t>ncidente de incumplimiento</w:t>
      </w:r>
      <w:r w:rsidRPr="00FD1A8A">
        <w:rPr>
          <w:rFonts w:ascii="Arial" w:hAnsi="Arial" w:cs="Arial"/>
          <w:b/>
          <w:bCs/>
        </w:rPr>
        <w:t xml:space="preserve">. </w:t>
      </w:r>
      <w:r w:rsidRPr="00FD1A8A">
        <w:rPr>
          <w:rFonts w:ascii="Arial" w:hAnsi="Arial" w:cs="Arial"/>
        </w:rPr>
        <w:t xml:space="preserve">Mediante acuerdo de </w:t>
      </w:r>
      <w:r w:rsidR="002C2AED" w:rsidRPr="00FD1A8A">
        <w:rPr>
          <w:rFonts w:ascii="Arial" w:hAnsi="Arial" w:cs="Arial"/>
        </w:rPr>
        <w:t>cinco</w:t>
      </w:r>
      <w:r w:rsidRPr="00FD1A8A">
        <w:rPr>
          <w:rFonts w:ascii="Arial" w:hAnsi="Arial" w:cs="Arial"/>
        </w:rPr>
        <w:t xml:space="preserve"> de </w:t>
      </w:r>
      <w:r w:rsidR="002C2AED" w:rsidRPr="00FD1A8A">
        <w:rPr>
          <w:rFonts w:ascii="Arial" w:hAnsi="Arial" w:cs="Arial"/>
        </w:rPr>
        <w:t>septiembre</w:t>
      </w:r>
      <w:r w:rsidR="0066589B" w:rsidRPr="00FD1A8A">
        <w:rPr>
          <w:rStyle w:val="Refdenotaalpie"/>
          <w:rFonts w:ascii="Arial" w:hAnsi="Arial" w:cs="Arial"/>
        </w:rPr>
        <w:footnoteReference w:id="7"/>
      </w:r>
      <w:r w:rsidRPr="00FD1A8A">
        <w:rPr>
          <w:rFonts w:ascii="Arial" w:hAnsi="Arial" w:cs="Arial"/>
        </w:rPr>
        <w:t xml:space="preserve">, se tuvo al </w:t>
      </w:r>
      <w:r w:rsidR="00E84A4A">
        <w:rPr>
          <w:rFonts w:ascii="Arial" w:hAnsi="Arial" w:cs="Arial"/>
          <w:i/>
          <w:iCs/>
        </w:rPr>
        <w:t>incidentado</w:t>
      </w:r>
      <w:r w:rsidR="00E84A4A" w:rsidRPr="00FD1A8A">
        <w:rPr>
          <w:rFonts w:ascii="Arial" w:hAnsi="Arial" w:cs="Arial"/>
        </w:rPr>
        <w:t xml:space="preserve"> </w:t>
      </w:r>
      <w:r w:rsidRPr="00FD1A8A">
        <w:rPr>
          <w:rFonts w:ascii="Arial" w:hAnsi="Arial" w:cs="Arial"/>
        </w:rPr>
        <w:t xml:space="preserve">cumpliendo </w:t>
      </w:r>
      <w:r w:rsidR="00D86FF8" w:rsidRPr="00FD1A8A">
        <w:rPr>
          <w:rFonts w:ascii="Arial" w:hAnsi="Arial" w:cs="Arial"/>
        </w:rPr>
        <w:t>c</w:t>
      </w:r>
      <w:r w:rsidRPr="00FD1A8A">
        <w:rPr>
          <w:rFonts w:ascii="Arial" w:hAnsi="Arial" w:cs="Arial"/>
        </w:rPr>
        <w:t xml:space="preserve">on el requerimiento </w:t>
      </w:r>
      <w:r w:rsidR="00D86FF8" w:rsidRPr="00FD1A8A">
        <w:rPr>
          <w:rFonts w:ascii="Arial" w:hAnsi="Arial" w:cs="Arial"/>
        </w:rPr>
        <w:t>referido en el punto previo</w:t>
      </w:r>
      <w:r w:rsidR="005D1069" w:rsidRPr="00FD1A8A">
        <w:rPr>
          <w:rFonts w:ascii="Arial" w:hAnsi="Arial" w:cs="Arial"/>
        </w:rPr>
        <w:t xml:space="preserve"> </w:t>
      </w:r>
      <w:r w:rsidR="00F71148" w:rsidRPr="00FD1A8A">
        <w:rPr>
          <w:rFonts w:ascii="Arial" w:hAnsi="Arial" w:cs="Arial"/>
        </w:rPr>
        <w:t>y</w:t>
      </w:r>
      <w:r w:rsidR="008704FE" w:rsidRPr="00FD1A8A">
        <w:rPr>
          <w:rFonts w:ascii="Arial" w:hAnsi="Arial" w:cs="Arial"/>
        </w:rPr>
        <w:t xml:space="preserve">, </w:t>
      </w:r>
      <w:r w:rsidR="00A57038">
        <w:rPr>
          <w:rFonts w:ascii="Arial" w:hAnsi="Arial" w:cs="Arial"/>
        </w:rPr>
        <w:t>debido al</w:t>
      </w:r>
      <w:r w:rsidR="008704FE" w:rsidRPr="00FD1A8A">
        <w:rPr>
          <w:rFonts w:ascii="Arial" w:hAnsi="Arial" w:cs="Arial"/>
        </w:rPr>
        <w:t xml:space="preserve"> escrito presentado por el </w:t>
      </w:r>
      <w:r w:rsidR="008704FE" w:rsidRPr="00FD1A8A">
        <w:rPr>
          <w:rFonts w:ascii="Arial" w:hAnsi="Arial" w:cs="Arial"/>
          <w:i/>
          <w:iCs/>
        </w:rPr>
        <w:t>incidentista</w:t>
      </w:r>
      <w:r w:rsidR="008704FE" w:rsidRPr="00FD1A8A">
        <w:rPr>
          <w:rFonts w:ascii="Arial" w:hAnsi="Arial" w:cs="Arial"/>
        </w:rPr>
        <w:t xml:space="preserve">, </w:t>
      </w:r>
      <w:r w:rsidR="005D1069" w:rsidRPr="00FD1A8A">
        <w:rPr>
          <w:rFonts w:ascii="Arial" w:hAnsi="Arial" w:cs="Arial"/>
        </w:rPr>
        <w:t xml:space="preserve">se ordenó formar por cuerda separada </w:t>
      </w:r>
      <w:r w:rsidR="001D42B4" w:rsidRPr="00FD1A8A">
        <w:rPr>
          <w:rFonts w:ascii="Arial" w:hAnsi="Arial" w:cs="Arial"/>
        </w:rPr>
        <w:t xml:space="preserve">Incidente de Incumplimiento </w:t>
      </w:r>
      <w:r w:rsidR="00EB5165" w:rsidRPr="00FD1A8A">
        <w:rPr>
          <w:rFonts w:ascii="Arial" w:hAnsi="Arial" w:cs="Arial"/>
        </w:rPr>
        <w:t>de Sentencia</w:t>
      </w:r>
      <w:r w:rsidRPr="00FD1A8A">
        <w:rPr>
          <w:rFonts w:ascii="Arial" w:hAnsi="Arial" w:cs="Arial"/>
        </w:rPr>
        <w:t>.</w:t>
      </w:r>
    </w:p>
    <w:p w14:paraId="5DD73384" w14:textId="77777777" w:rsidR="006442DC" w:rsidRPr="00FD1A8A" w:rsidRDefault="006442DC" w:rsidP="00DE7D26">
      <w:pPr>
        <w:tabs>
          <w:tab w:val="left" w:pos="284"/>
        </w:tabs>
        <w:spacing w:line="360" w:lineRule="auto"/>
        <w:jc w:val="both"/>
        <w:rPr>
          <w:rFonts w:ascii="Arial" w:hAnsi="Arial" w:cs="Arial"/>
        </w:rPr>
      </w:pPr>
    </w:p>
    <w:p w14:paraId="69E8A126" w14:textId="52A84DEF" w:rsidR="006442DC" w:rsidRPr="00FD1A8A" w:rsidRDefault="006442DC" w:rsidP="00DE7D26">
      <w:pPr>
        <w:tabs>
          <w:tab w:val="left" w:pos="284"/>
        </w:tabs>
        <w:spacing w:line="360" w:lineRule="auto"/>
        <w:jc w:val="both"/>
        <w:rPr>
          <w:rFonts w:ascii="Arial" w:hAnsi="Arial" w:cs="Arial"/>
        </w:rPr>
      </w:pPr>
      <w:r w:rsidRPr="00FD1A8A">
        <w:rPr>
          <w:rFonts w:ascii="Arial" w:hAnsi="Arial" w:cs="Arial"/>
          <w:b/>
          <w:bCs/>
        </w:rPr>
        <w:lastRenderedPageBreak/>
        <w:t xml:space="preserve">QUINTO. </w:t>
      </w:r>
      <w:r w:rsidR="006B0CF0" w:rsidRPr="00FD1A8A">
        <w:rPr>
          <w:rFonts w:ascii="Arial" w:hAnsi="Arial" w:cs="Arial"/>
          <w:b/>
          <w:bCs/>
        </w:rPr>
        <w:t>Acta de verificación</w:t>
      </w:r>
      <w:r w:rsidRPr="00FD1A8A">
        <w:rPr>
          <w:rFonts w:ascii="Arial" w:hAnsi="Arial" w:cs="Arial"/>
          <w:b/>
          <w:bCs/>
        </w:rPr>
        <w:t xml:space="preserve">. </w:t>
      </w:r>
      <w:r w:rsidRPr="00FD1A8A">
        <w:rPr>
          <w:rFonts w:ascii="Arial" w:hAnsi="Arial" w:cs="Arial"/>
        </w:rPr>
        <w:t xml:space="preserve">El </w:t>
      </w:r>
      <w:r w:rsidR="000F1388" w:rsidRPr="00FD1A8A">
        <w:rPr>
          <w:rFonts w:ascii="Arial" w:hAnsi="Arial" w:cs="Arial"/>
        </w:rPr>
        <w:t>d</w:t>
      </w:r>
      <w:r w:rsidR="00453A43" w:rsidRPr="00FD1A8A">
        <w:rPr>
          <w:rFonts w:ascii="Arial" w:hAnsi="Arial" w:cs="Arial"/>
        </w:rPr>
        <w:t>iez</w:t>
      </w:r>
      <w:r w:rsidR="000F1388" w:rsidRPr="00FD1A8A">
        <w:rPr>
          <w:rFonts w:ascii="Arial" w:hAnsi="Arial" w:cs="Arial"/>
        </w:rPr>
        <w:t xml:space="preserve"> de </w:t>
      </w:r>
      <w:r w:rsidR="000775E0" w:rsidRPr="00FD1A8A">
        <w:rPr>
          <w:rFonts w:ascii="Arial" w:hAnsi="Arial" w:cs="Arial"/>
        </w:rPr>
        <w:t>sept</w:t>
      </w:r>
      <w:r w:rsidR="000F1388" w:rsidRPr="00FD1A8A">
        <w:rPr>
          <w:rFonts w:ascii="Arial" w:hAnsi="Arial" w:cs="Arial"/>
        </w:rPr>
        <w:t xml:space="preserve">iembre, se </w:t>
      </w:r>
      <w:r w:rsidR="00453A43" w:rsidRPr="00FD1A8A">
        <w:rPr>
          <w:rFonts w:ascii="Arial" w:hAnsi="Arial" w:cs="Arial"/>
        </w:rPr>
        <w:t xml:space="preserve">instruyó llevar a cabo diligencia de verificación de contenido respecto </w:t>
      </w:r>
      <w:r w:rsidR="008704FE" w:rsidRPr="00FD1A8A">
        <w:rPr>
          <w:rFonts w:ascii="Arial" w:hAnsi="Arial" w:cs="Arial"/>
        </w:rPr>
        <w:t>de un</w:t>
      </w:r>
      <w:r w:rsidR="00453A43" w:rsidRPr="00FD1A8A">
        <w:rPr>
          <w:rFonts w:ascii="Arial" w:hAnsi="Arial" w:cs="Arial"/>
        </w:rPr>
        <w:t xml:space="preserve"> </w:t>
      </w:r>
      <w:r w:rsidR="00083737" w:rsidRPr="00FD1A8A">
        <w:rPr>
          <w:rFonts w:ascii="Arial" w:hAnsi="Arial" w:cs="Arial"/>
        </w:rPr>
        <w:t>dispositivo de memoria USB</w:t>
      </w:r>
      <w:r w:rsidR="00724ED0" w:rsidRPr="00FD1A8A">
        <w:rPr>
          <w:rFonts w:ascii="Arial" w:hAnsi="Arial" w:cs="Arial"/>
        </w:rPr>
        <w:t xml:space="preserve"> aportada </w:t>
      </w:r>
      <w:r w:rsidR="0099410A" w:rsidRPr="00FD1A8A">
        <w:rPr>
          <w:rFonts w:ascii="Arial" w:hAnsi="Arial" w:cs="Arial"/>
        </w:rPr>
        <w:t xml:space="preserve">por el </w:t>
      </w:r>
      <w:r w:rsidR="008704FE" w:rsidRPr="00FD1A8A">
        <w:rPr>
          <w:rFonts w:ascii="Arial" w:hAnsi="Arial" w:cs="Arial"/>
          <w:i/>
          <w:iCs/>
        </w:rPr>
        <w:t>i</w:t>
      </w:r>
      <w:r w:rsidR="0099410A" w:rsidRPr="00FD1A8A">
        <w:rPr>
          <w:rFonts w:ascii="Arial" w:hAnsi="Arial" w:cs="Arial"/>
          <w:i/>
          <w:iCs/>
        </w:rPr>
        <w:t>ncidentista</w:t>
      </w:r>
      <w:r w:rsidR="00B22FC2">
        <w:rPr>
          <w:rStyle w:val="Refdenotaalpie"/>
          <w:rFonts w:ascii="Arial" w:hAnsi="Arial" w:cs="Arial"/>
        </w:rPr>
        <w:footnoteReference w:id="8"/>
      </w:r>
      <w:r w:rsidR="000F1388" w:rsidRPr="00FD1A8A">
        <w:rPr>
          <w:rFonts w:ascii="Arial" w:hAnsi="Arial" w:cs="Arial"/>
        </w:rPr>
        <w:t>.</w:t>
      </w:r>
    </w:p>
    <w:p w14:paraId="1238284B" w14:textId="77777777" w:rsidR="001E3ADF" w:rsidRPr="00FD1A8A" w:rsidRDefault="001E3ADF" w:rsidP="00DE7D26">
      <w:pPr>
        <w:tabs>
          <w:tab w:val="left" w:pos="284"/>
        </w:tabs>
        <w:spacing w:line="360" w:lineRule="auto"/>
        <w:jc w:val="both"/>
        <w:rPr>
          <w:rFonts w:ascii="Arial" w:hAnsi="Arial" w:cs="Arial"/>
        </w:rPr>
      </w:pPr>
    </w:p>
    <w:p w14:paraId="1F617D1E" w14:textId="297F92ED" w:rsidR="001E3ADF" w:rsidRPr="00FD1A8A" w:rsidRDefault="001E3ADF" w:rsidP="00DE7D26">
      <w:pPr>
        <w:tabs>
          <w:tab w:val="left" w:pos="284"/>
        </w:tabs>
        <w:spacing w:line="360" w:lineRule="auto"/>
        <w:jc w:val="both"/>
        <w:rPr>
          <w:rFonts w:ascii="Arial" w:hAnsi="Arial" w:cs="Arial"/>
        </w:rPr>
      </w:pPr>
      <w:r w:rsidRPr="00FD1A8A">
        <w:rPr>
          <w:rFonts w:ascii="Arial" w:hAnsi="Arial" w:cs="Arial"/>
          <w:b/>
          <w:bCs/>
        </w:rPr>
        <w:t xml:space="preserve">SEXTO. </w:t>
      </w:r>
      <w:r w:rsidR="000600FA" w:rsidRPr="00FD1A8A">
        <w:rPr>
          <w:rFonts w:ascii="Arial" w:hAnsi="Arial" w:cs="Arial"/>
          <w:b/>
          <w:bCs/>
        </w:rPr>
        <w:t xml:space="preserve">Desahogo de </w:t>
      </w:r>
      <w:r w:rsidR="004D0960" w:rsidRPr="00FD1A8A">
        <w:rPr>
          <w:rFonts w:ascii="Arial" w:hAnsi="Arial" w:cs="Arial"/>
          <w:b/>
          <w:bCs/>
        </w:rPr>
        <w:t>a</w:t>
      </w:r>
      <w:r w:rsidR="00707DFD" w:rsidRPr="00FD1A8A">
        <w:rPr>
          <w:rFonts w:ascii="Arial" w:hAnsi="Arial" w:cs="Arial"/>
          <w:b/>
          <w:bCs/>
        </w:rPr>
        <w:t xml:space="preserve">cta de </w:t>
      </w:r>
      <w:r w:rsidR="004D0960" w:rsidRPr="00FD1A8A">
        <w:rPr>
          <w:rFonts w:ascii="Arial" w:hAnsi="Arial" w:cs="Arial"/>
          <w:b/>
          <w:bCs/>
        </w:rPr>
        <w:t>verificación y vista</w:t>
      </w:r>
      <w:r w:rsidRPr="00FD1A8A">
        <w:rPr>
          <w:rFonts w:ascii="Arial" w:hAnsi="Arial" w:cs="Arial"/>
          <w:b/>
          <w:bCs/>
        </w:rPr>
        <w:t xml:space="preserve">. </w:t>
      </w:r>
      <w:r w:rsidRPr="00FD1A8A">
        <w:rPr>
          <w:rFonts w:ascii="Arial" w:hAnsi="Arial" w:cs="Arial"/>
        </w:rPr>
        <w:t>E</w:t>
      </w:r>
      <w:r w:rsidR="00D55782" w:rsidRPr="00FD1A8A">
        <w:rPr>
          <w:rFonts w:ascii="Arial" w:hAnsi="Arial" w:cs="Arial"/>
        </w:rPr>
        <w:t xml:space="preserve">l </w:t>
      </w:r>
      <w:r w:rsidR="00707DFD" w:rsidRPr="00FD1A8A">
        <w:rPr>
          <w:rFonts w:ascii="Arial" w:hAnsi="Arial" w:cs="Arial"/>
        </w:rPr>
        <w:t>doce</w:t>
      </w:r>
      <w:r w:rsidR="00D55782" w:rsidRPr="00FD1A8A">
        <w:rPr>
          <w:rFonts w:ascii="Arial" w:hAnsi="Arial" w:cs="Arial"/>
        </w:rPr>
        <w:t xml:space="preserve"> de </w:t>
      </w:r>
      <w:r w:rsidR="00707DFD" w:rsidRPr="00FD1A8A">
        <w:rPr>
          <w:rFonts w:ascii="Arial" w:hAnsi="Arial" w:cs="Arial"/>
        </w:rPr>
        <w:t>sept</w:t>
      </w:r>
      <w:r w:rsidR="00D55782" w:rsidRPr="00FD1A8A">
        <w:rPr>
          <w:rFonts w:ascii="Arial" w:hAnsi="Arial" w:cs="Arial"/>
        </w:rPr>
        <w:t xml:space="preserve">iembre, </w:t>
      </w:r>
      <w:r w:rsidR="00927CD7" w:rsidRPr="00FD1A8A">
        <w:rPr>
          <w:rFonts w:ascii="Arial" w:hAnsi="Arial" w:cs="Arial"/>
        </w:rPr>
        <w:t xml:space="preserve">se tuvo </w:t>
      </w:r>
      <w:r w:rsidR="005A6778" w:rsidRPr="00FD1A8A">
        <w:rPr>
          <w:rFonts w:ascii="Arial" w:hAnsi="Arial" w:cs="Arial"/>
        </w:rPr>
        <w:t xml:space="preserve">por desahogada la diligencia de verificación </w:t>
      </w:r>
      <w:r w:rsidR="008704FE" w:rsidRPr="00FD1A8A">
        <w:rPr>
          <w:rFonts w:ascii="Arial" w:hAnsi="Arial" w:cs="Arial"/>
        </w:rPr>
        <w:t xml:space="preserve">referida previamente </w:t>
      </w:r>
      <w:r w:rsidR="004B1FC7" w:rsidRPr="00FD1A8A">
        <w:rPr>
          <w:rFonts w:ascii="Arial" w:hAnsi="Arial" w:cs="Arial"/>
        </w:rPr>
        <w:t>y se ordenó dar vista a</w:t>
      </w:r>
      <w:r w:rsidR="0000571E">
        <w:rPr>
          <w:rFonts w:ascii="Arial" w:hAnsi="Arial" w:cs="Arial"/>
        </w:rPr>
        <w:t xml:space="preserve">l </w:t>
      </w:r>
      <w:r w:rsidR="008704FE" w:rsidRPr="00FD1A8A">
        <w:rPr>
          <w:rFonts w:ascii="Arial" w:hAnsi="Arial" w:cs="Arial"/>
          <w:i/>
          <w:iCs/>
        </w:rPr>
        <w:t>i</w:t>
      </w:r>
      <w:r w:rsidR="004B1FC7" w:rsidRPr="00FD1A8A">
        <w:rPr>
          <w:rFonts w:ascii="Arial" w:hAnsi="Arial" w:cs="Arial"/>
          <w:i/>
          <w:iCs/>
        </w:rPr>
        <w:t>ncidentista</w:t>
      </w:r>
      <w:r w:rsidR="004B1FC7" w:rsidRPr="00FD1A8A">
        <w:rPr>
          <w:rFonts w:ascii="Arial" w:hAnsi="Arial" w:cs="Arial"/>
        </w:rPr>
        <w:t xml:space="preserve"> con la misma, así como con documentación remitida por </w:t>
      </w:r>
      <w:r w:rsidR="0000571E">
        <w:rPr>
          <w:rFonts w:ascii="Arial" w:hAnsi="Arial" w:cs="Arial"/>
        </w:rPr>
        <w:t>el</w:t>
      </w:r>
      <w:r w:rsidR="004B1FC7" w:rsidRPr="00FD1A8A">
        <w:rPr>
          <w:rFonts w:ascii="Arial" w:hAnsi="Arial" w:cs="Arial"/>
        </w:rPr>
        <w:t xml:space="preserve"> </w:t>
      </w:r>
      <w:r w:rsidR="00DB30D7" w:rsidRPr="00FD1A8A">
        <w:rPr>
          <w:rFonts w:ascii="Arial" w:hAnsi="Arial" w:cs="Arial"/>
          <w:i/>
          <w:iCs/>
        </w:rPr>
        <w:t>i</w:t>
      </w:r>
      <w:r w:rsidR="004B1FC7" w:rsidRPr="00FD1A8A">
        <w:rPr>
          <w:rFonts w:ascii="Arial" w:hAnsi="Arial" w:cs="Arial"/>
          <w:i/>
          <w:iCs/>
        </w:rPr>
        <w:t>ncidentad</w:t>
      </w:r>
      <w:r w:rsidR="0000571E">
        <w:rPr>
          <w:rFonts w:ascii="Arial" w:hAnsi="Arial" w:cs="Arial"/>
          <w:i/>
          <w:iCs/>
        </w:rPr>
        <w:t>o</w:t>
      </w:r>
      <w:r w:rsidR="004B1FC7" w:rsidRPr="00FD1A8A">
        <w:rPr>
          <w:rFonts w:ascii="Arial" w:hAnsi="Arial" w:cs="Arial"/>
        </w:rPr>
        <w:t xml:space="preserve"> en cumplimiento</w:t>
      </w:r>
      <w:r w:rsidR="00933C3F">
        <w:rPr>
          <w:rFonts w:ascii="Arial" w:hAnsi="Arial" w:cs="Arial"/>
        </w:rPr>
        <w:t>,</w:t>
      </w:r>
      <w:r w:rsidR="00933C3F" w:rsidRPr="00933C3F">
        <w:rPr>
          <w:rFonts w:ascii="Arial" w:eastAsia="Arial" w:hAnsi="Arial" w:cs="Arial"/>
          <w:bCs/>
        </w:rPr>
        <w:t xml:space="preserve"> </w:t>
      </w:r>
      <w:r w:rsidR="00933C3F">
        <w:rPr>
          <w:rFonts w:ascii="Arial" w:eastAsia="Arial" w:hAnsi="Arial" w:cs="Arial"/>
          <w:bCs/>
        </w:rPr>
        <w:t xml:space="preserve">bajo el apercibimiento </w:t>
      </w:r>
      <w:proofErr w:type="gramStart"/>
      <w:r w:rsidR="00933C3F">
        <w:rPr>
          <w:rFonts w:ascii="Arial" w:eastAsia="Arial" w:hAnsi="Arial" w:cs="Arial"/>
          <w:bCs/>
        </w:rPr>
        <w:t>que</w:t>
      </w:r>
      <w:proofErr w:type="gramEnd"/>
      <w:r w:rsidR="00933C3F">
        <w:rPr>
          <w:rFonts w:ascii="Arial" w:eastAsia="Arial" w:hAnsi="Arial" w:cs="Arial"/>
          <w:bCs/>
        </w:rPr>
        <w:t xml:space="preserve"> de no hacerlo, se resolvería con los elementos que obran en autos</w:t>
      </w:r>
      <w:r w:rsidR="00933C3F">
        <w:rPr>
          <w:rStyle w:val="Refdenotaalpie"/>
          <w:rFonts w:ascii="Arial" w:hAnsi="Arial" w:cs="Arial"/>
        </w:rPr>
        <w:t xml:space="preserve"> </w:t>
      </w:r>
      <w:r w:rsidR="00F55AE1">
        <w:rPr>
          <w:rStyle w:val="Refdenotaalpie"/>
          <w:rFonts w:ascii="Arial" w:hAnsi="Arial" w:cs="Arial"/>
        </w:rPr>
        <w:footnoteReference w:id="9"/>
      </w:r>
      <w:r w:rsidR="004B1FC7" w:rsidRPr="00FD1A8A">
        <w:rPr>
          <w:rFonts w:ascii="Arial" w:hAnsi="Arial" w:cs="Arial"/>
        </w:rPr>
        <w:t>.</w:t>
      </w:r>
    </w:p>
    <w:p w14:paraId="4433AA20" w14:textId="77777777" w:rsidR="004F59E1" w:rsidRPr="00FD1A8A" w:rsidRDefault="004F59E1" w:rsidP="00DE7D26">
      <w:pPr>
        <w:tabs>
          <w:tab w:val="left" w:pos="284"/>
        </w:tabs>
        <w:spacing w:line="360" w:lineRule="auto"/>
        <w:jc w:val="both"/>
        <w:rPr>
          <w:rFonts w:ascii="Arial" w:hAnsi="Arial" w:cs="Arial"/>
        </w:rPr>
      </w:pPr>
    </w:p>
    <w:p w14:paraId="23B80D89" w14:textId="5D75C382" w:rsidR="004F59E1" w:rsidRPr="00FD1A8A" w:rsidRDefault="004F59E1" w:rsidP="00FD1A8A">
      <w:pPr>
        <w:spacing w:line="360" w:lineRule="auto"/>
        <w:ind w:right="48"/>
        <w:jc w:val="both"/>
        <w:rPr>
          <w:rFonts w:ascii="Arial" w:eastAsia="Arial" w:hAnsi="Arial" w:cs="Arial"/>
          <w:bCs/>
        </w:rPr>
      </w:pPr>
      <w:r w:rsidRPr="00FD1A8A">
        <w:rPr>
          <w:rFonts w:ascii="Arial" w:eastAsia="Arial" w:hAnsi="Arial" w:cs="Arial"/>
          <w:b/>
        </w:rPr>
        <w:t xml:space="preserve">SÉPTIMO. </w:t>
      </w:r>
      <w:r w:rsidR="000819B8" w:rsidRPr="00FD1A8A">
        <w:rPr>
          <w:rFonts w:ascii="Arial" w:eastAsia="Arial" w:hAnsi="Arial" w:cs="Arial"/>
          <w:b/>
        </w:rPr>
        <w:t xml:space="preserve">Vista. </w:t>
      </w:r>
      <w:r w:rsidR="005B7523" w:rsidRPr="00FD1A8A">
        <w:rPr>
          <w:rFonts w:ascii="Arial" w:eastAsia="Arial" w:hAnsi="Arial" w:cs="Arial"/>
          <w:bCs/>
        </w:rPr>
        <w:t>Mediante acuerdo de diecisiete de septiembre se otorgó vista a</w:t>
      </w:r>
      <w:r w:rsidR="00DB30D7" w:rsidRPr="00FD1A8A">
        <w:rPr>
          <w:rFonts w:ascii="Arial" w:eastAsia="Arial" w:hAnsi="Arial" w:cs="Arial"/>
          <w:bCs/>
        </w:rPr>
        <w:t>l</w:t>
      </w:r>
      <w:r w:rsidR="00DB30D7" w:rsidRPr="00FD1A8A">
        <w:rPr>
          <w:rFonts w:ascii="Arial" w:eastAsia="Arial" w:hAnsi="Arial" w:cs="Arial"/>
          <w:bCs/>
          <w:i/>
          <w:iCs/>
        </w:rPr>
        <w:t xml:space="preserve"> Secretario de Administración</w:t>
      </w:r>
      <w:r w:rsidR="00DB30D7" w:rsidRPr="00FD1A8A">
        <w:rPr>
          <w:rFonts w:ascii="Arial" w:eastAsia="Arial" w:hAnsi="Arial" w:cs="Arial"/>
          <w:bCs/>
        </w:rPr>
        <w:t xml:space="preserve"> </w:t>
      </w:r>
      <w:r w:rsidR="005B7523" w:rsidRPr="00FD1A8A">
        <w:rPr>
          <w:rFonts w:ascii="Arial" w:eastAsia="Arial" w:hAnsi="Arial" w:cs="Arial"/>
          <w:bCs/>
        </w:rPr>
        <w:t xml:space="preserve">con copia certificada del escrito incidental </w:t>
      </w:r>
      <w:r w:rsidR="00F754AD" w:rsidRPr="00FD1A8A">
        <w:rPr>
          <w:rFonts w:ascii="Arial" w:eastAsia="Arial" w:hAnsi="Arial" w:cs="Arial"/>
          <w:bCs/>
        </w:rPr>
        <w:t>para que se pronunciara al respecto</w:t>
      </w:r>
      <w:r w:rsidR="00720D72">
        <w:rPr>
          <w:rFonts w:ascii="Arial" w:eastAsia="Arial" w:hAnsi="Arial" w:cs="Arial"/>
          <w:bCs/>
        </w:rPr>
        <w:t>,</w:t>
      </w:r>
      <w:r w:rsidR="00BA5FBB">
        <w:rPr>
          <w:rStyle w:val="Refdenotaalpie"/>
          <w:rFonts w:ascii="Arial" w:eastAsia="Arial" w:hAnsi="Arial" w:cs="Arial"/>
          <w:bCs/>
        </w:rPr>
        <w:footnoteReference w:id="10"/>
      </w:r>
      <w:r w:rsidR="00F754AD" w:rsidRPr="00FD1A8A">
        <w:rPr>
          <w:rFonts w:ascii="Arial" w:eastAsia="Arial" w:hAnsi="Arial" w:cs="Arial"/>
          <w:bCs/>
        </w:rPr>
        <w:t>.</w:t>
      </w:r>
    </w:p>
    <w:p w14:paraId="66EC0C72" w14:textId="77777777" w:rsidR="004F59E1" w:rsidRPr="00FD1A8A" w:rsidRDefault="004F59E1" w:rsidP="00FD1A8A">
      <w:pPr>
        <w:spacing w:line="360" w:lineRule="auto"/>
        <w:ind w:right="48"/>
        <w:jc w:val="both"/>
        <w:rPr>
          <w:rFonts w:ascii="Arial" w:eastAsia="Arial" w:hAnsi="Arial" w:cs="Arial"/>
        </w:rPr>
      </w:pPr>
    </w:p>
    <w:p w14:paraId="42CBC8B5" w14:textId="1DD1945D" w:rsidR="008A3A9A" w:rsidRPr="00FD1A8A" w:rsidRDefault="001102EE" w:rsidP="00FD1A8A">
      <w:pPr>
        <w:spacing w:line="360" w:lineRule="auto"/>
        <w:ind w:right="48"/>
        <w:jc w:val="both"/>
        <w:rPr>
          <w:rFonts w:ascii="Arial" w:eastAsia="Arial" w:hAnsi="Arial" w:cs="Arial"/>
          <w:bCs/>
        </w:rPr>
      </w:pPr>
      <w:r w:rsidRPr="00FD1A8A">
        <w:rPr>
          <w:rFonts w:ascii="Arial" w:eastAsia="Arial" w:hAnsi="Arial" w:cs="Arial"/>
          <w:b/>
        </w:rPr>
        <w:t>OCTAV</w:t>
      </w:r>
      <w:r w:rsidR="004F59E1" w:rsidRPr="00FD1A8A">
        <w:rPr>
          <w:rFonts w:ascii="Arial" w:eastAsia="Arial" w:hAnsi="Arial" w:cs="Arial"/>
          <w:b/>
        </w:rPr>
        <w:t xml:space="preserve">O. </w:t>
      </w:r>
      <w:r w:rsidR="005C4C85" w:rsidRPr="00FD1A8A">
        <w:rPr>
          <w:rFonts w:ascii="Arial" w:eastAsia="Arial" w:hAnsi="Arial" w:cs="Arial"/>
          <w:b/>
        </w:rPr>
        <w:t>Preclusión</w:t>
      </w:r>
      <w:r w:rsidR="003450BE" w:rsidRPr="00FD1A8A">
        <w:rPr>
          <w:rFonts w:ascii="Arial" w:eastAsia="Arial" w:hAnsi="Arial" w:cs="Arial"/>
          <w:b/>
        </w:rPr>
        <w:t>, d</w:t>
      </w:r>
      <w:r w:rsidR="000819B8" w:rsidRPr="00FD1A8A">
        <w:rPr>
          <w:rFonts w:ascii="Arial" w:eastAsia="Arial" w:hAnsi="Arial" w:cs="Arial"/>
          <w:b/>
        </w:rPr>
        <w:t>esahogo de vista</w:t>
      </w:r>
      <w:r w:rsidR="003450BE" w:rsidRPr="00FD1A8A">
        <w:rPr>
          <w:rFonts w:ascii="Arial" w:eastAsia="Arial" w:hAnsi="Arial" w:cs="Arial"/>
          <w:b/>
        </w:rPr>
        <w:t xml:space="preserve"> y vista</w:t>
      </w:r>
      <w:r w:rsidR="000819B8" w:rsidRPr="00FD1A8A">
        <w:rPr>
          <w:rFonts w:ascii="Arial" w:eastAsia="Arial" w:hAnsi="Arial" w:cs="Arial"/>
          <w:b/>
        </w:rPr>
        <w:t>.</w:t>
      </w:r>
      <w:r w:rsidR="00DE3858" w:rsidRPr="00FD1A8A">
        <w:rPr>
          <w:rFonts w:ascii="Arial" w:eastAsia="Arial" w:hAnsi="Arial" w:cs="Arial"/>
          <w:b/>
        </w:rPr>
        <w:t xml:space="preserve"> </w:t>
      </w:r>
      <w:r w:rsidR="00F22AD0" w:rsidRPr="00FD1A8A">
        <w:rPr>
          <w:rFonts w:ascii="Arial" w:eastAsia="Arial" w:hAnsi="Arial" w:cs="Arial"/>
          <w:bCs/>
        </w:rPr>
        <w:t>En auto de veinticuatro de septiembre</w:t>
      </w:r>
      <w:r w:rsidR="005A3F07" w:rsidRPr="00FD1A8A">
        <w:rPr>
          <w:rFonts w:ascii="Arial" w:eastAsia="Arial" w:hAnsi="Arial" w:cs="Arial"/>
          <w:bCs/>
        </w:rPr>
        <w:t xml:space="preserve"> se</w:t>
      </w:r>
      <w:r w:rsidR="00F22AD0" w:rsidRPr="00FD1A8A">
        <w:rPr>
          <w:rFonts w:ascii="Arial" w:eastAsia="Arial" w:hAnsi="Arial" w:cs="Arial"/>
          <w:bCs/>
        </w:rPr>
        <w:t xml:space="preserve"> </w:t>
      </w:r>
      <w:r w:rsidR="005A3F07" w:rsidRPr="00FD1A8A">
        <w:rPr>
          <w:rFonts w:ascii="Arial" w:eastAsia="Arial" w:hAnsi="Arial" w:cs="Arial"/>
          <w:bCs/>
        </w:rPr>
        <w:t>hizo</w:t>
      </w:r>
      <w:r w:rsidR="00766694" w:rsidRPr="00FD1A8A">
        <w:rPr>
          <w:rFonts w:ascii="Arial" w:eastAsia="Arial" w:hAnsi="Arial" w:cs="Arial"/>
          <w:bCs/>
        </w:rPr>
        <w:t xml:space="preserve"> efectivo el apercibimiento </w:t>
      </w:r>
      <w:r w:rsidR="00B53288" w:rsidRPr="00FD1A8A">
        <w:rPr>
          <w:rFonts w:ascii="Arial" w:eastAsia="Arial" w:hAnsi="Arial" w:cs="Arial"/>
          <w:bCs/>
        </w:rPr>
        <w:t xml:space="preserve">decretado en el acuerdo descrito en el punto </w:t>
      </w:r>
      <w:r w:rsidR="00283FA5">
        <w:rPr>
          <w:rFonts w:ascii="Arial" w:eastAsia="Arial" w:hAnsi="Arial" w:cs="Arial"/>
          <w:bCs/>
        </w:rPr>
        <w:t>sexto</w:t>
      </w:r>
      <w:r w:rsidR="00B53288" w:rsidRPr="00FD1A8A">
        <w:rPr>
          <w:rStyle w:val="Refdenotaalpie"/>
          <w:rFonts w:ascii="Arial" w:eastAsia="Arial" w:hAnsi="Arial" w:cs="Arial"/>
          <w:bCs/>
        </w:rPr>
        <w:footnoteReference w:id="11"/>
      </w:r>
      <w:r w:rsidR="00DA26FC" w:rsidRPr="00FD1A8A">
        <w:rPr>
          <w:rFonts w:ascii="Arial" w:eastAsia="Arial" w:hAnsi="Arial" w:cs="Arial"/>
          <w:bCs/>
        </w:rPr>
        <w:t xml:space="preserve">, se </w:t>
      </w:r>
      <w:r w:rsidR="005E2463" w:rsidRPr="00FD1A8A">
        <w:rPr>
          <w:rFonts w:ascii="Arial" w:eastAsia="Arial" w:hAnsi="Arial" w:cs="Arial"/>
          <w:bCs/>
        </w:rPr>
        <w:t xml:space="preserve">tuvo por </w:t>
      </w:r>
      <w:r w:rsidR="00565431" w:rsidRPr="00FD1A8A">
        <w:rPr>
          <w:rFonts w:ascii="Arial" w:eastAsia="Arial" w:hAnsi="Arial" w:cs="Arial"/>
          <w:bCs/>
        </w:rPr>
        <w:t>desahogada la vista otorgada a</w:t>
      </w:r>
      <w:r w:rsidR="00FB5D13">
        <w:rPr>
          <w:rFonts w:ascii="Arial" w:eastAsia="Arial" w:hAnsi="Arial" w:cs="Arial"/>
          <w:bCs/>
        </w:rPr>
        <w:t xml:space="preserve">l </w:t>
      </w:r>
      <w:r w:rsidR="00FB5D13">
        <w:rPr>
          <w:rFonts w:ascii="Arial" w:eastAsia="Arial" w:hAnsi="Arial" w:cs="Arial"/>
          <w:bCs/>
          <w:i/>
          <w:iCs/>
        </w:rPr>
        <w:t>incidentado</w:t>
      </w:r>
      <w:r w:rsidR="00565431" w:rsidRPr="00FD1A8A">
        <w:rPr>
          <w:rFonts w:ascii="Arial" w:eastAsia="Arial" w:hAnsi="Arial" w:cs="Arial"/>
          <w:bCs/>
        </w:rPr>
        <w:t xml:space="preserve"> y nuevamente se </w:t>
      </w:r>
      <w:r w:rsidR="005E2463" w:rsidRPr="00FD1A8A">
        <w:rPr>
          <w:rFonts w:ascii="Arial" w:eastAsia="Arial" w:hAnsi="Arial" w:cs="Arial"/>
          <w:bCs/>
        </w:rPr>
        <w:t xml:space="preserve">dio vista al </w:t>
      </w:r>
      <w:r w:rsidR="00DB30D7" w:rsidRPr="00FD1A8A">
        <w:rPr>
          <w:rFonts w:ascii="Arial" w:eastAsia="Arial" w:hAnsi="Arial" w:cs="Arial"/>
          <w:bCs/>
          <w:i/>
          <w:iCs/>
        </w:rPr>
        <w:t>i</w:t>
      </w:r>
      <w:r w:rsidR="005E2463" w:rsidRPr="00FD1A8A">
        <w:rPr>
          <w:rFonts w:ascii="Arial" w:eastAsia="Arial" w:hAnsi="Arial" w:cs="Arial"/>
          <w:bCs/>
          <w:i/>
          <w:iCs/>
        </w:rPr>
        <w:t>ncidentista</w:t>
      </w:r>
      <w:r w:rsidR="00DB30D7" w:rsidRPr="00FD1A8A">
        <w:rPr>
          <w:rFonts w:ascii="Arial" w:eastAsia="Arial" w:hAnsi="Arial" w:cs="Arial"/>
          <w:bCs/>
        </w:rPr>
        <w:t xml:space="preserve"> con el desahogo referido</w:t>
      </w:r>
      <w:r w:rsidR="00565431" w:rsidRPr="00FD1A8A">
        <w:rPr>
          <w:rFonts w:ascii="Arial" w:eastAsia="Arial" w:hAnsi="Arial" w:cs="Arial"/>
          <w:bCs/>
        </w:rPr>
        <w:t>.</w:t>
      </w:r>
    </w:p>
    <w:p w14:paraId="50C853E9" w14:textId="77777777" w:rsidR="004F59E1" w:rsidRPr="00FD1A8A" w:rsidRDefault="004F59E1" w:rsidP="00FD1A8A">
      <w:pPr>
        <w:spacing w:line="360" w:lineRule="auto"/>
        <w:ind w:right="48"/>
        <w:jc w:val="both"/>
        <w:rPr>
          <w:rFonts w:ascii="Arial" w:eastAsia="Arial" w:hAnsi="Arial" w:cs="Arial"/>
          <w:bCs/>
          <w:lang w:val="es-ES_tradnl"/>
        </w:rPr>
      </w:pPr>
    </w:p>
    <w:p w14:paraId="3EC9D833" w14:textId="73592454" w:rsidR="000819B8" w:rsidRPr="00FD1A8A" w:rsidRDefault="00D83A63" w:rsidP="00FD1A8A">
      <w:pPr>
        <w:spacing w:line="360" w:lineRule="auto"/>
        <w:ind w:right="48"/>
        <w:jc w:val="both"/>
        <w:rPr>
          <w:rFonts w:ascii="Arial" w:eastAsia="Arial" w:hAnsi="Arial" w:cs="Arial"/>
          <w:bCs/>
        </w:rPr>
      </w:pPr>
      <w:r w:rsidRPr="00FD1A8A">
        <w:rPr>
          <w:rFonts w:ascii="Arial" w:eastAsia="Arial" w:hAnsi="Arial" w:cs="Arial"/>
          <w:b/>
        </w:rPr>
        <w:t>NOVEN</w:t>
      </w:r>
      <w:r w:rsidR="004F59E1" w:rsidRPr="00FD1A8A">
        <w:rPr>
          <w:rFonts w:ascii="Arial" w:eastAsia="Arial" w:hAnsi="Arial" w:cs="Arial"/>
          <w:b/>
        </w:rPr>
        <w:t xml:space="preserve">O. </w:t>
      </w:r>
      <w:r w:rsidR="00D768AA" w:rsidRPr="00FD1A8A">
        <w:rPr>
          <w:rFonts w:ascii="Arial" w:eastAsia="Arial" w:hAnsi="Arial" w:cs="Arial"/>
          <w:b/>
        </w:rPr>
        <w:t xml:space="preserve">Desahogo de vista. </w:t>
      </w:r>
      <w:r w:rsidR="00D768AA" w:rsidRPr="00FD1A8A">
        <w:rPr>
          <w:rFonts w:ascii="Arial" w:eastAsia="Arial" w:hAnsi="Arial" w:cs="Arial"/>
          <w:bCs/>
        </w:rPr>
        <w:t>El tres de</w:t>
      </w:r>
      <w:r w:rsidR="00D768AA" w:rsidRPr="00FD1A8A">
        <w:rPr>
          <w:rFonts w:ascii="Arial" w:eastAsia="Arial" w:hAnsi="Arial" w:cs="Arial"/>
          <w:b/>
        </w:rPr>
        <w:t xml:space="preserve"> </w:t>
      </w:r>
      <w:r w:rsidR="00D768AA" w:rsidRPr="00FD1A8A">
        <w:rPr>
          <w:rFonts w:ascii="Arial" w:eastAsia="Arial" w:hAnsi="Arial" w:cs="Arial"/>
          <w:bCs/>
        </w:rPr>
        <w:t>octubre</w:t>
      </w:r>
      <w:r w:rsidR="00C92635" w:rsidRPr="00B40753">
        <w:rPr>
          <w:rFonts w:ascii="Arial" w:eastAsia="Arial" w:hAnsi="Arial" w:cs="Arial"/>
          <w:bCs/>
        </w:rPr>
        <w:t>,</w:t>
      </w:r>
      <w:r w:rsidR="00D768AA" w:rsidRPr="00FD1A8A">
        <w:rPr>
          <w:rFonts w:ascii="Arial" w:eastAsia="Arial" w:hAnsi="Arial" w:cs="Arial"/>
          <w:bCs/>
        </w:rPr>
        <w:t xml:space="preserve"> se tuvo a</w:t>
      </w:r>
      <w:r w:rsidR="00DB30D7" w:rsidRPr="00FD1A8A">
        <w:rPr>
          <w:rFonts w:ascii="Arial" w:eastAsia="Arial" w:hAnsi="Arial" w:cs="Arial"/>
          <w:bCs/>
        </w:rPr>
        <w:t xml:space="preserve">l </w:t>
      </w:r>
      <w:r w:rsidR="00D768AA" w:rsidRPr="00FD1A8A">
        <w:rPr>
          <w:rFonts w:ascii="Arial" w:eastAsia="Arial" w:hAnsi="Arial" w:cs="Arial"/>
          <w:bCs/>
          <w:i/>
          <w:iCs/>
        </w:rPr>
        <w:t>incidentista</w:t>
      </w:r>
      <w:r w:rsidR="00D768AA" w:rsidRPr="00FD1A8A">
        <w:rPr>
          <w:rFonts w:ascii="Arial" w:eastAsia="Arial" w:hAnsi="Arial" w:cs="Arial"/>
          <w:bCs/>
        </w:rPr>
        <w:t xml:space="preserve"> desahogando la vista </w:t>
      </w:r>
      <w:r w:rsidR="00C13E32" w:rsidRPr="00FD1A8A">
        <w:rPr>
          <w:rFonts w:ascii="Arial" w:eastAsia="Arial" w:hAnsi="Arial" w:cs="Arial"/>
          <w:bCs/>
        </w:rPr>
        <w:t>referida en el punto previo</w:t>
      </w:r>
      <w:r w:rsidR="0045734E">
        <w:rPr>
          <w:rStyle w:val="Refdenotaalpie"/>
          <w:rFonts w:ascii="Arial" w:eastAsia="Arial" w:hAnsi="Arial" w:cs="Arial"/>
          <w:bCs/>
        </w:rPr>
        <w:footnoteReference w:id="12"/>
      </w:r>
      <w:r w:rsidR="00C13E32" w:rsidRPr="00FD1A8A">
        <w:rPr>
          <w:rFonts w:ascii="Arial" w:eastAsia="Arial" w:hAnsi="Arial" w:cs="Arial"/>
          <w:bCs/>
        </w:rPr>
        <w:t xml:space="preserve">. </w:t>
      </w:r>
    </w:p>
    <w:p w14:paraId="776F4C15" w14:textId="77777777" w:rsidR="000819B8" w:rsidRPr="00FD1A8A" w:rsidRDefault="000819B8" w:rsidP="00FD1A8A">
      <w:pPr>
        <w:spacing w:line="360" w:lineRule="auto"/>
        <w:ind w:right="48"/>
        <w:jc w:val="both"/>
        <w:rPr>
          <w:rFonts w:ascii="Arial" w:eastAsia="Arial" w:hAnsi="Arial" w:cs="Arial"/>
          <w:b/>
        </w:rPr>
      </w:pPr>
    </w:p>
    <w:p w14:paraId="05AAE18B" w14:textId="3EE8C37E" w:rsidR="00DB30D7" w:rsidRPr="00FD1A8A" w:rsidRDefault="000819B8" w:rsidP="00FD1A8A">
      <w:pPr>
        <w:spacing w:line="360" w:lineRule="auto"/>
        <w:ind w:right="48"/>
        <w:jc w:val="both"/>
        <w:rPr>
          <w:rFonts w:ascii="Arial" w:eastAsia="Arial" w:hAnsi="Arial" w:cs="Arial"/>
          <w:bCs/>
        </w:rPr>
      </w:pPr>
      <w:r w:rsidRPr="00FD1A8A">
        <w:rPr>
          <w:rFonts w:ascii="Arial" w:eastAsia="Arial" w:hAnsi="Arial" w:cs="Arial"/>
          <w:b/>
        </w:rPr>
        <w:t>D</w:t>
      </w:r>
      <w:r w:rsidR="00E92481">
        <w:rPr>
          <w:rFonts w:ascii="Arial" w:eastAsia="Arial" w:hAnsi="Arial" w:cs="Arial"/>
          <w:b/>
        </w:rPr>
        <w:t>É</w:t>
      </w:r>
      <w:r w:rsidRPr="00FD1A8A">
        <w:rPr>
          <w:rFonts w:ascii="Arial" w:eastAsia="Arial" w:hAnsi="Arial" w:cs="Arial"/>
          <w:b/>
        </w:rPr>
        <w:t xml:space="preserve">CIMO. </w:t>
      </w:r>
      <w:r w:rsidR="00DB30D7" w:rsidRPr="00FD1A8A">
        <w:rPr>
          <w:rFonts w:ascii="Arial" w:eastAsia="Arial" w:hAnsi="Arial" w:cs="Arial"/>
          <w:b/>
        </w:rPr>
        <w:t xml:space="preserve">Citación </w:t>
      </w:r>
      <w:r w:rsidR="00EF2A34" w:rsidRPr="00FD1A8A">
        <w:rPr>
          <w:rFonts w:ascii="Arial" w:eastAsia="Arial" w:hAnsi="Arial" w:cs="Arial"/>
          <w:b/>
          <w:bCs/>
        </w:rPr>
        <w:t xml:space="preserve">a sentencia. </w:t>
      </w:r>
      <w:r w:rsidR="00EF2A34" w:rsidRPr="00FD1A8A">
        <w:rPr>
          <w:rFonts w:ascii="Arial" w:eastAsia="Arial" w:hAnsi="Arial" w:cs="Arial"/>
          <w:bCs/>
        </w:rPr>
        <w:t xml:space="preserve">El </w:t>
      </w:r>
      <w:r w:rsidR="00B40753" w:rsidRPr="00F83457">
        <w:rPr>
          <w:rFonts w:ascii="Arial" w:eastAsia="Arial" w:hAnsi="Arial" w:cs="Arial"/>
          <w:bCs/>
        </w:rPr>
        <w:t>ocho</w:t>
      </w:r>
      <w:r w:rsidR="00EF2A34" w:rsidRPr="00FD1A8A">
        <w:rPr>
          <w:rFonts w:ascii="Arial" w:eastAsia="Arial" w:hAnsi="Arial" w:cs="Arial"/>
          <w:bCs/>
        </w:rPr>
        <w:t xml:space="preserve"> del mismo mes se citó para resolución</w:t>
      </w:r>
      <w:r w:rsidR="00737847">
        <w:rPr>
          <w:rStyle w:val="Refdenotaalpie"/>
          <w:rFonts w:ascii="Arial" w:eastAsia="Arial" w:hAnsi="Arial" w:cs="Arial"/>
          <w:bCs/>
        </w:rPr>
        <w:footnoteReference w:id="13"/>
      </w:r>
      <w:r w:rsidR="00EF2A34" w:rsidRPr="00FD1A8A">
        <w:rPr>
          <w:rFonts w:ascii="Arial" w:eastAsia="Arial" w:hAnsi="Arial" w:cs="Arial"/>
          <w:bCs/>
        </w:rPr>
        <w:t>.</w:t>
      </w:r>
    </w:p>
    <w:p w14:paraId="44D6FC46" w14:textId="77777777" w:rsidR="00DE7D26" w:rsidRPr="00FD1A8A" w:rsidRDefault="00DE7D26" w:rsidP="00DE7D26">
      <w:pPr>
        <w:spacing w:line="360" w:lineRule="auto"/>
        <w:jc w:val="both"/>
        <w:rPr>
          <w:rFonts w:ascii="Arial" w:eastAsia="Arial" w:hAnsi="Arial" w:cs="Arial"/>
          <w:bCs/>
          <w:lang w:val="es-ES_tradnl"/>
        </w:rPr>
      </w:pPr>
    </w:p>
    <w:p w14:paraId="307542DF" w14:textId="432D1A33" w:rsidR="00B236BF" w:rsidRPr="00FD1A8A" w:rsidRDefault="00786382" w:rsidP="00DE7D26">
      <w:pPr>
        <w:spacing w:line="360" w:lineRule="auto"/>
        <w:jc w:val="center"/>
        <w:rPr>
          <w:rFonts w:ascii="Arial" w:eastAsia="Arial" w:hAnsi="Arial" w:cs="Arial"/>
          <w:b/>
        </w:rPr>
      </w:pPr>
      <w:r w:rsidRPr="00FD1A8A">
        <w:rPr>
          <w:rFonts w:ascii="Arial" w:eastAsia="Arial" w:hAnsi="Arial" w:cs="Arial"/>
          <w:b/>
        </w:rPr>
        <w:t>II</w:t>
      </w:r>
      <w:r w:rsidR="00B548A4" w:rsidRPr="00FD1A8A">
        <w:rPr>
          <w:rFonts w:ascii="Arial" w:eastAsia="Arial" w:hAnsi="Arial" w:cs="Arial"/>
          <w:b/>
        </w:rPr>
        <w:t>I</w:t>
      </w:r>
      <w:r w:rsidRPr="00FD1A8A">
        <w:rPr>
          <w:rFonts w:ascii="Arial" w:eastAsia="Arial" w:hAnsi="Arial" w:cs="Arial"/>
          <w:b/>
        </w:rPr>
        <w:t>. COMPETENCIA</w:t>
      </w:r>
    </w:p>
    <w:p w14:paraId="330E7755" w14:textId="77777777" w:rsidR="00DE7D26" w:rsidRPr="00FD1A8A" w:rsidRDefault="00DE7D26" w:rsidP="00DE7D26">
      <w:pPr>
        <w:spacing w:line="360" w:lineRule="auto"/>
        <w:jc w:val="center"/>
        <w:rPr>
          <w:rFonts w:ascii="Arial" w:eastAsia="Arial" w:hAnsi="Arial" w:cs="Arial"/>
        </w:rPr>
      </w:pPr>
    </w:p>
    <w:p w14:paraId="332AD9A5" w14:textId="6FC5E978" w:rsidR="004F59E1" w:rsidRPr="00FD1A8A" w:rsidRDefault="004F59E1" w:rsidP="004F59E1">
      <w:pPr>
        <w:tabs>
          <w:tab w:val="left" w:pos="0"/>
          <w:tab w:val="left" w:pos="284"/>
          <w:tab w:val="left" w:pos="567"/>
        </w:tabs>
        <w:spacing w:line="360" w:lineRule="auto"/>
        <w:jc w:val="both"/>
        <w:rPr>
          <w:rFonts w:ascii="Arial" w:eastAsia="Arial" w:hAnsi="Arial" w:cs="Arial"/>
        </w:rPr>
      </w:pPr>
      <w:r w:rsidRPr="00FD1A8A">
        <w:rPr>
          <w:rFonts w:ascii="Arial" w:eastAsia="Arial" w:hAnsi="Arial" w:cs="Arial"/>
        </w:rPr>
        <w:t xml:space="preserve">El Pleno de este </w:t>
      </w:r>
      <w:r w:rsidR="00F57159" w:rsidRPr="002A6A38">
        <w:rPr>
          <w:rFonts w:ascii="Arial" w:eastAsia="Arial" w:hAnsi="Arial" w:cs="Arial"/>
          <w:i/>
          <w:iCs/>
        </w:rPr>
        <w:t>Tribunal Electoral</w:t>
      </w:r>
      <w:r w:rsidR="00042D24" w:rsidRPr="00FD1A8A">
        <w:rPr>
          <w:rFonts w:ascii="Arial" w:eastAsia="Arial" w:hAnsi="Arial" w:cs="Arial"/>
        </w:rPr>
        <w:t xml:space="preserve"> </w:t>
      </w:r>
      <w:r w:rsidRPr="00FD1A8A">
        <w:rPr>
          <w:rFonts w:ascii="Arial" w:eastAsia="Arial" w:hAnsi="Arial" w:cs="Arial"/>
        </w:rPr>
        <w:t>es</w:t>
      </w:r>
      <w:r w:rsidRPr="00FD1A8A">
        <w:rPr>
          <w:rFonts w:ascii="Arial" w:eastAsia="Arial" w:hAnsi="Arial" w:cs="Arial"/>
          <w:i/>
        </w:rPr>
        <w:t xml:space="preserve"> </w:t>
      </w:r>
      <w:r w:rsidRPr="00FD1A8A">
        <w:rPr>
          <w:rFonts w:ascii="Arial" w:eastAsia="Arial" w:hAnsi="Arial" w:cs="Arial"/>
        </w:rPr>
        <w:t xml:space="preserve">competente para conocer y resolver sobre el incidente de incumplimiento de sentencia dictada en el presente </w:t>
      </w:r>
      <w:r w:rsidR="006C4BFA">
        <w:rPr>
          <w:rFonts w:ascii="Arial" w:eastAsia="Arial" w:hAnsi="Arial" w:cs="Arial"/>
          <w:i/>
        </w:rPr>
        <w:t>juicio de la ciudadanía</w:t>
      </w:r>
      <w:r w:rsidRPr="00FD1A8A">
        <w:rPr>
          <w:rFonts w:ascii="Arial" w:eastAsia="Arial" w:hAnsi="Arial" w:cs="Arial"/>
        </w:rPr>
        <w:t>, en atención a que la competencia que tiene para resolver el medio de impugnación incluye también la facultad para velar por el cumplimiento de sus determinaciones.</w:t>
      </w:r>
      <w:r w:rsidRPr="00FD1A8A">
        <w:rPr>
          <w:rFonts w:ascii="Arial" w:eastAsia="Arial" w:hAnsi="Arial" w:cs="Arial"/>
          <w:vertAlign w:val="superscript"/>
        </w:rPr>
        <w:footnoteReference w:id="14"/>
      </w:r>
    </w:p>
    <w:p w14:paraId="0DEC59CC" w14:textId="77777777" w:rsidR="004F59E1" w:rsidRPr="00FD1A8A" w:rsidRDefault="004F59E1" w:rsidP="004F59E1">
      <w:pPr>
        <w:spacing w:line="360" w:lineRule="auto"/>
        <w:jc w:val="both"/>
        <w:rPr>
          <w:rFonts w:ascii="Arial" w:eastAsia="Arial" w:hAnsi="Arial" w:cs="Arial"/>
        </w:rPr>
      </w:pPr>
    </w:p>
    <w:p w14:paraId="0C8714B1" w14:textId="1B7604A2" w:rsidR="00DE7D26" w:rsidRPr="00FD1A8A" w:rsidRDefault="004F59E1" w:rsidP="00DE7D26">
      <w:pPr>
        <w:spacing w:line="360" w:lineRule="auto"/>
        <w:jc w:val="both"/>
        <w:rPr>
          <w:rFonts w:ascii="Arial" w:eastAsia="Arial" w:hAnsi="Arial" w:cs="Arial"/>
        </w:rPr>
      </w:pPr>
      <w:r w:rsidRPr="00FD1A8A">
        <w:rPr>
          <w:rFonts w:ascii="Arial" w:eastAsia="Arial" w:hAnsi="Arial" w:cs="Arial"/>
        </w:rPr>
        <w:t xml:space="preserve">Lo anterior, debido a que la función de los Tribunales no se reduce a conocer y resolver las controversias de manera pronta, completa e imparcial, sino también se adiciona la de vigilar y proveer lo necesario para garantizar la plena ejecución de sus resoluciones, con fundamento en los artículos 1° de la </w:t>
      </w:r>
      <w:r w:rsidRPr="00756027">
        <w:rPr>
          <w:rFonts w:ascii="Arial" w:eastAsia="Arial" w:hAnsi="Arial" w:cs="Arial"/>
          <w:i/>
          <w:iCs/>
        </w:rPr>
        <w:t xml:space="preserve">Constitución </w:t>
      </w:r>
      <w:r w:rsidR="00756027" w:rsidRPr="00756027">
        <w:rPr>
          <w:rFonts w:ascii="Arial" w:eastAsia="Arial" w:hAnsi="Arial" w:cs="Arial"/>
          <w:i/>
          <w:iCs/>
        </w:rPr>
        <w:t>General</w:t>
      </w:r>
      <w:r w:rsidRPr="00FD1A8A">
        <w:rPr>
          <w:rFonts w:ascii="Arial" w:eastAsia="Arial" w:hAnsi="Arial" w:cs="Arial"/>
        </w:rPr>
        <w:t xml:space="preserve">; 98 A de la </w:t>
      </w:r>
      <w:r w:rsidRPr="00DA14A4">
        <w:rPr>
          <w:rFonts w:ascii="Arial" w:eastAsia="Arial" w:hAnsi="Arial" w:cs="Arial"/>
          <w:i/>
          <w:iCs/>
        </w:rPr>
        <w:t xml:space="preserve">Constitución </w:t>
      </w:r>
      <w:r w:rsidR="00DA14A4" w:rsidRPr="00DA14A4">
        <w:rPr>
          <w:rFonts w:ascii="Arial" w:eastAsia="Arial" w:hAnsi="Arial" w:cs="Arial"/>
          <w:i/>
          <w:iCs/>
        </w:rPr>
        <w:t>Local</w:t>
      </w:r>
      <w:r w:rsidRPr="00FD1A8A">
        <w:rPr>
          <w:rFonts w:ascii="Arial" w:eastAsia="Arial" w:hAnsi="Arial" w:cs="Arial"/>
        </w:rPr>
        <w:t>, 60, 64</w:t>
      </w:r>
      <w:r w:rsidR="009D2AC9">
        <w:rPr>
          <w:rFonts w:ascii="Arial" w:eastAsia="Arial" w:hAnsi="Arial" w:cs="Arial"/>
        </w:rPr>
        <w:t>,</w:t>
      </w:r>
      <w:r w:rsidRPr="00FD1A8A">
        <w:rPr>
          <w:rFonts w:ascii="Arial" w:eastAsia="Arial" w:hAnsi="Arial" w:cs="Arial"/>
        </w:rPr>
        <w:t xml:space="preserve"> fracción XIII y 66</w:t>
      </w:r>
      <w:r w:rsidR="00096C75">
        <w:rPr>
          <w:rFonts w:ascii="Arial" w:eastAsia="Arial" w:hAnsi="Arial" w:cs="Arial"/>
        </w:rPr>
        <w:t>,</w:t>
      </w:r>
      <w:r w:rsidRPr="00FD1A8A">
        <w:rPr>
          <w:rFonts w:ascii="Arial" w:eastAsia="Arial" w:hAnsi="Arial" w:cs="Arial"/>
        </w:rPr>
        <w:t xml:space="preserve"> fracciones II, III y X del </w:t>
      </w:r>
      <w:r w:rsidRPr="00AB6008">
        <w:rPr>
          <w:rFonts w:ascii="Arial" w:eastAsia="Arial" w:hAnsi="Arial" w:cs="Arial"/>
          <w:i/>
          <w:iCs/>
        </w:rPr>
        <w:t>Código Electoral</w:t>
      </w:r>
      <w:r w:rsidRPr="00FD1A8A">
        <w:rPr>
          <w:rFonts w:ascii="Arial" w:eastAsia="Arial" w:hAnsi="Arial" w:cs="Arial"/>
        </w:rPr>
        <w:t xml:space="preserve">; 1, 5, 73, 74 y 76 fracción V de </w:t>
      </w:r>
      <w:r w:rsidRPr="006C4BFA">
        <w:rPr>
          <w:rFonts w:ascii="Arial" w:eastAsia="Arial" w:hAnsi="Arial" w:cs="Arial"/>
          <w:i/>
          <w:iCs/>
        </w:rPr>
        <w:t>Ley de Justicia Electoral</w:t>
      </w:r>
      <w:r w:rsidRPr="00FD1A8A">
        <w:rPr>
          <w:rFonts w:ascii="Arial" w:eastAsia="Arial" w:hAnsi="Arial" w:cs="Arial"/>
        </w:rPr>
        <w:t xml:space="preserve"> y 91 del Reglamento Interior del Tribunal Electoral del Estado.</w:t>
      </w:r>
      <w:r w:rsidRPr="00FD1A8A">
        <w:rPr>
          <w:rFonts w:ascii="Arial" w:eastAsia="Arial" w:hAnsi="Arial" w:cs="Arial"/>
          <w:vertAlign w:val="superscript"/>
        </w:rPr>
        <w:footnoteReference w:id="15"/>
      </w:r>
    </w:p>
    <w:p w14:paraId="3EB0F96E" w14:textId="77777777" w:rsidR="00EB153D" w:rsidRPr="00FD1A8A" w:rsidRDefault="00EB153D" w:rsidP="00DE7D26">
      <w:pPr>
        <w:spacing w:line="360" w:lineRule="auto"/>
        <w:jc w:val="both"/>
        <w:rPr>
          <w:rFonts w:ascii="Arial" w:eastAsia="Arial" w:hAnsi="Arial" w:cs="Arial"/>
        </w:rPr>
      </w:pPr>
    </w:p>
    <w:p w14:paraId="288B6388" w14:textId="4BFAD1EB" w:rsidR="004F59E1" w:rsidRPr="00FD1A8A" w:rsidRDefault="00F86F79" w:rsidP="00DE7D26">
      <w:pPr>
        <w:spacing w:line="360" w:lineRule="auto"/>
        <w:jc w:val="center"/>
        <w:rPr>
          <w:rFonts w:ascii="Arial" w:eastAsia="Arial" w:hAnsi="Arial" w:cs="Arial"/>
          <w:b/>
        </w:rPr>
      </w:pPr>
      <w:r>
        <w:rPr>
          <w:rFonts w:ascii="Arial" w:eastAsia="Arial" w:hAnsi="Arial" w:cs="Arial"/>
          <w:b/>
        </w:rPr>
        <w:t>I</w:t>
      </w:r>
      <w:r w:rsidR="00612C30" w:rsidRPr="00FD1A8A">
        <w:rPr>
          <w:rFonts w:ascii="Arial" w:eastAsia="Arial" w:hAnsi="Arial" w:cs="Arial"/>
          <w:b/>
        </w:rPr>
        <w:t xml:space="preserve">V. </w:t>
      </w:r>
      <w:r w:rsidR="004F59E1" w:rsidRPr="00FD1A8A">
        <w:rPr>
          <w:rFonts w:ascii="Arial" w:eastAsia="Arial" w:hAnsi="Arial" w:cs="Arial"/>
          <w:b/>
        </w:rPr>
        <w:t>REQUISITOS DE PROCEDENCIA</w:t>
      </w:r>
    </w:p>
    <w:p w14:paraId="682132CC" w14:textId="77777777" w:rsidR="00612C30" w:rsidRPr="00FD1A8A" w:rsidRDefault="00612C30" w:rsidP="00DE7D26">
      <w:pPr>
        <w:spacing w:line="360" w:lineRule="auto"/>
        <w:jc w:val="center"/>
        <w:rPr>
          <w:rFonts w:ascii="Arial" w:eastAsia="Arial" w:hAnsi="Arial" w:cs="Arial"/>
          <w:b/>
        </w:rPr>
      </w:pPr>
    </w:p>
    <w:p w14:paraId="740C164A" w14:textId="3806D2B1" w:rsidR="004F59E1" w:rsidRPr="00FD1A8A" w:rsidRDefault="004F59E1" w:rsidP="004F59E1">
      <w:pPr>
        <w:spacing w:line="360" w:lineRule="auto"/>
        <w:jc w:val="both"/>
        <w:rPr>
          <w:rFonts w:ascii="Arial" w:eastAsia="Arial" w:hAnsi="Arial" w:cs="Arial"/>
        </w:rPr>
      </w:pPr>
      <w:r w:rsidRPr="00FD1A8A">
        <w:rPr>
          <w:rFonts w:ascii="Arial" w:eastAsia="Arial" w:hAnsi="Arial" w:cs="Arial"/>
        </w:rPr>
        <w:t xml:space="preserve">El escrito relativo al incidente de incumplimiento de sentencia reúne los requisitos formales y de procedencia previstos en los artículos 9, 10, 15, fracción IV, 73 y 74, inciso d), de la </w:t>
      </w:r>
      <w:r w:rsidRPr="00FD1A8A">
        <w:rPr>
          <w:rFonts w:ascii="Arial" w:eastAsia="Arial" w:hAnsi="Arial" w:cs="Arial"/>
          <w:i/>
        </w:rPr>
        <w:t>Ley de Justicia</w:t>
      </w:r>
      <w:r w:rsidR="005530DA" w:rsidRPr="00FD1A8A">
        <w:rPr>
          <w:rFonts w:ascii="Arial" w:eastAsia="Arial" w:hAnsi="Arial" w:cs="Arial"/>
          <w:i/>
        </w:rPr>
        <w:t xml:space="preserve"> Electoral</w:t>
      </w:r>
      <w:r w:rsidRPr="00FD1A8A">
        <w:rPr>
          <w:rFonts w:ascii="Arial" w:eastAsia="Arial" w:hAnsi="Arial" w:cs="Arial"/>
        </w:rPr>
        <w:t>, tal como se señala a continuación:</w:t>
      </w:r>
    </w:p>
    <w:p w14:paraId="0EC00641" w14:textId="77777777" w:rsidR="004F59E1" w:rsidRPr="00FD1A8A" w:rsidRDefault="004F59E1" w:rsidP="004F59E1">
      <w:pPr>
        <w:spacing w:line="360" w:lineRule="auto"/>
        <w:jc w:val="both"/>
        <w:rPr>
          <w:rFonts w:ascii="Arial" w:eastAsia="Arial" w:hAnsi="Arial" w:cs="Arial"/>
        </w:rPr>
      </w:pPr>
    </w:p>
    <w:p w14:paraId="77BC9858" w14:textId="73BFE9E6" w:rsidR="004F59E1" w:rsidRPr="00FD1A8A" w:rsidRDefault="004F59E1" w:rsidP="004F59E1">
      <w:pPr>
        <w:spacing w:line="360" w:lineRule="auto"/>
        <w:jc w:val="both"/>
        <w:rPr>
          <w:rFonts w:ascii="Arial" w:eastAsia="Arial" w:hAnsi="Arial" w:cs="Arial"/>
        </w:rPr>
      </w:pPr>
      <w:r w:rsidRPr="00FD1A8A">
        <w:rPr>
          <w:rFonts w:ascii="Arial" w:eastAsia="Arial" w:hAnsi="Arial" w:cs="Arial"/>
          <w:b/>
          <w:color w:val="000000"/>
        </w:rPr>
        <w:t xml:space="preserve">1. Oportunidad. </w:t>
      </w:r>
      <w:r w:rsidRPr="00FD1A8A">
        <w:rPr>
          <w:rFonts w:ascii="Arial" w:eastAsia="Arial" w:hAnsi="Arial" w:cs="Arial"/>
          <w:color w:val="000000"/>
        </w:rPr>
        <w:t xml:space="preserve">El incidente fue promovido en tiempo, en atención a que </w:t>
      </w:r>
      <w:r w:rsidR="009353BC">
        <w:rPr>
          <w:rFonts w:ascii="Arial" w:eastAsia="Arial" w:hAnsi="Arial" w:cs="Arial"/>
          <w:color w:val="000000"/>
        </w:rPr>
        <w:t>el</w:t>
      </w:r>
      <w:r w:rsidRPr="00FD1A8A">
        <w:rPr>
          <w:rFonts w:ascii="Arial" w:eastAsia="Arial" w:hAnsi="Arial" w:cs="Arial"/>
          <w:i/>
          <w:color w:val="000000"/>
        </w:rPr>
        <w:t xml:space="preserve"> </w:t>
      </w:r>
      <w:r w:rsidR="009353BC">
        <w:rPr>
          <w:rFonts w:ascii="Arial" w:eastAsia="Arial" w:hAnsi="Arial" w:cs="Arial"/>
          <w:i/>
          <w:color w:val="000000"/>
        </w:rPr>
        <w:t>i</w:t>
      </w:r>
      <w:r w:rsidRPr="00FD1A8A">
        <w:rPr>
          <w:rFonts w:ascii="Arial" w:eastAsia="Arial" w:hAnsi="Arial" w:cs="Arial"/>
          <w:i/>
          <w:color w:val="000000"/>
        </w:rPr>
        <w:t>ncidentista</w:t>
      </w:r>
      <w:r w:rsidRPr="00FD1A8A">
        <w:rPr>
          <w:rFonts w:ascii="Arial" w:eastAsia="Arial" w:hAnsi="Arial" w:cs="Arial"/>
          <w:color w:val="000000"/>
        </w:rPr>
        <w:t xml:space="preserve"> hizo valer la </w:t>
      </w:r>
      <w:r w:rsidRPr="00FD1A8A">
        <w:rPr>
          <w:rFonts w:ascii="Arial" w:eastAsia="Arial" w:hAnsi="Arial" w:cs="Arial"/>
        </w:rPr>
        <w:t xml:space="preserve">omisión en que incurre </w:t>
      </w:r>
      <w:r w:rsidR="006E5452">
        <w:rPr>
          <w:rFonts w:ascii="Arial" w:eastAsia="Arial" w:hAnsi="Arial" w:cs="Arial"/>
        </w:rPr>
        <w:t>el</w:t>
      </w:r>
      <w:r w:rsidRPr="00FD1A8A">
        <w:rPr>
          <w:rFonts w:ascii="Arial" w:eastAsia="Arial" w:hAnsi="Arial" w:cs="Arial"/>
        </w:rPr>
        <w:t xml:space="preserve"> </w:t>
      </w:r>
      <w:r w:rsidR="006E5452">
        <w:rPr>
          <w:rFonts w:ascii="Arial" w:eastAsia="Arial" w:hAnsi="Arial" w:cs="Arial"/>
          <w:i/>
        </w:rPr>
        <w:t>incidentado</w:t>
      </w:r>
      <w:r w:rsidRPr="00FD1A8A">
        <w:rPr>
          <w:rFonts w:ascii="Arial" w:eastAsia="Arial" w:hAnsi="Arial" w:cs="Arial"/>
          <w:i/>
        </w:rPr>
        <w:t xml:space="preserve">, </w:t>
      </w:r>
      <w:r w:rsidRPr="00FD1A8A">
        <w:rPr>
          <w:rFonts w:ascii="Arial" w:eastAsia="Arial" w:hAnsi="Arial" w:cs="Arial"/>
        </w:rPr>
        <w:t xml:space="preserve">por la falta de cumplimiento a lo determinado en la </w:t>
      </w:r>
      <w:r w:rsidRPr="00C52FC9">
        <w:rPr>
          <w:rFonts w:ascii="Arial" w:eastAsia="Arial" w:hAnsi="Arial" w:cs="Arial"/>
          <w:i/>
          <w:iCs/>
        </w:rPr>
        <w:t>sentencia</w:t>
      </w:r>
      <w:r w:rsidRPr="00FD1A8A">
        <w:rPr>
          <w:rFonts w:ascii="Arial" w:eastAsia="Arial" w:hAnsi="Arial" w:cs="Arial"/>
        </w:rPr>
        <w:t>. Es decir, se trata de un acto de tracto sucesivo, al actualizarse cada día que transcurre.</w:t>
      </w:r>
      <w:r w:rsidRPr="00FD1A8A">
        <w:rPr>
          <w:rFonts w:ascii="Arial" w:eastAsia="Arial" w:hAnsi="Arial" w:cs="Arial"/>
          <w:vertAlign w:val="superscript"/>
        </w:rPr>
        <w:footnoteReference w:id="16"/>
      </w:r>
    </w:p>
    <w:p w14:paraId="192D52AB" w14:textId="77777777" w:rsidR="004F59E1" w:rsidRPr="00FD1A8A" w:rsidRDefault="004F59E1" w:rsidP="004F59E1">
      <w:pPr>
        <w:spacing w:line="360" w:lineRule="auto"/>
        <w:jc w:val="both"/>
        <w:rPr>
          <w:rFonts w:ascii="Arial" w:eastAsia="Arial" w:hAnsi="Arial" w:cs="Arial"/>
        </w:rPr>
      </w:pPr>
    </w:p>
    <w:p w14:paraId="7AC936C5" w14:textId="61579580" w:rsidR="004F59E1" w:rsidRPr="00FD1A8A" w:rsidRDefault="004F59E1" w:rsidP="004F59E1">
      <w:pPr>
        <w:spacing w:line="360" w:lineRule="auto"/>
        <w:jc w:val="both"/>
        <w:rPr>
          <w:rFonts w:ascii="Arial" w:eastAsia="Arial" w:hAnsi="Arial" w:cs="Arial"/>
        </w:rPr>
      </w:pPr>
      <w:r w:rsidRPr="00FD1A8A">
        <w:rPr>
          <w:rFonts w:ascii="Arial" w:eastAsia="Arial" w:hAnsi="Arial" w:cs="Arial"/>
          <w:b/>
          <w:color w:val="000000"/>
        </w:rPr>
        <w:t>2.</w:t>
      </w:r>
      <w:r w:rsidRPr="00FD1A8A">
        <w:rPr>
          <w:rFonts w:ascii="Arial" w:eastAsia="Arial" w:hAnsi="Arial" w:cs="Arial"/>
          <w:color w:val="000000"/>
        </w:rPr>
        <w:t xml:space="preserve"> </w:t>
      </w:r>
      <w:r w:rsidRPr="00FD1A8A">
        <w:rPr>
          <w:rFonts w:ascii="Arial" w:eastAsia="Arial" w:hAnsi="Arial" w:cs="Arial"/>
          <w:b/>
          <w:color w:val="000000"/>
        </w:rPr>
        <w:t>Forma.</w:t>
      </w:r>
      <w:r w:rsidRPr="00FD1A8A">
        <w:rPr>
          <w:rFonts w:ascii="Arial" w:eastAsia="Arial" w:hAnsi="Arial" w:cs="Arial"/>
          <w:color w:val="000000"/>
        </w:rPr>
        <w:t xml:space="preserve"> En el escrito incidental aparece</w:t>
      </w:r>
      <w:r w:rsidRPr="00FD1A8A">
        <w:rPr>
          <w:rFonts w:ascii="Arial" w:eastAsia="Arial" w:hAnsi="Arial" w:cs="Arial"/>
        </w:rPr>
        <w:t xml:space="preserve"> el nombre </w:t>
      </w:r>
      <w:r w:rsidRPr="00FD1A8A">
        <w:rPr>
          <w:rFonts w:ascii="Arial" w:eastAsia="Arial" w:hAnsi="Arial" w:cs="Arial"/>
          <w:color w:val="000000"/>
        </w:rPr>
        <w:t>y la firma de quien comparece a promover, se describen los hechos en que sustenta el incumplimiento de lo determinado</w:t>
      </w:r>
      <w:r w:rsidR="006C33EF" w:rsidRPr="00FD1A8A">
        <w:rPr>
          <w:rFonts w:ascii="Arial" w:eastAsia="Arial" w:hAnsi="Arial" w:cs="Arial"/>
          <w:color w:val="000000"/>
        </w:rPr>
        <w:t>,</w:t>
      </w:r>
      <w:r w:rsidRPr="00FD1A8A">
        <w:rPr>
          <w:rFonts w:ascii="Arial" w:eastAsia="Arial" w:hAnsi="Arial" w:cs="Arial"/>
          <w:color w:val="000000"/>
        </w:rPr>
        <w:t xml:space="preserve"> con las cuales se sostiene la procedencia del incidente planteado.</w:t>
      </w:r>
    </w:p>
    <w:p w14:paraId="14471CCE" w14:textId="77777777" w:rsidR="004F59E1" w:rsidRPr="00FD1A8A" w:rsidRDefault="004F59E1" w:rsidP="004F59E1">
      <w:pPr>
        <w:spacing w:line="360" w:lineRule="auto"/>
        <w:jc w:val="both"/>
        <w:rPr>
          <w:rFonts w:ascii="Arial" w:eastAsia="Arial" w:hAnsi="Arial" w:cs="Arial"/>
        </w:rPr>
      </w:pPr>
    </w:p>
    <w:p w14:paraId="0728BA6B" w14:textId="2D2FA91E" w:rsidR="004F59E1" w:rsidRPr="00FD1A8A" w:rsidRDefault="004F59E1" w:rsidP="004F59E1">
      <w:pPr>
        <w:spacing w:line="360" w:lineRule="auto"/>
        <w:jc w:val="both"/>
        <w:rPr>
          <w:rFonts w:ascii="Arial" w:eastAsia="Arial" w:hAnsi="Arial" w:cs="Arial"/>
        </w:rPr>
      </w:pPr>
      <w:r w:rsidRPr="00FD1A8A">
        <w:rPr>
          <w:rFonts w:ascii="Arial" w:eastAsia="Arial" w:hAnsi="Arial" w:cs="Arial"/>
          <w:b/>
          <w:color w:val="000000"/>
        </w:rPr>
        <w:t xml:space="preserve">3. Legitimación. </w:t>
      </w:r>
      <w:r w:rsidRPr="00FD1A8A">
        <w:rPr>
          <w:rFonts w:ascii="Arial" w:eastAsia="Arial" w:hAnsi="Arial" w:cs="Arial"/>
          <w:color w:val="000000"/>
        </w:rPr>
        <w:t>Dichos requisitos se encuentran satisfechos, de conformidad con los artículos 73</w:t>
      </w:r>
      <w:r w:rsidR="00AA6C5A">
        <w:rPr>
          <w:rFonts w:ascii="Arial" w:eastAsia="Arial" w:hAnsi="Arial" w:cs="Arial"/>
          <w:color w:val="000000"/>
        </w:rPr>
        <w:t>,</w:t>
      </w:r>
      <w:r w:rsidRPr="00FD1A8A">
        <w:rPr>
          <w:rFonts w:ascii="Arial" w:eastAsia="Arial" w:hAnsi="Arial" w:cs="Arial"/>
          <w:color w:val="000000"/>
        </w:rPr>
        <w:t xml:space="preserve"> párrafo segundo y 74</w:t>
      </w:r>
      <w:r w:rsidR="00AA6C5A">
        <w:rPr>
          <w:rFonts w:ascii="Arial" w:eastAsia="Arial" w:hAnsi="Arial" w:cs="Arial"/>
          <w:color w:val="000000"/>
        </w:rPr>
        <w:t>,</w:t>
      </w:r>
      <w:r w:rsidRPr="00FD1A8A">
        <w:rPr>
          <w:rFonts w:ascii="Arial" w:eastAsia="Arial" w:hAnsi="Arial" w:cs="Arial"/>
          <w:color w:val="000000"/>
        </w:rPr>
        <w:t xml:space="preserve"> párrafo primero</w:t>
      </w:r>
      <w:r w:rsidR="00AA6C5A">
        <w:rPr>
          <w:rFonts w:ascii="Arial" w:eastAsia="Arial" w:hAnsi="Arial" w:cs="Arial"/>
          <w:color w:val="000000"/>
        </w:rPr>
        <w:t>,</w:t>
      </w:r>
      <w:r w:rsidRPr="00FD1A8A">
        <w:rPr>
          <w:rFonts w:ascii="Arial" w:eastAsia="Arial" w:hAnsi="Arial" w:cs="Arial"/>
          <w:color w:val="000000"/>
        </w:rPr>
        <w:t xml:space="preserve"> inciso d)</w:t>
      </w:r>
      <w:r w:rsidR="00EA2BAD">
        <w:rPr>
          <w:rFonts w:ascii="Arial" w:eastAsia="Arial" w:hAnsi="Arial" w:cs="Arial"/>
          <w:color w:val="000000"/>
        </w:rPr>
        <w:t>,</w:t>
      </w:r>
      <w:r w:rsidRPr="00FD1A8A">
        <w:rPr>
          <w:rFonts w:ascii="Arial" w:eastAsia="Arial" w:hAnsi="Arial" w:cs="Arial"/>
          <w:color w:val="000000"/>
        </w:rPr>
        <w:t xml:space="preserve"> de la </w:t>
      </w:r>
      <w:r w:rsidRPr="00FD1A8A">
        <w:rPr>
          <w:rFonts w:ascii="Arial" w:eastAsia="Arial" w:hAnsi="Arial" w:cs="Arial"/>
          <w:i/>
          <w:color w:val="000000"/>
        </w:rPr>
        <w:t>Ley de Justicia</w:t>
      </w:r>
      <w:r w:rsidR="00AD77D0" w:rsidRPr="00FD1A8A">
        <w:rPr>
          <w:rFonts w:ascii="Arial" w:eastAsia="Arial" w:hAnsi="Arial" w:cs="Arial"/>
          <w:i/>
          <w:color w:val="000000"/>
        </w:rPr>
        <w:t xml:space="preserve"> E</w:t>
      </w:r>
      <w:r w:rsidR="00D24054" w:rsidRPr="00FD1A8A">
        <w:rPr>
          <w:rFonts w:ascii="Arial" w:eastAsia="Arial" w:hAnsi="Arial" w:cs="Arial"/>
          <w:i/>
          <w:color w:val="000000"/>
        </w:rPr>
        <w:t>lectoral</w:t>
      </w:r>
      <w:r w:rsidRPr="00FD1A8A">
        <w:rPr>
          <w:rFonts w:ascii="Arial" w:eastAsia="Arial" w:hAnsi="Arial" w:cs="Arial"/>
          <w:color w:val="000000"/>
        </w:rPr>
        <w:t>, ya que el incidente se hace valer por parte legítima, pues quien lo interpone es el propi</w:t>
      </w:r>
      <w:r w:rsidR="006C33EF" w:rsidRPr="00FD1A8A">
        <w:rPr>
          <w:rFonts w:ascii="Arial" w:eastAsia="Arial" w:hAnsi="Arial" w:cs="Arial"/>
          <w:color w:val="000000"/>
        </w:rPr>
        <w:t>o</w:t>
      </w:r>
      <w:r w:rsidRPr="00FD1A8A">
        <w:rPr>
          <w:rFonts w:ascii="Arial" w:eastAsia="Arial" w:hAnsi="Arial" w:cs="Arial"/>
          <w:color w:val="000000"/>
        </w:rPr>
        <w:t xml:space="preserve"> actor </w:t>
      </w:r>
      <w:r w:rsidRPr="00FD1A8A">
        <w:rPr>
          <w:rFonts w:ascii="Arial" w:eastAsia="Arial" w:hAnsi="Arial" w:cs="Arial"/>
        </w:rPr>
        <w:t xml:space="preserve">del </w:t>
      </w:r>
      <w:r w:rsidR="00DB30D7" w:rsidRPr="00FD1A8A">
        <w:rPr>
          <w:rFonts w:ascii="Arial" w:eastAsia="Arial" w:hAnsi="Arial" w:cs="Arial"/>
          <w:i/>
        </w:rPr>
        <w:t xml:space="preserve">juicio de la ciudadanía </w:t>
      </w:r>
      <w:r w:rsidRPr="00FD1A8A">
        <w:rPr>
          <w:rFonts w:ascii="Arial" w:eastAsia="Arial" w:hAnsi="Arial" w:cs="Arial"/>
        </w:rPr>
        <w:t>que nos ocupa.</w:t>
      </w:r>
    </w:p>
    <w:p w14:paraId="40845B76" w14:textId="77777777" w:rsidR="004F59E1" w:rsidRPr="00FD1A8A" w:rsidRDefault="004F59E1" w:rsidP="004F59E1">
      <w:pPr>
        <w:spacing w:line="360" w:lineRule="auto"/>
        <w:jc w:val="both"/>
        <w:rPr>
          <w:rFonts w:ascii="Arial" w:eastAsia="Arial" w:hAnsi="Arial" w:cs="Arial"/>
        </w:rPr>
      </w:pPr>
    </w:p>
    <w:p w14:paraId="30B58760" w14:textId="48AC561D" w:rsidR="004F59E1" w:rsidRPr="00FD1A8A" w:rsidRDefault="004F59E1" w:rsidP="004F59E1">
      <w:pPr>
        <w:spacing w:line="360" w:lineRule="auto"/>
        <w:jc w:val="both"/>
        <w:rPr>
          <w:rFonts w:ascii="Arial" w:eastAsia="Arial" w:hAnsi="Arial" w:cs="Arial"/>
        </w:rPr>
      </w:pPr>
      <w:r w:rsidRPr="00FD1A8A">
        <w:rPr>
          <w:rFonts w:ascii="Arial" w:eastAsia="Arial" w:hAnsi="Arial" w:cs="Arial"/>
          <w:b/>
        </w:rPr>
        <w:t xml:space="preserve">4. Interés </w:t>
      </w:r>
      <w:r w:rsidRPr="00FD1A8A">
        <w:rPr>
          <w:rFonts w:ascii="Arial" w:eastAsia="Arial" w:hAnsi="Arial" w:cs="Arial"/>
          <w:b/>
          <w:color w:val="000000"/>
        </w:rPr>
        <w:t xml:space="preserve">jurídico. </w:t>
      </w:r>
      <w:r w:rsidRPr="00FD1A8A">
        <w:rPr>
          <w:rFonts w:ascii="Arial" w:eastAsia="Arial" w:hAnsi="Arial" w:cs="Arial"/>
          <w:color w:val="000000"/>
        </w:rPr>
        <w:t xml:space="preserve">Se colma dicho presupuesto, porque </w:t>
      </w:r>
      <w:r w:rsidR="00DC10F2" w:rsidRPr="00FD1A8A">
        <w:rPr>
          <w:rFonts w:ascii="Arial" w:eastAsia="Arial" w:hAnsi="Arial" w:cs="Arial"/>
          <w:color w:val="000000"/>
        </w:rPr>
        <w:t>el</w:t>
      </w:r>
      <w:r w:rsidRPr="00FD1A8A">
        <w:rPr>
          <w:rFonts w:ascii="Arial" w:eastAsia="Arial" w:hAnsi="Arial" w:cs="Arial"/>
          <w:i/>
          <w:color w:val="000000"/>
        </w:rPr>
        <w:t xml:space="preserve"> </w:t>
      </w:r>
      <w:r w:rsidR="00DB30D7" w:rsidRPr="00FD1A8A">
        <w:rPr>
          <w:rFonts w:ascii="Arial" w:eastAsia="Arial" w:hAnsi="Arial" w:cs="Arial"/>
          <w:i/>
          <w:color w:val="000000"/>
        </w:rPr>
        <w:t>incidentista</w:t>
      </w:r>
      <w:r w:rsidR="00DB30D7" w:rsidRPr="00FD1A8A">
        <w:rPr>
          <w:rFonts w:ascii="Arial" w:eastAsia="Arial" w:hAnsi="Arial" w:cs="Arial"/>
          <w:color w:val="000000"/>
        </w:rPr>
        <w:t xml:space="preserve"> </w:t>
      </w:r>
      <w:r w:rsidR="00F353BD" w:rsidRPr="00FD1A8A">
        <w:rPr>
          <w:rFonts w:ascii="Arial" w:eastAsia="Arial" w:hAnsi="Arial" w:cs="Arial"/>
          <w:color w:val="000000"/>
        </w:rPr>
        <w:t xml:space="preserve">sí cuenta con interés jurídico, en virtud que su escrito incidental versa sobre </w:t>
      </w:r>
      <w:r w:rsidRPr="00FD1A8A">
        <w:rPr>
          <w:rFonts w:ascii="Arial" w:eastAsia="Arial" w:hAnsi="Arial" w:cs="Arial"/>
        </w:rPr>
        <w:t xml:space="preserve">la falta de cumplimiento </w:t>
      </w:r>
      <w:r w:rsidR="00F353BD" w:rsidRPr="00FD1A8A">
        <w:rPr>
          <w:rFonts w:ascii="Arial" w:eastAsia="Arial" w:hAnsi="Arial" w:cs="Arial"/>
        </w:rPr>
        <w:t xml:space="preserve">por parte </w:t>
      </w:r>
      <w:r w:rsidR="00D17741">
        <w:rPr>
          <w:rFonts w:ascii="Arial" w:eastAsia="Arial" w:hAnsi="Arial" w:cs="Arial"/>
        </w:rPr>
        <w:t>del</w:t>
      </w:r>
      <w:r w:rsidR="00F353BD" w:rsidRPr="00FD1A8A">
        <w:rPr>
          <w:rFonts w:ascii="Arial" w:eastAsia="Arial" w:hAnsi="Arial" w:cs="Arial"/>
        </w:rPr>
        <w:t xml:space="preserve"> </w:t>
      </w:r>
      <w:r w:rsidR="00DB30D7" w:rsidRPr="00FD1A8A">
        <w:rPr>
          <w:rFonts w:ascii="Arial" w:eastAsia="Arial" w:hAnsi="Arial" w:cs="Arial"/>
          <w:i/>
          <w:iCs/>
        </w:rPr>
        <w:t>incidentad</w:t>
      </w:r>
      <w:r w:rsidR="00D17741">
        <w:rPr>
          <w:rFonts w:ascii="Arial" w:eastAsia="Arial" w:hAnsi="Arial" w:cs="Arial"/>
          <w:i/>
          <w:iCs/>
        </w:rPr>
        <w:t>o</w:t>
      </w:r>
      <w:r w:rsidR="00DB30D7" w:rsidRPr="00FD1A8A">
        <w:rPr>
          <w:rFonts w:ascii="Arial" w:eastAsia="Arial" w:hAnsi="Arial" w:cs="Arial"/>
          <w:i/>
          <w:iCs/>
        </w:rPr>
        <w:t xml:space="preserve"> </w:t>
      </w:r>
      <w:r w:rsidRPr="00FD1A8A">
        <w:rPr>
          <w:rFonts w:ascii="Arial" w:eastAsia="Arial" w:hAnsi="Arial" w:cs="Arial"/>
        </w:rPr>
        <w:t xml:space="preserve">a lo determinado por el Pleno de este </w:t>
      </w:r>
      <w:r w:rsidRPr="00FD1A8A">
        <w:rPr>
          <w:rFonts w:ascii="Arial" w:eastAsia="Arial" w:hAnsi="Arial" w:cs="Arial"/>
          <w:i/>
          <w:iCs/>
        </w:rPr>
        <w:t>Tribunal</w:t>
      </w:r>
      <w:r w:rsidR="0052040F" w:rsidRPr="00FD1A8A">
        <w:rPr>
          <w:rFonts w:ascii="Arial" w:eastAsia="Arial" w:hAnsi="Arial" w:cs="Arial"/>
          <w:i/>
          <w:iCs/>
        </w:rPr>
        <w:t xml:space="preserve"> Electoral</w:t>
      </w:r>
      <w:r w:rsidRPr="00FD1A8A">
        <w:rPr>
          <w:rFonts w:ascii="Arial" w:eastAsia="Arial" w:hAnsi="Arial" w:cs="Arial"/>
        </w:rPr>
        <w:t>.</w:t>
      </w:r>
    </w:p>
    <w:p w14:paraId="3F17289F" w14:textId="56E599B1" w:rsidR="004F59E1" w:rsidRPr="00FD1A8A" w:rsidRDefault="004F59E1" w:rsidP="004F59E1">
      <w:pPr>
        <w:spacing w:line="360" w:lineRule="auto"/>
        <w:jc w:val="both"/>
        <w:rPr>
          <w:rFonts w:ascii="Arial" w:eastAsia="Arial" w:hAnsi="Arial" w:cs="Arial"/>
        </w:rPr>
      </w:pPr>
    </w:p>
    <w:p w14:paraId="767E1ED2" w14:textId="1CC8F410" w:rsidR="004F59E1" w:rsidRPr="00FD1A8A" w:rsidRDefault="004F59E1" w:rsidP="004F59E1">
      <w:pPr>
        <w:spacing w:line="360" w:lineRule="auto"/>
        <w:jc w:val="both"/>
        <w:rPr>
          <w:rFonts w:ascii="Arial" w:eastAsia="Arial" w:hAnsi="Arial" w:cs="Arial"/>
        </w:rPr>
      </w:pPr>
      <w:r w:rsidRPr="00FD1A8A">
        <w:rPr>
          <w:rFonts w:ascii="Arial" w:eastAsia="Arial" w:hAnsi="Arial" w:cs="Arial"/>
          <w:b/>
        </w:rPr>
        <w:t xml:space="preserve">5. </w:t>
      </w:r>
      <w:r w:rsidRPr="00FD1A8A">
        <w:rPr>
          <w:rFonts w:ascii="Arial" w:eastAsia="Arial" w:hAnsi="Arial" w:cs="Arial"/>
          <w:b/>
          <w:color w:val="000000"/>
        </w:rPr>
        <w:t xml:space="preserve">Definitividad. </w:t>
      </w:r>
      <w:r w:rsidRPr="00FD1A8A">
        <w:rPr>
          <w:rFonts w:ascii="Arial" w:eastAsia="Arial" w:hAnsi="Arial" w:cs="Arial"/>
          <w:color w:val="000000"/>
        </w:rPr>
        <w:t xml:space="preserve">Se satisface, ya que la legislación local no prevé algún medio que debiera agotarse antes de acudir ante este </w:t>
      </w:r>
      <w:r w:rsidR="00E14393">
        <w:rPr>
          <w:rFonts w:ascii="Arial" w:eastAsia="Arial" w:hAnsi="Arial" w:cs="Arial"/>
          <w:i/>
          <w:iCs/>
          <w:color w:val="000000"/>
        </w:rPr>
        <w:t>Tribunal Electoral</w:t>
      </w:r>
      <w:r w:rsidRPr="00FD1A8A">
        <w:rPr>
          <w:rFonts w:ascii="Arial" w:eastAsia="Arial" w:hAnsi="Arial" w:cs="Arial"/>
          <w:color w:val="000000"/>
        </w:rPr>
        <w:t xml:space="preserve"> para interponer el presente incidente.</w:t>
      </w:r>
    </w:p>
    <w:p w14:paraId="5FA516DB" w14:textId="77777777" w:rsidR="000D0E07" w:rsidRPr="00FD1A8A" w:rsidRDefault="000D0E07" w:rsidP="00DB2FFE">
      <w:pPr>
        <w:spacing w:line="360" w:lineRule="auto"/>
        <w:jc w:val="center"/>
        <w:rPr>
          <w:rFonts w:ascii="Arial" w:eastAsia="Arial" w:hAnsi="Arial" w:cs="Arial"/>
          <w:b/>
        </w:rPr>
      </w:pPr>
    </w:p>
    <w:p w14:paraId="35379E69" w14:textId="7053FFA2" w:rsidR="009C2C03" w:rsidRPr="00FD1A8A" w:rsidRDefault="004F59E1" w:rsidP="00DE7D26">
      <w:pPr>
        <w:spacing w:line="360" w:lineRule="auto"/>
        <w:jc w:val="center"/>
        <w:rPr>
          <w:rFonts w:ascii="Arial" w:eastAsia="Arial" w:hAnsi="Arial" w:cs="Arial"/>
          <w:b/>
        </w:rPr>
      </w:pPr>
      <w:r w:rsidRPr="00FD1A8A">
        <w:rPr>
          <w:rFonts w:ascii="Arial" w:eastAsia="Arial" w:hAnsi="Arial" w:cs="Arial"/>
          <w:b/>
        </w:rPr>
        <w:t>V.</w:t>
      </w:r>
      <w:r w:rsidR="00403890" w:rsidRPr="00FD1A8A">
        <w:rPr>
          <w:rFonts w:ascii="Arial" w:eastAsia="Arial" w:hAnsi="Arial" w:cs="Arial"/>
          <w:b/>
        </w:rPr>
        <w:t xml:space="preserve"> PRECISIÓN DE AUTORIDAD RESPONSABLE</w:t>
      </w:r>
    </w:p>
    <w:p w14:paraId="05FEC7E1" w14:textId="77777777" w:rsidR="00403890" w:rsidRPr="00FD1A8A" w:rsidRDefault="00403890" w:rsidP="00DE7D26">
      <w:pPr>
        <w:spacing w:line="360" w:lineRule="auto"/>
        <w:jc w:val="center"/>
        <w:rPr>
          <w:rFonts w:ascii="Arial" w:eastAsia="Arial" w:hAnsi="Arial" w:cs="Arial"/>
          <w:b/>
        </w:rPr>
      </w:pPr>
    </w:p>
    <w:p w14:paraId="279518F6" w14:textId="0D9286C5" w:rsidR="00403890" w:rsidRPr="00FD1A8A" w:rsidRDefault="002924D6" w:rsidP="00024FB5">
      <w:pPr>
        <w:spacing w:line="360" w:lineRule="auto"/>
        <w:jc w:val="both"/>
        <w:rPr>
          <w:rFonts w:ascii="Arial" w:eastAsia="Arial" w:hAnsi="Arial" w:cs="Arial"/>
          <w:bCs/>
          <w:lang w:val="es-MX"/>
        </w:rPr>
      </w:pPr>
      <w:r w:rsidRPr="00FD1A8A">
        <w:rPr>
          <w:rFonts w:ascii="Arial" w:eastAsia="Arial" w:hAnsi="Arial" w:cs="Arial"/>
          <w:bCs/>
        </w:rPr>
        <w:t xml:space="preserve">Toda vez que en el juicio primigenio fungieron como Autoridades Responsables </w:t>
      </w:r>
      <w:r w:rsidR="00B43763" w:rsidRPr="00FD1A8A">
        <w:rPr>
          <w:rFonts w:ascii="Arial" w:eastAsia="Arial" w:hAnsi="Arial" w:cs="Arial"/>
          <w:bCs/>
          <w:lang w:val="es-MX"/>
        </w:rPr>
        <w:t>el Secretario de Administración y Finanzas</w:t>
      </w:r>
      <w:r w:rsidR="00FD4850" w:rsidRPr="00FD1A8A">
        <w:rPr>
          <w:rFonts w:ascii="Arial" w:eastAsia="Arial" w:hAnsi="Arial" w:cs="Arial"/>
          <w:bCs/>
          <w:lang w:val="es-MX"/>
        </w:rPr>
        <w:t>, la Presidencia de la Mesa Directiva, Secretaría de Servicios Parlamentarios</w:t>
      </w:r>
      <w:r w:rsidR="009E646E" w:rsidRPr="00FD1A8A">
        <w:rPr>
          <w:rFonts w:ascii="Arial" w:eastAsia="Arial" w:hAnsi="Arial" w:cs="Arial"/>
          <w:bCs/>
          <w:lang w:val="es-MX"/>
        </w:rPr>
        <w:t xml:space="preserve">, Presidencia de la Junta de Coordinación Política y Presidencia </w:t>
      </w:r>
      <w:r w:rsidR="00A53402" w:rsidRPr="00FD1A8A">
        <w:rPr>
          <w:rFonts w:ascii="Arial" w:eastAsia="Arial" w:hAnsi="Arial" w:cs="Arial"/>
          <w:bCs/>
          <w:lang w:val="es-MX"/>
        </w:rPr>
        <w:t xml:space="preserve">del Comité de Administración y Control, todos del </w:t>
      </w:r>
      <w:r w:rsidR="00A53402" w:rsidRPr="00FD1A8A">
        <w:rPr>
          <w:rFonts w:ascii="Arial" w:eastAsia="Arial" w:hAnsi="Arial" w:cs="Arial"/>
          <w:bCs/>
          <w:i/>
          <w:iCs/>
          <w:lang w:val="es-MX"/>
        </w:rPr>
        <w:t>Congreso del E</w:t>
      </w:r>
      <w:r w:rsidR="00D962C9" w:rsidRPr="00FD1A8A">
        <w:rPr>
          <w:rFonts w:ascii="Arial" w:eastAsia="Arial" w:hAnsi="Arial" w:cs="Arial"/>
          <w:bCs/>
          <w:i/>
          <w:iCs/>
          <w:lang w:val="es-MX"/>
        </w:rPr>
        <w:t>stado</w:t>
      </w:r>
      <w:r w:rsidR="006349CD" w:rsidRPr="00FD1A8A">
        <w:rPr>
          <w:rFonts w:ascii="Arial" w:eastAsia="Arial" w:hAnsi="Arial" w:cs="Arial"/>
          <w:bCs/>
          <w:lang w:val="es-MX"/>
        </w:rPr>
        <w:t xml:space="preserve">, </w:t>
      </w:r>
      <w:r w:rsidR="00CC3260" w:rsidRPr="00FD1A8A">
        <w:rPr>
          <w:rFonts w:ascii="Arial" w:eastAsia="Arial" w:hAnsi="Arial" w:cs="Arial"/>
          <w:bCs/>
          <w:lang w:val="es-MX"/>
        </w:rPr>
        <w:t>y considerando que</w:t>
      </w:r>
      <w:r w:rsidR="006A5175" w:rsidRPr="00FD1A8A">
        <w:rPr>
          <w:rFonts w:ascii="Arial" w:eastAsia="Arial" w:hAnsi="Arial" w:cs="Arial"/>
          <w:bCs/>
          <w:lang w:val="es-MX"/>
        </w:rPr>
        <w:t xml:space="preserve"> la </w:t>
      </w:r>
      <w:r w:rsidR="006A5175" w:rsidRPr="008F4B96">
        <w:rPr>
          <w:rFonts w:ascii="Arial" w:eastAsia="Arial" w:hAnsi="Arial" w:cs="Arial"/>
          <w:bCs/>
          <w:i/>
          <w:iCs/>
          <w:lang w:val="es-MX"/>
        </w:rPr>
        <w:t>sentencia</w:t>
      </w:r>
      <w:r w:rsidR="006A5175" w:rsidRPr="00FD1A8A">
        <w:rPr>
          <w:rFonts w:ascii="Arial" w:eastAsia="Arial" w:hAnsi="Arial" w:cs="Arial"/>
          <w:bCs/>
          <w:lang w:val="es-MX"/>
        </w:rPr>
        <w:t xml:space="preserve"> </w:t>
      </w:r>
      <w:r w:rsidR="00E33FF4" w:rsidRPr="00FD1A8A">
        <w:rPr>
          <w:rFonts w:ascii="Arial" w:eastAsia="Arial" w:hAnsi="Arial" w:cs="Arial"/>
          <w:bCs/>
          <w:lang w:val="es-MX"/>
        </w:rPr>
        <w:t xml:space="preserve">únicamente </w:t>
      </w:r>
      <w:r w:rsidR="009E0706" w:rsidRPr="00FD1A8A">
        <w:rPr>
          <w:rFonts w:ascii="Arial" w:eastAsia="Arial" w:hAnsi="Arial" w:cs="Arial"/>
          <w:bCs/>
          <w:lang w:val="es-MX"/>
        </w:rPr>
        <w:t>tuvo efectos</w:t>
      </w:r>
      <w:r w:rsidR="003313F6" w:rsidRPr="00FD1A8A">
        <w:rPr>
          <w:rFonts w:ascii="Arial" w:eastAsia="Arial" w:hAnsi="Arial" w:cs="Arial"/>
          <w:bCs/>
          <w:lang w:val="es-MX"/>
        </w:rPr>
        <w:t xml:space="preserve"> respecto del </w:t>
      </w:r>
      <w:r w:rsidR="003313F6" w:rsidRPr="008F4B96">
        <w:rPr>
          <w:rFonts w:ascii="Arial" w:eastAsia="Arial" w:hAnsi="Arial" w:cs="Arial"/>
          <w:bCs/>
          <w:i/>
          <w:iCs/>
          <w:lang w:val="es-MX"/>
        </w:rPr>
        <w:t>Secretario de Administración</w:t>
      </w:r>
      <w:r w:rsidR="003313F6" w:rsidRPr="00FD1A8A">
        <w:rPr>
          <w:rFonts w:ascii="Arial" w:eastAsia="Arial" w:hAnsi="Arial" w:cs="Arial"/>
          <w:bCs/>
          <w:lang w:val="es-MX"/>
        </w:rPr>
        <w:t xml:space="preserve"> </w:t>
      </w:r>
      <w:r w:rsidR="0085595E" w:rsidRPr="00FD1A8A">
        <w:rPr>
          <w:rFonts w:ascii="Arial" w:eastAsia="Arial" w:hAnsi="Arial" w:cs="Arial"/>
          <w:bCs/>
          <w:lang w:val="es-MX"/>
        </w:rPr>
        <w:t>para el cumplimiento</w:t>
      </w:r>
      <w:r w:rsidR="00F66FF9" w:rsidRPr="00FD1A8A">
        <w:rPr>
          <w:rFonts w:ascii="Arial" w:eastAsia="Arial" w:hAnsi="Arial" w:cs="Arial"/>
          <w:bCs/>
          <w:lang w:val="es-MX"/>
        </w:rPr>
        <w:t>,</w:t>
      </w:r>
      <w:r w:rsidR="0085595E" w:rsidRPr="00FD1A8A">
        <w:rPr>
          <w:rFonts w:ascii="Arial" w:eastAsia="Arial" w:hAnsi="Arial" w:cs="Arial"/>
          <w:bCs/>
          <w:lang w:val="es-MX"/>
        </w:rPr>
        <w:t xml:space="preserve"> se tiene a este último </w:t>
      </w:r>
      <w:r w:rsidR="00EC0E04" w:rsidRPr="00FD1A8A">
        <w:rPr>
          <w:rFonts w:ascii="Arial" w:eastAsia="Arial" w:hAnsi="Arial" w:cs="Arial"/>
          <w:bCs/>
          <w:lang w:val="es-MX"/>
        </w:rPr>
        <w:t xml:space="preserve">como única </w:t>
      </w:r>
      <w:r w:rsidR="0052040F" w:rsidRPr="00FD1A8A">
        <w:rPr>
          <w:rFonts w:ascii="Arial" w:eastAsia="Arial" w:hAnsi="Arial" w:cs="Arial"/>
          <w:bCs/>
          <w:lang w:val="es-MX"/>
        </w:rPr>
        <w:t xml:space="preserve">autoridad responsable </w:t>
      </w:r>
      <w:r w:rsidR="00407841" w:rsidRPr="00FD1A8A">
        <w:rPr>
          <w:rFonts w:ascii="Arial" w:eastAsia="Arial" w:hAnsi="Arial" w:cs="Arial"/>
          <w:bCs/>
          <w:lang w:val="es-MX"/>
        </w:rPr>
        <w:t>en la presente incidencia.</w:t>
      </w:r>
    </w:p>
    <w:p w14:paraId="18F41481" w14:textId="77777777" w:rsidR="007422F5" w:rsidRPr="00FD1A8A" w:rsidRDefault="007422F5" w:rsidP="00DE7D26">
      <w:pPr>
        <w:spacing w:line="360" w:lineRule="auto"/>
        <w:jc w:val="center"/>
        <w:rPr>
          <w:rFonts w:ascii="Arial" w:eastAsia="Arial" w:hAnsi="Arial" w:cs="Arial"/>
          <w:b/>
        </w:rPr>
      </w:pPr>
    </w:p>
    <w:p w14:paraId="7051A155" w14:textId="7A1BA024" w:rsidR="00B236BF" w:rsidRPr="00FD1A8A" w:rsidRDefault="00403890" w:rsidP="00DE7D26">
      <w:pPr>
        <w:spacing w:line="360" w:lineRule="auto"/>
        <w:jc w:val="center"/>
        <w:rPr>
          <w:rFonts w:ascii="Arial" w:eastAsia="Arial" w:hAnsi="Arial" w:cs="Arial"/>
          <w:b/>
        </w:rPr>
      </w:pPr>
      <w:r w:rsidRPr="00B40753">
        <w:rPr>
          <w:rFonts w:ascii="Arial" w:eastAsia="Arial" w:hAnsi="Arial" w:cs="Arial"/>
          <w:b/>
        </w:rPr>
        <w:t>V</w:t>
      </w:r>
      <w:r w:rsidR="00A91BCC" w:rsidRPr="00B40753">
        <w:rPr>
          <w:rFonts w:ascii="Arial" w:eastAsia="Arial" w:hAnsi="Arial" w:cs="Arial"/>
          <w:b/>
        </w:rPr>
        <w:t>I</w:t>
      </w:r>
      <w:r w:rsidR="00145E36" w:rsidRPr="00B40753">
        <w:rPr>
          <w:rFonts w:ascii="Arial" w:eastAsia="Arial" w:hAnsi="Arial" w:cs="Arial"/>
          <w:b/>
        </w:rPr>
        <w:t>.</w:t>
      </w:r>
      <w:r w:rsidR="004F59E1" w:rsidRPr="00FD1A8A">
        <w:rPr>
          <w:rFonts w:ascii="Arial" w:eastAsia="Arial" w:hAnsi="Arial" w:cs="Arial"/>
          <w:b/>
        </w:rPr>
        <w:t xml:space="preserve"> ANÁLISIS SOBRE EL CUMPLIMIENTO</w:t>
      </w:r>
    </w:p>
    <w:p w14:paraId="47094916" w14:textId="77777777" w:rsidR="00DE7D26" w:rsidRPr="00FD1A8A" w:rsidRDefault="00DE7D26" w:rsidP="00DE7D26">
      <w:pPr>
        <w:spacing w:line="360" w:lineRule="auto"/>
        <w:jc w:val="center"/>
        <w:rPr>
          <w:rFonts w:ascii="Arial" w:eastAsia="Arial" w:hAnsi="Arial" w:cs="Arial"/>
        </w:rPr>
      </w:pPr>
    </w:p>
    <w:p w14:paraId="3F6EDDF5" w14:textId="77777777" w:rsidR="00315CD0" w:rsidRPr="00FD1A8A" w:rsidRDefault="00315CD0" w:rsidP="00315CD0">
      <w:pPr>
        <w:spacing w:line="360" w:lineRule="auto"/>
        <w:rPr>
          <w:rFonts w:ascii="Arial" w:hAnsi="Arial" w:cs="Arial"/>
          <w:b/>
          <w:bCs/>
        </w:rPr>
      </w:pPr>
      <w:r w:rsidRPr="00FD1A8A">
        <w:rPr>
          <w:rFonts w:ascii="Arial" w:hAnsi="Arial" w:cs="Arial"/>
          <w:b/>
          <w:bCs/>
        </w:rPr>
        <w:t>Objeto o materia del incidente</w:t>
      </w:r>
    </w:p>
    <w:p w14:paraId="5235DC62" w14:textId="0D0D9454" w:rsidR="00574A4F" w:rsidRPr="00FD1A8A" w:rsidRDefault="00315CD0" w:rsidP="004D7C95">
      <w:pPr>
        <w:spacing w:line="360" w:lineRule="auto"/>
        <w:jc w:val="both"/>
        <w:rPr>
          <w:rFonts w:ascii="Arial" w:hAnsi="Arial" w:cs="Arial"/>
        </w:rPr>
      </w:pPr>
      <w:r w:rsidRPr="00FD1A8A">
        <w:rPr>
          <w:rFonts w:ascii="Arial" w:hAnsi="Arial" w:cs="Arial"/>
        </w:rPr>
        <w:t xml:space="preserve">La finalidad de la presente resolución consiste en verificar si la determinación de este </w:t>
      </w:r>
      <w:r w:rsidRPr="00FD1A8A">
        <w:rPr>
          <w:rFonts w:ascii="Arial" w:hAnsi="Arial" w:cs="Arial"/>
          <w:i/>
          <w:iCs/>
        </w:rPr>
        <w:t>Tribunal Electoral</w:t>
      </w:r>
      <w:r w:rsidRPr="00FD1A8A">
        <w:rPr>
          <w:rFonts w:ascii="Arial" w:hAnsi="Arial" w:cs="Arial"/>
        </w:rPr>
        <w:t xml:space="preserve"> ha sido cumplida, lo anterior porque el objeto de un incidente, relacionado con el cumplimiento o inejecución de una sentencia se encuentra delimitado por lo resuelto en la ejecutoria respectiva; por tanto, solo se hará cumplir aquello dispuesto expresamente en la resolución emitida, con el objeto de materializar lo determinado por el órgano jurisdiccional y así lograr un cumplimiento eficaz en apego a lo que fue resuelto.</w:t>
      </w:r>
    </w:p>
    <w:p w14:paraId="24612FAE" w14:textId="77777777" w:rsidR="00315CD0" w:rsidRPr="00FD1A8A" w:rsidRDefault="00315CD0" w:rsidP="004D7C95">
      <w:pPr>
        <w:spacing w:line="360" w:lineRule="auto"/>
        <w:jc w:val="both"/>
        <w:rPr>
          <w:rFonts w:ascii="Arial" w:eastAsia="Arial" w:hAnsi="Arial" w:cs="Arial"/>
          <w:lang w:val="es-MX"/>
        </w:rPr>
      </w:pPr>
    </w:p>
    <w:p w14:paraId="2CF59005" w14:textId="77777777" w:rsidR="001571B8" w:rsidRPr="00FD1A8A" w:rsidRDefault="001571B8" w:rsidP="001571B8">
      <w:pPr>
        <w:spacing w:line="360" w:lineRule="auto"/>
        <w:rPr>
          <w:rFonts w:ascii="Arial" w:hAnsi="Arial" w:cs="Arial"/>
          <w:b/>
          <w:bCs/>
        </w:rPr>
      </w:pPr>
      <w:r w:rsidRPr="00FD1A8A">
        <w:rPr>
          <w:rFonts w:ascii="Arial" w:hAnsi="Arial" w:cs="Arial"/>
          <w:b/>
          <w:bCs/>
        </w:rPr>
        <w:t>Consideraciones de lo ordenado en la sentencia</w:t>
      </w:r>
    </w:p>
    <w:p w14:paraId="63A2C816" w14:textId="1ECC364F" w:rsidR="001571B8" w:rsidRPr="00FD1A8A" w:rsidRDefault="001571B8" w:rsidP="001571B8">
      <w:pPr>
        <w:spacing w:line="360" w:lineRule="auto"/>
        <w:jc w:val="both"/>
        <w:rPr>
          <w:rFonts w:ascii="Arial" w:hAnsi="Arial" w:cs="Arial"/>
        </w:rPr>
      </w:pPr>
      <w:r w:rsidRPr="00FD1A8A">
        <w:rPr>
          <w:rFonts w:ascii="Arial" w:hAnsi="Arial" w:cs="Arial"/>
        </w:rPr>
        <w:t xml:space="preserve">Este </w:t>
      </w:r>
      <w:r w:rsidRPr="00FD1A8A">
        <w:rPr>
          <w:rFonts w:ascii="Arial" w:hAnsi="Arial" w:cs="Arial"/>
          <w:i/>
          <w:iCs/>
        </w:rPr>
        <w:t xml:space="preserve">órgano jurisdiccional </w:t>
      </w:r>
      <w:r w:rsidRPr="00FD1A8A">
        <w:rPr>
          <w:rFonts w:ascii="Arial" w:hAnsi="Arial" w:cs="Arial"/>
        </w:rPr>
        <w:t xml:space="preserve">dictó </w:t>
      </w:r>
      <w:r w:rsidRPr="00FD1A8A">
        <w:rPr>
          <w:rFonts w:ascii="Arial" w:hAnsi="Arial" w:cs="Arial"/>
          <w:i/>
          <w:iCs/>
        </w:rPr>
        <w:t xml:space="preserve">sentencia </w:t>
      </w:r>
      <w:r w:rsidRPr="00FD1A8A">
        <w:rPr>
          <w:rFonts w:ascii="Arial" w:hAnsi="Arial" w:cs="Arial"/>
        </w:rPr>
        <w:t xml:space="preserve">en la que ordenó que, dentro de los cinco días hábiles siguientes a la notificación </w:t>
      </w:r>
      <w:r w:rsidR="00ED671E">
        <w:rPr>
          <w:rFonts w:ascii="Arial" w:hAnsi="Arial" w:cs="Arial"/>
        </w:rPr>
        <w:t>respectiva</w:t>
      </w:r>
      <w:r w:rsidRPr="00FD1A8A">
        <w:rPr>
          <w:rFonts w:ascii="Arial" w:hAnsi="Arial" w:cs="Arial"/>
        </w:rPr>
        <w:t xml:space="preserve">, </w:t>
      </w:r>
      <w:r w:rsidR="004803E7">
        <w:rPr>
          <w:rFonts w:ascii="Arial" w:hAnsi="Arial" w:cs="Arial"/>
        </w:rPr>
        <w:t xml:space="preserve">se </w:t>
      </w:r>
      <w:r w:rsidRPr="00FD1A8A">
        <w:rPr>
          <w:rFonts w:ascii="Arial" w:hAnsi="Arial" w:cs="Arial"/>
        </w:rPr>
        <w:t xml:space="preserve">le otorgara </w:t>
      </w:r>
      <w:r w:rsidR="002368A6">
        <w:rPr>
          <w:rFonts w:ascii="Arial" w:hAnsi="Arial" w:cs="Arial"/>
        </w:rPr>
        <w:t xml:space="preserve">al </w:t>
      </w:r>
      <w:r w:rsidR="002368A6">
        <w:rPr>
          <w:rFonts w:ascii="Arial" w:hAnsi="Arial" w:cs="Arial"/>
          <w:i/>
          <w:iCs/>
        </w:rPr>
        <w:t xml:space="preserve">incidentista </w:t>
      </w:r>
      <w:r w:rsidRPr="00FD1A8A">
        <w:rPr>
          <w:rFonts w:ascii="Arial" w:hAnsi="Arial" w:cs="Arial"/>
        </w:rPr>
        <w:t>la información respecto de la solicitud que efectuó el doce de junio mediante oficio DIP-JC16*261/2025; y, una vez hecho lo anterior,</w:t>
      </w:r>
      <w:r w:rsidR="00DE00B2">
        <w:rPr>
          <w:rFonts w:ascii="Arial" w:hAnsi="Arial" w:cs="Arial"/>
        </w:rPr>
        <w:t xml:space="preserve"> se</w:t>
      </w:r>
      <w:r w:rsidRPr="00FD1A8A">
        <w:rPr>
          <w:rFonts w:ascii="Arial" w:hAnsi="Arial" w:cs="Arial"/>
        </w:rPr>
        <w:t xml:space="preserve"> informara a este </w:t>
      </w:r>
      <w:r w:rsidRPr="00FD1A8A">
        <w:rPr>
          <w:rFonts w:ascii="Arial" w:hAnsi="Arial" w:cs="Arial"/>
          <w:i/>
          <w:iCs/>
        </w:rPr>
        <w:t xml:space="preserve">Tribunal Electoral </w:t>
      </w:r>
      <w:r w:rsidRPr="00FD1A8A">
        <w:rPr>
          <w:rFonts w:ascii="Arial" w:hAnsi="Arial" w:cs="Arial"/>
        </w:rPr>
        <w:t>dentro de los dos días hábiles siguientes.</w:t>
      </w:r>
    </w:p>
    <w:p w14:paraId="327E4340" w14:textId="77777777" w:rsidR="00E40E4B" w:rsidRPr="00FD1A8A" w:rsidRDefault="00E40E4B" w:rsidP="001571B8">
      <w:pPr>
        <w:spacing w:line="360" w:lineRule="auto"/>
        <w:jc w:val="both"/>
        <w:rPr>
          <w:rFonts w:ascii="Arial" w:hAnsi="Arial" w:cs="Arial"/>
        </w:rPr>
      </w:pPr>
    </w:p>
    <w:p w14:paraId="76E2E924" w14:textId="1F5F5159" w:rsidR="001571B8" w:rsidRPr="00FD1A8A" w:rsidRDefault="001571B8" w:rsidP="001571B8">
      <w:pPr>
        <w:spacing w:line="360" w:lineRule="auto"/>
        <w:jc w:val="both"/>
        <w:rPr>
          <w:rFonts w:ascii="Arial" w:hAnsi="Arial" w:cs="Arial"/>
        </w:rPr>
      </w:pPr>
      <w:r w:rsidRPr="00FD1A8A">
        <w:rPr>
          <w:rFonts w:ascii="Arial" w:hAnsi="Arial" w:cs="Arial"/>
        </w:rPr>
        <w:t>Al respecto, cabe precisar que en el oficio de referencia solicitó la entrega, en forma impresa y digital del Primer Informe Trimestral, pidiendo que a tal informe se adjuntaran diversos elementos.</w:t>
      </w:r>
    </w:p>
    <w:p w14:paraId="583E1D88" w14:textId="77777777" w:rsidR="008918CF" w:rsidRPr="00FD1A8A" w:rsidRDefault="008918CF" w:rsidP="001571B8">
      <w:pPr>
        <w:spacing w:line="360" w:lineRule="auto"/>
        <w:jc w:val="both"/>
        <w:rPr>
          <w:rFonts w:ascii="Arial" w:hAnsi="Arial" w:cs="Arial"/>
        </w:rPr>
      </w:pPr>
    </w:p>
    <w:p w14:paraId="2DF2C139" w14:textId="77D5DC75" w:rsidR="008918CF" w:rsidRPr="00FD1A8A" w:rsidRDefault="008918CF" w:rsidP="008918CF">
      <w:pPr>
        <w:spacing w:line="360" w:lineRule="auto"/>
        <w:ind w:left="-76"/>
        <w:jc w:val="both"/>
        <w:rPr>
          <w:rFonts w:ascii="Arial" w:eastAsia="Arial" w:hAnsi="Arial" w:cs="Arial"/>
        </w:rPr>
      </w:pPr>
      <w:r w:rsidRPr="00FD1A8A">
        <w:rPr>
          <w:rFonts w:ascii="Arial" w:eastAsia="Arial" w:hAnsi="Arial" w:cs="Arial"/>
        </w:rPr>
        <w:lastRenderedPageBreak/>
        <w:t xml:space="preserve">Por lo anterior, la materia sobre la que versará la presente resolución será </w:t>
      </w:r>
      <w:r w:rsidR="0052040F" w:rsidRPr="00FD1A8A">
        <w:rPr>
          <w:rFonts w:ascii="Arial" w:eastAsia="Arial" w:hAnsi="Arial" w:cs="Arial"/>
        </w:rPr>
        <w:t>respecto de</w:t>
      </w:r>
      <w:r w:rsidRPr="00FD1A8A">
        <w:rPr>
          <w:rFonts w:ascii="Arial" w:eastAsia="Arial" w:hAnsi="Arial" w:cs="Arial"/>
        </w:rPr>
        <w:t xml:space="preserve"> la entrega de la información referida en la </w:t>
      </w:r>
      <w:r w:rsidRPr="00F07E60">
        <w:rPr>
          <w:rFonts w:ascii="Arial" w:eastAsia="Arial" w:hAnsi="Arial" w:cs="Arial"/>
          <w:i/>
          <w:iCs/>
        </w:rPr>
        <w:t>sentencia</w:t>
      </w:r>
      <w:r w:rsidRPr="00FD1A8A">
        <w:rPr>
          <w:rFonts w:ascii="Arial" w:eastAsia="Arial" w:hAnsi="Arial" w:cs="Arial"/>
        </w:rPr>
        <w:t>.</w:t>
      </w:r>
    </w:p>
    <w:p w14:paraId="6B956B65" w14:textId="77777777" w:rsidR="00DF71FA" w:rsidRPr="00FD1A8A" w:rsidRDefault="00DF71FA" w:rsidP="001571B8">
      <w:pPr>
        <w:spacing w:line="360" w:lineRule="auto"/>
        <w:jc w:val="both"/>
        <w:rPr>
          <w:rFonts w:ascii="Arial" w:hAnsi="Arial" w:cs="Arial"/>
        </w:rPr>
      </w:pPr>
    </w:p>
    <w:p w14:paraId="39E3F811" w14:textId="47B2AF27" w:rsidR="00DF71FA" w:rsidRPr="00FD1A8A" w:rsidRDefault="00DF71FA" w:rsidP="00DF71FA">
      <w:pPr>
        <w:spacing w:line="360" w:lineRule="auto"/>
        <w:rPr>
          <w:rFonts w:ascii="Arial" w:hAnsi="Arial" w:cs="Arial"/>
          <w:b/>
          <w:bCs/>
        </w:rPr>
      </w:pPr>
      <w:r w:rsidRPr="00FD1A8A">
        <w:rPr>
          <w:rFonts w:ascii="Arial" w:hAnsi="Arial" w:cs="Arial"/>
          <w:b/>
          <w:bCs/>
        </w:rPr>
        <w:t xml:space="preserve">Análisis sobre la cuestión incidental </w:t>
      </w:r>
    </w:p>
    <w:p w14:paraId="23C4B79B" w14:textId="77777777" w:rsidR="00563704" w:rsidRPr="00FD1A8A" w:rsidRDefault="00563704" w:rsidP="004452E4">
      <w:pPr>
        <w:spacing w:line="360" w:lineRule="auto"/>
        <w:jc w:val="both"/>
        <w:rPr>
          <w:rFonts w:ascii="Arial" w:eastAsia="Arial" w:hAnsi="Arial" w:cs="Arial"/>
          <w:bCs/>
          <w:lang w:val="es-ES_tradnl"/>
        </w:rPr>
      </w:pPr>
    </w:p>
    <w:p w14:paraId="098E6642" w14:textId="17D4B8A2" w:rsidR="006F6A68" w:rsidRPr="00FD1A8A" w:rsidRDefault="00D27F16" w:rsidP="00D27F16">
      <w:pPr>
        <w:pStyle w:val="Prrafodelista"/>
        <w:numPr>
          <w:ilvl w:val="0"/>
          <w:numId w:val="22"/>
        </w:numPr>
        <w:spacing w:after="160" w:line="360" w:lineRule="auto"/>
        <w:jc w:val="both"/>
        <w:rPr>
          <w:rFonts w:ascii="Arial" w:hAnsi="Arial" w:cs="Arial"/>
        </w:rPr>
      </w:pPr>
      <w:r w:rsidRPr="00FD1A8A">
        <w:rPr>
          <w:rFonts w:ascii="Arial" w:hAnsi="Arial" w:cs="Arial"/>
        </w:rPr>
        <w:t xml:space="preserve">Manifestaciones del </w:t>
      </w:r>
      <w:r w:rsidR="0052040F" w:rsidRPr="00FD1A8A">
        <w:rPr>
          <w:rFonts w:ascii="Arial" w:hAnsi="Arial" w:cs="Arial"/>
          <w:i/>
          <w:iCs/>
        </w:rPr>
        <w:t>incidentista</w:t>
      </w:r>
      <w:r w:rsidR="003E5294" w:rsidRPr="00FD1A8A">
        <w:rPr>
          <w:rFonts w:ascii="Arial" w:hAnsi="Arial" w:cs="Arial"/>
          <w:i/>
          <w:iCs/>
        </w:rPr>
        <w:t>.</w:t>
      </w:r>
    </w:p>
    <w:p w14:paraId="36F5B5B6" w14:textId="42505E62" w:rsidR="006F6A68" w:rsidRPr="00FD1A8A" w:rsidRDefault="006F6A68" w:rsidP="006F6A68">
      <w:pPr>
        <w:spacing w:line="360" w:lineRule="auto"/>
        <w:ind w:left="-76"/>
        <w:jc w:val="both"/>
        <w:rPr>
          <w:rFonts w:ascii="Arial" w:eastAsia="Arial" w:hAnsi="Arial" w:cs="Arial"/>
        </w:rPr>
      </w:pPr>
      <w:r w:rsidRPr="00FD1A8A">
        <w:rPr>
          <w:rFonts w:ascii="Arial" w:eastAsia="Arial" w:hAnsi="Arial" w:cs="Arial"/>
        </w:rPr>
        <w:t>E</w:t>
      </w:r>
      <w:r w:rsidR="00527C01" w:rsidRPr="00FD1A8A">
        <w:rPr>
          <w:rFonts w:ascii="Arial" w:eastAsia="Arial" w:hAnsi="Arial" w:cs="Arial"/>
        </w:rPr>
        <w:t xml:space="preserve">n síntesis, </w:t>
      </w:r>
      <w:r w:rsidRPr="00FD1A8A">
        <w:rPr>
          <w:rFonts w:ascii="Arial" w:eastAsia="Arial" w:hAnsi="Arial" w:cs="Arial"/>
        </w:rPr>
        <w:t xml:space="preserve">expone que </w:t>
      </w:r>
      <w:r w:rsidR="0052040F" w:rsidRPr="00FD1A8A">
        <w:rPr>
          <w:rFonts w:ascii="Arial" w:eastAsia="Arial" w:hAnsi="Arial" w:cs="Arial"/>
        </w:rPr>
        <w:t xml:space="preserve">el </w:t>
      </w:r>
      <w:r w:rsidR="0052040F" w:rsidRPr="00E278AA">
        <w:rPr>
          <w:rFonts w:ascii="Arial" w:eastAsia="Arial" w:hAnsi="Arial" w:cs="Arial"/>
          <w:i/>
          <w:iCs/>
        </w:rPr>
        <w:t>Secretario de Administración</w:t>
      </w:r>
      <w:r w:rsidR="0052040F" w:rsidRPr="00FD1A8A">
        <w:rPr>
          <w:rFonts w:ascii="Arial" w:eastAsia="Arial" w:hAnsi="Arial" w:cs="Arial"/>
        </w:rPr>
        <w:t xml:space="preserve"> </w:t>
      </w:r>
      <w:r w:rsidR="009D432A" w:rsidRPr="00FD1A8A">
        <w:rPr>
          <w:rFonts w:ascii="Arial" w:eastAsia="Arial" w:hAnsi="Arial" w:cs="Arial"/>
        </w:rPr>
        <w:t xml:space="preserve">no </w:t>
      </w:r>
      <w:r w:rsidR="00942FCF" w:rsidRPr="00FD1A8A">
        <w:rPr>
          <w:rFonts w:ascii="Arial" w:eastAsia="Arial" w:hAnsi="Arial" w:cs="Arial"/>
        </w:rPr>
        <w:t xml:space="preserve">ha </w:t>
      </w:r>
      <w:r w:rsidR="00456A20" w:rsidRPr="00FD1A8A">
        <w:rPr>
          <w:rFonts w:ascii="Arial" w:eastAsia="Arial" w:hAnsi="Arial" w:cs="Arial"/>
        </w:rPr>
        <w:t xml:space="preserve">cumplido con lo </w:t>
      </w:r>
      <w:r w:rsidR="002F25B5" w:rsidRPr="00FD1A8A">
        <w:rPr>
          <w:rFonts w:ascii="Arial" w:eastAsia="Arial" w:hAnsi="Arial" w:cs="Arial"/>
        </w:rPr>
        <w:t xml:space="preserve">ordenado en la </w:t>
      </w:r>
      <w:r w:rsidR="002F25B5" w:rsidRPr="00CE4B91">
        <w:rPr>
          <w:rFonts w:ascii="Arial" w:eastAsia="Arial" w:hAnsi="Arial" w:cs="Arial"/>
          <w:i/>
          <w:iCs/>
        </w:rPr>
        <w:t>sentencia</w:t>
      </w:r>
      <w:r w:rsidR="002F25B5" w:rsidRPr="00FD1A8A">
        <w:rPr>
          <w:rFonts w:ascii="Arial" w:eastAsia="Arial" w:hAnsi="Arial" w:cs="Arial"/>
        </w:rPr>
        <w:t xml:space="preserve">, </w:t>
      </w:r>
      <w:r w:rsidR="001F4841" w:rsidRPr="00FD1A8A">
        <w:rPr>
          <w:rFonts w:ascii="Arial" w:eastAsia="Arial" w:hAnsi="Arial" w:cs="Arial"/>
        </w:rPr>
        <w:t>ya que,</w:t>
      </w:r>
      <w:r w:rsidR="002F25B5" w:rsidRPr="00FD1A8A">
        <w:rPr>
          <w:rFonts w:ascii="Arial" w:eastAsia="Arial" w:hAnsi="Arial" w:cs="Arial"/>
        </w:rPr>
        <w:t xml:space="preserve"> a su decir, </w:t>
      </w:r>
      <w:r w:rsidR="009A3ACC" w:rsidRPr="00FD1A8A">
        <w:rPr>
          <w:rFonts w:ascii="Arial" w:eastAsia="Arial" w:hAnsi="Arial" w:cs="Arial"/>
        </w:rPr>
        <w:t xml:space="preserve">solo ha entregado información de manera parcial e </w:t>
      </w:r>
      <w:r w:rsidR="006B0F47" w:rsidRPr="00FD1A8A">
        <w:rPr>
          <w:rFonts w:ascii="Arial" w:eastAsia="Arial" w:hAnsi="Arial" w:cs="Arial"/>
        </w:rPr>
        <w:t>incompleta,</w:t>
      </w:r>
      <w:r w:rsidR="00DE2C66" w:rsidRPr="00FD1A8A">
        <w:rPr>
          <w:rFonts w:ascii="Arial" w:eastAsia="Arial" w:hAnsi="Arial" w:cs="Arial"/>
        </w:rPr>
        <w:t xml:space="preserve"> refiriéndose al oficio </w:t>
      </w:r>
      <w:r w:rsidR="0028005B" w:rsidRPr="00FD1A8A">
        <w:rPr>
          <w:rFonts w:ascii="Arial" w:eastAsia="Arial" w:hAnsi="Arial" w:cs="Arial"/>
        </w:rPr>
        <w:t>SAF/OS/1190/2025</w:t>
      </w:r>
      <w:r w:rsidR="0028005B" w:rsidRPr="00FD1A8A">
        <w:rPr>
          <w:rStyle w:val="Refdenotaalpie"/>
          <w:rFonts w:ascii="Arial" w:eastAsia="Arial" w:hAnsi="Arial" w:cs="Arial"/>
        </w:rPr>
        <w:footnoteReference w:id="17"/>
      </w:r>
      <w:r w:rsidR="001F4841" w:rsidRPr="00FD1A8A">
        <w:rPr>
          <w:rFonts w:ascii="Arial" w:eastAsia="Arial" w:hAnsi="Arial" w:cs="Arial"/>
        </w:rPr>
        <w:t xml:space="preserve"> y sus anexos</w:t>
      </w:r>
      <w:r w:rsidR="000A67B8" w:rsidRPr="00FD1A8A">
        <w:rPr>
          <w:rFonts w:ascii="Arial" w:eastAsia="Arial" w:hAnsi="Arial" w:cs="Arial"/>
        </w:rPr>
        <w:t>.</w:t>
      </w:r>
    </w:p>
    <w:p w14:paraId="513CB640" w14:textId="77777777" w:rsidR="00B20C83" w:rsidRPr="00FD1A8A" w:rsidRDefault="00B20C83" w:rsidP="00636763">
      <w:pPr>
        <w:spacing w:line="360" w:lineRule="auto"/>
        <w:ind w:left="-76"/>
        <w:jc w:val="both"/>
        <w:rPr>
          <w:rFonts w:ascii="Arial" w:eastAsia="Arial" w:hAnsi="Arial" w:cs="Arial"/>
        </w:rPr>
      </w:pPr>
    </w:p>
    <w:p w14:paraId="6CB9DDFE" w14:textId="48A85C0F" w:rsidR="00636763" w:rsidRPr="00FD1A8A" w:rsidRDefault="00A0048B" w:rsidP="006C5003">
      <w:pPr>
        <w:spacing w:line="360" w:lineRule="auto"/>
        <w:ind w:left="-76"/>
        <w:jc w:val="both"/>
        <w:rPr>
          <w:rFonts w:ascii="Arial" w:hAnsi="Arial" w:cs="Arial"/>
        </w:rPr>
      </w:pPr>
      <w:r>
        <w:rPr>
          <w:rFonts w:ascii="Arial" w:hAnsi="Arial" w:cs="Arial"/>
        </w:rPr>
        <w:t>Esto es</w:t>
      </w:r>
      <w:r w:rsidR="00B20C83" w:rsidRPr="00FD1A8A">
        <w:rPr>
          <w:rFonts w:ascii="Arial" w:hAnsi="Arial" w:cs="Arial"/>
        </w:rPr>
        <w:t xml:space="preserve">, </w:t>
      </w:r>
      <w:r>
        <w:rPr>
          <w:rFonts w:ascii="Arial" w:hAnsi="Arial" w:cs="Arial"/>
        </w:rPr>
        <w:t>el</w:t>
      </w:r>
      <w:r w:rsidR="00B20C83" w:rsidRPr="00FD1A8A">
        <w:rPr>
          <w:rFonts w:ascii="Arial" w:hAnsi="Arial" w:cs="Arial"/>
        </w:rPr>
        <w:t xml:space="preserve"> </w:t>
      </w:r>
      <w:r w:rsidR="0052040F" w:rsidRPr="00FD1A8A">
        <w:rPr>
          <w:rFonts w:ascii="Arial" w:hAnsi="Arial" w:cs="Arial"/>
          <w:i/>
          <w:iCs/>
        </w:rPr>
        <w:t>incidentad</w:t>
      </w:r>
      <w:r>
        <w:rPr>
          <w:rFonts w:ascii="Arial" w:hAnsi="Arial" w:cs="Arial"/>
          <w:i/>
          <w:iCs/>
        </w:rPr>
        <w:t>o</w:t>
      </w:r>
      <w:r w:rsidR="0052040F" w:rsidRPr="00FD1A8A">
        <w:rPr>
          <w:rFonts w:ascii="Arial" w:hAnsi="Arial" w:cs="Arial"/>
        </w:rPr>
        <w:t xml:space="preserve"> </w:t>
      </w:r>
      <w:r w:rsidR="00B20C83" w:rsidRPr="00FD1A8A">
        <w:rPr>
          <w:rFonts w:ascii="Arial" w:hAnsi="Arial" w:cs="Arial"/>
        </w:rPr>
        <w:t>se limitó a remitir algunas hojas impresas aisladas, pertenecientes a un informe que consta de ciento ochenta y tres páginas, acompañadas de ligas electrónicas y capturas de pantalla que no están foliadas de manera continua, sin copias certificadas ni anexos documentales soporte, como pueden ser estados de cuenta, comprobación de egresos, facturas, comprobación de procedimientos de contratación, entre otros.</w:t>
      </w:r>
    </w:p>
    <w:p w14:paraId="1788C799" w14:textId="77777777" w:rsidR="006C5003" w:rsidRPr="00FD1A8A" w:rsidRDefault="006C5003" w:rsidP="006C5003">
      <w:pPr>
        <w:spacing w:line="360" w:lineRule="auto"/>
        <w:ind w:left="-76"/>
        <w:jc w:val="both"/>
        <w:rPr>
          <w:rFonts w:ascii="Arial" w:hAnsi="Arial" w:cs="Arial"/>
        </w:rPr>
      </w:pPr>
    </w:p>
    <w:p w14:paraId="287E95B6" w14:textId="77777777" w:rsidR="00636763" w:rsidRPr="00FD1A8A" w:rsidRDefault="00636763" w:rsidP="00636763">
      <w:pPr>
        <w:spacing w:line="360" w:lineRule="auto"/>
        <w:ind w:left="-76"/>
        <w:jc w:val="both"/>
        <w:rPr>
          <w:rFonts w:ascii="Arial" w:hAnsi="Arial" w:cs="Arial"/>
        </w:rPr>
      </w:pPr>
      <w:r w:rsidRPr="00FD1A8A">
        <w:rPr>
          <w:rFonts w:ascii="Arial" w:hAnsi="Arial" w:cs="Arial"/>
        </w:rPr>
        <w:t>También sostiene que en algunos rubros sustituyó lo solicitado, como lo es que remitió un “informe de pasivos contingentes”, en lugar de los datos sobre endeudamiento, intereses de la deuda y flujo de fondos expresamente requeridos.</w:t>
      </w:r>
    </w:p>
    <w:p w14:paraId="3EF61872" w14:textId="77777777" w:rsidR="0052040F" w:rsidRPr="00FD1A8A" w:rsidRDefault="00636763" w:rsidP="0052040F">
      <w:pPr>
        <w:spacing w:line="360" w:lineRule="auto"/>
        <w:ind w:left="-76"/>
        <w:jc w:val="both"/>
        <w:rPr>
          <w:rFonts w:ascii="Arial" w:hAnsi="Arial" w:cs="Arial"/>
        </w:rPr>
      </w:pPr>
      <w:r w:rsidRPr="00FD1A8A">
        <w:rPr>
          <w:rFonts w:ascii="Arial" w:hAnsi="Arial" w:cs="Arial"/>
        </w:rPr>
        <w:t xml:space="preserve">Asimismo, asegura que no se cumplió con la certificación exigida en rubros como los convenios de comunicación social; y, se reincidió en la práctica de remitir a plataformas electrónicas, lo que ya había sido expresamente revocado en la </w:t>
      </w:r>
      <w:r w:rsidRPr="00AD7433">
        <w:rPr>
          <w:rFonts w:ascii="Arial" w:hAnsi="Arial" w:cs="Arial"/>
          <w:i/>
          <w:iCs/>
        </w:rPr>
        <w:t>sentencia</w:t>
      </w:r>
      <w:r w:rsidRPr="00FD1A8A">
        <w:rPr>
          <w:rFonts w:ascii="Arial" w:hAnsi="Arial" w:cs="Arial"/>
        </w:rPr>
        <w:t>.</w:t>
      </w:r>
    </w:p>
    <w:p w14:paraId="2E9FF3E3" w14:textId="77777777" w:rsidR="0052040F" w:rsidRPr="00FD1A8A" w:rsidRDefault="0052040F" w:rsidP="0052040F">
      <w:pPr>
        <w:spacing w:line="360" w:lineRule="auto"/>
        <w:ind w:left="-76"/>
        <w:jc w:val="both"/>
        <w:rPr>
          <w:rFonts w:ascii="Arial" w:hAnsi="Arial" w:cs="Arial"/>
        </w:rPr>
      </w:pPr>
    </w:p>
    <w:p w14:paraId="1E9ACDB4" w14:textId="33BC4CD2" w:rsidR="0052040F" w:rsidRPr="00FD1A8A" w:rsidRDefault="0052040F" w:rsidP="0052040F">
      <w:pPr>
        <w:spacing w:line="360" w:lineRule="auto"/>
        <w:ind w:left="-76"/>
        <w:jc w:val="both"/>
        <w:rPr>
          <w:rFonts w:ascii="Arial" w:hAnsi="Arial" w:cs="Arial"/>
        </w:rPr>
      </w:pPr>
      <w:r w:rsidRPr="00FD1A8A">
        <w:rPr>
          <w:rFonts w:ascii="Arial" w:hAnsi="Arial" w:cs="Arial"/>
        </w:rPr>
        <w:t xml:space="preserve">Además, al desahogar la vista que se le dio mediante acuerdo de veinticuatro de septiembre, manifestó que: </w:t>
      </w:r>
    </w:p>
    <w:p w14:paraId="33D2451D" w14:textId="384D350B" w:rsidR="0052040F" w:rsidRPr="00FD1A8A" w:rsidRDefault="00F20890" w:rsidP="0052040F">
      <w:pPr>
        <w:pStyle w:val="Prrafodelista"/>
        <w:numPr>
          <w:ilvl w:val="0"/>
          <w:numId w:val="22"/>
        </w:numPr>
        <w:spacing w:after="160" w:line="360" w:lineRule="auto"/>
        <w:jc w:val="both"/>
        <w:rPr>
          <w:rFonts w:ascii="Arial" w:hAnsi="Arial" w:cs="Arial"/>
        </w:rPr>
      </w:pPr>
      <w:r>
        <w:rPr>
          <w:rFonts w:ascii="Arial" w:hAnsi="Arial" w:cs="Arial"/>
        </w:rPr>
        <w:t xml:space="preserve">El </w:t>
      </w:r>
      <w:r w:rsidRPr="00642A53">
        <w:rPr>
          <w:rFonts w:ascii="Arial" w:hAnsi="Arial" w:cs="Arial"/>
          <w:i/>
          <w:iCs/>
        </w:rPr>
        <w:t>Secretario de Administración</w:t>
      </w:r>
      <w:r>
        <w:rPr>
          <w:rFonts w:ascii="Arial" w:hAnsi="Arial" w:cs="Arial"/>
        </w:rPr>
        <w:t xml:space="preserve"> </w:t>
      </w:r>
      <w:r w:rsidR="0052040F" w:rsidRPr="00FD1A8A">
        <w:rPr>
          <w:rFonts w:ascii="Arial" w:hAnsi="Arial" w:cs="Arial"/>
        </w:rPr>
        <w:t xml:space="preserve">no acató los plazos para el cumplimiento de la </w:t>
      </w:r>
      <w:r w:rsidR="0052040F" w:rsidRPr="00E63779">
        <w:rPr>
          <w:rFonts w:ascii="Arial" w:hAnsi="Arial" w:cs="Arial"/>
          <w:i/>
          <w:iCs/>
        </w:rPr>
        <w:t>sentencia</w:t>
      </w:r>
      <w:r w:rsidR="0052040F" w:rsidRPr="00FD1A8A">
        <w:rPr>
          <w:rFonts w:ascii="Arial" w:hAnsi="Arial" w:cs="Arial"/>
        </w:rPr>
        <w:t xml:space="preserve">; </w:t>
      </w:r>
    </w:p>
    <w:p w14:paraId="24B23165" w14:textId="77777777" w:rsidR="0052040F" w:rsidRPr="00FD1A8A" w:rsidRDefault="0052040F" w:rsidP="0052040F">
      <w:pPr>
        <w:pStyle w:val="Prrafodelista"/>
        <w:numPr>
          <w:ilvl w:val="0"/>
          <w:numId w:val="22"/>
        </w:numPr>
        <w:spacing w:after="160" w:line="360" w:lineRule="auto"/>
        <w:jc w:val="both"/>
        <w:rPr>
          <w:rFonts w:ascii="Arial" w:hAnsi="Arial" w:cs="Arial"/>
        </w:rPr>
      </w:pPr>
      <w:r w:rsidRPr="00FD1A8A">
        <w:rPr>
          <w:rFonts w:ascii="Arial" w:hAnsi="Arial" w:cs="Arial"/>
        </w:rPr>
        <w:t xml:space="preserve">En la </w:t>
      </w:r>
      <w:r w:rsidRPr="0048199F">
        <w:rPr>
          <w:rFonts w:ascii="Arial" w:hAnsi="Arial" w:cs="Arial"/>
          <w:i/>
          <w:iCs/>
        </w:rPr>
        <w:t>sentencia</w:t>
      </w:r>
      <w:r w:rsidRPr="00FD1A8A">
        <w:rPr>
          <w:rFonts w:ascii="Arial" w:hAnsi="Arial" w:cs="Arial"/>
        </w:rPr>
        <w:t xml:space="preserve"> se ordenó la entrega de lo peticionado, lo que significa que debió entregar todos los puntos que ahí se solicitaron; </w:t>
      </w:r>
    </w:p>
    <w:p w14:paraId="631DAA95" w14:textId="782A0D65" w:rsidR="0052040F" w:rsidRPr="00FD1A8A" w:rsidRDefault="0052040F" w:rsidP="0052040F">
      <w:pPr>
        <w:pStyle w:val="Prrafodelista"/>
        <w:numPr>
          <w:ilvl w:val="0"/>
          <w:numId w:val="22"/>
        </w:numPr>
        <w:spacing w:after="160" w:line="360" w:lineRule="auto"/>
        <w:jc w:val="both"/>
        <w:rPr>
          <w:rFonts w:ascii="Arial" w:hAnsi="Arial" w:cs="Arial"/>
        </w:rPr>
      </w:pPr>
      <w:r w:rsidRPr="00FD1A8A">
        <w:rPr>
          <w:rFonts w:ascii="Arial" w:hAnsi="Arial" w:cs="Arial"/>
          <w:lang w:val="es-MX"/>
        </w:rPr>
        <w:t>Las direcciones o áreas competentes de la</w:t>
      </w:r>
      <w:r w:rsidRPr="00FD1A8A">
        <w:rPr>
          <w:rFonts w:ascii="Arial" w:hAnsi="Arial" w:cs="Arial"/>
        </w:rPr>
        <w:t xml:space="preserve"> Secretaría de Administración deben contar con la información que se requirió, por lo que debe desestimarse el argumento relativo a que no cuenta con esa información y que, por tanto, tenía imposibilidad material para entregarla; </w:t>
      </w:r>
    </w:p>
    <w:p w14:paraId="05382BA7" w14:textId="5BF8C895" w:rsidR="00D56310" w:rsidRPr="00665AA7" w:rsidRDefault="0052040F" w:rsidP="00D56310">
      <w:pPr>
        <w:pStyle w:val="Prrafodelista"/>
        <w:numPr>
          <w:ilvl w:val="0"/>
          <w:numId w:val="22"/>
        </w:numPr>
        <w:spacing w:after="160" w:line="360" w:lineRule="auto"/>
        <w:jc w:val="both"/>
        <w:rPr>
          <w:rFonts w:ascii="Arial" w:hAnsi="Arial" w:cs="Arial"/>
          <w:lang w:val="es-MX"/>
        </w:rPr>
      </w:pPr>
      <w:r w:rsidRPr="00FD1A8A">
        <w:rPr>
          <w:rFonts w:ascii="Arial" w:hAnsi="Arial" w:cs="Arial"/>
        </w:rPr>
        <w:lastRenderedPageBreak/>
        <w:t xml:space="preserve">La información debió ser entregada de manera impresa, no a través de enlaces electrónicos. </w:t>
      </w:r>
    </w:p>
    <w:p w14:paraId="4A3ADEA3" w14:textId="258C3C79" w:rsidR="00AC6786" w:rsidRPr="00FD1A8A" w:rsidRDefault="00AC6786" w:rsidP="00AC6786">
      <w:pPr>
        <w:pStyle w:val="Prrafodelista"/>
        <w:numPr>
          <w:ilvl w:val="0"/>
          <w:numId w:val="22"/>
        </w:numPr>
        <w:spacing w:after="160" w:line="360" w:lineRule="auto"/>
        <w:jc w:val="both"/>
        <w:rPr>
          <w:rFonts w:ascii="Arial" w:hAnsi="Arial" w:cs="Arial"/>
        </w:rPr>
      </w:pPr>
      <w:r w:rsidRPr="00FD1A8A">
        <w:rPr>
          <w:rFonts w:ascii="Arial" w:hAnsi="Arial" w:cs="Arial"/>
        </w:rPr>
        <w:t xml:space="preserve">Manifestaciones de la </w:t>
      </w:r>
      <w:r w:rsidR="00D56310" w:rsidRPr="00FD1A8A">
        <w:rPr>
          <w:rFonts w:ascii="Arial" w:hAnsi="Arial" w:cs="Arial"/>
          <w:i/>
          <w:iCs/>
        </w:rPr>
        <w:t>incidentada</w:t>
      </w:r>
      <w:r w:rsidR="008364A7">
        <w:rPr>
          <w:rFonts w:ascii="Arial" w:hAnsi="Arial" w:cs="Arial"/>
          <w:i/>
          <w:iCs/>
        </w:rPr>
        <w:t>.</w:t>
      </w:r>
    </w:p>
    <w:p w14:paraId="4F7C01BC" w14:textId="41CCAD76" w:rsidR="00AC6786" w:rsidRPr="00FD1A8A" w:rsidRDefault="00AC6786" w:rsidP="00AC6786">
      <w:pPr>
        <w:spacing w:line="360" w:lineRule="auto"/>
        <w:jc w:val="both"/>
        <w:rPr>
          <w:rFonts w:ascii="Arial" w:hAnsi="Arial" w:cs="Arial"/>
        </w:rPr>
      </w:pPr>
      <w:r w:rsidRPr="00FD1A8A">
        <w:rPr>
          <w:rFonts w:ascii="Arial" w:hAnsi="Arial" w:cs="Arial"/>
        </w:rPr>
        <w:t xml:space="preserve">Por otro lado, el </w:t>
      </w:r>
      <w:r w:rsidRPr="00FD1A8A">
        <w:rPr>
          <w:rFonts w:ascii="Arial" w:hAnsi="Arial" w:cs="Arial"/>
          <w:i/>
          <w:iCs/>
        </w:rPr>
        <w:t>Secretario de Administración</w:t>
      </w:r>
      <w:r w:rsidRPr="00FD1A8A">
        <w:rPr>
          <w:rFonts w:ascii="Arial" w:hAnsi="Arial" w:cs="Arial"/>
        </w:rPr>
        <w:t xml:space="preserve">, al desahogar la vista otorgada mediante acuerdo </w:t>
      </w:r>
      <w:r w:rsidR="00A60974" w:rsidRPr="00FD1A8A">
        <w:rPr>
          <w:rFonts w:ascii="Arial" w:hAnsi="Arial" w:cs="Arial"/>
        </w:rPr>
        <w:t>de diecisiete de septiembre</w:t>
      </w:r>
      <w:r w:rsidRPr="00FD1A8A">
        <w:rPr>
          <w:rFonts w:ascii="Arial" w:hAnsi="Arial" w:cs="Arial"/>
        </w:rPr>
        <w:t xml:space="preserve">, señala que, contrariamente a lo sostenido por el </w:t>
      </w:r>
      <w:r w:rsidR="00D56310" w:rsidRPr="00FD1A8A">
        <w:rPr>
          <w:rFonts w:ascii="Arial" w:hAnsi="Arial" w:cs="Arial"/>
          <w:i/>
          <w:iCs/>
        </w:rPr>
        <w:t>incidentista</w:t>
      </w:r>
      <w:r w:rsidRPr="00FD1A8A">
        <w:rPr>
          <w:rFonts w:ascii="Arial" w:hAnsi="Arial" w:cs="Arial"/>
        </w:rPr>
        <w:t>, se proporcionó de manera completa la información solicitada consistente en el primer informe trimestral, conforme a las siguientes razones:</w:t>
      </w:r>
    </w:p>
    <w:p w14:paraId="1D3C90AF" w14:textId="77777777" w:rsidR="00116041" w:rsidRPr="00FD1A8A" w:rsidRDefault="00116041" w:rsidP="00AC6786">
      <w:pPr>
        <w:spacing w:line="360" w:lineRule="auto"/>
        <w:jc w:val="both"/>
        <w:rPr>
          <w:rFonts w:ascii="Arial" w:hAnsi="Arial" w:cs="Arial"/>
        </w:rPr>
      </w:pPr>
    </w:p>
    <w:p w14:paraId="635B6010" w14:textId="7CE2EBE2" w:rsidR="00AC6786" w:rsidRPr="00FD1A8A" w:rsidRDefault="005D0013" w:rsidP="00AC6786">
      <w:pPr>
        <w:spacing w:line="360" w:lineRule="auto"/>
        <w:jc w:val="both"/>
        <w:rPr>
          <w:rFonts w:ascii="Arial" w:hAnsi="Arial" w:cs="Arial"/>
        </w:rPr>
      </w:pPr>
      <w:r>
        <w:rPr>
          <w:rFonts w:ascii="Arial" w:hAnsi="Arial" w:cs="Arial"/>
        </w:rPr>
        <w:t>L</w:t>
      </w:r>
      <w:r w:rsidR="00AC6786" w:rsidRPr="00FD1A8A">
        <w:rPr>
          <w:rFonts w:ascii="Arial" w:hAnsi="Arial" w:cs="Arial"/>
        </w:rPr>
        <w:t>a información entregada es la que integra el Informe Trimestral</w:t>
      </w:r>
      <w:r w:rsidR="00C4675C" w:rsidRPr="00FD1A8A">
        <w:rPr>
          <w:rStyle w:val="Refdenotaalpie"/>
          <w:rFonts w:ascii="Arial" w:hAnsi="Arial" w:cs="Arial"/>
        </w:rPr>
        <w:footnoteReference w:id="18"/>
      </w:r>
      <w:r w:rsidR="00AC6786" w:rsidRPr="00FD1A8A">
        <w:rPr>
          <w:rFonts w:ascii="Arial" w:hAnsi="Arial" w:cs="Arial"/>
        </w:rPr>
        <w:t xml:space="preserve"> solicitado conforme a lo establecido en el Manual de Contabilidad Gubernamental</w:t>
      </w:r>
      <w:r w:rsidR="00AC6786" w:rsidRPr="00FD1A8A">
        <w:rPr>
          <w:rStyle w:val="Refdenotaalpie"/>
          <w:rFonts w:ascii="Arial" w:hAnsi="Arial" w:cs="Arial"/>
        </w:rPr>
        <w:footnoteReference w:id="19"/>
      </w:r>
      <w:r w:rsidR="00AC6786" w:rsidRPr="00FD1A8A">
        <w:rPr>
          <w:rFonts w:ascii="Arial" w:hAnsi="Arial" w:cs="Arial"/>
        </w:rPr>
        <w:t>, el cual dispone que está conformado por:</w:t>
      </w:r>
    </w:p>
    <w:p w14:paraId="403528E0" w14:textId="77777777" w:rsidR="00116041" w:rsidRPr="00FD1A8A" w:rsidRDefault="00116041" w:rsidP="00AC6786">
      <w:pPr>
        <w:spacing w:line="360" w:lineRule="auto"/>
        <w:jc w:val="both"/>
        <w:rPr>
          <w:rFonts w:ascii="Arial" w:hAnsi="Arial" w:cs="Arial"/>
        </w:rPr>
      </w:pPr>
    </w:p>
    <w:p w14:paraId="43812CB0" w14:textId="77777777" w:rsidR="00AC6786" w:rsidRPr="00FD1A8A" w:rsidRDefault="00AC6786" w:rsidP="00AC6786">
      <w:pPr>
        <w:pStyle w:val="Prrafodelista"/>
        <w:numPr>
          <w:ilvl w:val="0"/>
          <w:numId w:val="23"/>
        </w:numPr>
        <w:spacing w:after="160" w:line="360" w:lineRule="auto"/>
        <w:jc w:val="both"/>
        <w:rPr>
          <w:rFonts w:ascii="Arial" w:hAnsi="Arial" w:cs="Arial"/>
        </w:rPr>
      </w:pPr>
      <w:r w:rsidRPr="00FD1A8A">
        <w:rPr>
          <w:rFonts w:ascii="Arial" w:hAnsi="Arial" w:cs="Arial"/>
        </w:rPr>
        <w:t xml:space="preserve">Información contable; </w:t>
      </w:r>
    </w:p>
    <w:p w14:paraId="4D9C44D6" w14:textId="77777777" w:rsidR="00AC6786" w:rsidRPr="00FD1A8A" w:rsidRDefault="00AC6786" w:rsidP="00AC6786">
      <w:pPr>
        <w:pStyle w:val="Prrafodelista"/>
        <w:numPr>
          <w:ilvl w:val="0"/>
          <w:numId w:val="23"/>
        </w:numPr>
        <w:spacing w:after="160" w:line="360" w:lineRule="auto"/>
        <w:jc w:val="both"/>
        <w:rPr>
          <w:rFonts w:ascii="Arial" w:hAnsi="Arial" w:cs="Arial"/>
        </w:rPr>
      </w:pPr>
      <w:r w:rsidRPr="00FD1A8A">
        <w:rPr>
          <w:rFonts w:ascii="Arial" w:hAnsi="Arial" w:cs="Arial"/>
        </w:rPr>
        <w:t xml:space="preserve">Información presupuestaria; </w:t>
      </w:r>
    </w:p>
    <w:p w14:paraId="7F09AAF7" w14:textId="77777777" w:rsidR="00AC6786" w:rsidRPr="00FD1A8A" w:rsidRDefault="00AC6786" w:rsidP="00AC6786">
      <w:pPr>
        <w:pStyle w:val="Prrafodelista"/>
        <w:numPr>
          <w:ilvl w:val="0"/>
          <w:numId w:val="23"/>
        </w:numPr>
        <w:spacing w:after="160" w:line="360" w:lineRule="auto"/>
        <w:jc w:val="both"/>
        <w:rPr>
          <w:rFonts w:ascii="Arial" w:hAnsi="Arial" w:cs="Arial"/>
        </w:rPr>
      </w:pPr>
      <w:r w:rsidRPr="00FD1A8A">
        <w:rPr>
          <w:rFonts w:ascii="Arial" w:hAnsi="Arial" w:cs="Arial"/>
        </w:rPr>
        <w:t xml:space="preserve">Información programática, y, </w:t>
      </w:r>
    </w:p>
    <w:p w14:paraId="30F0D525" w14:textId="59FC59E0" w:rsidR="00AC6786" w:rsidRPr="00FD1A8A" w:rsidRDefault="00AC6786" w:rsidP="00AC6786">
      <w:pPr>
        <w:pStyle w:val="Prrafodelista"/>
        <w:numPr>
          <w:ilvl w:val="0"/>
          <w:numId w:val="23"/>
        </w:numPr>
        <w:spacing w:after="160" w:line="360" w:lineRule="auto"/>
        <w:jc w:val="both"/>
        <w:rPr>
          <w:rFonts w:ascii="Arial" w:hAnsi="Arial" w:cs="Arial"/>
        </w:rPr>
      </w:pPr>
      <w:r w:rsidRPr="00FD1A8A">
        <w:rPr>
          <w:rFonts w:ascii="Arial" w:hAnsi="Arial" w:cs="Arial"/>
        </w:rPr>
        <w:t>Notas explicativas y declaración de responsabilidad, en términos del artículo 49 de la Ley General de Contabilidad Gubernamental.</w:t>
      </w:r>
    </w:p>
    <w:p w14:paraId="222DB965" w14:textId="08C83E5D" w:rsidR="00AC6786" w:rsidRPr="00FD1A8A" w:rsidRDefault="00AC6786" w:rsidP="00AC6786">
      <w:pPr>
        <w:spacing w:line="360" w:lineRule="auto"/>
        <w:jc w:val="both"/>
        <w:rPr>
          <w:rFonts w:ascii="Arial" w:hAnsi="Arial" w:cs="Arial"/>
        </w:rPr>
      </w:pPr>
      <w:r w:rsidRPr="00FD1A8A">
        <w:rPr>
          <w:rFonts w:ascii="Arial" w:hAnsi="Arial" w:cs="Arial"/>
        </w:rPr>
        <w:t>En ese tenor, manifiesta que el resto de la información que no le fue entregada, es porque no forma parte del informe trimestral solicitado, ni siquiera del periodo que abarca el mismo, aunado a que tampoco es parte de sus atribuciones</w:t>
      </w:r>
      <w:r w:rsidR="00E478E1" w:rsidRPr="00FD1A8A">
        <w:rPr>
          <w:rStyle w:val="Refdenotaalpie"/>
          <w:rFonts w:ascii="Arial" w:hAnsi="Arial" w:cs="Arial"/>
        </w:rPr>
        <w:footnoteReference w:id="20"/>
      </w:r>
      <w:r w:rsidRPr="00FD1A8A">
        <w:rPr>
          <w:rFonts w:ascii="Arial" w:hAnsi="Arial" w:cs="Arial"/>
        </w:rPr>
        <w:t>, como es el caso de los convenios de comunicación social, plantilla de personal, contrataciones por honorarios, estados de cuenta bancarios, relación de proveedores y contratos de adquisiciones, informe de vehículos oficiales, reportes de auditorías y la documentación justificativa y comprobatoria del gasto público.</w:t>
      </w:r>
    </w:p>
    <w:p w14:paraId="6287DCF2" w14:textId="77777777" w:rsidR="00486C50" w:rsidRPr="00FD1A8A" w:rsidRDefault="00486C50" w:rsidP="00AC6786">
      <w:pPr>
        <w:spacing w:line="360" w:lineRule="auto"/>
        <w:jc w:val="both"/>
        <w:rPr>
          <w:rFonts w:ascii="Arial" w:hAnsi="Arial" w:cs="Arial"/>
        </w:rPr>
      </w:pPr>
    </w:p>
    <w:p w14:paraId="4F2E2012" w14:textId="6692CA53" w:rsidR="00AC6786" w:rsidRPr="00FD1A8A" w:rsidRDefault="00AC6786" w:rsidP="00AC6786">
      <w:pPr>
        <w:spacing w:line="360" w:lineRule="auto"/>
        <w:jc w:val="both"/>
        <w:rPr>
          <w:rFonts w:ascii="Arial" w:hAnsi="Arial" w:cs="Arial"/>
        </w:rPr>
      </w:pPr>
      <w:r w:rsidRPr="00FD1A8A">
        <w:rPr>
          <w:rFonts w:ascii="Arial" w:hAnsi="Arial" w:cs="Arial"/>
        </w:rPr>
        <w:t xml:space="preserve">Además, señala que contrario a lo manifestado por el </w:t>
      </w:r>
      <w:r w:rsidR="003E7093">
        <w:rPr>
          <w:rFonts w:ascii="Arial" w:hAnsi="Arial" w:cs="Arial"/>
          <w:i/>
          <w:iCs/>
        </w:rPr>
        <w:t>i</w:t>
      </w:r>
      <w:r w:rsidRPr="00FD1A8A">
        <w:rPr>
          <w:rFonts w:ascii="Arial" w:hAnsi="Arial" w:cs="Arial"/>
          <w:i/>
          <w:iCs/>
        </w:rPr>
        <w:t>ncidentista</w:t>
      </w:r>
      <w:r w:rsidRPr="00FD1A8A">
        <w:rPr>
          <w:rFonts w:ascii="Arial" w:hAnsi="Arial" w:cs="Arial"/>
        </w:rPr>
        <w:t>, la información no le fue entregada foliada y certificada</w:t>
      </w:r>
      <w:r w:rsidR="000659D8">
        <w:rPr>
          <w:rFonts w:ascii="Arial" w:hAnsi="Arial" w:cs="Arial"/>
        </w:rPr>
        <w:t>,</w:t>
      </w:r>
      <w:r w:rsidRPr="00FD1A8A">
        <w:rPr>
          <w:rFonts w:ascii="Arial" w:hAnsi="Arial" w:cs="Arial"/>
        </w:rPr>
        <w:t xml:space="preserve"> ya que la petición no fue planteada</w:t>
      </w:r>
      <w:r w:rsidR="00EC7667" w:rsidRPr="00FD1A8A">
        <w:rPr>
          <w:rFonts w:ascii="Arial" w:hAnsi="Arial" w:cs="Arial"/>
        </w:rPr>
        <w:t xml:space="preserve"> ni ordenada</w:t>
      </w:r>
      <w:r w:rsidRPr="00FD1A8A">
        <w:rPr>
          <w:rFonts w:ascii="Arial" w:hAnsi="Arial" w:cs="Arial"/>
        </w:rPr>
        <w:t xml:space="preserve"> en esos términos</w:t>
      </w:r>
      <w:r w:rsidR="00EC7667" w:rsidRPr="00FD1A8A">
        <w:rPr>
          <w:rFonts w:ascii="Arial" w:hAnsi="Arial" w:cs="Arial"/>
        </w:rPr>
        <w:t>, por lo que resulta en una cuestión novedosa</w:t>
      </w:r>
      <w:r w:rsidR="00731A69" w:rsidRPr="00FD1A8A">
        <w:rPr>
          <w:rFonts w:ascii="Arial" w:hAnsi="Arial" w:cs="Arial"/>
        </w:rPr>
        <w:t xml:space="preserve"> y excesiva</w:t>
      </w:r>
      <w:r w:rsidRPr="00FD1A8A">
        <w:rPr>
          <w:rFonts w:ascii="Arial" w:hAnsi="Arial" w:cs="Arial"/>
        </w:rPr>
        <w:t>.</w:t>
      </w:r>
    </w:p>
    <w:p w14:paraId="0E69FC0B" w14:textId="77777777" w:rsidR="00BC117B" w:rsidRPr="00FD1A8A" w:rsidRDefault="00BC117B" w:rsidP="00AC6786">
      <w:pPr>
        <w:spacing w:line="360" w:lineRule="auto"/>
        <w:jc w:val="both"/>
        <w:rPr>
          <w:rFonts w:ascii="Arial" w:hAnsi="Arial" w:cs="Arial"/>
        </w:rPr>
      </w:pPr>
    </w:p>
    <w:p w14:paraId="2560BE09" w14:textId="5575FEBD" w:rsidR="00BC117B" w:rsidRPr="00FD1A8A" w:rsidRDefault="00B43ADA" w:rsidP="00AC6786">
      <w:pPr>
        <w:spacing w:line="360" w:lineRule="auto"/>
        <w:jc w:val="both"/>
        <w:rPr>
          <w:rFonts w:ascii="Arial" w:hAnsi="Arial" w:cs="Arial"/>
        </w:rPr>
      </w:pPr>
      <w:r w:rsidRPr="00FD1A8A">
        <w:rPr>
          <w:rFonts w:ascii="Arial" w:hAnsi="Arial" w:cs="Arial"/>
        </w:rPr>
        <w:t xml:space="preserve">Por otro lado, </w:t>
      </w:r>
      <w:r w:rsidR="00A468B4" w:rsidRPr="00FD1A8A">
        <w:rPr>
          <w:rFonts w:ascii="Arial" w:hAnsi="Arial" w:cs="Arial"/>
        </w:rPr>
        <w:t xml:space="preserve">refiere que la información solicitada </w:t>
      </w:r>
      <w:r w:rsidR="00662F5D" w:rsidRPr="00FD1A8A">
        <w:rPr>
          <w:rFonts w:ascii="Arial" w:hAnsi="Arial" w:cs="Arial"/>
        </w:rPr>
        <w:t>se encuentra sujeta a un proceso interno de aprobación</w:t>
      </w:r>
      <w:r w:rsidR="007F6125" w:rsidRPr="00FD1A8A">
        <w:rPr>
          <w:rFonts w:ascii="Arial" w:hAnsi="Arial" w:cs="Arial"/>
        </w:rPr>
        <w:t xml:space="preserve">, </w:t>
      </w:r>
      <w:r w:rsidR="00263998" w:rsidRPr="00FD1A8A">
        <w:rPr>
          <w:rFonts w:ascii="Arial" w:hAnsi="Arial" w:cs="Arial"/>
        </w:rPr>
        <w:t xml:space="preserve">consistente en la verificación </w:t>
      </w:r>
      <w:r w:rsidR="009238AA" w:rsidRPr="00FD1A8A">
        <w:rPr>
          <w:rFonts w:ascii="Arial" w:hAnsi="Arial" w:cs="Arial"/>
        </w:rPr>
        <w:t xml:space="preserve">por parte del Comité de Administración y Control, y, posteriormente, </w:t>
      </w:r>
      <w:r w:rsidR="006829B8" w:rsidRPr="00FD1A8A">
        <w:rPr>
          <w:rFonts w:ascii="Arial" w:hAnsi="Arial" w:cs="Arial"/>
        </w:rPr>
        <w:t xml:space="preserve">discutido y aprobado por el Pleno del </w:t>
      </w:r>
      <w:r w:rsidR="006829B8" w:rsidRPr="000B6ADA">
        <w:rPr>
          <w:rFonts w:ascii="Arial" w:hAnsi="Arial" w:cs="Arial"/>
          <w:i/>
          <w:iCs/>
        </w:rPr>
        <w:lastRenderedPageBreak/>
        <w:t>Congreso</w:t>
      </w:r>
      <w:r w:rsidR="000B6ADA" w:rsidRPr="000B6ADA">
        <w:rPr>
          <w:rFonts w:ascii="Arial" w:hAnsi="Arial" w:cs="Arial"/>
          <w:i/>
          <w:iCs/>
        </w:rPr>
        <w:t xml:space="preserve"> del Estado</w:t>
      </w:r>
      <w:r w:rsidR="006829B8" w:rsidRPr="00FD1A8A">
        <w:rPr>
          <w:rFonts w:ascii="Arial" w:hAnsi="Arial" w:cs="Arial"/>
        </w:rPr>
        <w:t xml:space="preserve">, por lo que, una vez agotado </w:t>
      </w:r>
      <w:r w:rsidR="005C5C46" w:rsidRPr="00FD1A8A">
        <w:rPr>
          <w:rFonts w:ascii="Arial" w:hAnsi="Arial" w:cs="Arial"/>
        </w:rPr>
        <w:t xml:space="preserve">dicho proceso, es que </w:t>
      </w:r>
      <w:r w:rsidR="00F6515A" w:rsidRPr="00FD1A8A">
        <w:rPr>
          <w:rFonts w:ascii="Arial" w:hAnsi="Arial" w:cs="Arial"/>
        </w:rPr>
        <w:t>la</w:t>
      </w:r>
      <w:r w:rsidR="005C5C46" w:rsidRPr="00FD1A8A">
        <w:rPr>
          <w:rFonts w:ascii="Arial" w:hAnsi="Arial" w:cs="Arial"/>
        </w:rPr>
        <w:t xml:space="preserve"> información adquiere la calidad de veraz y confiable.</w:t>
      </w:r>
    </w:p>
    <w:p w14:paraId="147D4381" w14:textId="77777777" w:rsidR="00EC7667" w:rsidRPr="00FD1A8A" w:rsidRDefault="00EC7667" w:rsidP="00AC6786">
      <w:pPr>
        <w:spacing w:line="360" w:lineRule="auto"/>
        <w:jc w:val="both"/>
        <w:rPr>
          <w:rFonts w:ascii="Arial" w:hAnsi="Arial" w:cs="Arial"/>
        </w:rPr>
      </w:pPr>
    </w:p>
    <w:p w14:paraId="37913E36" w14:textId="1104F964" w:rsidR="00AC6786" w:rsidRPr="00FD1A8A" w:rsidRDefault="00B43ADA" w:rsidP="00AC6786">
      <w:pPr>
        <w:spacing w:line="360" w:lineRule="auto"/>
        <w:jc w:val="both"/>
        <w:rPr>
          <w:rFonts w:ascii="Arial" w:hAnsi="Arial" w:cs="Arial"/>
        </w:rPr>
      </w:pPr>
      <w:r w:rsidRPr="00FD1A8A">
        <w:rPr>
          <w:rFonts w:ascii="Arial" w:hAnsi="Arial" w:cs="Arial"/>
        </w:rPr>
        <w:t>Finalmente</w:t>
      </w:r>
      <w:r w:rsidR="00AC6786" w:rsidRPr="00FD1A8A">
        <w:rPr>
          <w:rFonts w:ascii="Arial" w:hAnsi="Arial" w:cs="Arial"/>
        </w:rPr>
        <w:t xml:space="preserve">, </w:t>
      </w:r>
      <w:r w:rsidR="00D56310" w:rsidRPr="00FD1A8A">
        <w:rPr>
          <w:rFonts w:ascii="Arial" w:hAnsi="Arial" w:cs="Arial"/>
        </w:rPr>
        <w:t>afirma</w:t>
      </w:r>
      <w:r w:rsidR="00AC6786" w:rsidRPr="00FD1A8A">
        <w:rPr>
          <w:rFonts w:ascii="Arial" w:hAnsi="Arial" w:cs="Arial"/>
        </w:rPr>
        <w:t xml:space="preserve"> que la solicitud relativa al informe trimestral se basó en el derecho de información, mientras que el resto de lo solicitado</w:t>
      </w:r>
      <w:r w:rsidR="0079780E">
        <w:rPr>
          <w:rFonts w:ascii="Arial" w:hAnsi="Arial" w:cs="Arial"/>
        </w:rPr>
        <w:t>,</w:t>
      </w:r>
      <w:r w:rsidR="007269CE" w:rsidRPr="00FD1A8A">
        <w:rPr>
          <w:rFonts w:ascii="Arial" w:hAnsi="Arial" w:cs="Arial"/>
        </w:rPr>
        <w:t xml:space="preserve"> y que no forma parte de</w:t>
      </w:r>
      <w:r w:rsidR="003A214A" w:rsidRPr="00FD1A8A">
        <w:rPr>
          <w:rFonts w:ascii="Arial" w:hAnsi="Arial" w:cs="Arial"/>
        </w:rPr>
        <w:t>l</w:t>
      </w:r>
      <w:r w:rsidR="007269CE" w:rsidRPr="00FD1A8A">
        <w:rPr>
          <w:rFonts w:ascii="Arial" w:hAnsi="Arial" w:cs="Arial"/>
        </w:rPr>
        <w:t xml:space="preserve"> informe</w:t>
      </w:r>
      <w:r w:rsidR="00D56D12">
        <w:rPr>
          <w:rFonts w:ascii="Arial" w:hAnsi="Arial" w:cs="Arial"/>
        </w:rPr>
        <w:t>,</w:t>
      </w:r>
      <w:r w:rsidR="00AC6786" w:rsidRPr="00FD1A8A">
        <w:rPr>
          <w:rFonts w:ascii="Arial" w:hAnsi="Arial" w:cs="Arial"/>
        </w:rPr>
        <w:t xml:space="preserve"> recae en el ejercicio del derecho de petición, siendo que tal solicitud deberá vincularse, en su caso, a las áreas correspondientes que generen o que tengan a su disposición </w:t>
      </w:r>
      <w:r w:rsidR="00C77DAA" w:rsidRPr="00FD1A8A">
        <w:rPr>
          <w:rFonts w:ascii="Arial" w:hAnsi="Arial" w:cs="Arial"/>
        </w:rPr>
        <w:t>dicha</w:t>
      </w:r>
      <w:r w:rsidR="00AC6786" w:rsidRPr="00FD1A8A">
        <w:rPr>
          <w:rFonts w:ascii="Arial" w:hAnsi="Arial" w:cs="Arial"/>
        </w:rPr>
        <w:t xml:space="preserve"> información.</w:t>
      </w:r>
    </w:p>
    <w:p w14:paraId="09C69DCC" w14:textId="77777777" w:rsidR="00B95D52" w:rsidRPr="00FD1A8A" w:rsidRDefault="00B95D52" w:rsidP="00D85EBF">
      <w:pPr>
        <w:spacing w:line="360" w:lineRule="auto"/>
        <w:jc w:val="both"/>
        <w:rPr>
          <w:rFonts w:ascii="Arial" w:eastAsia="Arial" w:hAnsi="Arial" w:cs="Arial"/>
          <w:bCs/>
          <w:lang w:val="es-ES_tradnl"/>
        </w:rPr>
      </w:pPr>
    </w:p>
    <w:p w14:paraId="6E5C75C0" w14:textId="77777777" w:rsidR="008C50F5" w:rsidRPr="00FD1A8A" w:rsidRDefault="008C50F5" w:rsidP="008C50F5">
      <w:pPr>
        <w:numPr>
          <w:ilvl w:val="0"/>
          <w:numId w:val="5"/>
        </w:numPr>
        <w:spacing w:line="360" w:lineRule="auto"/>
        <w:ind w:left="284"/>
        <w:jc w:val="both"/>
        <w:rPr>
          <w:rFonts w:ascii="Arial" w:eastAsia="Arial" w:hAnsi="Arial" w:cs="Arial"/>
        </w:rPr>
      </w:pPr>
      <w:r w:rsidRPr="00FD1A8A">
        <w:rPr>
          <w:rFonts w:ascii="Arial" w:eastAsia="Arial" w:hAnsi="Arial" w:cs="Arial"/>
          <w:b/>
        </w:rPr>
        <w:t>Determinación sobre el incidente</w:t>
      </w:r>
    </w:p>
    <w:p w14:paraId="6C1E4753" w14:textId="77777777" w:rsidR="008C50F5" w:rsidRPr="00FD1A8A" w:rsidRDefault="008C50F5" w:rsidP="00C75DD7">
      <w:pPr>
        <w:spacing w:line="360" w:lineRule="auto"/>
        <w:jc w:val="both"/>
        <w:rPr>
          <w:rFonts w:ascii="Arial" w:eastAsia="Arial" w:hAnsi="Arial" w:cs="Arial"/>
        </w:rPr>
      </w:pPr>
    </w:p>
    <w:p w14:paraId="60A32FAA" w14:textId="0FFF6C75" w:rsidR="008C50F5" w:rsidRPr="00FD1A8A" w:rsidRDefault="008C50F5" w:rsidP="008C50F5">
      <w:pPr>
        <w:spacing w:line="360" w:lineRule="auto"/>
        <w:jc w:val="both"/>
        <w:rPr>
          <w:rFonts w:ascii="Arial" w:eastAsia="Calibri" w:hAnsi="Arial" w:cs="Arial"/>
        </w:rPr>
      </w:pPr>
      <w:r w:rsidRPr="00FD1A8A">
        <w:rPr>
          <w:rFonts w:ascii="Arial" w:eastAsia="Calibri" w:hAnsi="Arial" w:cs="Arial"/>
        </w:rPr>
        <w:t xml:space="preserve">Este </w:t>
      </w:r>
      <w:r w:rsidR="00E944F0" w:rsidRPr="00E944F0">
        <w:rPr>
          <w:rFonts w:ascii="Arial" w:eastAsia="Calibri" w:hAnsi="Arial" w:cs="Arial"/>
          <w:i/>
          <w:iCs/>
        </w:rPr>
        <w:t>Tribunal Electoral</w:t>
      </w:r>
      <w:r w:rsidRPr="00FD1A8A">
        <w:rPr>
          <w:rFonts w:ascii="Arial" w:eastAsia="Calibri" w:hAnsi="Arial" w:cs="Arial"/>
        </w:rPr>
        <w:t xml:space="preserve"> determina que el incidente es </w:t>
      </w:r>
      <w:r w:rsidR="004F4157" w:rsidRPr="00FD1A8A">
        <w:rPr>
          <w:rFonts w:ascii="Arial" w:eastAsia="Calibri" w:hAnsi="Arial" w:cs="Arial"/>
          <w:b/>
          <w:bCs/>
        </w:rPr>
        <w:t>in</w:t>
      </w:r>
      <w:r w:rsidRPr="00FD1A8A">
        <w:rPr>
          <w:rFonts w:ascii="Arial" w:eastAsia="Calibri" w:hAnsi="Arial" w:cs="Arial"/>
          <w:b/>
          <w:bCs/>
        </w:rPr>
        <w:t>fundado</w:t>
      </w:r>
      <w:r w:rsidR="004F4157" w:rsidRPr="00FD1A8A">
        <w:rPr>
          <w:rFonts w:ascii="Arial" w:eastAsia="Calibri" w:hAnsi="Arial" w:cs="Arial"/>
          <w:b/>
          <w:bCs/>
        </w:rPr>
        <w:t>.</w:t>
      </w:r>
    </w:p>
    <w:p w14:paraId="6F6877FA" w14:textId="77777777" w:rsidR="008C50F5" w:rsidRPr="00FD1A8A" w:rsidRDefault="008C50F5" w:rsidP="008C50F5">
      <w:pPr>
        <w:spacing w:line="360" w:lineRule="auto"/>
        <w:jc w:val="both"/>
        <w:rPr>
          <w:rFonts w:ascii="Arial" w:eastAsia="Calibri" w:hAnsi="Arial" w:cs="Arial"/>
        </w:rPr>
      </w:pPr>
    </w:p>
    <w:p w14:paraId="09390408" w14:textId="2BE67F70" w:rsidR="007F509D" w:rsidRPr="00FD1A8A" w:rsidRDefault="007F509D" w:rsidP="007F509D">
      <w:pPr>
        <w:spacing w:line="360" w:lineRule="auto"/>
        <w:jc w:val="both"/>
        <w:rPr>
          <w:rFonts w:ascii="Arial" w:hAnsi="Arial" w:cs="Arial"/>
        </w:rPr>
      </w:pPr>
      <w:r w:rsidRPr="00FD1A8A">
        <w:rPr>
          <w:rFonts w:ascii="Arial" w:hAnsi="Arial" w:cs="Arial"/>
        </w:rPr>
        <w:t xml:space="preserve">En principio, se estima conveniente determinar cuál es la información que debe incluirse en el informe trimestral como el solicitado por el </w:t>
      </w:r>
      <w:r w:rsidR="00E944F0">
        <w:rPr>
          <w:rFonts w:ascii="Arial" w:hAnsi="Arial" w:cs="Arial"/>
          <w:i/>
          <w:iCs/>
        </w:rPr>
        <w:t>i</w:t>
      </w:r>
      <w:r w:rsidRPr="00FD1A8A">
        <w:rPr>
          <w:rFonts w:ascii="Arial" w:hAnsi="Arial" w:cs="Arial"/>
          <w:i/>
          <w:iCs/>
        </w:rPr>
        <w:t>ncidentista</w:t>
      </w:r>
      <w:r w:rsidRPr="00FD1A8A">
        <w:rPr>
          <w:rFonts w:ascii="Arial" w:hAnsi="Arial" w:cs="Arial"/>
        </w:rPr>
        <w:t xml:space="preserve">. </w:t>
      </w:r>
    </w:p>
    <w:p w14:paraId="50B71C53" w14:textId="77777777" w:rsidR="00DA0F8E" w:rsidRPr="00FD1A8A" w:rsidRDefault="00DA0F8E" w:rsidP="007F509D">
      <w:pPr>
        <w:spacing w:line="360" w:lineRule="auto"/>
        <w:jc w:val="both"/>
        <w:rPr>
          <w:rFonts w:ascii="Arial" w:hAnsi="Arial" w:cs="Arial"/>
        </w:rPr>
      </w:pPr>
    </w:p>
    <w:p w14:paraId="6B5C69AA" w14:textId="3A29C216" w:rsidR="007F509D" w:rsidRPr="00FD1A8A" w:rsidRDefault="007F509D" w:rsidP="007F509D">
      <w:pPr>
        <w:spacing w:line="360" w:lineRule="auto"/>
        <w:jc w:val="both"/>
        <w:rPr>
          <w:rFonts w:ascii="Arial" w:hAnsi="Arial" w:cs="Arial"/>
        </w:rPr>
      </w:pPr>
      <w:r w:rsidRPr="00FD1A8A">
        <w:rPr>
          <w:rFonts w:ascii="Arial" w:hAnsi="Arial" w:cs="Arial"/>
        </w:rPr>
        <w:t xml:space="preserve">Del análisis de la normativa interna del </w:t>
      </w:r>
      <w:r w:rsidRPr="00396EDB">
        <w:rPr>
          <w:rFonts w:ascii="Arial" w:hAnsi="Arial" w:cs="Arial"/>
          <w:i/>
          <w:iCs/>
        </w:rPr>
        <w:t>Congreso del Estado</w:t>
      </w:r>
      <w:r w:rsidRPr="00FD1A8A">
        <w:rPr>
          <w:rFonts w:ascii="Arial" w:hAnsi="Arial" w:cs="Arial"/>
        </w:rPr>
        <w:t xml:space="preserve">, se desprende que los informes trimestrales que presenta el </w:t>
      </w:r>
      <w:r w:rsidRPr="00396EDB">
        <w:rPr>
          <w:rFonts w:ascii="Arial" w:hAnsi="Arial" w:cs="Arial"/>
          <w:i/>
          <w:iCs/>
        </w:rPr>
        <w:t>Secretario de Administración</w:t>
      </w:r>
      <w:r w:rsidRPr="00FD1A8A">
        <w:rPr>
          <w:rFonts w:ascii="Arial" w:hAnsi="Arial" w:cs="Arial"/>
        </w:rPr>
        <w:t xml:space="preserve"> al Comité de Administración y Control</w:t>
      </w:r>
      <w:r w:rsidRPr="00FD1A8A">
        <w:rPr>
          <w:rStyle w:val="Refdenotaalpie"/>
          <w:rFonts w:ascii="Arial" w:hAnsi="Arial" w:cs="Arial"/>
        </w:rPr>
        <w:footnoteReference w:id="21"/>
      </w:r>
      <w:r w:rsidRPr="00FD1A8A">
        <w:rPr>
          <w:rFonts w:ascii="Arial" w:hAnsi="Arial" w:cs="Arial"/>
        </w:rPr>
        <w:t xml:space="preserve"> y, </w:t>
      </w:r>
      <w:r w:rsidR="00DF5220">
        <w:rPr>
          <w:rFonts w:ascii="Arial" w:hAnsi="Arial" w:cs="Arial"/>
        </w:rPr>
        <w:t>este</w:t>
      </w:r>
      <w:r w:rsidRPr="00FD1A8A">
        <w:rPr>
          <w:rFonts w:ascii="Arial" w:hAnsi="Arial" w:cs="Arial"/>
        </w:rPr>
        <w:t xml:space="preserve">, a su vez, al Pleno del </w:t>
      </w:r>
      <w:r w:rsidRPr="00AD2180">
        <w:rPr>
          <w:rFonts w:ascii="Arial" w:hAnsi="Arial" w:cs="Arial"/>
          <w:i/>
          <w:iCs/>
        </w:rPr>
        <w:t>Congreso</w:t>
      </w:r>
      <w:r w:rsidR="00AD2180" w:rsidRPr="00AD2180">
        <w:rPr>
          <w:rFonts w:ascii="Arial" w:hAnsi="Arial" w:cs="Arial"/>
          <w:i/>
          <w:iCs/>
        </w:rPr>
        <w:t xml:space="preserve"> del Estado</w:t>
      </w:r>
      <w:r w:rsidRPr="00FD1A8A">
        <w:rPr>
          <w:rStyle w:val="Refdenotaalpie"/>
          <w:rFonts w:ascii="Arial" w:hAnsi="Arial" w:cs="Arial"/>
        </w:rPr>
        <w:footnoteReference w:id="22"/>
      </w:r>
      <w:r w:rsidRPr="00FD1A8A">
        <w:rPr>
          <w:rFonts w:ascii="Arial" w:hAnsi="Arial" w:cs="Arial"/>
        </w:rPr>
        <w:t xml:space="preserve">, son relativos a los estados financieros sobre el ejercicio del presupuesto del Poder Legislativo. </w:t>
      </w:r>
    </w:p>
    <w:p w14:paraId="425F4662" w14:textId="77777777" w:rsidR="00D56310" w:rsidRPr="00FD1A8A" w:rsidRDefault="00D56310" w:rsidP="007F509D">
      <w:pPr>
        <w:spacing w:line="360" w:lineRule="auto"/>
        <w:jc w:val="both"/>
        <w:rPr>
          <w:rFonts w:ascii="Arial" w:hAnsi="Arial" w:cs="Arial"/>
        </w:rPr>
      </w:pPr>
    </w:p>
    <w:p w14:paraId="534E98E4" w14:textId="56B557E7" w:rsidR="007F509D" w:rsidRPr="00FD1A8A" w:rsidRDefault="007F509D" w:rsidP="007F509D">
      <w:pPr>
        <w:spacing w:line="360" w:lineRule="auto"/>
        <w:jc w:val="both"/>
        <w:rPr>
          <w:rFonts w:ascii="Arial" w:hAnsi="Arial" w:cs="Arial"/>
        </w:rPr>
      </w:pPr>
      <w:r w:rsidRPr="00FD1A8A">
        <w:rPr>
          <w:rFonts w:ascii="Arial" w:hAnsi="Arial" w:cs="Arial"/>
        </w:rPr>
        <w:t>Además, de conformidad con lo establecido en los artículos 46 y 47 de la Ley General de Contabilidad Gubernamental, se desprende que el sistema contable del poder legislativo de los estados permitirá la generación periódica de los estados y de la información financiera consistente en:</w:t>
      </w:r>
    </w:p>
    <w:p w14:paraId="673DFC2C" w14:textId="77777777" w:rsidR="002019C5" w:rsidRPr="00FD1A8A" w:rsidRDefault="002019C5" w:rsidP="007F509D">
      <w:pPr>
        <w:spacing w:line="360" w:lineRule="auto"/>
        <w:jc w:val="both"/>
        <w:rPr>
          <w:rFonts w:ascii="Arial" w:hAnsi="Arial" w:cs="Arial"/>
        </w:rPr>
      </w:pPr>
    </w:p>
    <w:p w14:paraId="094C3FAB" w14:textId="77777777" w:rsidR="007F509D" w:rsidRPr="00FD1A8A" w:rsidRDefault="007F509D" w:rsidP="007F509D">
      <w:pPr>
        <w:pStyle w:val="Prrafodelista"/>
        <w:numPr>
          <w:ilvl w:val="0"/>
          <w:numId w:val="24"/>
        </w:numPr>
        <w:spacing w:after="160" w:line="360" w:lineRule="auto"/>
        <w:jc w:val="both"/>
        <w:rPr>
          <w:rFonts w:ascii="Arial" w:hAnsi="Arial" w:cs="Arial"/>
        </w:rPr>
      </w:pPr>
      <w:r w:rsidRPr="00FD1A8A">
        <w:rPr>
          <w:rFonts w:ascii="Arial" w:hAnsi="Arial" w:cs="Arial"/>
        </w:rPr>
        <w:t xml:space="preserve">Información contable; </w:t>
      </w:r>
    </w:p>
    <w:p w14:paraId="4D33389F" w14:textId="77777777" w:rsidR="007F509D" w:rsidRPr="00FD1A8A" w:rsidRDefault="007F509D" w:rsidP="007F509D">
      <w:pPr>
        <w:pStyle w:val="Prrafodelista"/>
        <w:numPr>
          <w:ilvl w:val="0"/>
          <w:numId w:val="24"/>
        </w:numPr>
        <w:spacing w:after="160" w:line="360" w:lineRule="auto"/>
        <w:jc w:val="both"/>
        <w:rPr>
          <w:rFonts w:ascii="Arial" w:hAnsi="Arial" w:cs="Arial"/>
        </w:rPr>
      </w:pPr>
      <w:r w:rsidRPr="00FD1A8A">
        <w:rPr>
          <w:rFonts w:ascii="Arial" w:hAnsi="Arial" w:cs="Arial"/>
        </w:rPr>
        <w:t xml:space="preserve">Información presupuestaria; </w:t>
      </w:r>
    </w:p>
    <w:p w14:paraId="410FF9C3" w14:textId="77777777" w:rsidR="007F509D" w:rsidRPr="00FD1A8A" w:rsidRDefault="007F509D" w:rsidP="007F509D">
      <w:pPr>
        <w:pStyle w:val="Prrafodelista"/>
        <w:numPr>
          <w:ilvl w:val="0"/>
          <w:numId w:val="24"/>
        </w:numPr>
        <w:spacing w:after="160" w:line="360" w:lineRule="auto"/>
        <w:jc w:val="both"/>
        <w:rPr>
          <w:rFonts w:ascii="Arial" w:hAnsi="Arial" w:cs="Arial"/>
        </w:rPr>
      </w:pPr>
      <w:r w:rsidRPr="00FD1A8A">
        <w:rPr>
          <w:rFonts w:ascii="Arial" w:hAnsi="Arial" w:cs="Arial"/>
        </w:rPr>
        <w:t xml:space="preserve">Información programática; e, </w:t>
      </w:r>
    </w:p>
    <w:p w14:paraId="1CED8B0E" w14:textId="77777777" w:rsidR="007F509D" w:rsidRPr="00FD1A8A" w:rsidRDefault="007F509D" w:rsidP="007F509D">
      <w:pPr>
        <w:pStyle w:val="Prrafodelista"/>
        <w:numPr>
          <w:ilvl w:val="0"/>
          <w:numId w:val="24"/>
        </w:numPr>
        <w:spacing w:after="160" w:line="360" w:lineRule="auto"/>
        <w:jc w:val="both"/>
        <w:rPr>
          <w:rFonts w:ascii="Arial" w:hAnsi="Arial" w:cs="Arial"/>
        </w:rPr>
      </w:pPr>
      <w:r w:rsidRPr="00FD1A8A">
        <w:rPr>
          <w:rFonts w:ascii="Arial" w:hAnsi="Arial" w:cs="Arial"/>
        </w:rPr>
        <w:t>Información complementaria (notas a los estados financieros</w:t>
      </w:r>
      <w:r w:rsidRPr="00FD1A8A">
        <w:rPr>
          <w:rStyle w:val="Refdenotaalpie"/>
          <w:rFonts w:ascii="Arial" w:hAnsi="Arial" w:cs="Arial"/>
        </w:rPr>
        <w:footnoteReference w:id="23"/>
      </w:r>
      <w:r w:rsidRPr="00FD1A8A">
        <w:rPr>
          <w:rFonts w:ascii="Arial" w:hAnsi="Arial" w:cs="Arial"/>
        </w:rPr>
        <w:t xml:space="preserve">). </w:t>
      </w:r>
    </w:p>
    <w:p w14:paraId="38551732" w14:textId="77777777" w:rsidR="00D56310" w:rsidRPr="00FD1A8A" w:rsidRDefault="00D56310" w:rsidP="007F509D">
      <w:pPr>
        <w:spacing w:line="360" w:lineRule="auto"/>
        <w:jc w:val="both"/>
        <w:rPr>
          <w:rFonts w:ascii="Arial" w:hAnsi="Arial" w:cs="Arial"/>
        </w:rPr>
      </w:pPr>
    </w:p>
    <w:p w14:paraId="5FFC4A10" w14:textId="20FA2C66" w:rsidR="007F509D" w:rsidRPr="00FD1A8A" w:rsidRDefault="007F509D" w:rsidP="007F509D">
      <w:pPr>
        <w:spacing w:line="360" w:lineRule="auto"/>
        <w:jc w:val="both"/>
        <w:rPr>
          <w:rFonts w:ascii="Arial" w:hAnsi="Arial" w:cs="Arial"/>
        </w:rPr>
      </w:pPr>
      <w:r w:rsidRPr="00FD1A8A">
        <w:rPr>
          <w:rFonts w:ascii="Arial" w:hAnsi="Arial" w:cs="Arial"/>
        </w:rPr>
        <w:lastRenderedPageBreak/>
        <w:t>De lo anterior, se concluye que los rubros que conforma</w:t>
      </w:r>
      <w:r w:rsidR="000208CF">
        <w:rPr>
          <w:rFonts w:ascii="Arial" w:hAnsi="Arial" w:cs="Arial"/>
        </w:rPr>
        <w:t>n</w:t>
      </w:r>
      <w:r w:rsidRPr="00FD1A8A">
        <w:rPr>
          <w:rFonts w:ascii="Arial" w:hAnsi="Arial" w:cs="Arial"/>
        </w:rPr>
        <w:t xml:space="preserve"> el informe </w:t>
      </w:r>
      <w:r w:rsidR="00063337" w:rsidRPr="00FD1A8A">
        <w:rPr>
          <w:rFonts w:ascii="Arial" w:hAnsi="Arial" w:cs="Arial"/>
        </w:rPr>
        <w:t>trimestral</w:t>
      </w:r>
      <w:r w:rsidRPr="00FD1A8A">
        <w:rPr>
          <w:rFonts w:ascii="Arial" w:hAnsi="Arial" w:cs="Arial"/>
        </w:rPr>
        <w:t xml:space="preserve"> son los relativos a la información contable, presupuestaria, programática y complementaria, debiendo cumplir cada una de ellas con las especificaciones detalladas en la propia Ley General de Contabilidad Gubernamental. </w:t>
      </w:r>
    </w:p>
    <w:p w14:paraId="24C2EA70" w14:textId="77777777" w:rsidR="00063337" w:rsidRPr="00FD1A8A" w:rsidRDefault="00063337" w:rsidP="007F509D">
      <w:pPr>
        <w:spacing w:line="360" w:lineRule="auto"/>
        <w:jc w:val="both"/>
        <w:rPr>
          <w:rFonts w:ascii="Arial" w:hAnsi="Arial" w:cs="Arial"/>
        </w:rPr>
      </w:pPr>
    </w:p>
    <w:p w14:paraId="6CB22792" w14:textId="2D9B4FE8" w:rsidR="007F509D" w:rsidRPr="00FD1A8A" w:rsidRDefault="007F509D" w:rsidP="007F509D">
      <w:pPr>
        <w:spacing w:line="360" w:lineRule="auto"/>
        <w:jc w:val="both"/>
        <w:rPr>
          <w:rFonts w:ascii="Arial" w:hAnsi="Arial" w:cs="Arial"/>
        </w:rPr>
      </w:pPr>
      <w:r w:rsidRPr="00FD1A8A">
        <w:rPr>
          <w:rFonts w:ascii="Arial" w:hAnsi="Arial" w:cs="Arial"/>
        </w:rPr>
        <w:t xml:space="preserve">Ahora, en lo que respecta a la solicitud del </w:t>
      </w:r>
      <w:r w:rsidR="00D56310" w:rsidRPr="00FD1A8A">
        <w:rPr>
          <w:rFonts w:ascii="Arial" w:hAnsi="Arial" w:cs="Arial"/>
          <w:i/>
          <w:iCs/>
        </w:rPr>
        <w:t>i</w:t>
      </w:r>
      <w:r w:rsidRPr="00FD1A8A">
        <w:rPr>
          <w:rFonts w:ascii="Arial" w:hAnsi="Arial" w:cs="Arial"/>
          <w:i/>
          <w:iCs/>
        </w:rPr>
        <w:t>ncidentista</w:t>
      </w:r>
      <w:r w:rsidRPr="00FD1A8A">
        <w:rPr>
          <w:rFonts w:ascii="Arial" w:hAnsi="Arial" w:cs="Arial"/>
        </w:rPr>
        <w:t>, se desprende que en ella se requiere la información relativa al Primer Informe Trimestral de Avances Programáticos y Presupuestales del Ejercicio Fiscal 2025, con corte al treinta y uno de marzo, respecto de la cual ya se ha precisado cuál es la que lo conforma.</w:t>
      </w:r>
    </w:p>
    <w:p w14:paraId="7149464F" w14:textId="77777777" w:rsidR="00BE260C" w:rsidRPr="00FD1A8A" w:rsidRDefault="00BE260C" w:rsidP="007F509D">
      <w:pPr>
        <w:spacing w:line="360" w:lineRule="auto"/>
        <w:jc w:val="both"/>
        <w:rPr>
          <w:rFonts w:ascii="Arial" w:hAnsi="Arial" w:cs="Arial"/>
        </w:rPr>
      </w:pPr>
    </w:p>
    <w:p w14:paraId="09A4EB20" w14:textId="15740FDD" w:rsidR="007F509D" w:rsidRPr="00FD1A8A" w:rsidRDefault="007F509D" w:rsidP="007F509D">
      <w:pPr>
        <w:spacing w:line="360" w:lineRule="auto"/>
        <w:jc w:val="both"/>
        <w:rPr>
          <w:rFonts w:ascii="Arial" w:hAnsi="Arial" w:cs="Arial"/>
        </w:rPr>
      </w:pPr>
      <w:r w:rsidRPr="00FD1A8A">
        <w:rPr>
          <w:rFonts w:ascii="Arial" w:hAnsi="Arial" w:cs="Arial"/>
        </w:rPr>
        <w:t xml:space="preserve">Sin embargo, de la solicitud también se advierte que pide diversa información que no se encuentra dentro de aquella que integra un informe trimestral como el requerido, tal como el caso de los convenios de comunicación social, los servicios personales del </w:t>
      </w:r>
      <w:r w:rsidRPr="009C1676">
        <w:rPr>
          <w:rFonts w:ascii="Arial" w:hAnsi="Arial" w:cs="Arial"/>
          <w:i/>
          <w:iCs/>
        </w:rPr>
        <w:t>Congreso del Estado</w:t>
      </w:r>
      <w:r w:rsidRPr="00FD1A8A">
        <w:rPr>
          <w:rFonts w:ascii="Arial" w:hAnsi="Arial" w:cs="Arial"/>
        </w:rPr>
        <w:t>, la plantilla de personal, la relación de las personas contratadas por honorarios, los estados de cuenta bancarios, la relación de proveedores y contratos de adquisiciones, el informe del uso de vehículos oficiales</w:t>
      </w:r>
      <w:r w:rsidR="00895D9E" w:rsidRPr="00FD1A8A">
        <w:rPr>
          <w:rFonts w:ascii="Arial" w:hAnsi="Arial" w:cs="Arial"/>
        </w:rPr>
        <w:t xml:space="preserve"> y</w:t>
      </w:r>
      <w:r w:rsidRPr="00FD1A8A">
        <w:rPr>
          <w:rFonts w:ascii="Arial" w:hAnsi="Arial" w:cs="Arial"/>
        </w:rPr>
        <w:t xml:space="preserve"> los reportes de auditoría</w:t>
      </w:r>
      <w:r w:rsidR="00895D9E" w:rsidRPr="00FD1A8A">
        <w:rPr>
          <w:rFonts w:ascii="Arial" w:hAnsi="Arial" w:cs="Arial"/>
        </w:rPr>
        <w:t>.</w:t>
      </w:r>
    </w:p>
    <w:p w14:paraId="73B7BB7E" w14:textId="77777777" w:rsidR="00EA74EB" w:rsidRPr="00FD1A8A" w:rsidRDefault="00EA74EB" w:rsidP="007F509D">
      <w:pPr>
        <w:spacing w:line="360" w:lineRule="auto"/>
        <w:jc w:val="both"/>
        <w:rPr>
          <w:rFonts w:ascii="Arial" w:hAnsi="Arial" w:cs="Arial"/>
        </w:rPr>
      </w:pPr>
    </w:p>
    <w:p w14:paraId="0BFD6981" w14:textId="5B464C6A" w:rsidR="003917DF" w:rsidRPr="00184F2F" w:rsidRDefault="007F509D" w:rsidP="007F509D">
      <w:pPr>
        <w:spacing w:line="360" w:lineRule="auto"/>
        <w:jc w:val="both"/>
        <w:rPr>
          <w:rFonts w:ascii="Arial" w:hAnsi="Arial" w:cs="Arial"/>
        </w:rPr>
      </w:pPr>
      <w:r w:rsidRPr="00FD1A8A">
        <w:rPr>
          <w:rFonts w:ascii="Arial" w:hAnsi="Arial" w:cs="Arial"/>
        </w:rPr>
        <w:t xml:space="preserve">En ese tenor, es importante destacar que la solicitud del </w:t>
      </w:r>
      <w:r w:rsidR="009C1676">
        <w:rPr>
          <w:rFonts w:ascii="Arial" w:hAnsi="Arial" w:cs="Arial"/>
          <w:i/>
          <w:iCs/>
        </w:rPr>
        <w:t>i</w:t>
      </w:r>
      <w:r w:rsidRPr="00FD1A8A">
        <w:rPr>
          <w:rFonts w:ascii="Arial" w:hAnsi="Arial" w:cs="Arial"/>
          <w:i/>
          <w:iCs/>
        </w:rPr>
        <w:t>ncidentista</w:t>
      </w:r>
      <w:r w:rsidRPr="00FD1A8A">
        <w:rPr>
          <w:rFonts w:ascii="Arial" w:hAnsi="Arial" w:cs="Arial"/>
        </w:rPr>
        <w:t xml:space="preserve"> relativa al informe trimestral, encuadra en aquella amparada bajo el derecho de acceso a la información consagrado en el artículo 6 de la </w:t>
      </w:r>
      <w:r w:rsidRPr="00FD1A8A">
        <w:rPr>
          <w:rFonts w:ascii="Arial" w:hAnsi="Arial" w:cs="Arial"/>
          <w:i/>
          <w:iCs/>
        </w:rPr>
        <w:t xml:space="preserve">Constitución </w:t>
      </w:r>
      <w:r w:rsidR="00D14CCE" w:rsidRPr="00FD1A8A">
        <w:rPr>
          <w:rFonts w:ascii="Arial" w:hAnsi="Arial" w:cs="Arial"/>
          <w:i/>
          <w:iCs/>
        </w:rPr>
        <w:t>General</w:t>
      </w:r>
      <w:r w:rsidRPr="00FD1A8A">
        <w:rPr>
          <w:rFonts w:ascii="Arial" w:hAnsi="Arial" w:cs="Arial"/>
        </w:rPr>
        <w:t xml:space="preserve">, pues se trata de documentación que debe estar generada por las áreas competentes, en virtud de que la misma debe ser presentada para su aprobación al Pleno del </w:t>
      </w:r>
      <w:r w:rsidRPr="009C1676">
        <w:rPr>
          <w:rFonts w:ascii="Arial" w:hAnsi="Arial" w:cs="Arial"/>
          <w:i/>
          <w:iCs/>
        </w:rPr>
        <w:t>Congreso del Estado</w:t>
      </w:r>
      <w:r w:rsidR="00184F2F">
        <w:rPr>
          <w:rFonts w:ascii="Arial" w:hAnsi="Arial" w:cs="Arial"/>
        </w:rPr>
        <w:t xml:space="preserve">. Lo anterior, porque no se trata de información pública que ya haya generado el </w:t>
      </w:r>
      <w:r w:rsidR="00184F2F">
        <w:rPr>
          <w:rFonts w:ascii="Arial" w:hAnsi="Arial" w:cs="Arial"/>
          <w:i/>
          <w:iCs/>
        </w:rPr>
        <w:t>Secretario de Administración</w:t>
      </w:r>
      <w:r w:rsidR="00184F2F">
        <w:rPr>
          <w:rFonts w:ascii="Arial" w:hAnsi="Arial" w:cs="Arial"/>
        </w:rPr>
        <w:t xml:space="preserve"> en el ejercicio de sus funciones. </w:t>
      </w:r>
    </w:p>
    <w:p w14:paraId="0E8E9299" w14:textId="77777777" w:rsidR="003917DF" w:rsidRPr="00FD1A8A" w:rsidRDefault="003917DF" w:rsidP="007F509D">
      <w:pPr>
        <w:spacing w:line="360" w:lineRule="auto"/>
        <w:jc w:val="both"/>
        <w:rPr>
          <w:rFonts w:ascii="Arial" w:hAnsi="Arial" w:cs="Arial"/>
        </w:rPr>
      </w:pPr>
    </w:p>
    <w:p w14:paraId="3B6F29DE" w14:textId="77777777" w:rsidR="00D72970" w:rsidRPr="00FD1A8A" w:rsidRDefault="00D72970" w:rsidP="00D72970">
      <w:pPr>
        <w:spacing w:line="360" w:lineRule="auto"/>
        <w:jc w:val="both"/>
        <w:rPr>
          <w:rFonts w:ascii="Arial" w:hAnsi="Arial" w:cs="Arial"/>
        </w:rPr>
      </w:pPr>
      <w:r w:rsidRPr="00FD1A8A">
        <w:rPr>
          <w:rFonts w:ascii="Arial" w:hAnsi="Arial" w:cs="Arial"/>
        </w:rPr>
        <w:t xml:space="preserve">Por tanto, al tratarse de información que legalmente debe ser generada por el </w:t>
      </w:r>
      <w:r w:rsidRPr="00FD1A8A">
        <w:rPr>
          <w:rFonts w:ascii="Arial" w:hAnsi="Arial" w:cs="Arial"/>
          <w:i/>
          <w:iCs/>
        </w:rPr>
        <w:t>Secretario de Administración</w:t>
      </w:r>
      <w:r w:rsidRPr="00FD1A8A">
        <w:rPr>
          <w:rFonts w:ascii="Arial" w:hAnsi="Arial" w:cs="Arial"/>
        </w:rPr>
        <w:t xml:space="preserve">, es indispensable que la misma se ponga a disposición del solicitante, sobre todo, porque lo relativo a los informes trimestrales al ser sometidos a aprobación del Pleno del </w:t>
      </w:r>
      <w:r w:rsidRPr="00133BA9">
        <w:rPr>
          <w:rFonts w:ascii="Arial" w:hAnsi="Arial" w:cs="Arial"/>
          <w:i/>
          <w:iCs/>
        </w:rPr>
        <w:t>Congreso del Estado</w:t>
      </w:r>
      <w:r w:rsidRPr="00FD1A8A">
        <w:rPr>
          <w:rFonts w:ascii="Arial" w:hAnsi="Arial" w:cs="Arial"/>
        </w:rPr>
        <w:t xml:space="preserve">, es indispensable que sus integrantes </w:t>
      </w:r>
      <w:r w:rsidRPr="00FD1A8A">
        <w:rPr>
          <w:rFonts w:ascii="Arial" w:hAnsi="Arial" w:cs="Arial"/>
        </w:rPr>
        <w:noBreakHyphen/>
        <w:t xml:space="preserve">como es el caso del </w:t>
      </w:r>
      <w:r w:rsidRPr="00FD1A8A">
        <w:rPr>
          <w:rFonts w:ascii="Arial" w:hAnsi="Arial" w:cs="Arial"/>
          <w:i/>
          <w:iCs/>
        </w:rPr>
        <w:t>incidentista</w:t>
      </w:r>
      <w:r w:rsidRPr="00FD1A8A">
        <w:rPr>
          <w:rFonts w:ascii="Arial" w:hAnsi="Arial" w:cs="Arial"/>
        </w:rPr>
        <w:noBreakHyphen/>
        <w:t xml:space="preserve">, cuenten con esa información. </w:t>
      </w:r>
    </w:p>
    <w:p w14:paraId="48B0A322" w14:textId="77777777" w:rsidR="00D72970" w:rsidRPr="00FD1A8A" w:rsidRDefault="00D72970" w:rsidP="007F509D">
      <w:pPr>
        <w:spacing w:line="360" w:lineRule="auto"/>
        <w:jc w:val="both"/>
        <w:rPr>
          <w:rFonts w:ascii="Arial" w:hAnsi="Arial" w:cs="Arial"/>
        </w:rPr>
      </w:pPr>
    </w:p>
    <w:p w14:paraId="3526FBC1" w14:textId="1A3EB296" w:rsidR="007F509D" w:rsidRPr="00FD1A8A" w:rsidRDefault="007F509D" w:rsidP="007F509D">
      <w:pPr>
        <w:spacing w:line="360" w:lineRule="auto"/>
        <w:jc w:val="both"/>
        <w:rPr>
          <w:rFonts w:ascii="Arial" w:hAnsi="Arial" w:cs="Arial"/>
        </w:rPr>
      </w:pPr>
      <w:r w:rsidRPr="00FD1A8A">
        <w:rPr>
          <w:rFonts w:ascii="Arial" w:hAnsi="Arial" w:cs="Arial"/>
        </w:rPr>
        <w:t xml:space="preserve">Mientras que, respecto del resto de documentación que pidió y que no le fue </w:t>
      </w:r>
      <w:r w:rsidR="00D72970" w:rsidRPr="00FD1A8A">
        <w:rPr>
          <w:rFonts w:ascii="Arial" w:hAnsi="Arial" w:cs="Arial"/>
        </w:rPr>
        <w:t>proporcionada</w:t>
      </w:r>
      <w:r w:rsidRPr="00FD1A8A">
        <w:rPr>
          <w:rFonts w:ascii="Arial" w:hAnsi="Arial" w:cs="Arial"/>
        </w:rPr>
        <w:t>, puede inferirse que la mi</w:t>
      </w:r>
      <w:r w:rsidR="0036194D" w:rsidRPr="00FD1A8A">
        <w:rPr>
          <w:rFonts w:ascii="Arial" w:hAnsi="Arial" w:cs="Arial"/>
        </w:rPr>
        <w:t>s</w:t>
      </w:r>
      <w:r w:rsidRPr="00FD1A8A">
        <w:rPr>
          <w:rFonts w:ascii="Arial" w:hAnsi="Arial" w:cs="Arial"/>
        </w:rPr>
        <w:t xml:space="preserve">ma forma parte de aquella que se solicita a la luz del derecho de petición previsto en el artículo 8 de la </w:t>
      </w:r>
      <w:r w:rsidR="00D14CCE" w:rsidRPr="00FD1A8A">
        <w:rPr>
          <w:rFonts w:ascii="Arial" w:hAnsi="Arial" w:cs="Arial"/>
          <w:i/>
          <w:iCs/>
        </w:rPr>
        <w:t>Constitución General</w:t>
      </w:r>
      <w:r w:rsidRPr="00FD1A8A">
        <w:rPr>
          <w:rFonts w:ascii="Arial" w:hAnsi="Arial" w:cs="Arial"/>
        </w:rPr>
        <w:t xml:space="preserve">, pues se trata de información que, por un lado, no forma parte integral del informe </w:t>
      </w:r>
      <w:r w:rsidRPr="00FD1A8A">
        <w:rPr>
          <w:rFonts w:ascii="Arial" w:hAnsi="Arial" w:cs="Arial"/>
        </w:rPr>
        <w:lastRenderedPageBreak/>
        <w:t>trimestral y, por otro, es generada por diversas áreas distintas a la Secretaría de Administración</w:t>
      </w:r>
      <w:r w:rsidR="00D14CCE" w:rsidRPr="00FD1A8A">
        <w:rPr>
          <w:rFonts w:ascii="Arial" w:hAnsi="Arial" w:cs="Arial"/>
        </w:rPr>
        <w:t xml:space="preserve"> del </w:t>
      </w:r>
      <w:r w:rsidR="00D14CCE" w:rsidRPr="00D64CAC">
        <w:rPr>
          <w:rFonts w:ascii="Arial" w:hAnsi="Arial" w:cs="Arial"/>
          <w:i/>
          <w:iCs/>
        </w:rPr>
        <w:t>Congreso del Estado</w:t>
      </w:r>
      <w:r w:rsidRPr="00FD1A8A">
        <w:rPr>
          <w:rFonts w:ascii="Arial" w:hAnsi="Arial" w:cs="Arial"/>
        </w:rPr>
        <w:t>.</w:t>
      </w:r>
    </w:p>
    <w:p w14:paraId="546B4BC6" w14:textId="77777777" w:rsidR="00B61FC2" w:rsidRPr="00FD1A8A" w:rsidRDefault="00B61FC2" w:rsidP="007F509D">
      <w:pPr>
        <w:spacing w:line="360" w:lineRule="auto"/>
        <w:jc w:val="both"/>
        <w:rPr>
          <w:rFonts w:ascii="Arial" w:hAnsi="Arial" w:cs="Arial"/>
        </w:rPr>
      </w:pPr>
    </w:p>
    <w:p w14:paraId="41D3F8D6" w14:textId="24C9D4A8" w:rsidR="00D72970" w:rsidRPr="00FD1A8A" w:rsidRDefault="004C5971" w:rsidP="007F509D">
      <w:pPr>
        <w:spacing w:line="360" w:lineRule="auto"/>
        <w:jc w:val="both"/>
        <w:rPr>
          <w:rFonts w:ascii="Arial" w:hAnsi="Arial" w:cs="Arial"/>
        </w:rPr>
      </w:pPr>
      <w:r w:rsidRPr="00FD1A8A">
        <w:rPr>
          <w:rFonts w:ascii="Arial" w:hAnsi="Arial" w:cs="Arial"/>
        </w:rPr>
        <w:t xml:space="preserve">De lo anterior se desprende </w:t>
      </w:r>
      <w:proofErr w:type="gramStart"/>
      <w:r w:rsidRPr="00FD1A8A">
        <w:rPr>
          <w:rFonts w:ascii="Arial" w:hAnsi="Arial" w:cs="Arial"/>
        </w:rPr>
        <w:t>que</w:t>
      </w:r>
      <w:proofErr w:type="gramEnd"/>
      <w:r w:rsidRPr="00FD1A8A">
        <w:rPr>
          <w:rFonts w:ascii="Arial" w:hAnsi="Arial" w:cs="Arial"/>
        </w:rPr>
        <w:t xml:space="preserve"> si bien existe una </w:t>
      </w:r>
      <w:r w:rsidR="00D72970" w:rsidRPr="00FD1A8A">
        <w:rPr>
          <w:rFonts w:ascii="Arial" w:hAnsi="Arial" w:cs="Arial"/>
        </w:rPr>
        <w:t xml:space="preserve">relación </w:t>
      </w:r>
      <w:r w:rsidR="00C85EFC" w:rsidRPr="00FD1A8A">
        <w:rPr>
          <w:rFonts w:ascii="Arial" w:hAnsi="Arial" w:cs="Arial"/>
        </w:rPr>
        <w:t>entre los derechos de acceso a la información y el derecho de petición</w:t>
      </w:r>
      <w:r w:rsidR="002B78B2" w:rsidRPr="00FD1A8A">
        <w:rPr>
          <w:rFonts w:ascii="Arial" w:hAnsi="Arial" w:cs="Arial"/>
        </w:rPr>
        <w:t>, así como similitudes entre ambos</w:t>
      </w:r>
      <w:r w:rsidR="006533B0" w:rsidRPr="00FD1A8A">
        <w:rPr>
          <w:rFonts w:ascii="Arial" w:hAnsi="Arial" w:cs="Arial"/>
        </w:rPr>
        <w:t>, estos no son equiparables</w:t>
      </w:r>
      <w:r w:rsidR="00D72970" w:rsidRPr="00FD1A8A">
        <w:rPr>
          <w:rFonts w:ascii="Arial" w:hAnsi="Arial" w:cs="Arial"/>
        </w:rPr>
        <w:t xml:space="preserve">. </w:t>
      </w:r>
    </w:p>
    <w:p w14:paraId="57C0009F" w14:textId="77777777" w:rsidR="00D72970" w:rsidRPr="00FD1A8A" w:rsidRDefault="00D72970" w:rsidP="007F509D">
      <w:pPr>
        <w:spacing w:line="360" w:lineRule="auto"/>
        <w:jc w:val="both"/>
        <w:rPr>
          <w:rFonts w:ascii="Arial" w:hAnsi="Arial" w:cs="Arial"/>
        </w:rPr>
      </w:pPr>
    </w:p>
    <w:p w14:paraId="25D51AC4" w14:textId="30F9DCE5" w:rsidR="004C5971" w:rsidRPr="00FD1A8A" w:rsidRDefault="00D72970" w:rsidP="007F509D">
      <w:pPr>
        <w:spacing w:line="360" w:lineRule="auto"/>
        <w:jc w:val="both"/>
        <w:rPr>
          <w:rFonts w:ascii="Arial" w:hAnsi="Arial" w:cs="Arial"/>
        </w:rPr>
      </w:pPr>
      <w:r w:rsidRPr="00FD1A8A">
        <w:rPr>
          <w:rFonts w:ascii="Arial" w:hAnsi="Arial" w:cs="Arial"/>
        </w:rPr>
        <w:t>S</w:t>
      </w:r>
      <w:r w:rsidR="002B78B2" w:rsidRPr="00FD1A8A">
        <w:rPr>
          <w:rFonts w:ascii="Arial" w:hAnsi="Arial" w:cs="Arial"/>
        </w:rPr>
        <w:t xml:space="preserve">iendo lo anterior así, ya que el primero de ellos </w:t>
      </w:r>
      <w:r w:rsidR="000D13D9" w:rsidRPr="00FD1A8A">
        <w:rPr>
          <w:rFonts w:ascii="Arial" w:hAnsi="Arial" w:cs="Arial"/>
        </w:rPr>
        <w:t xml:space="preserve">implica el derecho </w:t>
      </w:r>
      <w:r w:rsidR="002B63BD" w:rsidRPr="00FD1A8A">
        <w:rPr>
          <w:rFonts w:ascii="Arial" w:hAnsi="Arial" w:cs="Arial"/>
        </w:rPr>
        <w:t>de</w:t>
      </w:r>
      <w:r w:rsidR="000D13D9" w:rsidRPr="00FD1A8A">
        <w:rPr>
          <w:rFonts w:ascii="Arial" w:hAnsi="Arial" w:cs="Arial"/>
        </w:rPr>
        <w:t xml:space="preserve"> la ciudadanía a conocer e informarse sobre la actividad pública </w:t>
      </w:r>
      <w:r w:rsidR="00043732" w:rsidRPr="00FD1A8A">
        <w:rPr>
          <w:rFonts w:ascii="Arial" w:hAnsi="Arial" w:cs="Arial"/>
        </w:rPr>
        <w:t xml:space="preserve">gubernamental y el ejercicio y utilización de los recursos públicos, siempre que esta no conlleve </w:t>
      </w:r>
      <w:r w:rsidR="001464FF" w:rsidRPr="00FD1A8A">
        <w:rPr>
          <w:rFonts w:ascii="Arial" w:hAnsi="Arial" w:cs="Arial"/>
        </w:rPr>
        <w:t xml:space="preserve">datos personales, datos sensibles, </w:t>
      </w:r>
      <w:r w:rsidR="00A434C3" w:rsidRPr="00FD1A8A">
        <w:rPr>
          <w:rFonts w:ascii="Arial" w:hAnsi="Arial" w:cs="Arial"/>
        </w:rPr>
        <w:t>o información de naturaleza confidencial</w:t>
      </w:r>
      <w:r w:rsidR="00932BFF" w:rsidRPr="00FD1A8A">
        <w:rPr>
          <w:rFonts w:ascii="Arial" w:hAnsi="Arial" w:cs="Arial"/>
        </w:rPr>
        <w:t xml:space="preserve">. Por otra parte, </w:t>
      </w:r>
      <w:r w:rsidR="00F02504" w:rsidRPr="00FD1A8A">
        <w:rPr>
          <w:rFonts w:ascii="Arial" w:hAnsi="Arial" w:cs="Arial"/>
        </w:rPr>
        <w:t>el derecho de petición</w:t>
      </w:r>
      <w:r w:rsidR="0078327C" w:rsidRPr="00FD1A8A">
        <w:rPr>
          <w:rFonts w:ascii="Arial" w:hAnsi="Arial" w:cs="Arial"/>
        </w:rPr>
        <w:t xml:space="preserve"> implica la </w:t>
      </w:r>
      <w:r w:rsidR="0025564B" w:rsidRPr="00FD1A8A">
        <w:rPr>
          <w:rFonts w:ascii="Arial" w:hAnsi="Arial" w:cs="Arial"/>
        </w:rPr>
        <w:t xml:space="preserve">prerrogativa ciudadana </w:t>
      </w:r>
      <w:r w:rsidR="00406858" w:rsidRPr="00FD1A8A">
        <w:rPr>
          <w:rFonts w:ascii="Arial" w:hAnsi="Arial" w:cs="Arial"/>
        </w:rPr>
        <w:t xml:space="preserve">de dirigir a una autoridad </w:t>
      </w:r>
      <w:r w:rsidR="00823504" w:rsidRPr="00FD1A8A">
        <w:rPr>
          <w:rFonts w:ascii="Arial" w:hAnsi="Arial" w:cs="Arial"/>
        </w:rPr>
        <w:t>una solicitud d</w:t>
      </w:r>
      <w:r w:rsidR="00406858" w:rsidRPr="00FD1A8A">
        <w:rPr>
          <w:rFonts w:ascii="Arial" w:hAnsi="Arial" w:cs="Arial"/>
        </w:rPr>
        <w:t>e hacer o abstención de hacer</w:t>
      </w:r>
      <w:r w:rsidR="00A54432" w:rsidRPr="00FD1A8A">
        <w:rPr>
          <w:rFonts w:ascii="Arial" w:hAnsi="Arial" w:cs="Arial"/>
        </w:rPr>
        <w:t xml:space="preserve">, siendo que a ambas debe recaer </w:t>
      </w:r>
      <w:r w:rsidR="000C063E" w:rsidRPr="00FD1A8A">
        <w:rPr>
          <w:rFonts w:ascii="Arial" w:hAnsi="Arial" w:cs="Arial"/>
        </w:rPr>
        <w:t xml:space="preserve">una respuesta por escrito y en breve término, lo cual constituye </w:t>
      </w:r>
      <w:r w:rsidR="00CD03A5" w:rsidRPr="00FD1A8A">
        <w:rPr>
          <w:rFonts w:ascii="Arial" w:hAnsi="Arial" w:cs="Arial"/>
        </w:rPr>
        <w:t xml:space="preserve">un derecho fundamental </w:t>
      </w:r>
      <w:r w:rsidR="00F85AE9" w:rsidRPr="00FD1A8A">
        <w:rPr>
          <w:rFonts w:ascii="Arial" w:hAnsi="Arial" w:cs="Arial"/>
        </w:rPr>
        <w:t>de los individuos</w:t>
      </w:r>
      <w:r w:rsidR="00DB5F0D">
        <w:rPr>
          <w:rStyle w:val="Refdenotaalpie"/>
          <w:rFonts w:ascii="Arial" w:hAnsi="Arial" w:cs="Arial"/>
        </w:rPr>
        <w:footnoteReference w:id="24"/>
      </w:r>
      <w:r w:rsidR="00F85AE9" w:rsidRPr="00FD1A8A">
        <w:rPr>
          <w:rFonts w:ascii="Arial" w:hAnsi="Arial" w:cs="Arial"/>
        </w:rPr>
        <w:t>.</w:t>
      </w:r>
    </w:p>
    <w:p w14:paraId="24096D93" w14:textId="77777777" w:rsidR="00D14CCE" w:rsidRPr="00FD1A8A" w:rsidRDefault="00D14CCE" w:rsidP="007F509D">
      <w:pPr>
        <w:spacing w:line="360" w:lineRule="auto"/>
        <w:jc w:val="both"/>
        <w:rPr>
          <w:rFonts w:ascii="Arial" w:hAnsi="Arial" w:cs="Arial"/>
        </w:rPr>
      </w:pPr>
    </w:p>
    <w:p w14:paraId="4A324DF6" w14:textId="1F5488FB" w:rsidR="007F509D" w:rsidRPr="00FD1A8A" w:rsidRDefault="00F3107E" w:rsidP="008C50F5">
      <w:pPr>
        <w:spacing w:line="360" w:lineRule="auto"/>
        <w:jc w:val="both"/>
        <w:rPr>
          <w:rFonts w:ascii="Arial" w:hAnsi="Arial" w:cs="Arial"/>
        </w:rPr>
      </w:pPr>
      <w:r w:rsidRPr="00FD1A8A">
        <w:rPr>
          <w:rFonts w:ascii="Arial" w:hAnsi="Arial" w:cs="Arial"/>
        </w:rPr>
        <w:t>Conforme a lo anterior</w:t>
      </w:r>
      <w:r w:rsidR="007F509D" w:rsidRPr="00FD1A8A">
        <w:rPr>
          <w:rFonts w:ascii="Arial" w:hAnsi="Arial" w:cs="Arial"/>
        </w:rPr>
        <w:t xml:space="preserve">, es de precisarse </w:t>
      </w:r>
      <w:r w:rsidR="00AF0905" w:rsidRPr="00FD1A8A">
        <w:rPr>
          <w:rFonts w:ascii="Arial" w:hAnsi="Arial" w:cs="Arial"/>
        </w:rPr>
        <w:t>que,</w:t>
      </w:r>
      <w:r w:rsidR="007F509D" w:rsidRPr="00FD1A8A">
        <w:rPr>
          <w:rFonts w:ascii="Arial" w:hAnsi="Arial" w:cs="Arial"/>
        </w:rPr>
        <w:t xml:space="preserve"> </w:t>
      </w:r>
      <w:r w:rsidR="0036194D" w:rsidRPr="00FD1A8A">
        <w:rPr>
          <w:rFonts w:ascii="Arial" w:hAnsi="Arial" w:cs="Arial"/>
        </w:rPr>
        <w:t xml:space="preserve">si bien el </w:t>
      </w:r>
      <w:r w:rsidR="00D72970" w:rsidRPr="00FD1A8A">
        <w:rPr>
          <w:rFonts w:ascii="Arial" w:hAnsi="Arial" w:cs="Arial"/>
          <w:i/>
          <w:iCs/>
        </w:rPr>
        <w:t>i</w:t>
      </w:r>
      <w:r w:rsidR="0036194D" w:rsidRPr="00FD1A8A">
        <w:rPr>
          <w:rFonts w:ascii="Arial" w:hAnsi="Arial" w:cs="Arial"/>
          <w:i/>
          <w:iCs/>
        </w:rPr>
        <w:t>ncidentista</w:t>
      </w:r>
      <w:r w:rsidR="0036194D" w:rsidRPr="00FD1A8A">
        <w:rPr>
          <w:rFonts w:ascii="Arial" w:hAnsi="Arial" w:cs="Arial"/>
        </w:rPr>
        <w:t xml:space="preserve"> en su carácter de ciudadano y Diputado Local cuenta con el derecho de </w:t>
      </w:r>
      <w:r w:rsidR="006D651F" w:rsidRPr="00FD1A8A">
        <w:rPr>
          <w:rFonts w:ascii="Arial" w:hAnsi="Arial" w:cs="Arial"/>
        </w:rPr>
        <w:t xml:space="preserve">acceso a la información al tenor de lo establecido en el artículo </w:t>
      </w:r>
      <w:r w:rsidR="0068089D" w:rsidRPr="00FD1A8A">
        <w:rPr>
          <w:rFonts w:ascii="Arial" w:hAnsi="Arial" w:cs="Arial"/>
        </w:rPr>
        <w:t>sexto constitucional</w:t>
      </w:r>
      <w:r w:rsidR="00F828DD" w:rsidRPr="00FD1A8A">
        <w:rPr>
          <w:rFonts w:ascii="Arial" w:hAnsi="Arial" w:cs="Arial"/>
        </w:rPr>
        <w:t>, el cual, dado su carácter de funcionario público electo</w:t>
      </w:r>
      <w:r w:rsidR="00EB3612" w:rsidRPr="00FD1A8A">
        <w:rPr>
          <w:rFonts w:ascii="Arial" w:hAnsi="Arial" w:cs="Arial"/>
        </w:rPr>
        <w:t xml:space="preserve"> cuenta con una protección reforzada</w:t>
      </w:r>
      <w:r w:rsidR="00F4512D" w:rsidRPr="00FD1A8A">
        <w:rPr>
          <w:rFonts w:ascii="Arial" w:hAnsi="Arial" w:cs="Arial"/>
        </w:rPr>
        <w:t xml:space="preserve">, </w:t>
      </w:r>
      <w:r w:rsidR="00F828DD" w:rsidRPr="00FD1A8A">
        <w:rPr>
          <w:rFonts w:ascii="Arial" w:hAnsi="Arial" w:cs="Arial"/>
        </w:rPr>
        <w:t>este no es absoluto ni ilimitado</w:t>
      </w:r>
      <w:r w:rsidR="00EB3612" w:rsidRPr="00FD1A8A">
        <w:rPr>
          <w:rFonts w:ascii="Arial" w:hAnsi="Arial" w:cs="Arial"/>
        </w:rPr>
        <w:t xml:space="preserve">. </w:t>
      </w:r>
      <w:r w:rsidR="00A8795E">
        <w:rPr>
          <w:rFonts w:ascii="Arial" w:hAnsi="Arial" w:cs="Arial"/>
        </w:rPr>
        <w:t>Dado</w:t>
      </w:r>
      <w:r w:rsidR="00EB3612" w:rsidRPr="00FD1A8A">
        <w:rPr>
          <w:rFonts w:ascii="Arial" w:hAnsi="Arial" w:cs="Arial"/>
        </w:rPr>
        <w:t xml:space="preserve"> que dicho derecho encuentra sus </w:t>
      </w:r>
      <w:r w:rsidR="00B85703" w:rsidRPr="00FD1A8A">
        <w:rPr>
          <w:rFonts w:ascii="Arial" w:hAnsi="Arial" w:cs="Arial"/>
        </w:rPr>
        <w:t>límites</w:t>
      </w:r>
      <w:r w:rsidR="00EB3612" w:rsidRPr="00FD1A8A">
        <w:rPr>
          <w:rFonts w:ascii="Arial" w:hAnsi="Arial" w:cs="Arial"/>
        </w:rPr>
        <w:t xml:space="preserve"> en la protección de datos personales</w:t>
      </w:r>
      <w:r w:rsidR="00D22DD4" w:rsidRPr="00FD1A8A">
        <w:rPr>
          <w:rFonts w:ascii="Arial" w:hAnsi="Arial" w:cs="Arial"/>
        </w:rPr>
        <w:t xml:space="preserve"> y/o datos sensibles</w:t>
      </w:r>
      <w:r w:rsidR="00630031" w:rsidRPr="00FD1A8A">
        <w:rPr>
          <w:rFonts w:ascii="Arial" w:hAnsi="Arial" w:cs="Arial"/>
        </w:rPr>
        <w:t>, así como</w:t>
      </w:r>
      <w:r w:rsidR="0089050F" w:rsidRPr="00FD1A8A">
        <w:rPr>
          <w:rFonts w:ascii="Arial" w:hAnsi="Arial" w:cs="Arial"/>
        </w:rPr>
        <w:t xml:space="preserve"> </w:t>
      </w:r>
      <w:r w:rsidR="00D61383" w:rsidRPr="00FD1A8A">
        <w:rPr>
          <w:rFonts w:ascii="Arial" w:hAnsi="Arial" w:cs="Arial"/>
        </w:rPr>
        <w:t>aquella información que escape de su</w:t>
      </w:r>
      <w:r w:rsidR="00972246" w:rsidRPr="00FD1A8A">
        <w:rPr>
          <w:rFonts w:ascii="Arial" w:hAnsi="Arial" w:cs="Arial"/>
        </w:rPr>
        <w:t xml:space="preserve"> competencia</w:t>
      </w:r>
      <w:r w:rsidR="0089050F" w:rsidRPr="00FD1A8A">
        <w:rPr>
          <w:rFonts w:ascii="Arial" w:hAnsi="Arial" w:cs="Arial"/>
        </w:rPr>
        <w:t>.</w:t>
      </w:r>
    </w:p>
    <w:p w14:paraId="03220D2B" w14:textId="77777777" w:rsidR="004E3AAF" w:rsidRPr="00FD1A8A" w:rsidRDefault="004E3AAF" w:rsidP="008C50F5">
      <w:pPr>
        <w:spacing w:line="360" w:lineRule="auto"/>
        <w:jc w:val="both"/>
        <w:rPr>
          <w:rFonts w:ascii="Arial" w:hAnsi="Arial" w:cs="Arial"/>
        </w:rPr>
      </w:pPr>
    </w:p>
    <w:p w14:paraId="17229C60" w14:textId="392C7879" w:rsidR="004E3AAF" w:rsidRPr="00FD1A8A" w:rsidRDefault="004E3AAF" w:rsidP="008C50F5">
      <w:pPr>
        <w:spacing w:line="360" w:lineRule="auto"/>
        <w:jc w:val="both"/>
        <w:rPr>
          <w:rFonts w:ascii="Arial" w:hAnsi="Arial" w:cs="Arial"/>
        </w:rPr>
      </w:pPr>
      <w:r w:rsidRPr="00FD1A8A">
        <w:rPr>
          <w:rFonts w:ascii="Arial" w:hAnsi="Arial" w:cs="Arial"/>
        </w:rPr>
        <w:t xml:space="preserve">En efecto, los representantes populares pueden acceder a los datos y expedientes que integran la información vinculada con </w:t>
      </w:r>
      <w:r w:rsidR="00864AF2" w:rsidRPr="00FD1A8A">
        <w:rPr>
          <w:rFonts w:ascii="Arial" w:hAnsi="Arial" w:cs="Arial"/>
        </w:rPr>
        <w:t>el ejercicio de sus funciones</w:t>
      </w:r>
      <w:r w:rsidRPr="00FD1A8A">
        <w:rPr>
          <w:rFonts w:ascii="Arial" w:hAnsi="Arial" w:cs="Arial"/>
        </w:rPr>
        <w:t>,</w:t>
      </w:r>
      <w:r w:rsidR="00864AF2" w:rsidRPr="00FD1A8A">
        <w:rPr>
          <w:rFonts w:ascii="Arial" w:hAnsi="Arial" w:cs="Arial"/>
        </w:rPr>
        <w:t xml:space="preserve"> </w:t>
      </w:r>
      <w:r w:rsidRPr="00FD1A8A">
        <w:rPr>
          <w:rFonts w:ascii="Arial" w:hAnsi="Arial" w:cs="Arial"/>
        </w:rPr>
        <w:t>a menos que se justifique su carácter de reservada o confidencial</w:t>
      </w:r>
      <w:r w:rsidR="004B0381" w:rsidRPr="00FD1A8A">
        <w:rPr>
          <w:rFonts w:ascii="Arial" w:hAnsi="Arial" w:cs="Arial"/>
        </w:rPr>
        <w:t>,</w:t>
      </w:r>
      <w:r w:rsidRPr="00FD1A8A">
        <w:rPr>
          <w:rFonts w:ascii="Arial" w:hAnsi="Arial" w:cs="Arial"/>
        </w:rPr>
        <w:t xml:space="preserve"> </w:t>
      </w:r>
      <w:r w:rsidRPr="00FD1A8A">
        <w:rPr>
          <w:rFonts w:ascii="Arial" w:hAnsi="Arial" w:cs="Arial"/>
          <w:b/>
          <w:bCs/>
        </w:rPr>
        <w:t xml:space="preserve">que no sea necesaria para el desempeño de </w:t>
      </w:r>
      <w:r w:rsidR="00864AF2" w:rsidRPr="00FD1A8A">
        <w:rPr>
          <w:rFonts w:ascii="Arial" w:hAnsi="Arial" w:cs="Arial"/>
          <w:b/>
          <w:bCs/>
        </w:rPr>
        <w:t>sus</w:t>
      </w:r>
      <w:r w:rsidRPr="00FD1A8A">
        <w:rPr>
          <w:rFonts w:ascii="Arial" w:hAnsi="Arial" w:cs="Arial"/>
          <w:b/>
          <w:bCs/>
        </w:rPr>
        <w:t xml:space="preserve"> atribuciones</w:t>
      </w:r>
      <w:r w:rsidR="009D3B48" w:rsidRPr="00FD1A8A">
        <w:rPr>
          <w:rFonts w:ascii="Arial" w:hAnsi="Arial" w:cs="Arial"/>
          <w:b/>
          <w:bCs/>
        </w:rPr>
        <w:t xml:space="preserve"> o que la información solicitada no se encuentre en poder de la autoridad a la cual se le peticionó</w:t>
      </w:r>
      <w:r w:rsidR="009D3B48" w:rsidRPr="00FD1A8A">
        <w:rPr>
          <w:rFonts w:ascii="Arial" w:hAnsi="Arial" w:cs="Arial"/>
        </w:rPr>
        <w:t>.</w:t>
      </w:r>
    </w:p>
    <w:p w14:paraId="4BD01658" w14:textId="77777777" w:rsidR="00D83A3F" w:rsidRPr="00FD1A8A" w:rsidRDefault="00D83A3F" w:rsidP="008C50F5">
      <w:pPr>
        <w:spacing w:line="360" w:lineRule="auto"/>
        <w:jc w:val="both"/>
        <w:rPr>
          <w:rFonts w:ascii="Arial" w:hAnsi="Arial" w:cs="Arial"/>
        </w:rPr>
      </w:pPr>
    </w:p>
    <w:p w14:paraId="38149EBE" w14:textId="7F6412AD" w:rsidR="003C1A22" w:rsidRPr="00FD1A8A" w:rsidRDefault="00001EE0" w:rsidP="008C50F5">
      <w:pPr>
        <w:spacing w:line="360" w:lineRule="auto"/>
        <w:jc w:val="both"/>
        <w:rPr>
          <w:rFonts w:ascii="Arial" w:hAnsi="Arial" w:cs="Arial"/>
        </w:rPr>
      </w:pPr>
      <w:r w:rsidRPr="00FD1A8A">
        <w:rPr>
          <w:rFonts w:ascii="Arial" w:hAnsi="Arial" w:cs="Arial"/>
        </w:rPr>
        <w:t>S</w:t>
      </w:r>
      <w:r w:rsidR="006B4AD7" w:rsidRPr="00FD1A8A">
        <w:rPr>
          <w:rFonts w:ascii="Arial" w:hAnsi="Arial" w:cs="Arial"/>
        </w:rPr>
        <w:t>i bien</w:t>
      </w:r>
      <w:r w:rsidR="00F3107E" w:rsidRPr="00FD1A8A">
        <w:rPr>
          <w:rFonts w:ascii="Arial" w:hAnsi="Arial" w:cs="Arial"/>
        </w:rPr>
        <w:t>,</w:t>
      </w:r>
      <w:r w:rsidR="006B4AD7" w:rsidRPr="00FD1A8A">
        <w:rPr>
          <w:rFonts w:ascii="Arial" w:hAnsi="Arial" w:cs="Arial"/>
        </w:rPr>
        <w:t xml:space="preserve"> el caso concreto</w:t>
      </w:r>
      <w:r w:rsidR="00F3107E" w:rsidRPr="00FD1A8A">
        <w:rPr>
          <w:rFonts w:ascii="Arial" w:hAnsi="Arial" w:cs="Arial"/>
        </w:rPr>
        <w:t>,</w:t>
      </w:r>
      <w:r w:rsidR="006B4AD7" w:rsidRPr="00FD1A8A">
        <w:rPr>
          <w:rFonts w:ascii="Arial" w:hAnsi="Arial" w:cs="Arial"/>
        </w:rPr>
        <w:t xml:space="preserve"> se ajusta al parámetro de acceso a la información </w:t>
      </w:r>
      <w:r w:rsidR="00FD23FC" w:rsidRPr="00FD1A8A">
        <w:rPr>
          <w:rFonts w:ascii="Arial" w:hAnsi="Arial" w:cs="Arial"/>
        </w:rPr>
        <w:t xml:space="preserve">tutelado por el artículo sexto constitucional </w:t>
      </w:r>
      <w:r w:rsidR="006B4AD7" w:rsidRPr="00FD1A8A">
        <w:rPr>
          <w:rFonts w:ascii="Arial" w:hAnsi="Arial" w:cs="Arial"/>
        </w:rPr>
        <w:t>referido en los párrafos anteriores</w:t>
      </w:r>
      <w:r w:rsidR="00FD23FC" w:rsidRPr="00FD1A8A">
        <w:rPr>
          <w:rFonts w:ascii="Arial" w:hAnsi="Arial" w:cs="Arial"/>
        </w:rPr>
        <w:t xml:space="preserve">, lo cierto es que </w:t>
      </w:r>
      <w:r w:rsidR="00F8505F" w:rsidRPr="00FD1A8A">
        <w:rPr>
          <w:rFonts w:ascii="Arial" w:hAnsi="Arial" w:cs="Arial"/>
        </w:rPr>
        <w:t>este debe ajustarse a la justa proporción</w:t>
      </w:r>
      <w:r w:rsidR="002E0BDB" w:rsidRPr="00FD1A8A">
        <w:rPr>
          <w:rStyle w:val="Refdenotaalpie"/>
          <w:rFonts w:ascii="Arial" w:hAnsi="Arial" w:cs="Arial"/>
        </w:rPr>
        <w:footnoteReference w:id="25"/>
      </w:r>
      <w:r w:rsidR="00F8505F" w:rsidRPr="00FD1A8A">
        <w:rPr>
          <w:rFonts w:ascii="Arial" w:hAnsi="Arial" w:cs="Arial"/>
        </w:rPr>
        <w:t xml:space="preserve"> necesaria para su utilización, así como con las limitaciones </w:t>
      </w:r>
      <w:r w:rsidRPr="00FD1A8A">
        <w:rPr>
          <w:rFonts w:ascii="Arial" w:hAnsi="Arial" w:cs="Arial"/>
        </w:rPr>
        <w:t>referente a la protección de</w:t>
      </w:r>
      <w:r w:rsidR="00F8505F" w:rsidRPr="00FD1A8A">
        <w:rPr>
          <w:rFonts w:ascii="Arial" w:hAnsi="Arial" w:cs="Arial"/>
        </w:rPr>
        <w:t xml:space="preserve"> datos</w:t>
      </w:r>
      <w:r w:rsidR="002E0BDB" w:rsidRPr="00FD1A8A">
        <w:rPr>
          <w:rFonts w:ascii="Arial" w:hAnsi="Arial" w:cs="Arial"/>
        </w:rPr>
        <w:t xml:space="preserve"> personales e </w:t>
      </w:r>
      <w:r w:rsidR="002E0BDB" w:rsidRPr="00FD1A8A">
        <w:rPr>
          <w:rFonts w:ascii="Arial" w:hAnsi="Arial" w:cs="Arial"/>
        </w:rPr>
        <w:lastRenderedPageBreak/>
        <w:t>información sensible que pudiera contener</w:t>
      </w:r>
      <w:r w:rsidR="00BD0CF8" w:rsidRPr="00FD1A8A">
        <w:rPr>
          <w:rFonts w:ascii="Arial" w:hAnsi="Arial" w:cs="Arial"/>
        </w:rPr>
        <w:t xml:space="preserve"> </w:t>
      </w:r>
      <w:r w:rsidR="003F5057" w:rsidRPr="00FD1A8A">
        <w:rPr>
          <w:rFonts w:ascii="Arial" w:hAnsi="Arial" w:cs="Arial"/>
        </w:rPr>
        <w:t xml:space="preserve">a manera de ejemplo </w:t>
      </w:r>
      <w:r w:rsidR="00BD0CF8" w:rsidRPr="00FD1A8A">
        <w:rPr>
          <w:rFonts w:ascii="Arial" w:hAnsi="Arial" w:cs="Arial"/>
        </w:rPr>
        <w:t>la información relativa a la plantilla de personal y contrataciones por honorarios</w:t>
      </w:r>
      <w:r w:rsidRPr="00FD1A8A">
        <w:rPr>
          <w:rFonts w:ascii="Arial" w:hAnsi="Arial" w:cs="Arial"/>
        </w:rPr>
        <w:t>.</w:t>
      </w:r>
    </w:p>
    <w:p w14:paraId="33276421" w14:textId="77777777" w:rsidR="007F509D" w:rsidRPr="00FD1A8A" w:rsidRDefault="007F509D" w:rsidP="008C50F5">
      <w:pPr>
        <w:spacing w:line="360" w:lineRule="auto"/>
        <w:jc w:val="both"/>
        <w:rPr>
          <w:rFonts w:ascii="Arial" w:eastAsia="Calibri" w:hAnsi="Arial" w:cs="Arial"/>
        </w:rPr>
      </w:pPr>
    </w:p>
    <w:p w14:paraId="1522F520" w14:textId="739A3660" w:rsidR="00F3107E" w:rsidRPr="00FD1A8A" w:rsidRDefault="00F3107E" w:rsidP="00B4663A">
      <w:pPr>
        <w:spacing w:line="360" w:lineRule="auto"/>
        <w:jc w:val="both"/>
        <w:rPr>
          <w:rFonts w:ascii="Arial" w:eastAsia="Calibri" w:hAnsi="Arial" w:cs="Arial"/>
        </w:rPr>
      </w:pPr>
      <w:r w:rsidRPr="00FD1A8A">
        <w:rPr>
          <w:rFonts w:ascii="Arial" w:eastAsia="Calibri" w:hAnsi="Arial" w:cs="Arial"/>
        </w:rPr>
        <w:t xml:space="preserve">Así, </w:t>
      </w:r>
      <w:r w:rsidR="00553DA7" w:rsidRPr="00FD1A8A">
        <w:rPr>
          <w:rFonts w:ascii="Arial" w:eastAsia="Calibri" w:hAnsi="Arial" w:cs="Arial"/>
        </w:rPr>
        <w:t>aun cuando</w:t>
      </w:r>
      <w:r w:rsidR="009867B1" w:rsidRPr="00FD1A8A">
        <w:rPr>
          <w:rFonts w:ascii="Arial" w:eastAsia="Calibri" w:hAnsi="Arial" w:cs="Arial"/>
        </w:rPr>
        <w:t xml:space="preserve"> al </w:t>
      </w:r>
      <w:r w:rsidR="009867B1" w:rsidRPr="00FD1A8A">
        <w:rPr>
          <w:rFonts w:ascii="Arial" w:eastAsia="Calibri" w:hAnsi="Arial" w:cs="Arial"/>
          <w:i/>
          <w:iCs/>
        </w:rPr>
        <w:t>incidentista</w:t>
      </w:r>
      <w:r w:rsidR="009867B1" w:rsidRPr="00FD1A8A">
        <w:rPr>
          <w:rFonts w:ascii="Arial" w:eastAsia="Calibri" w:hAnsi="Arial" w:cs="Arial"/>
        </w:rPr>
        <w:t xml:space="preserve"> no le fue proporcionada la totalidad de la información que señaló en cada uno de los rubros de su petición, </w:t>
      </w:r>
      <w:r w:rsidR="009B3F66">
        <w:rPr>
          <w:rFonts w:ascii="Arial" w:eastAsia="Calibri" w:hAnsi="Arial" w:cs="Arial"/>
        </w:rPr>
        <w:t xml:space="preserve">esto fue justificado por el </w:t>
      </w:r>
      <w:r w:rsidR="009B3F66">
        <w:rPr>
          <w:rFonts w:ascii="Arial" w:eastAsia="Calibri" w:hAnsi="Arial" w:cs="Arial"/>
          <w:i/>
          <w:iCs/>
        </w:rPr>
        <w:t>incidentado</w:t>
      </w:r>
      <w:r w:rsidR="007F05A3">
        <w:rPr>
          <w:rFonts w:ascii="Arial" w:eastAsia="Calibri" w:hAnsi="Arial" w:cs="Arial"/>
        </w:rPr>
        <w:t>, al exponer la existencia de una imposibilidad material para ello</w:t>
      </w:r>
      <w:r w:rsidR="0058098D">
        <w:rPr>
          <w:rFonts w:ascii="Arial" w:eastAsia="Calibri" w:hAnsi="Arial" w:cs="Arial"/>
        </w:rPr>
        <w:t xml:space="preserve">, lo que hizo depender de la falta de atribuciones para proporcionarla, con lo cual, </w:t>
      </w:r>
      <w:r w:rsidR="009867B1" w:rsidRPr="00FD1A8A">
        <w:rPr>
          <w:rFonts w:ascii="Arial" w:eastAsia="Calibri" w:hAnsi="Arial" w:cs="Arial"/>
        </w:rPr>
        <w:t xml:space="preserve">ha quedado acreditado que </w:t>
      </w:r>
      <w:r w:rsidR="00B4663A">
        <w:rPr>
          <w:rFonts w:ascii="Arial" w:eastAsia="Calibri" w:hAnsi="Arial" w:cs="Arial"/>
        </w:rPr>
        <w:t>sí</w:t>
      </w:r>
      <w:r w:rsidR="009867B1" w:rsidRPr="00FD1A8A">
        <w:rPr>
          <w:rFonts w:ascii="Arial" w:eastAsia="Calibri" w:hAnsi="Arial" w:cs="Arial"/>
        </w:rPr>
        <w:t xml:space="preserve"> entregó </w:t>
      </w:r>
      <w:r w:rsidR="00553DA7" w:rsidRPr="00FD1A8A">
        <w:rPr>
          <w:rFonts w:ascii="Arial" w:eastAsia="Calibri" w:hAnsi="Arial" w:cs="Arial"/>
        </w:rPr>
        <w:t>aquella</w:t>
      </w:r>
      <w:r w:rsidR="009867B1" w:rsidRPr="00FD1A8A">
        <w:rPr>
          <w:rFonts w:ascii="Arial" w:eastAsia="Calibri" w:hAnsi="Arial" w:cs="Arial"/>
        </w:rPr>
        <w:t xml:space="preserve"> que conforma el informe trimestral solicitado </w:t>
      </w:r>
      <w:r w:rsidR="009867B1" w:rsidRPr="00FD1A8A">
        <w:rPr>
          <w:rFonts w:ascii="Arial" w:hAnsi="Arial" w:cs="Arial"/>
        </w:rPr>
        <w:t>en el oficio DIP-JC16*261/2025</w:t>
      </w:r>
      <w:r w:rsidR="00553DA7" w:rsidRPr="00FD1A8A">
        <w:rPr>
          <w:rFonts w:ascii="Arial" w:hAnsi="Arial" w:cs="Arial"/>
        </w:rPr>
        <w:t xml:space="preserve">,respecto del cual quedó demostrado que cuenta con facultades para intervenir en su aprobación en términos de los artículos 8, fracción III y 100, fracción VIII, de la Ley Orgánica y de Procedimientos del </w:t>
      </w:r>
      <w:r w:rsidR="00553DA7" w:rsidRPr="00FD1A8A">
        <w:rPr>
          <w:rFonts w:ascii="Arial" w:hAnsi="Arial" w:cs="Arial"/>
          <w:i/>
          <w:iCs/>
        </w:rPr>
        <w:t>Congreso del Estado</w:t>
      </w:r>
      <w:r w:rsidR="009867B1" w:rsidRPr="00FD1A8A">
        <w:rPr>
          <w:rFonts w:ascii="Arial" w:hAnsi="Arial" w:cs="Arial"/>
        </w:rPr>
        <w:t xml:space="preserve">, con lo </w:t>
      </w:r>
      <w:r w:rsidR="00553DA7" w:rsidRPr="00FD1A8A">
        <w:rPr>
          <w:rFonts w:ascii="Arial" w:hAnsi="Arial" w:cs="Arial"/>
        </w:rPr>
        <w:t>que</w:t>
      </w:r>
      <w:r w:rsidR="009867B1" w:rsidRPr="00FD1A8A">
        <w:rPr>
          <w:rFonts w:ascii="Arial" w:hAnsi="Arial" w:cs="Arial"/>
        </w:rPr>
        <w:t xml:space="preserve">, a consideración de este </w:t>
      </w:r>
      <w:r w:rsidR="00BD2707">
        <w:rPr>
          <w:rFonts w:ascii="Arial" w:hAnsi="Arial" w:cs="Arial"/>
          <w:i/>
          <w:iCs/>
        </w:rPr>
        <w:t xml:space="preserve">Tribunal </w:t>
      </w:r>
      <w:r w:rsidR="00F86F79">
        <w:rPr>
          <w:rFonts w:ascii="Arial" w:hAnsi="Arial" w:cs="Arial"/>
          <w:i/>
          <w:iCs/>
        </w:rPr>
        <w:t>Electoral</w:t>
      </w:r>
      <w:r w:rsidR="009867B1" w:rsidRPr="00FD1A8A">
        <w:rPr>
          <w:rFonts w:ascii="Arial" w:hAnsi="Arial" w:cs="Arial"/>
        </w:rPr>
        <w:t xml:space="preserve">, se estima cumplida la </w:t>
      </w:r>
      <w:r w:rsidR="009867B1" w:rsidRPr="00BD2707">
        <w:rPr>
          <w:rFonts w:ascii="Arial" w:hAnsi="Arial" w:cs="Arial"/>
          <w:i/>
          <w:iCs/>
        </w:rPr>
        <w:t>sentencia</w:t>
      </w:r>
      <w:r w:rsidR="009867B1" w:rsidRPr="00FD1A8A">
        <w:rPr>
          <w:rFonts w:ascii="Arial" w:hAnsi="Arial" w:cs="Arial"/>
        </w:rPr>
        <w:t xml:space="preserve">. </w:t>
      </w:r>
    </w:p>
    <w:p w14:paraId="4ED15B8E" w14:textId="77777777" w:rsidR="00F3107E" w:rsidRPr="00FD1A8A" w:rsidRDefault="00F3107E" w:rsidP="008C50F5">
      <w:pPr>
        <w:spacing w:line="360" w:lineRule="auto"/>
        <w:jc w:val="both"/>
        <w:rPr>
          <w:rFonts w:ascii="Arial" w:eastAsia="Calibri" w:hAnsi="Arial" w:cs="Arial"/>
        </w:rPr>
      </w:pPr>
    </w:p>
    <w:p w14:paraId="734ADB06" w14:textId="2FB932CE" w:rsidR="009867B1" w:rsidRPr="008D046D" w:rsidRDefault="009867B1" w:rsidP="008C50F5">
      <w:pPr>
        <w:spacing w:line="360" w:lineRule="auto"/>
        <w:jc w:val="both"/>
        <w:rPr>
          <w:rFonts w:ascii="Arial" w:eastAsia="Calibri" w:hAnsi="Arial" w:cs="Arial"/>
        </w:rPr>
      </w:pPr>
      <w:r w:rsidRPr="008D046D">
        <w:rPr>
          <w:rFonts w:ascii="Arial" w:eastAsia="Calibri" w:hAnsi="Arial" w:cs="Arial"/>
        </w:rPr>
        <w:t xml:space="preserve">Sin que resulte obstáculo para arribar a esa conclusión, el hecho de que en la </w:t>
      </w:r>
      <w:r w:rsidRPr="008D046D">
        <w:rPr>
          <w:rFonts w:ascii="Arial" w:eastAsia="Calibri" w:hAnsi="Arial" w:cs="Arial"/>
          <w:i/>
          <w:iCs/>
        </w:rPr>
        <w:t>sentencia</w:t>
      </w:r>
      <w:r w:rsidRPr="008D046D">
        <w:rPr>
          <w:rFonts w:ascii="Arial" w:eastAsia="Calibri" w:hAnsi="Arial" w:cs="Arial"/>
        </w:rPr>
        <w:t xml:space="preserve"> se haya ordenado la entrega de la información requerida en el oficio previamente referido, pues </w:t>
      </w:r>
      <w:r w:rsidRPr="008D046D">
        <w:rPr>
          <w:rFonts w:ascii="Arial" w:hAnsi="Arial" w:cs="Arial"/>
        </w:rPr>
        <w:t xml:space="preserve">ello se realizó atendiendo a que en su petición solicitó la documentación que integra el Primer Informe Trimestral del año en curso, señalando que se conformaba por todos los rubros que ahí </w:t>
      </w:r>
      <w:r w:rsidR="002921AB" w:rsidRPr="008D046D">
        <w:rPr>
          <w:rFonts w:ascii="Arial" w:hAnsi="Arial" w:cs="Arial"/>
        </w:rPr>
        <w:t>refirió</w:t>
      </w:r>
      <w:r w:rsidRPr="008D046D">
        <w:rPr>
          <w:rFonts w:ascii="Arial" w:hAnsi="Arial" w:cs="Arial"/>
        </w:rPr>
        <w:t xml:space="preserve"> y que, al advertirse las omisión de entregarle la misma, este </w:t>
      </w:r>
      <w:r w:rsidRPr="008D046D">
        <w:rPr>
          <w:rFonts w:ascii="Arial" w:hAnsi="Arial" w:cs="Arial"/>
          <w:i/>
          <w:iCs/>
        </w:rPr>
        <w:t xml:space="preserve">Tribunal </w:t>
      </w:r>
      <w:r w:rsidR="00AB304C" w:rsidRPr="008D046D">
        <w:rPr>
          <w:rFonts w:ascii="Arial" w:hAnsi="Arial" w:cs="Arial"/>
          <w:i/>
          <w:iCs/>
        </w:rPr>
        <w:t>Electoral</w:t>
      </w:r>
      <w:r w:rsidR="00AB304C" w:rsidRPr="008D046D">
        <w:rPr>
          <w:rFonts w:ascii="Arial" w:hAnsi="Arial" w:cs="Arial"/>
        </w:rPr>
        <w:t xml:space="preserve"> </w:t>
      </w:r>
      <w:r w:rsidRPr="008D046D">
        <w:rPr>
          <w:rFonts w:ascii="Arial" w:hAnsi="Arial" w:cs="Arial"/>
        </w:rPr>
        <w:t>determinó que se actualizaba la omisión y, en consecuencia, se limitaba su derecho a deliberar y votar de manera informada en la que se tratara el tema de ese informe (al ser su derecho como Diputado el participar en las sesiones del Pleno).</w:t>
      </w:r>
    </w:p>
    <w:p w14:paraId="5F34F48D" w14:textId="77777777" w:rsidR="00F3107E" w:rsidRPr="008D046D" w:rsidRDefault="00F3107E" w:rsidP="008C50F5">
      <w:pPr>
        <w:spacing w:line="360" w:lineRule="auto"/>
        <w:jc w:val="both"/>
        <w:rPr>
          <w:rFonts w:ascii="Arial" w:eastAsia="Calibri" w:hAnsi="Arial" w:cs="Arial"/>
        </w:rPr>
      </w:pPr>
    </w:p>
    <w:p w14:paraId="15467F1F" w14:textId="3434C034" w:rsidR="009867B1" w:rsidRDefault="009867B1" w:rsidP="009867B1">
      <w:pPr>
        <w:spacing w:line="360" w:lineRule="auto"/>
        <w:jc w:val="both"/>
        <w:rPr>
          <w:rFonts w:ascii="Arial" w:hAnsi="Arial" w:cs="Arial"/>
        </w:rPr>
      </w:pPr>
      <w:r w:rsidRPr="008D046D">
        <w:rPr>
          <w:rFonts w:ascii="Arial" w:eastAsia="Calibri" w:hAnsi="Arial" w:cs="Arial"/>
        </w:rPr>
        <w:t xml:space="preserve">Lo anterior, tampoco implica una variación </w:t>
      </w:r>
      <w:r w:rsidRPr="008D046D">
        <w:rPr>
          <w:rFonts w:ascii="Arial" w:hAnsi="Arial" w:cs="Arial"/>
        </w:rPr>
        <w:t xml:space="preserve">de lo determinado en la </w:t>
      </w:r>
      <w:r w:rsidRPr="008D046D">
        <w:rPr>
          <w:rFonts w:ascii="Arial" w:hAnsi="Arial" w:cs="Arial"/>
          <w:i/>
          <w:iCs/>
        </w:rPr>
        <w:t>sentencia</w:t>
      </w:r>
      <w:r w:rsidRPr="008D046D">
        <w:rPr>
          <w:rFonts w:ascii="Arial" w:hAnsi="Arial" w:cs="Arial"/>
        </w:rPr>
        <w:t xml:space="preserve">, ya que en ella esta autoridad no se ocupó del análisis de la información que integra un informe trimestral, al no ser un tema controvertido en el juicio; sin embargo, derivado de las manifestaciones vertidas por el </w:t>
      </w:r>
      <w:r w:rsidRPr="008D046D">
        <w:rPr>
          <w:rFonts w:ascii="Arial" w:hAnsi="Arial" w:cs="Arial"/>
          <w:i/>
          <w:iCs/>
        </w:rPr>
        <w:t>Secretario de Administración</w:t>
      </w:r>
      <w:r w:rsidRPr="008D046D">
        <w:rPr>
          <w:rFonts w:ascii="Arial" w:hAnsi="Arial" w:cs="Arial"/>
        </w:rPr>
        <w:t xml:space="preserve"> relativas a que no cuenta con la información que solicitó el </w:t>
      </w:r>
      <w:r w:rsidR="007A562E" w:rsidRPr="008D046D">
        <w:rPr>
          <w:rFonts w:ascii="Arial" w:hAnsi="Arial" w:cs="Arial"/>
          <w:i/>
          <w:iCs/>
        </w:rPr>
        <w:t>incidentista</w:t>
      </w:r>
      <w:r w:rsidRPr="008D046D">
        <w:rPr>
          <w:rFonts w:ascii="Arial" w:hAnsi="Arial" w:cs="Arial"/>
        </w:rPr>
        <w:t xml:space="preserve"> y no le fue proporcionada, toda vez que, por una parte, se trata de rubros que no integran el informe trimestral solicitado, que tampoco forman parte del periodo del mismo y que no son materia de votación por el Pleno; y, por otra, que generar la misma escapa de sus atribuciones, es que este </w:t>
      </w:r>
      <w:r w:rsidRPr="008D046D">
        <w:rPr>
          <w:rFonts w:ascii="Arial" w:hAnsi="Arial" w:cs="Arial"/>
          <w:i/>
          <w:iCs/>
        </w:rPr>
        <w:t>Tribunal Electoral</w:t>
      </w:r>
      <w:r w:rsidRPr="008D046D">
        <w:rPr>
          <w:rFonts w:ascii="Arial" w:hAnsi="Arial" w:cs="Arial"/>
        </w:rPr>
        <w:t xml:space="preserve"> estudia la documentación o información que por ley debe contener un informe de esa naturaleza.</w:t>
      </w:r>
      <w:r w:rsidRPr="00FD1A8A">
        <w:rPr>
          <w:rFonts w:ascii="Arial" w:hAnsi="Arial" w:cs="Arial"/>
        </w:rPr>
        <w:t xml:space="preserve"> </w:t>
      </w:r>
    </w:p>
    <w:p w14:paraId="20DAA383" w14:textId="77777777" w:rsidR="008D046D" w:rsidRDefault="008D046D" w:rsidP="009867B1">
      <w:pPr>
        <w:spacing w:line="360" w:lineRule="auto"/>
        <w:jc w:val="both"/>
        <w:rPr>
          <w:rFonts w:ascii="Arial" w:hAnsi="Arial" w:cs="Arial"/>
        </w:rPr>
      </w:pPr>
    </w:p>
    <w:p w14:paraId="17BA7F57" w14:textId="07CE1E9F" w:rsidR="008D046D" w:rsidRDefault="008D046D" w:rsidP="009867B1">
      <w:pPr>
        <w:spacing w:line="360" w:lineRule="auto"/>
        <w:jc w:val="both"/>
        <w:rPr>
          <w:rFonts w:ascii="Arial" w:hAnsi="Arial" w:cs="Arial"/>
        </w:rPr>
      </w:pPr>
      <w:r>
        <w:rPr>
          <w:rFonts w:ascii="Arial" w:hAnsi="Arial" w:cs="Arial"/>
        </w:rPr>
        <w:lastRenderedPageBreak/>
        <w:t xml:space="preserve">Además, </w:t>
      </w:r>
      <w:r w:rsidR="000D030B">
        <w:rPr>
          <w:rFonts w:ascii="Arial" w:hAnsi="Arial" w:cs="Arial"/>
        </w:rPr>
        <w:t>en términos d</w:t>
      </w:r>
      <w:r w:rsidR="000D030B" w:rsidRPr="000D030B">
        <w:rPr>
          <w:rFonts w:ascii="Arial" w:hAnsi="Arial" w:cs="Arial"/>
        </w:rPr>
        <w:t xml:space="preserve">el artículo 8, fracción III de la Ley General de Transparencia y Acceso a la Información Pública, la obligación de las autoridades no implica la elaboración de documentos </w:t>
      </w:r>
      <w:r w:rsidR="000D030B" w:rsidRPr="000D030B">
        <w:rPr>
          <w:rFonts w:ascii="Arial" w:hAnsi="Arial" w:cs="Arial"/>
          <w:i/>
          <w:iCs/>
        </w:rPr>
        <w:t>ad hoc</w:t>
      </w:r>
      <w:r w:rsidR="000D030B" w:rsidRPr="000D030B">
        <w:rPr>
          <w:rFonts w:ascii="Arial" w:hAnsi="Arial" w:cs="Arial"/>
        </w:rPr>
        <w:t xml:space="preserve"> para atender las solicitudes de información</w:t>
      </w:r>
      <w:r w:rsidR="000D030B">
        <w:rPr>
          <w:rFonts w:ascii="Arial" w:hAnsi="Arial" w:cs="Arial"/>
        </w:rPr>
        <w:t xml:space="preserve">. </w:t>
      </w:r>
    </w:p>
    <w:p w14:paraId="38BC3AC5" w14:textId="77777777" w:rsidR="001B56B3" w:rsidRDefault="001B56B3" w:rsidP="009867B1">
      <w:pPr>
        <w:spacing w:line="360" w:lineRule="auto"/>
        <w:jc w:val="both"/>
        <w:rPr>
          <w:rFonts w:ascii="Arial" w:hAnsi="Arial" w:cs="Arial"/>
        </w:rPr>
      </w:pPr>
    </w:p>
    <w:p w14:paraId="27B0D640" w14:textId="3F9B87C5" w:rsidR="001B56B3" w:rsidRPr="00F83457" w:rsidRDefault="001B56B3" w:rsidP="001B56B3">
      <w:pPr>
        <w:spacing w:line="360" w:lineRule="auto"/>
        <w:jc w:val="both"/>
        <w:rPr>
          <w:rFonts w:ascii="Arial" w:hAnsi="Arial" w:cs="Arial"/>
        </w:rPr>
      </w:pPr>
      <w:r w:rsidRPr="00F83457">
        <w:rPr>
          <w:rFonts w:ascii="Arial" w:hAnsi="Arial" w:cs="Arial"/>
        </w:rPr>
        <w:t xml:space="preserve">Por otro lado, respecto de la manifestación del </w:t>
      </w:r>
      <w:proofErr w:type="spellStart"/>
      <w:r w:rsidRPr="00F83457">
        <w:rPr>
          <w:rFonts w:ascii="Arial" w:hAnsi="Arial" w:cs="Arial"/>
          <w:i/>
          <w:iCs/>
        </w:rPr>
        <w:t>incidentista</w:t>
      </w:r>
      <w:proofErr w:type="spellEnd"/>
      <w:r w:rsidRPr="00F83457">
        <w:rPr>
          <w:rFonts w:ascii="Arial" w:hAnsi="Arial" w:cs="Arial"/>
        </w:rPr>
        <w:t xml:space="preserve">, consistente en que, en la información solicitada en relación con la que le fue entregada, algunos rubros se sustituyeron, como es el caso de los datos sobre endeudamiento, intereses de la deuda y flujo de fondos, que sostiene que en lugar de esa información se le entregó un “informe de pasivos contingentes”, resulta igualmente infundada. </w:t>
      </w:r>
    </w:p>
    <w:p w14:paraId="59590644" w14:textId="77777777" w:rsidR="001B56B3" w:rsidRPr="00F83457" w:rsidRDefault="001B56B3" w:rsidP="001B56B3">
      <w:pPr>
        <w:spacing w:line="360" w:lineRule="auto"/>
        <w:jc w:val="both"/>
        <w:rPr>
          <w:rFonts w:ascii="Arial" w:hAnsi="Arial" w:cs="Arial"/>
        </w:rPr>
      </w:pPr>
    </w:p>
    <w:p w14:paraId="46180AE6" w14:textId="77777777" w:rsidR="001B56B3" w:rsidRPr="00F83457" w:rsidRDefault="001B56B3" w:rsidP="001B56B3">
      <w:pPr>
        <w:spacing w:line="360" w:lineRule="auto"/>
        <w:jc w:val="both"/>
        <w:rPr>
          <w:rFonts w:ascii="Arial" w:hAnsi="Arial" w:cs="Arial"/>
        </w:rPr>
      </w:pPr>
      <w:r w:rsidRPr="00F83457">
        <w:rPr>
          <w:rFonts w:ascii="Arial" w:hAnsi="Arial" w:cs="Arial"/>
        </w:rPr>
        <w:t xml:space="preserve">Se estima de esa manera, ya que por un lado, la Ley de Planeación Hacendaria, Presupuesto, Gasto Público y Contabilidad Gubernamental del Estado de Michoacán de Ocampo, dispone que la deuda pública está constituida por las obligaciones de pasivo, ya sean directas o contingentes; y, por otro, porque como ya se precisó, de conformidad con la Ley General de Contabilidad Gubernamental, entre la información que debe contener un informe trimestral se encuentra aquella relativa a la información contable, la cual debe presentarse conforme a la desagregación prevista en la referida Ley, en donde se indica que en ese rubro debe contenerse, entre otros, el estado de flujos de efectivo y el informe sobre pasivos contingentes. </w:t>
      </w:r>
    </w:p>
    <w:p w14:paraId="38B499A4" w14:textId="77777777" w:rsidR="001B56B3" w:rsidRPr="00F83457" w:rsidRDefault="001B56B3" w:rsidP="001B56B3">
      <w:pPr>
        <w:spacing w:line="360" w:lineRule="auto"/>
        <w:jc w:val="both"/>
        <w:rPr>
          <w:rFonts w:ascii="Arial" w:hAnsi="Arial" w:cs="Arial"/>
        </w:rPr>
      </w:pPr>
    </w:p>
    <w:p w14:paraId="2366F57E" w14:textId="77777777" w:rsidR="001B56B3" w:rsidRPr="001B56B3" w:rsidRDefault="001B56B3" w:rsidP="001B56B3">
      <w:pPr>
        <w:spacing w:line="360" w:lineRule="auto"/>
        <w:jc w:val="both"/>
        <w:rPr>
          <w:rFonts w:ascii="Arial" w:hAnsi="Arial" w:cs="Arial"/>
        </w:rPr>
      </w:pPr>
      <w:r w:rsidRPr="00F83457">
        <w:rPr>
          <w:rFonts w:ascii="Arial" w:hAnsi="Arial" w:cs="Arial"/>
        </w:rPr>
        <w:t>En ese contexto, al advertirse que se entregó la información relativa al endeudamiento y al flujo de efectivo, en los términos que contempla la normativa aplicable, es que se determinan infundadas sus alegaciones.</w:t>
      </w:r>
      <w:r w:rsidRPr="001B56B3">
        <w:rPr>
          <w:rFonts w:ascii="Arial" w:hAnsi="Arial" w:cs="Arial"/>
        </w:rPr>
        <w:t xml:space="preserve"> </w:t>
      </w:r>
    </w:p>
    <w:p w14:paraId="2DD247E6" w14:textId="77777777" w:rsidR="009867B1" w:rsidRPr="00FD1A8A" w:rsidRDefault="009867B1" w:rsidP="009867B1">
      <w:pPr>
        <w:spacing w:line="360" w:lineRule="auto"/>
        <w:jc w:val="both"/>
        <w:rPr>
          <w:rFonts w:ascii="Arial" w:hAnsi="Arial" w:cs="Arial"/>
        </w:rPr>
      </w:pPr>
    </w:p>
    <w:p w14:paraId="41D5E1ED" w14:textId="4A2D5D3E" w:rsidR="00C8614F" w:rsidRDefault="00C22409" w:rsidP="00C8614F">
      <w:pPr>
        <w:spacing w:line="360" w:lineRule="auto"/>
        <w:jc w:val="both"/>
        <w:rPr>
          <w:rFonts w:ascii="Arial" w:hAnsi="Arial" w:cs="Arial"/>
        </w:rPr>
      </w:pPr>
      <w:r w:rsidRPr="00F83457">
        <w:rPr>
          <w:rFonts w:ascii="Arial" w:hAnsi="Arial" w:cs="Arial"/>
        </w:rPr>
        <w:t>Además</w:t>
      </w:r>
      <w:r w:rsidR="00C8614F" w:rsidRPr="00F83457">
        <w:rPr>
          <w:rFonts w:ascii="Arial" w:hAnsi="Arial" w:cs="Arial"/>
        </w:rPr>
        <w:t>,</w:t>
      </w:r>
      <w:r w:rsidR="00C8614F" w:rsidRPr="00FD1A8A">
        <w:rPr>
          <w:rFonts w:ascii="Arial" w:hAnsi="Arial" w:cs="Arial"/>
        </w:rPr>
        <w:t xml:space="preserve"> en lo que ve a la alegación del </w:t>
      </w:r>
      <w:r w:rsidR="00C8614F" w:rsidRPr="00FD1A8A">
        <w:rPr>
          <w:rFonts w:ascii="Arial" w:hAnsi="Arial" w:cs="Arial"/>
          <w:i/>
          <w:iCs/>
        </w:rPr>
        <w:t>incidentista</w:t>
      </w:r>
      <w:r w:rsidR="00C8614F" w:rsidRPr="00FD1A8A">
        <w:rPr>
          <w:rFonts w:ascii="Arial" w:hAnsi="Arial" w:cs="Arial"/>
        </w:rPr>
        <w:t xml:space="preserve"> consistente en que la información que se le entregó se hizo en impresiones que no están foliadas de manera continua, sin copias certificadas ni anexos documentales soporte y que, además, se le proporcionaron enlaces electrónicos cuando debía entregársele impresa. </w:t>
      </w:r>
    </w:p>
    <w:p w14:paraId="654952F2" w14:textId="77777777" w:rsidR="000A690E" w:rsidRPr="00FD1A8A" w:rsidRDefault="000A690E" w:rsidP="00C8614F">
      <w:pPr>
        <w:spacing w:line="360" w:lineRule="auto"/>
        <w:jc w:val="both"/>
        <w:rPr>
          <w:rFonts w:ascii="Arial" w:hAnsi="Arial" w:cs="Arial"/>
        </w:rPr>
      </w:pPr>
    </w:p>
    <w:p w14:paraId="408078D1" w14:textId="2AEF8AE4" w:rsidR="008924A1" w:rsidRDefault="00A109C1" w:rsidP="00C8614F">
      <w:pPr>
        <w:spacing w:line="360" w:lineRule="auto"/>
        <w:jc w:val="both"/>
        <w:rPr>
          <w:rFonts w:ascii="Arial" w:hAnsi="Arial" w:cs="Arial"/>
        </w:rPr>
      </w:pPr>
      <w:r>
        <w:rPr>
          <w:rFonts w:ascii="Arial" w:hAnsi="Arial" w:cs="Arial"/>
        </w:rPr>
        <w:t>En primer lugar</w:t>
      </w:r>
      <w:r w:rsidR="00C8614F" w:rsidRPr="00FD1A8A">
        <w:rPr>
          <w:rFonts w:ascii="Arial" w:hAnsi="Arial" w:cs="Arial"/>
        </w:rPr>
        <w:t xml:space="preserve">, contrario a lo manifestado por el </w:t>
      </w:r>
      <w:r w:rsidR="00C8614F" w:rsidRPr="00FD1A8A">
        <w:rPr>
          <w:rFonts w:ascii="Arial" w:hAnsi="Arial" w:cs="Arial"/>
          <w:i/>
          <w:iCs/>
        </w:rPr>
        <w:t>incidentista</w:t>
      </w:r>
      <w:r w:rsidR="00C8614F" w:rsidRPr="00FD1A8A">
        <w:rPr>
          <w:rFonts w:ascii="Arial" w:hAnsi="Arial" w:cs="Arial"/>
        </w:rPr>
        <w:t>, del oficio DIP-JC16*261/2025 no se advierte que haya sido solicitada en esos términos</w:t>
      </w:r>
      <w:r w:rsidR="005962BD">
        <w:rPr>
          <w:rFonts w:ascii="Arial" w:hAnsi="Arial" w:cs="Arial"/>
        </w:rPr>
        <w:t xml:space="preserve">; </w:t>
      </w:r>
      <w:r w:rsidR="00B604EC">
        <w:rPr>
          <w:rFonts w:ascii="Arial" w:hAnsi="Arial" w:cs="Arial"/>
        </w:rPr>
        <w:t xml:space="preserve">y, </w:t>
      </w:r>
      <w:r w:rsidR="005E38B3">
        <w:rPr>
          <w:rFonts w:ascii="Arial" w:hAnsi="Arial" w:cs="Arial"/>
        </w:rPr>
        <w:t xml:space="preserve">en segundo, </w:t>
      </w:r>
      <w:r w:rsidR="00C8614F" w:rsidRPr="00FD1A8A">
        <w:rPr>
          <w:rFonts w:ascii="Arial" w:hAnsi="Arial" w:cs="Arial"/>
        </w:rPr>
        <w:t>si bien en la solicitud se pide que</w:t>
      </w:r>
      <w:r w:rsidR="00100E24">
        <w:rPr>
          <w:rFonts w:ascii="Arial" w:hAnsi="Arial" w:cs="Arial"/>
        </w:rPr>
        <w:t xml:space="preserve"> </w:t>
      </w:r>
      <w:r w:rsidR="00C8614F" w:rsidRPr="00FD1A8A">
        <w:rPr>
          <w:rFonts w:ascii="Arial" w:hAnsi="Arial" w:cs="Arial"/>
        </w:rPr>
        <w:t>la información se proporcione de manera impresa y digital, lo cierto es que del análisis de la documentación proporcionada se advierte que las impresiones que se entregaron contienen la misma información que amparan las direcciones electrónicas proporcionadas</w:t>
      </w:r>
      <w:r w:rsidR="008924A1">
        <w:rPr>
          <w:rFonts w:ascii="Arial" w:hAnsi="Arial" w:cs="Arial"/>
        </w:rPr>
        <w:t xml:space="preserve">. </w:t>
      </w:r>
    </w:p>
    <w:p w14:paraId="0E308654" w14:textId="77777777" w:rsidR="008924A1" w:rsidRDefault="008924A1" w:rsidP="00C8614F">
      <w:pPr>
        <w:spacing w:line="360" w:lineRule="auto"/>
        <w:jc w:val="both"/>
        <w:rPr>
          <w:rFonts w:ascii="Arial" w:hAnsi="Arial" w:cs="Arial"/>
        </w:rPr>
      </w:pPr>
    </w:p>
    <w:p w14:paraId="0BBC59FA" w14:textId="0853555F" w:rsidR="00C8614F" w:rsidRDefault="008924A1" w:rsidP="00C8614F">
      <w:pPr>
        <w:spacing w:line="360" w:lineRule="auto"/>
        <w:jc w:val="both"/>
        <w:rPr>
          <w:rFonts w:ascii="Arial" w:hAnsi="Arial" w:cs="Arial"/>
        </w:rPr>
      </w:pPr>
      <w:r>
        <w:rPr>
          <w:rFonts w:ascii="Arial" w:hAnsi="Arial" w:cs="Arial"/>
        </w:rPr>
        <w:t>Lo anterior</w:t>
      </w:r>
      <w:r w:rsidR="00C8614F" w:rsidRPr="00FD1A8A">
        <w:rPr>
          <w:rFonts w:ascii="Arial" w:hAnsi="Arial" w:cs="Arial"/>
        </w:rPr>
        <w:t>, con excepción de la relativa a las notas a los estados financieros, de la cual solo se proporcionó de manera física la primera página</w:t>
      </w:r>
      <w:r w:rsidR="00143A72">
        <w:rPr>
          <w:rFonts w:ascii="Arial" w:hAnsi="Arial" w:cs="Arial"/>
        </w:rPr>
        <w:t>; n</w:t>
      </w:r>
      <w:r w:rsidR="00C8614F" w:rsidRPr="00FD1A8A">
        <w:rPr>
          <w:rFonts w:ascii="Arial" w:hAnsi="Arial" w:cs="Arial"/>
        </w:rPr>
        <w:t>o obstante, mediante acta de once de septiembre</w:t>
      </w:r>
      <w:r w:rsidR="00C8614F" w:rsidRPr="00FD1A8A">
        <w:rPr>
          <w:rStyle w:val="Refdenotaalpie"/>
          <w:rFonts w:ascii="Arial" w:hAnsi="Arial" w:cs="Arial"/>
        </w:rPr>
        <w:footnoteReference w:id="26"/>
      </w:r>
      <w:r w:rsidR="00C8614F" w:rsidRPr="00FD1A8A">
        <w:rPr>
          <w:rFonts w:ascii="Arial" w:hAnsi="Arial" w:cs="Arial"/>
        </w:rPr>
        <w:t xml:space="preserve"> se verificó el contenido del enlace que contiene las notas a los estados financieros, con la cual se dio vista al </w:t>
      </w:r>
      <w:r w:rsidR="00C8614F" w:rsidRPr="00FD1A8A">
        <w:rPr>
          <w:rFonts w:ascii="Arial" w:hAnsi="Arial" w:cs="Arial"/>
          <w:i/>
          <w:iCs/>
        </w:rPr>
        <w:t>incidentista</w:t>
      </w:r>
      <w:r w:rsidR="00C8614F" w:rsidRPr="00FD1A8A">
        <w:rPr>
          <w:rFonts w:ascii="Arial" w:hAnsi="Arial" w:cs="Arial"/>
        </w:rPr>
        <w:t xml:space="preserve"> sin que hiciera manifestaciones al respecto</w:t>
      </w:r>
      <w:r w:rsidR="00143A72">
        <w:rPr>
          <w:rFonts w:ascii="Arial" w:hAnsi="Arial" w:cs="Arial"/>
        </w:rPr>
        <w:t xml:space="preserve">, de ahí que se considere </w:t>
      </w:r>
      <w:r w:rsidR="00127851">
        <w:rPr>
          <w:rFonts w:ascii="Arial" w:hAnsi="Arial" w:cs="Arial"/>
        </w:rPr>
        <w:t>que con tal actuación se garantizó el derecho de acceso del actor a dicha información</w:t>
      </w:r>
      <w:r w:rsidR="00C8614F" w:rsidRPr="00FD1A8A">
        <w:rPr>
          <w:rFonts w:ascii="Arial" w:hAnsi="Arial" w:cs="Arial"/>
        </w:rPr>
        <w:t xml:space="preserve">. </w:t>
      </w:r>
    </w:p>
    <w:p w14:paraId="1E25C784" w14:textId="77777777" w:rsidR="00100E24" w:rsidRPr="00FD1A8A" w:rsidRDefault="00100E24" w:rsidP="00C8614F">
      <w:pPr>
        <w:spacing w:line="360" w:lineRule="auto"/>
        <w:jc w:val="both"/>
        <w:rPr>
          <w:rFonts w:ascii="Arial" w:hAnsi="Arial" w:cs="Arial"/>
        </w:rPr>
      </w:pPr>
    </w:p>
    <w:p w14:paraId="53D47B06" w14:textId="77777777" w:rsidR="00C8614F" w:rsidRDefault="00C8614F" w:rsidP="00C8614F">
      <w:pPr>
        <w:spacing w:line="360" w:lineRule="auto"/>
        <w:jc w:val="both"/>
        <w:rPr>
          <w:rFonts w:ascii="Arial" w:hAnsi="Arial" w:cs="Arial"/>
        </w:rPr>
      </w:pPr>
      <w:r w:rsidRPr="00FD1A8A">
        <w:rPr>
          <w:rFonts w:ascii="Arial" w:hAnsi="Arial" w:cs="Arial"/>
        </w:rPr>
        <w:t xml:space="preserve">En ese tenor, si bien la información impresa no se proporcionó de manera completa, lo cierto es que aquella que se encuentra alojada en las direcciones electrónicas sí lo está, con lo cual se colma la entrega de </w:t>
      </w:r>
      <w:proofErr w:type="gramStart"/>
      <w:r w:rsidRPr="00FD1A8A">
        <w:rPr>
          <w:rFonts w:ascii="Arial" w:hAnsi="Arial" w:cs="Arial"/>
        </w:rPr>
        <w:t>la misma</w:t>
      </w:r>
      <w:proofErr w:type="gramEnd"/>
      <w:r w:rsidRPr="00FD1A8A">
        <w:rPr>
          <w:rFonts w:ascii="Arial" w:hAnsi="Arial" w:cs="Arial"/>
        </w:rPr>
        <w:t xml:space="preserve">. </w:t>
      </w:r>
    </w:p>
    <w:p w14:paraId="3CD24B2F" w14:textId="77777777" w:rsidR="0075460F" w:rsidRDefault="0075460F" w:rsidP="00C8614F">
      <w:pPr>
        <w:spacing w:line="360" w:lineRule="auto"/>
        <w:jc w:val="both"/>
        <w:rPr>
          <w:rFonts w:ascii="Arial" w:hAnsi="Arial" w:cs="Arial"/>
        </w:rPr>
      </w:pPr>
    </w:p>
    <w:p w14:paraId="5DC32DE9" w14:textId="42206FE2" w:rsidR="0075460F" w:rsidRPr="00F83457" w:rsidRDefault="001401F2" w:rsidP="00C8614F">
      <w:pPr>
        <w:spacing w:line="360" w:lineRule="auto"/>
        <w:jc w:val="both"/>
        <w:rPr>
          <w:rFonts w:ascii="Arial" w:hAnsi="Arial" w:cs="Arial"/>
        </w:rPr>
      </w:pPr>
      <w:r w:rsidRPr="00F83457">
        <w:rPr>
          <w:rFonts w:ascii="Arial" w:hAnsi="Arial" w:cs="Arial"/>
        </w:rPr>
        <w:t>Finalmente, en lo que ve a</w:t>
      </w:r>
      <w:r w:rsidR="00384D38" w:rsidRPr="00F83457">
        <w:rPr>
          <w:rFonts w:ascii="Arial" w:hAnsi="Arial" w:cs="Arial"/>
        </w:rPr>
        <w:t xml:space="preserve">l argumento en que el </w:t>
      </w:r>
      <w:proofErr w:type="spellStart"/>
      <w:r w:rsidR="00384D38" w:rsidRPr="00F83457">
        <w:rPr>
          <w:rFonts w:ascii="Arial" w:hAnsi="Arial" w:cs="Arial"/>
          <w:i/>
          <w:iCs/>
        </w:rPr>
        <w:t>incidentista</w:t>
      </w:r>
      <w:proofErr w:type="spellEnd"/>
      <w:r w:rsidR="00384D38" w:rsidRPr="00F83457">
        <w:rPr>
          <w:rFonts w:ascii="Arial" w:hAnsi="Arial" w:cs="Arial"/>
        </w:rPr>
        <w:t xml:space="preserve"> refiere </w:t>
      </w:r>
      <w:r w:rsidR="005D5385" w:rsidRPr="00F83457">
        <w:rPr>
          <w:rFonts w:ascii="Arial" w:hAnsi="Arial" w:cs="Arial"/>
        </w:rPr>
        <w:t>que el cumplimiento parcial (entrega incompleta de la información)</w:t>
      </w:r>
      <w:r w:rsidR="001942B5" w:rsidRPr="00F83457">
        <w:rPr>
          <w:rFonts w:ascii="Arial" w:hAnsi="Arial" w:cs="Arial"/>
        </w:rPr>
        <w:t xml:space="preserve"> le depara una afectación </w:t>
      </w:r>
      <w:r w:rsidR="00EF5EC3" w:rsidRPr="00F83457">
        <w:rPr>
          <w:rFonts w:ascii="Arial" w:hAnsi="Arial" w:cs="Arial"/>
        </w:rPr>
        <w:t xml:space="preserve">directa a su derecho </w:t>
      </w:r>
      <w:r w:rsidR="00701E06" w:rsidRPr="00F83457">
        <w:rPr>
          <w:rFonts w:ascii="Arial" w:hAnsi="Arial" w:cs="Arial"/>
        </w:rPr>
        <w:t>de ejercer el cargo</w:t>
      </w:r>
      <w:r w:rsidR="00896C14" w:rsidRPr="00F83457">
        <w:rPr>
          <w:rFonts w:ascii="Arial" w:hAnsi="Arial" w:cs="Arial"/>
        </w:rPr>
        <w:t xml:space="preserve">, debe decirse que la finalidad de la </w:t>
      </w:r>
      <w:r w:rsidR="00896C14" w:rsidRPr="00F83457">
        <w:rPr>
          <w:rFonts w:ascii="Arial" w:hAnsi="Arial" w:cs="Arial"/>
          <w:i/>
          <w:iCs/>
        </w:rPr>
        <w:t>sentencia</w:t>
      </w:r>
      <w:r w:rsidR="00896C14" w:rsidRPr="00F83457">
        <w:rPr>
          <w:rFonts w:ascii="Arial" w:hAnsi="Arial" w:cs="Arial"/>
        </w:rPr>
        <w:t xml:space="preserve"> es </w:t>
      </w:r>
      <w:r w:rsidR="00E37187" w:rsidRPr="00F83457">
        <w:rPr>
          <w:rFonts w:ascii="Arial" w:hAnsi="Arial" w:cs="Arial"/>
        </w:rPr>
        <w:t>precisamente restituirle en su derecho de ejercicio del cargo</w:t>
      </w:r>
      <w:r w:rsidR="005C7E35" w:rsidRPr="00F83457">
        <w:rPr>
          <w:rFonts w:ascii="Arial" w:hAnsi="Arial" w:cs="Arial"/>
        </w:rPr>
        <w:t xml:space="preserve">, razón por la cual se ordenó a las responsables la entrega de la información que </w:t>
      </w:r>
      <w:r w:rsidR="00E71D4E" w:rsidRPr="00F83457">
        <w:rPr>
          <w:rFonts w:ascii="Arial" w:hAnsi="Arial" w:cs="Arial"/>
        </w:rPr>
        <w:t xml:space="preserve">conforma el informe trimestral </w:t>
      </w:r>
      <w:r w:rsidR="00690856" w:rsidRPr="00F83457">
        <w:rPr>
          <w:rFonts w:ascii="Arial" w:hAnsi="Arial" w:cs="Arial"/>
        </w:rPr>
        <w:t>solicitado</w:t>
      </w:r>
      <w:r w:rsidR="003F6B92" w:rsidRPr="00F83457">
        <w:rPr>
          <w:rFonts w:ascii="Arial" w:hAnsi="Arial" w:cs="Arial"/>
        </w:rPr>
        <w:t xml:space="preserve"> a fin de </w:t>
      </w:r>
      <w:r w:rsidR="0027361F" w:rsidRPr="00F83457">
        <w:rPr>
          <w:rFonts w:ascii="Arial" w:hAnsi="Arial" w:cs="Arial"/>
        </w:rPr>
        <w:t xml:space="preserve">tutelar su derecho a </w:t>
      </w:r>
      <w:r w:rsidR="003F6B92" w:rsidRPr="00F83457">
        <w:rPr>
          <w:rFonts w:ascii="Arial" w:hAnsi="Arial" w:cs="Arial"/>
        </w:rPr>
        <w:t xml:space="preserve">votar de manera informada en su aprobación. </w:t>
      </w:r>
    </w:p>
    <w:p w14:paraId="10D040C3" w14:textId="77777777" w:rsidR="003F6B92" w:rsidRPr="00F83457" w:rsidRDefault="003F6B92" w:rsidP="00C8614F">
      <w:pPr>
        <w:spacing w:line="360" w:lineRule="auto"/>
        <w:jc w:val="both"/>
        <w:rPr>
          <w:rFonts w:ascii="Arial" w:hAnsi="Arial" w:cs="Arial"/>
        </w:rPr>
      </w:pPr>
    </w:p>
    <w:p w14:paraId="3FB3D02E" w14:textId="1E642BA5" w:rsidR="000A6344" w:rsidRPr="00FD1A8A" w:rsidRDefault="00647A19" w:rsidP="00C8614F">
      <w:pPr>
        <w:spacing w:line="360" w:lineRule="auto"/>
        <w:jc w:val="both"/>
        <w:rPr>
          <w:rFonts w:ascii="Arial" w:hAnsi="Arial" w:cs="Arial"/>
        </w:rPr>
      </w:pPr>
      <w:r w:rsidRPr="00F83457">
        <w:rPr>
          <w:rFonts w:ascii="Arial" w:hAnsi="Arial" w:cs="Arial"/>
        </w:rPr>
        <w:t xml:space="preserve">Por lo anterior, al quedar demostrado que se </w:t>
      </w:r>
      <w:r w:rsidR="0043180B" w:rsidRPr="00F83457">
        <w:rPr>
          <w:rFonts w:ascii="Arial" w:hAnsi="Arial" w:cs="Arial"/>
        </w:rPr>
        <w:t xml:space="preserve">proporcionó la totalidad de la información que conforma el informe trimestral peticionado, es que se </w:t>
      </w:r>
      <w:r w:rsidR="009F428A" w:rsidRPr="00F83457">
        <w:rPr>
          <w:rFonts w:ascii="Arial" w:hAnsi="Arial" w:cs="Arial"/>
        </w:rPr>
        <w:t xml:space="preserve">considera que </w:t>
      </w:r>
      <w:r w:rsidR="006138E0" w:rsidRPr="00F83457">
        <w:rPr>
          <w:rFonts w:ascii="Arial" w:hAnsi="Arial" w:cs="Arial"/>
        </w:rPr>
        <w:t>no se actualiza la afectación aducida.</w:t>
      </w:r>
      <w:r w:rsidR="006138E0">
        <w:rPr>
          <w:rFonts w:ascii="Arial" w:hAnsi="Arial" w:cs="Arial"/>
        </w:rPr>
        <w:t xml:space="preserve"> </w:t>
      </w:r>
    </w:p>
    <w:p w14:paraId="199A96BB" w14:textId="77777777" w:rsidR="009F6F70" w:rsidRPr="00FD1A8A" w:rsidRDefault="009F6F70" w:rsidP="009867B1">
      <w:pPr>
        <w:spacing w:line="360" w:lineRule="auto"/>
        <w:jc w:val="both"/>
        <w:rPr>
          <w:rFonts w:ascii="Arial" w:hAnsi="Arial" w:cs="Arial"/>
        </w:rPr>
      </w:pPr>
    </w:p>
    <w:p w14:paraId="18FA96B3" w14:textId="21E5672B" w:rsidR="00553DA7" w:rsidRPr="00FD1A8A" w:rsidRDefault="00553DA7" w:rsidP="009867B1">
      <w:pPr>
        <w:spacing w:line="360" w:lineRule="auto"/>
        <w:jc w:val="both"/>
        <w:rPr>
          <w:rFonts w:ascii="Arial" w:hAnsi="Arial" w:cs="Arial"/>
        </w:rPr>
      </w:pPr>
      <w:r w:rsidRPr="00FD1A8A">
        <w:rPr>
          <w:rFonts w:ascii="Arial" w:hAnsi="Arial" w:cs="Arial"/>
        </w:rPr>
        <w:t xml:space="preserve">De ahí lo </w:t>
      </w:r>
      <w:r w:rsidRPr="00FD1A8A">
        <w:rPr>
          <w:rFonts w:ascii="Arial" w:hAnsi="Arial" w:cs="Arial"/>
          <w:b/>
          <w:bCs/>
        </w:rPr>
        <w:t>infundado</w:t>
      </w:r>
      <w:r w:rsidRPr="00FD1A8A">
        <w:rPr>
          <w:rFonts w:ascii="Arial" w:hAnsi="Arial" w:cs="Arial"/>
        </w:rPr>
        <w:t xml:space="preserve"> del incidente. </w:t>
      </w:r>
    </w:p>
    <w:p w14:paraId="1C1F09FB" w14:textId="77777777" w:rsidR="001C3552" w:rsidRPr="00FD1A8A" w:rsidRDefault="001C3552" w:rsidP="00404270">
      <w:pPr>
        <w:spacing w:line="360" w:lineRule="auto"/>
        <w:jc w:val="both"/>
        <w:rPr>
          <w:rFonts w:ascii="Arial" w:eastAsia="Arial" w:hAnsi="Arial" w:cs="Arial"/>
        </w:rPr>
      </w:pPr>
    </w:p>
    <w:p w14:paraId="5958997A" w14:textId="77777777" w:rsidR="00941297" w:rsidRPr="00FD1A8A" w:rsidRDefault="00941297" w:rsidP="00941297">
      <w:pPr>
        <w:spacing w:line="360" w:lineRule="auto"/>
        <w:jc w:val="both"/>
        <w:rPr>
          <w:rFonts w:ascii="Arial" w:hAnsi="Arial" w:cs="Arial"/>
          <w:b/>
          <w:bCs/>
        </w:rPr>
      </w:pPr>
      <w:r w:rsidRPr="00FD1A8A">
        <w:rPr>
          <w:rFonts w:ascii="Arial" w:hAnsi="Arial" w:cs="Arial"/>
          <w:b/>
          <w:bCs/>
        </w:rPr>
        <w:t>Temporalidad de las actuaciones</w:t>
      </w:r>
    </w:p>
    <w:p w14:paraId="0436CE17" w14:textId="77777777" w:rsidR="004B7743" w:rsidRPr="00FD1A8A" w:rsidRDefault="004B7743" w:rsidP="004B7743">
      <w:pPr>
        <w:spacing w:line="360" w:lineRule="auto"/>
        <w:jc w:val="both"/>
        <w:rPr>
          <w:rFonts w:ascii="Arial" w:hAnsi="Arial" w:cs="Arial"/>
          <w:lang w:val="es-MX"/>
        </w:rPr>
      </w:pPr>
    </w:p>
    <w:p w14:paraId="1E80402B" w14:textId="01F91700" w:rsidR="00553DA7" w:rsidRPr="00FD1A8A" w:rsidRDefault="00553DA7" w:rsidP="004B7743">
      <w:pPr>
        <w:spacing w:line="360" w:lineRule="auto"/>
        <w:jc w:val="both"/>
        <w:rPr>
          <w:rFonts w:ascii="Arial" w:hAnsi="Arial" w:cs="Arial"/>
          <w:lang w:val="es-MX" w:eastAsia="es-ES"/>
        </w:rPr>
      </w:pPr>
      <w:r w:rsidRPr="00FD1A8A">
        <w:rPr>
          <w:rFonts w:ascii="Arial" w:hAnsi="Arial" w:cs="Arial"/>
          <w:lang w:val="es-MX" w:eastAsia="es-ES"/>
        </w:rPr>
        <w:t xml:space="preserve">Como se advierte de las manifestaciones del </w:t>
      </w:r>
      <w:r w:rsidRPr="00FD1A8A">
        <w:rPr>
          <w:rFonts w:ascii="Arial" w:hAnsi="Arial" w:cs="Arial"/>
          <w:i/>
          <w:iCs/>
          <w:lang w:val="es-MX" w:eastAsia="es-ES"/>
        </w:rPr>
        <w:t>incidentista</w:t>
      </w:r>
      <w:r w:rsidRPr="00FD1A8A">
        <w:rPr>
          <w:rFonts w:ascii="Arial" w:hAnsi="Arial" w:cs="Arial"/>
          <w:lang w:val="es-MX" w:eastAsia="es-ES"/>
        </w:rPr>
        <w:t xml:space="preserve">, </w:t>
      </w:r>
      <w:r w:rsidR="006F32C8">
        <w:rPr>
          <w:rFonts w:ascii="Arial" w:hAnsi="Arial" w:cs="Arial"/>
          <w:lang w:val="es-MX" w:eastAsia="es-ES"/>
        </w:rPr>
        <w:t xml:space="preserve">este </w:t>
      </w:r>
      <w:r w:rsidRPr="00FD1A8A">
        <w:rPr>
          <w:rFonts w:ascii="Arial" w:hAnsi="Arial" w:cs="Arial"/>
          <w:lang w:val="es-MX" w:eastAsia="es-ES"/>
        </w:rPr>
        <w:t xml:space="preserve">refiere que el </w:t>
      </w:r>
      <w:r w:rsidRPr="00DF2BAB">
        <w:rPr>
          <w:rFonts w:ascii="Arial" w:hAnsi="Arial" w:cs="Arial"/>
          <w:i/>
          <w:iCs/>
          <w:lang w:val="es-MX" w:eastAsia="es-ES"/>
        </w:rPr>
        <w:t>Secretario de Administración</w:t>
      </w:r>
      <w:r w:rsidRPr="00FD1A8A">
        <w:rPr>
          <w:rFonts w:ascii="Arial" w:hAnsi="Arial" w:cs="Arial"/>
          <w:lang w:val="es-MX" w:eastAsia="es-ES"/>
        </w:rPr>
        <w:t xml:space="preserve"> incumplió con los plazos especificados en la </w:t>
      </w:r>
      <w:r w:rsidRPr="00DF2BAB">
        <w:rPr>
          <w:rFonts w:ascii="Arial" w:hAnsi="Arial" w:cs="Arial"/>
          <w:i/>
          <w:iCs/>
          <w:lang w:val="es-MX" w:eastAsia="es-ES"/>
        </w:rPr>
        <w:t>sentencia</w:t>
      </w:r>
      <w:r w:rsidRPr="00FD1A8A">
        <w:rPr>
          <w:rFonts w:ascii="Arial" w:hAnsi="Arial" w:cs="Arial"/>
          <w:lang w:val="es-MX" w:eastAsia="es-ES"/>
        </w:rPr>
        <w:t xml:space="preserve">. </w:t>
      </w:r>
    </w:p>
    <w:p w14:paraId="2A0246EE" w14:textId="77777777" w:rsidR="00553DA7" w:rsidRPr="00FD1A8A" w:rsidRDefault="00553DA7" w:rsidP="004B7743">
      <w:pPr>
        <w:spacing w:line="360" w:lineRule="auto"/>
        <w:jc w:val="both"/>
        <w:rPr>
          <w:rFonts w:ascii="Arial" w:hAnsi="Arial" w:cs="Arial"/>
          <w:lang w:val="es-MX" w:eastAsia="es-ES"/>
        </w:rPr>
      </w:pPr>
    </w:p>
    <w:p w14:paraId="4DBDD283" w14:textId="42FFBC06" w:rsidR="004B7743" w:rsidRPr="00FD1A8A" w:rsidRDefault="004B7743" w:rsidP="004B7743">
      <w:pPr>
        <w:spacing w:line="360" w:lineRule="auto"/>
        <w:jc w:val="both"/>
        <w:rPr>
          <w:rFonts w:ascii="Arial" w:hAnsi="Arial" w:cs="Arial"/>
          <w:lang w:eastAsia="es-ES"/>
        </w:rPr>
      </w:pPr>
      <w:r w:rsidRPr="00FD1A8A">
        <w:rPr>
          <w:rFonts w:ascii="Arial" w:hAnsi="Arial" w:cs="Arial"/>
          <w:lang w:eastAsia="es-ES"/>
        </w:rPr>
        <w:t>Para cumplir con lo ordenado, se otorgó el plazo de</w:t>
      </w:r>
      <w:r w:rsidR="008B5F12" w:rsidRPr="00FD1A8A">
        <w:rPr>
          <w:rFonts w:ascii="Arial" w:hAnsi="Arial" w:cs="Arial"/>
          <w:lang w:eastAsia="es-ES"/>
        </w:rPr>
        <w:t xml:space="preserve"> </w:t>
      </w:r>
      <w:r w:rsidR="008A0565" w:rsidRPr="00FD1A8A">
        <w:rPr>
          <w:rFonts w:ascii="Arial" w:hAnsi="Arial" w:cs="Arial"/>
          <w:lang w:eastAsia="es-ES"/>
        </w:rPr>
        <w:t>cinco</w:t>
      </w:r>
      <w:r w:rsidR="00C81D60" w:rsidRPr="00FD1A8A">
        <w:rPr>
          <w:rFonts w:ascii="Arial" w:hAnsi="Arial" w:cs="Arial"/>
          <w:lang w:eastAsia="es-ES"/>
        </w:rPr>
        <w:t xml:space="preserve"> días hábiles para que </w:t>
      </w:r>
      <w:r w:rsidR="004729EA" w:rsidRPr="00FD1A8A">
        <w:rPr>
          <w:rFonts w:ascii="Arial" w:hAnsi="Arial" w:cs="Arial"/>
          <w:lang w:eastAsia="es-ES"/>
        </w:rPr>
        <w:t>entregara la información solicitada</w:t>
      </w:r>
      <w:r w:rsidR="00C81D60" w:rsidRPr="00FD1A8A">
        <w:rPr>
          <w:rFonts w:ascii="Arial" w:hAnsi="Arial" w:cs="Arial"/>
          <w:lang w:eastAsia="es-ES"/>
        </w:rPr>
        <w:t xml:space="preserve"> y </w:t>
      </w:r>
      <w:r w:rsidR="003A76E0" w:rsidRPr="00FD1A8A">
        <w:rPr>
          <w:rFonts w:ascii="Arial" w:hAnsi="Arial" w:cs="Arial"/>
          <w:lang w:eastAsia="es-ES"/>
        </w:rPr>
        <w:t>dos días hábiles</w:t>
      </w:r>
      <w:r w:rsidR="00C81D60" w:rsidRPr="00FD1A8A">
        <w:rPr>
          <w:rFonts w:ascii="Arial" w:hAnsi="Arial" w:cs="Arial"/>
          <w:lang w:eastAsia="es-ES"/>
        </w:rPr>
        <w:t xml:space="preserve"> para remitir a este </w:t>
      </w:r>
      <w:r w:rsidR="00C81D60" w:rsidRPr="00160C8B">
        <w:rPr>
          <w:rFonts w:ascii="Arial" w:hAnsi="Arial" w:cs="Arial"/>
          <w:i/>
          <w:iCs/>
          <w:lang w:eastAsia="es-ES"/>
        </w:rPr>
        <w:t>Tribunal Electoral</w:t>
      </w:r>
      <w:r w:rsidR="00C81D60" w:rsidRPr="00FD1A8A">
        <w:rPr>
          <w:rFonts w:ascii="Arial" w:hAnsi="Arial" w:cs="Arial"/>
          <w:lang w:eastAsia="es-ES"/>
        </w:rPr>
        <w:t xml:space="preserve"> las constancias que así lo acredit</w:t>
      </w:r>
      <w:r w:rsidR="003A76E0" w:rsidRPr="00FD1A8A">
        <w:rPr>
          <w:rFonts w:ascii="Arial" w:hAnsi="Arial" w:cs="Arial"/>
          <w:lang w:eastAsia="es-ES"/>
        </w:rPr>
        <w:t>aran</w:t>
      </w:r>
      <w:r w:rsidR="00C81D60" w:rsidRPr="00FD1A8A">
        <w:rPr>
          <w:rFonts w:ascii="Arial" w:hAnsi="Arial" w:cs="Arial"/>
          <w:lang w:eastAsia="es-ES"/>
        </w:rPr>
        <w:t xml:space="preserve">. </w:t>
      </w:r>
    </w:p>
    <w:p w14:paraId="50BF2E2F" w14:textId="77777777" w:rsidR="00C81D60" w:rsidRPr="00FD1A8A" w:rsidRDefault="00C81D60" w:rsidP="004B7743">
      <w:pPr>
        <w:spacing w:line="360" w:lineRule="auto"/>
        <w:jc w:val="both"/>
        <w:rPr>
          <w:rFonts w:ascii="Arial" w:hAnsi="Arial" w:cs="Arial"/>
          <w:lang w:eastAsia="es-ES"/>
        </w:rPr>
      </w:pPr>
    </w:p>
    <w:p w14:paraId="1BC360A4" w14:textId="124A1808" w:rsidR="00C81D60" w:rsidRPr="00FD1A8A" w:rsidRDefault="00C81D60" w:rsidP="00C81D60">
      <w:pPr>
        <w:spacing w:line="360" w:lineRule="auto"/>
        <w:jc w:val="both"/>
        <w:textAlignment w:val="baseline"/>
        <w:rPr>
          <w:rFonts w:ascii="Arial" w:hAnsi="Arial" w:cs="Arial"/>
          <w:lang w:eastAsia="es-ES"/>
        </w:rPr>
      </w:pPr>
      <w:r w:rsidRPr="00FD1A8A">
        <w:rPr>
          <w:rFonts w:ascii="Arial" w:hAnsi="Arial" w:cs="Arial"/>
          <w:lang w:eastAsia="es-ES"/>
        </w:rPr>
        <w:lastRenderedPageBreak/>
        <w:t xml:space="preserve">Para determinar si </w:t>
      </w:r>
      <w:r w:rsidR="003A76E0" w:rsidRPr="00FD1A8A">
        <w:rPr>
          <w:rFonts w:ascii="Arial" w:hAnsi="Arial" w:cs="Arial"/>
          <w:lang w:eastAsia="es-ES"/>
        </w:rPr>
        <w:t xml:space="preserve">el </w:t>
      </w:r>
      <w:r w:rsidR="003A76E0" w:rsidRPr="00D14962">
        <w:rPr>
          <w:rFonts w:ascii="Arial" w:hAnsi="Arial" w:cs="Arial"/>
          <w:i/>
          <w:iCs/>
          <w:lang w:eastAsia="es-ES"/>
        </w:rPr>
        <w:t>Secretario de Administración</w:t>
      </w:r>
      <w:r w:rsidR="003A76E0" w:rsidRPr="00FD1A8A">
        <w:rPr>
          <w:rFonts w:ascii="Arial" w:hAnsi="Arial" w:cs="Arial"/>
          <w:lang w:eastAsia="es-ES"/>
        </w:rPr>
        <w:t xml:space="preserve"> </w:t>
      </w:r>
      <w:r w:rsidRPr="00FD1A8A">
        <w:rPr>
          <w:rFonts w:ascii="Arial" w:hAnsi="Arial" w:cs="Arial"/>
          <w:lang w:eastAsia="es-ES"/>
        </w:rPr>
        <w:t>cumpli</w:t>
      </w:r>
      <w:r w:rsidR="002B7F73" w:rsidRPr="00FD1A8A">
        <w:rPr>
          <w:rFonts w:ascii="Arial" w:hAnsi="Arial" w:cs="Arial"/>
          <w:lang w:eastAsia="es-ES"/>
        </w:rPr>
        <w:t>ó</w:t>
      </w:r>
      <w:r w:rsidRPr="00FD1A8A">
        <w:rPr>
          <w:rFonts w:ascii="Arial" w:hAnsi="Arial" w:cs="Arial"/>
          <w:lang w:eastAsia="es-ES"/>
        </w:rPr>
        <w:t xml:space="preserve"> en tiempo con lo dispuesto en la </w:t>
      </w:r>
      <w:r w:rsidRPr="00046B02">
        <w:rPr>
          <w:rFonts w:ascii="Arial" w:hAnsi="Arial" w:cs="Arial"/>
          <w:i/>
          <w:iCs/>
          <w:lang w:eastAsia="es-ES"/>
        </w:rPr>
        <w:t>sentencia</w:t>
      </w:r>
      <w:r w:rsidRPr="00FD1A8A">
        <w:rPr>
          <w:rFonts w:ascii="Arial" w:hAnsi="Arial" w:cs="Arial"/>
          <w:lang w:eastAsia="es-ES"/>
        </w:rPr>
        <w:t>, se detalla en el cuadro siguiente:</w:t>
      </w:r>
    </w:p>
    <w:p w14:paraId="315F3FC8" w14:textId="77777777" w:rsidR="00C81D60" w:rsidRPr="00FD1A8A" w:rsidRDefault="00C81D60" w:rsidP="00C81D60">
      <w:pPr>
        <w:spacing w:line="360" w:lineRule="auto"/>
        <w:jc w:val="both"/>
        <w:textAlignment w:val="baseline"/>
        <w:rPr>
          <w:rFonts w:ascii="Arial" w:hAnsi="Arial" w:cs="Arial"/>
          <w:lang w:eastAsia="es-ES"/>
        </w:rPr>
      </w:pPr>
    </w:p>
    <w:tbl>
      <w:tblPr>
        <w:tblStyle w:val="Tablaconcuadrcula"/>
        <w:tblW w:w="0" w:type="auto"/>
        <w:jc w:val="center"/>
        <w:tblCellSpacing w:w="20" w:type="dxa"/>
        <w:tblBorders>
          <w:top w:val="outset" w:sz="6" w:space="0" w:color="D9D9D9" w:themeColor="background1" w:themeShade="D9"/>
          <w:left w:val="outset" w:sz="6" w:space="0" w:color="D9D9D9" w:themeColor="background1" w:themeShade="D9"/>
          <w:bottom w:val="outset" w:sz="6" w:space="0" w:color="D9D9D9" w:themeColor="background1" w:themeShade="D9"/>
          <w:right w:val="outset" w:sz="6" w:space="0" w:color="D9D9D9" w:themeColor="background1" w:themeShade="D9"/>
          <w:insideH w:val="outset" w:sz="6" w:space="0" w:color="D9D9D9" w:themeColor="background1" w:themeShade="D9"/>
          <w:insideV w:val="outset" w:sz="6" w:space="0" w:color="D9D9D9" w:themeColor="background1" w:themeShade="D9"/>
        </w:tblBorders>
        <w:tblLook w:val="04A0" w:firstRow="1" w:lastRow="0" w:firstColumn="1" w:lastColumn="0" w:noHBand="0" w:noVBand="1"/>
      </w:tblPr>
      <w:tblGrid>
        <w:gridCol w:w="1122"/>
        <w:gridCol w:w="1225"/>
        <w:gridCol w:w="2323"/>
        <w:gridCol w:w="1654"/>
        <w:gridCol w:w="1334"/>
        <w:gridCol w:w="1163"/>
      </w:tblGrid>
      <w:tr w:rsidR="00BE003C" w:rsidRPr="00FD1A8A" w14:paraId="4B009C2E" w14:textId="77777777" w:rsidTr="00FD22B2">
        <w:trPr>
          <w:tblHeader/>
          <w:tblCellSpacing w:w="20" w:type="dxa"/>
          <w:jc w:val="center"/>
        </w:trPr>
        <w:tc>
          <w:tcPr>
            <w:tcW w:w="1062" w:type="dxa"/>
            <w:shd w:val="clear" w:color="auto" w:fill="D9D9D9" w:themeFill="background1" w:themeFillShade="D9"/>
            <w:vAlign w:val="center"/>
          </w:tcPr>
          <w:p w14:paraId="2E1EAB15" w14:textId="77777777" w:rsidR="00C81D60" w:rsidRPr="00664998" w:rsidRDefault="00C81D60" w:rsidP="00BE003C">
            <w:pPr>
              <w:jc w:val="center"/>
              <w:textAlignment w:val="baseline"/>
              <w:rPr>
                <w:rFonts w:ascii="Arial Narrow" w:hAnsi="Arial Narrow" w:cs="Arial"/>
                <w:b/>
                <w:bCs/>
                <w:i/>
                <w:iCs/>
                <w:sz w:val="20"/>
                <w:szCs w:val="20"/>
                <w:lang w:eastAsia="es-ES"/>
              </w:rPr>
            </w:pPr>
            <w:r w:rsidRPr="00664998">
              <w:rPr>
                <w:rFonts w:ascii="Arial Narrow" w:hAnsi="Arial Narrow" w:cs="Arial"/>
                <w:b/>
                <w:bCs/>
                <w:i/>
                <w:iCs/>
                <w:sz w:val="20"/>
                <w:szCs w:val="20"/>
                <w:lang w:eastAsia="es-ES"/>
              </w:rPr>
              <w:t>Sentencia</w:t>
            </w:r>
          </w:p>
        </w:tc>
        <w:tc>
          <w:tcPr>
            <w:tcW w:w="1185" w:type="dxa"/>
            <w:shd w:val="clear" w:color="auto" w:fill="D9D9D9" w:themeFill="background1" w:themeFillShade="D9"/>
            <w:vAlign w:val="center"/>
          </w:tcPr>
          <w:p w14:paraId="69960CC8" w14:textId="77777777" w:rsidR="00C81D60" w:rsidRPr="00FD1A8A" w:rsidRDefault="00C81D60" w:rsidP="00BE003C">
            <w:pPr>
              <w:jc w:val="center"/>
              <w:textAlignment w:val="baseline"/>
              <w:rPr>
                <w:rFonts w:ascii="Arial Narrow" w:hAnsi="Arial Narrow" w:cs="Arial"/>
                <w:b/>
                <w:bCs/>
                <w:sz w:val="20"/>
                <w:szCs w:val="20"/>
                <w:lang w:eastAsia="es-ES"/>
              </w:rPr>
            </w:pPr>
            <w:r w:rsidRPr="00FD1A8A">
              <w:rPr>
                <w:rFonts w:ascii="Arial Narrow" w:hAnsi="Arial Narrow" w:cs="Arial"/>
                <w:b/>
                <w:bCs/>
                <w:sz w:val="20"/>
                <w:szCs w:val="20"/>
                <w:lang w:eastAsia="es-ES"/>
              </w:rPr>
              <w:t>Notificación</w:t>
            </w:r>
          </w:p>
        </w:tc>
        <w:tc>
          <w:tcPr>
            <w:tcW w:w="2283" w:type="dxa"/>
            <w:shd w:val="clear" w:color="auto" w:fill="D9D9D9" w:themeFill="background1" w:themeFillShade="D9"/>
            <w:vAlign w:val="center"/>
          </w:tcPr>
          <w:p w14:paraId="3C7551C9" w14:textId="034DC3AC" w:rsidR="00C81D60" w:rsidRPr="00FD1A8A" w:rsidRDefault="00FD22B2" w:rsidP="00FD22B2">
            <w:pPr>
              <w:jc w:val="center"/>
              <w:textAlignment w:val="baseline"/>
              <w:rPr>
                <w:rFonts w:ascii="Arial Narrow" w:hAnsi="Arial Narrow" w:cs="Arial"/>
                <w:b/>
                <w:bCs/>
                <w:i/>
                <w:iCs/>
                <w:sz w:val="20"/>
                <w:szCs w:val="20"/>
                <w:lang w:eastAsia="es-ES"/>
              </w:rPr>
            </w:pPr>
            <w:r w:rsidRPr="00FD1A8A">
              <w:rPr>
                <w:rFonts w:ascii="Arial Narrow" w:hAnsi="Arial Narrow" w:cs="Arial"/>
                <w:b/>
                <w:bCs/>
                <w:sz w:val="20"/>
                <w:szCs w:val="20"/>
                <w:lang w:eastAsia="es-ES"/>
              </w:rPr>
              <w:t>Plazos otorgados</w:t>
            </w:r>
          </w:p>
        </w:tc>
        <w:tc>
          <w:tcPr>
            <w:tcW w:w="1614" w:type="dxa"/>
            <w:shd w:val="clear" w:color="auto" w:fill="D9D9D9" w:themeFill="background1" w:themeFillShade="D9"/>
            <w:vAlign w:val="center"/>
          </w:tcPr>
          <w:p w14:paraId="7BCF72E5" w14:textId="531F97C6" w:rsidR="00C81D60" w:rsidRPr="00FD1A8A" w:rsidRDefault="00BA48FA" w:rsidP="00BE003C">
            <w:pPr>
              <w:jc w:val="center"/>
              <w:textAlignment w:val="baseline"/>
              <w:rPr>
                <w:rFonts w:ascii="Arial Narrow" w:hAnsi="Arial Narrow" w:cs="Arial"/>
                <w:b/>
                <w:bCs/>
                <w:sz w:val="20"/>
                <w:szCs w:val="20"/>
                <w:lang w:eastAsia="es-ES"/>
              </w:rPr>
            </w:pPr>
            <w:r w:rsidRPr="00FD1A8A">
              <w:rPr>
                <w:rFonts w:ascii="Arial Narrow" w:hAnsi="Arial Narrow" w:cs="Arial"/>
                <w:b/>
                <w:bCs/>
                <w:sz w:val="20"/>
                <w:szCs w:val="20"/>
                <w:lang w:eastAsia="es-ES"/>
              </w:rPr>
              <w:t>Emisión de oficio en cumplimiento</w:t>
            </w:r>
          </w:p>
        </w:tc>
        <w:tc>
          <w:tcPr>
            <w:tcW w:w="1294" w:type="dxa"/>
            <w:shd w:val="clear" w:color="auto" w:fill="D9D9D9" w:themeFill="background1" w:themeFillShade="D9"/>
            <w:vAlign w:val="center"/>
          </w:tcPr>
          <w:p w14:paraId="6077A417" w14:textId="71FC5894" w:rsidR="00C81D60" w:rsidRPr="00FD1A8A" w:rsidRDefault="001650A7" w:rsidP="00BE003C">
            <w:pPr>
              <w:jc w:val="center"/>
              <w:textAlignment w:val="baseline"/>
              <w:rPr>
                <w:rFonts w:ascii="Arial Narrow" w:hAnsi="Arial Narrow" w:cs="Arial"/>
                <w:b/>
                <w:bCs/>
                <w:sz w:val="20"/>
                <w:szCs w:val="20"/>
                <w:lang w:eastAsia="es-ES"/>
              </w:rPr>
            </w:pPr>
            <w:r w:rsidRPr="00FD1A8A">
              <w:rPr>
                <w:rFonts w:ascii="Arial Narrow" w:hAnsi="Arial Narrow" w:cs="Arial"/>
                <w:b/>
                <w:bCs/>
                <w:sz w:val="20"/>
                <w:szCs w:val="20"/>
                <w:lang w:eastAsia="es-ES"/>
              </w:rPr>
              <w:t xml:space="preserve">Informe a este </w:t>
            </w:r>
            <w:r w:rsidRPr="00FD1A8A">
              <w:rPr>
                <w:rFonts w:ascii="Arial Narrow" w:hAnsi="Arial Narrow" w:cs="Arial"/>
                <w:b/>
                <w:bCs/>
                <w:i/>
                <w:iCs/>
                <w:sz w:val="20"/>
                <w:szCs w:val="20"/>
                <w:lang w:eastAsia="es-ES"/>
              </w:rPr>
              <w:t>Tribunal Electoral</w:t>
            </w:r>
          </w:p>
        </w:tc>
        <w:tc>
          <w:tcPr>
            <w:tcW w:w="1103" w:type="dxa"/>
            <w:shd w:val="clear" w:color="auto" w:fill="D9D9D9" w:themeFill="background1" w:themeFillShade="D9"/>
            <w:vAlign w:val="center"/>
          </w:tcPr>
          <w:p w14:paraId="68DEEB95" w14:textId="7791DB53" w:rsidR="00C81D60" w:rsidRPr="00FD1A8A" w:rsidRDefault="00324512" w:rsidP="00BE003C">
            <w:pPr>
              <w:jc w:val="center"/>
              <w:textAlignment w:val="baseline"/>
              <w:rPr>
                <w:rFonts w:ascii="Arial Narrow" w:hAnsi="Arial Narrow" w:cs="Arial"/>
                <w:b/>
                <w:bCs/>
                <w:sz w:val="20"/>
                <w:szCs w:val="20"/>
                <w:lang w:eastAsia="es-ES"/>
              </w:rPr>
            </w:pPr>
            <w:r w:rsidRPr="00FD1A8A">
              <w:rPr>
                <w:rFonts w:ascii="Arial Narrow" w:hAnsi="Arial Narrow" w:cs="Arial"/>
                <w:b/>
                <w:bCs/>
                <w:sz w:val="20"/>
                <w:szCs w:val="20"/>
                <w:lang w:eastAsia="es-ES"/>
              </w:rPr>
              <w:t>Desface</w:t>
            </w:r>
          </w:p>
        </w:tc>
      </w:tr>
      <w:tr w:rsidR="00BE003C" w:rsidRPr="00FD1A8A" w14:paraId="505B3678" w14:textId="77777777" w:rsidTr="00FD22B2">
        <w:trPr>
          <w:trHeight w:val="384"/>
          <w:tblCellSpacing w:w="20" w:type="dxa"/>
          <w:jc w:val="center"/>
        </w:trPr>
        <w:tc>
          <w:tcPr>
            <w:tcW w:w="1062" w:type="dxa"/>
            <w:vAlign w:val="center"/>
          </w:tcPr>
          <w:p w14:paraId="71745D82" w14:textId="77777777" w:rsidR="00887BB2" w:rsidRPr="00FD1A8A" w:rsidRDefault="00887BB2" w:rsidP="00BE003C">
            <w:pPr>
              <w:jc w:val="center"/>
              <w:textAlignment w:val="baseline"/>
              <w:rPr>
                <w:rFonts w:ascii="Arial Narrow" w:hAnsi="Arial Narrow" w:cs="Arial"/>
                <w:sz w:val="20"/>
                <w:szCs w:val="20"/>
                <w:lang w:eastAsia="es-ES"/>
              </w:rPr>
            </w:pPr>
          </w:p>
          <w:p w14:paraId="18344B66" w14:textId="0E33A12C" w:rsidR="00887BB2" w:rsidRPr="00FD1A8A" w:rsidRDefault="00887BB2" w:rsidP="00BE003C">
            <w:pPr>
              <w:jc w:val="center"/>
              <w:textAlignment w:val="baseline"/>
              <w:rPr>
                <w:rFonts w:ascii="Arial Narrow" w:hAnsi="Arial Narrow" w:cs="Arial"/>
                <w:sz w:val="20"/>
                <w:szCs w:val="20"/>
                <w:lang w:eastAsia="es-ES"/>
              </w:rPr>
            </w:pPr>
            <w:r w:rsidRPr="00FD1A8A">
              <w:rPr>
                <w:rFonts w:ascii="Arial Narrow" w:hAnsi="Arial Narrow" w:cs="Arial"/>
                <w:sz w:val="20"/>
                <w:szCs w:val="20"/>
                <w:lang w:eastAsia="es-ES"/>
              </w:rPr>
              <w:t>2</w:t>
            </w:r>
            <w:r w:rsidR="00B27750" w:rsidRPr="00FD1A8A">
              <w:rPr>
                <w:rFonts w:ascii="Arial Narrow" w:hAnsi="Arial Narrow" w:cs="Arial"/>
                <w:sz w:val="20"/>
                <w:szCs w:val="20"/>
                <w:lang w:eastAsia="es-ES"/>
              </w:rPr>
              <w:t>4</w:t>
            </w:r>
            <w:r w:rsidRPr="00FD1A8A">
              <w:rPr>
                <w:rFonts w:ascii="Arial Narrow" w:hAnsi="Arial Narrow" w:cs="Arial"/>
                <w:sz w:val="20"/>
                <w:szCs w:val="20"/>
                <w:lang w:eastAsia="es-ES"/>
              </w:rPr>
              <w:t xml:space="preserve"> de </w:t>
            </w:r>
            <w:r w:rsidR="009805E9" w:rsidRPr="00FD1A8A">
              <w:rPr>
                <w:rFonts w:ascii="Arial Narrow" w:hAnsi="Arial Narrow" w:cs="Arial"/>
                <w:sz w:val="20"/>
                <w:szCs w:val="20"/>
                <w:lang w:eastAsia="es-ES"/>
              </w:rPr>
              <w:t xml:space="preserve">julio </w:t>
            </w:r>
          </w:p>
        </w:tc>
        <w:tc>
          <w:tcPr>
            <w:tcW w:w="1185" w:type="dxa"/>
            <w:vAlign w:val="center"/>
          </w:tcPr>
          <w:p w14:paraId="293D559B" w14:textId="77777777" w:rsidR="00887BB2" w:rsidRPr="00FD1A8A" w:rsidRDefault="00887BB2" w:rsidP="00BE003C">
            <w:pPr>
              <w:jc w:val="center"/>
              <w:textAlignment w:val="baseline"/>
              <w:rPr>
                <w:rFonts w:ascii="Arial Narrow" w:hAnsi="Arial Narrow" w:cs="Arial"/>
                <w:sz w:val="20"/>
                <w:szCs w:val="20"/>
                <w:lang w:eastAsia="es-ES"/>
              </w:rPr>
            </w:pPr>
          </w:p>
          <w:p w14:paraId="3109F513" w14:textId="6F5A6B0C" w:rsidR="00887BB2" w:rsidRPr="00FD1A8A" w:rsidRDefault="00887BB2" w:rsidP="00BE003C">
            <w:pPr>
              <w:jc w:val="center"/>
              <w:textAlignment w:val="baseline"/>
              <w:rPr>
                <w:rFonts w:ascii="Arial Narrow" w:hAnsi="Arial Narrow" w:cs="Arial"/>
                <w:sz w:val="20"/>
                <w:szCs w:val="20"/>
                <w:lang w:eastAsia="es-ES"/>
              </w:rPr>
            </w:pPr>
            <w:r w:rsidRPr="00FD1A8A">
              <w:rPr>
                <w:rFonts w:ascii="Arial Narrow" w:hAnsi="Arial Narrow" w:cs="Arial"/>
                <w:sz w:val="20"/>
                <w:szCs w:val="20"/>
                <w:lang w:eastAsia="es-ES"/>
              </w:rPr>
              <w:t>2</w:t>
            </w:r>
            <w:r w:rsidR="002A0937" w:rsidRPr="00FD1A8A">
              <w:rPr>
                <w:rFonts w:ascii="Arial Narrow" w:hAnsi="Arial Narrow" w:cs="Arial"/>
                <w:sz w:val="20"/>
                <w:szCs w:val="20"/>
                <w:lang w:eastAsia="es-ES"/>
              </w:rPr>
              <w:t>8</w:t>
            </w:r>
            <w:r w:rsidRPr="00FD1A8A">
              <w:rPr>
                <w:rFonts w:ascii="Arial Narrow" w:hAnsi="Arial Narrow" w:cs="Arial"/>
                <w:sz w:val="20"/>
                <w:szCs w:val="20"/>
                <w:lang w:eastAsia="es-ES"/>
              </w:rPr>
              <w:t xml:space="preserve"> de </w:t>
            </w:r>
            <w:r w:rsidR="002A0937" w:rsidRPr="00FD1A8A">
              <w:rPr>
                <w:rFonts w:ascii="Arial Narrow" w:hAnsi="Arial Narrow" w:cs="Arial"/>
                <w:sz w:val="20"/>
                <w:szCs w:val="20"/>
                <w:lang w:eastAsia="es-ES"/>
              </w:rPr>
              <w:t>julio</w:t>
            </w:r>
          </w:p>
        </w:tc>
        <w:tc>
          <w:tcPr>
            <w:tcW w:w="2283" w:type="dxa"/>
            <w:vAlign w:val="center"/>
          </w:tcPr>
          <w:p w14:paraId="1D8B4A90" w14:textId="5EDBC0EF" w:rsidR="00FD22B2" w:rsidRPr="00FD1A8A" w:rsidRDefault="00FD22B2" w:rsidP="00FD22B2">
            <w:pPr>
              <w:jc w:val="center"/>
              <w:textAlignment w:val="baseline"/>
              <w:rPr>
                <w:rFonts w:ascii="Arial Narrow" w:hAnsi="Arial Narrow" w:cs="Arial"/>
                <w:sz w:val="20"/>
                <w:szCs w:val="20"/>
                <w:lang w:eastAsia="es-ES"/>
              </w:rPr>
            </w:pPr>
            <w:r w:rsidRPr="00FD1A8A">
              <w:rPr>
                <w:rFonts w:ascii="Arial Narrow" w:hAnsi="Arial Narrow" w:cs="Arial"/>
                <w:sz w:val="20"/>
                <w:szCs w:val="20"/>
                <w:lang w:eastAsia="es-ES"/>
              </w:rPr>
              <w:t>2</w:t>
            </w:r>
            <w:r w:rsidR="00232D3D" w:rsidRPr="00FD1A8A">
              <w:rPr>
                <w:rFonts w:ascii="Arial Narrow" w:hAnsi="Arial Narrow" w:cs="Arial"/>
                <w:sz w:val="20"/>
                <w:szCs w:val="20"/>
                <w:lang w:eastAsia="es-ES"/>
              </w:rPr>
              <w:t>9</w:t>
            </w:r>
            <w:r w:rsidRPr="00FD1A8A">
              <w:rPr>
                <w:rFonts w:ascii="Arial Narrow" w:hAnsi="Arial Narrow" w:cs="Arial"/>
                <w:sz w:val="20"/>
                <w:szCs w:val="20"/>
                <w:lang w:eastAsia="es-ES"/>
              </w:rPr>
              <w:t xml:space="preserve"> de</w:t>
            </w:r>
            <w:r w:rsidR="0084132D" w:rsidRPr="00FD1A8A">
              <w:rPr>
                <w:rFonts w:ascii="Arial Narrow" w:hAnsi="Arial Narrow" w:cs="Arial"/>
                <w:sz w:val="20"/>
                <w:szCs w:val="20"/>
                <w:lang w:eastAsia="es-ES"/>
              </w:rPr>
              <w:t xml:space="preserve"> julio</w:t>
            </w:r>
            <w:r w:rsidRPr="00FD1A8A">
              <w:rPr>
                <w:rFonts w:ascii="Arial Narrow" w:hAnsi="Arial Narrow" w:cs="Arial"/>
                <w:sz w:val="20"/>
                <w:szCs w:val="20"/>
                <w:lang w:eastAsia="es-ES"/>
              </w:rPr>
              <w:t xml:space="preserve"> al 5 de </w:t>
            </w:r>
            <w:r w:rsidR="00232D3D" w:rsidRPr="00FD1A8A">
              <w:rPr>
                <w:rFonts w:ascii="Arial Narrow" w:hAnsi="Arial Narrow" w:cs="Arial"/>
                <w:sz w:val="20"/>
                <w:szCs w:val="20"/>
                <w:lang w:eastAsia="es-ES"/>
              </w:rPr>
              <w:t>agosto</w:t>
            </w:r>
            <w:r w:rsidRPr="00FD1A8A">
              <w:rPr>
                <w:rFonts w:ascii="Arial Narrow" w:hAnsi="Arial Narrow" w:cs="Arial"/>
                <w:sz w:val="20"/>
                <w:szCs w:val="20"/>
                <w:lang w:eastAsia="es-ES"/>
              </w:rPr>
              <w:t xml:space="preserve">, para </w:t>
            </w:r>
            <w:r w:rsidR="00232D3D" w:rsidRPr="00FD1A8A">
              <w:rPr>
                <w:rFonts w:ascii="Arial Narrow" w:hAnsi="Arial Narrow" w:cs="Arial"/>
                <w:sz w:val="20"/>
                <w:szCs w:val="20"/>
                <w:lang w:eastAsia="es-ES"/>
              </w:rPr>
              <w:t>entregar la información</w:t>
            </w:r>
            <w:r w:rsidRPr="00FD1A8A">
              <w:rPr>
                <w:rFonts w:ascii="Arial Narrow" w:hAnsi="Arial Narrow" w:cs="Arial"/>
                <w:sz w:val="20"/>
                <w:szCs w:val="20"/>
                <w:lang w:eastAsia="es-ES"/>
              </w:rPr>
              <w:t>.</w:t>
            </w:r>
          </w:p>
          <w:p w14:paraId="660BA49B" w14:textId="4D945994" w:rsidR="00887BB2" w:rsidRPr="00FD1A8A" w:rsidRDefault="00BA48FA" w:rsidP="00FD22B2">
            <w:pPr>
              <w:jc w:val="center"/>
              <w:textAlignment w:val="baseline"/>
              <w:rPr>
                <w:rFonts w:ascii="Arial Narrow" w:hAnsi="Arial Narrow" w:cs="Arial"/>
                <w:sz w:val="20"/>
                <w:szCs w:val="20"/>
                <w:lang w:eastAsia="es-ES"/>
              </w:rPr>
            </w:pPr>
            <w:r w:rsidRPr="00FD1A8A">
              <w:rPr>
                <w:rFonts w:ascii="Arial Narrow" w:hAnsi="Arial Narrow" w:cs="Arial"/>
                <w:sz w:val="20"/>
                <w:szCs w:val="20"/>
                <w:lang w:eastAsia="es-ES"/>
              </w:rPr>
              <w:t>D</w:t>
            </w:r>
            <w:r w:rsidR="00DF61F3" w:rsidRPr="00FD1A8A">
              <w:rPr>
                <w:rFonts w:ascii="Arial Narrow" w:hAnsi="Arial Narrow" w:cs="Arial"/>
                <w:sz w:val="20"/>
                <w:szCs w:val="20"/>
                <w:lang w:eastAsia="es-ES"/>
              </w:rPr>
              <w:t>el</w:t>
            </w:r>
            <w:r w:rsidRPr="00FD1A8A">
              <w:rPr>
                <w:rFonts w:ascii="Arial Narrow" w:hAnsi="Arial Narrow" w:cs="Arial"/>
                <w:sz w:val="20"/>
                <w:szCs w:val="20"/>
                <w:lang w:eastAsia="es-ES"/>
              </w:rPr>
              <w:t xml:space="preserve"> 6 al 7 de agosto</w:t>
            </w:r>
            <w:r w:rsidR="00FD22B2" w:rsidRPr="00FD1A8A">
              <w:rPr>
                <w:rFonts w:ascii="Arial Narrow" w:hAnsi="Arial Narrow" w:cs="Arial"/>
                <w:sz w:val="20"/>
                <w:szCs w:val="20"/>
                <w:lang w:eastAsia="es-ES"/>
              </w:rPr>
              <w:t xml:space="preserve"> para informar a este </w:t>
            </w:r>
            <w:r w:rsidR="00FD22B2" w:rsidRPr="004F4626">
              <w:rPr>
                <w:rFonts w:ascii="Arial Narrow" w:hAnsi="Arial Narrow" w:cs="Arial"/>
                <w:i/>
                <w:iCs/>
                <w:sz w:val="20"/>
                <w:szCs w:val="20"/>
                <w:lang w:eastAsia="es-ES"/>
              </w:rPr>
              <w:t>Tribunal Electoral</w:t>
            </w:r>
          </w:p>
        </w:tc>
        <w:tc>
          <w:tcPr>
            <w:tcW w:w="1614" w:type="dxa"/>
            <w:vAlign w:val="center"/>
          </w:tcPr>
          <w:p w14:paraId="6C36E55A" w14:textId="1745047B" w:rsidR="00887BB2" w:rsidRPr="00FD1A8A" w:rsidRDefault="006E0908" w:rsidP="00BE003C">
            <w:pPr>
              <w:jc w:val="center"/>
              <w:textAlignment w:val="baseline"/>
              <w:rPr>
                <w:rFonts w:ascii="Arial Narrow" w:hAnsi="Arial Narrow" w:cs="Arial"/>
                <w:sz w:val="20"/>
                <w:szCs w:val="20"/>
                <w:lang w:eastAsia="es-ES"/>
              </w:rPr>
            </w:pPr>
            <w:r w:rsidRPr="00FD1A8A">
              <w:rPr>
                <w:rFonts w:ascii="Arial Narrow" w:hAnsi="Arial Narrow" w:cs="Arial"/>
                <w:sz w:val="20"/>
                <w:szCs w:val="20"/>
                <w:lang w:eastAsia="es-ES"/>
              </w:rPr>
              <w:t>28 de agosto</w:t>
            </w:r>
          </w:p>
        </w:tc>
        <w:tc>
          <w:tcPr>
            <w:tcW w:w="1294" w:type="dxa"/>
            <w:vAlign w:val="center"/>
          </w:tcPr>
          <w:p w14:paraId="11098E48" w14:textId="328FC129" w:rsidR="00887BB2" w:rsidRPr="00FD1A8A" w:rsidRDefault="001722F8" w:rsidP="00BE003C">
            <w:pPr>
              <w:jc w:val="center"/>
              <w:textAlignment w:val="baseline"/>
              <w:rPr>
                <w:rFonts w:ascii="Arial Narrow" w:hAnsi="Arial Narrow" w:cs="Arial"/>
                <w:sz w:val="20"/>
                <w:szCs w:val="20"/>
                <w:lang w:eastAsia="es-ES"/>
              </w:rPr>
            </w:pPr>
            <w:r w:rsidRPr="00FD1A8A">
              <w:rPr>
                <w:rFonts w:ascii="Arial Narrow" w:hAnsi="Arial Narrow" w:cs="Arial"/>
                <w:sz w:val="20"/>
                <w:szCs w:val="20"/>
                <w:lang w:eastAsia="es-ES"/>
              </w:rPr>
              <w:t>28 de agosto</w:t>
            </w:r>
          </w:p>
        </w:tc>
        <w:tc>
          <w:tcPr>
            <w:tcW w:w="1103" w:type="dxa"/>
            <w:vAlign w:val="center"/>
          </w:tcPr>
          <w:p w14:paraId="36A418E1" w14:textId="3C9BB2A0" w:rsidR="00887BB2" w:rsidRPr="00FD1A8A" w:rsidRDefault="0011609E" w:rsidP="00BE003C">
            <w:pPr>
              <w:jc w:val="center"/>
              <w:textAlignment w:val="baseline"/>
              <w:rPr>
                <w:rFonts w:ascii="Arial Narrow" w:hAnsi="Arial Narrow" w:cs="Arial"/>
                <w:sz w:val="20"/>
                <w:szCs w:val="20"/>
                <w:lang w:eastAsia="es-ES"/>
              </w:rPr>
            </w:pPr>
            <w:r w:rsidRPr="00FD1A8A">
              <w:rPr>
                <w:rFonts w:ascii="Arial Narrow" w:hAnsi="Arial Narrow" w:cs="Arial"/>
                <w:sz w:val="20"/>
                <w:szCs w:val="20"/>
                <w:lang w:eastAsia="es-ES"/>
              </w:rPr>
              <w:t xml:space="preserve">14 días hábiles </w:t>
            </w:r>
          </w:p>
        </w:tc>
      </w:tr>
    </w:tbl>
    <w:p w14:paraId="44389ED3" w14:textId="0174C1D0" w:rsidR="00C81D60" w:rsidRPr="00FD1A8A" w:rsidRDefault="00C81D60" w:rsidP="004B7743">
      <w:pPr>
        <w:spacing w:line="360" w:lineRule="auto"/>
        <w:jc w:val="both"/>
        <w:rPr>
          <w:rFonts w:ascii="Arial" w:hAnsi="Arial" w:cs="Arial"/>
          <w:lang w:val="es-MX"/>
        </w:rPr>
      </w:pPr>
    </w:p>
    <w:p w14:paraId="22C77FFC" w14:textId="5F95617A" w:rsidR="00887BB2" w:rsidRPr="00FD1A8A" w:rsidRDefault="00887BB2" w:rsidP="00AD53E8">
      <w:pPr>
        <w:pStyle w:val="NormalWeb"/>
        <w:spacing w:before="0" w:beforeAutospacing="0" w:after="0" w:afterAutospacing="0" w:line="360" w:lineRule="auto"/>
        <w:ind w:right="48"/>
        <w:jc w:val="both"/>
        <w:rPr>
          <w:rFonts w:ascii="Arial" w:hAnsi="Arial" w:cs="Arial"/>
          <w:lang w:eastAsia="es-ES"/>
        </w:rPr>
      </w:pPr>
      <w:r w:rsidRPr="00FD1A8A">
        <w:rPr>
          <w:rFonts w:ascii="Arial" w:hAnsi="Arial" w:cs="Arial"/>
          <w:lang w:eastAsia="es-ES"/>
        </w:rPr>
        <w:t xml:space="preserve">De lo anterior, </w:t>
      </w:r>
      <w:r w:rsidR="00986A29" w:rsidRPr="00FD1A8A">
        <w:rPr>
          <w:rFonts w:ascii="Arial" w:hAnsi="Arial" w:cs="Arial"/>
          <w:lang w:eastAsia="es-ES"/>
        </w:rPr>
        <w:t>se deriva</w:t>
      </w:r>
      <w:r w:rsidRPr="00FD1A8A">
        <w:rPr>
          <w:rFonts w:ascii="Arial" w:hAnsi="Arial" w:cs="Arial"/>
          <w:lang w:eastAsia="es-ES"/>
        </w:rPr>
        <w:t xml:space="preserve"> que </w:t>
      </w:r>
      <w:r w:rsidR="0073407F">
        <w:rPr>
          <w:rFonts w:ascii="Arial" w:hAnsi="Arial" w:cs="Arial"/>
          <w:lang w:eastAsia="es-ES"/>
        </w:rPr>
        <w:t>el</w:t>
      </w:r>
      <w:r w:rsidR="00AD53E8" w:rsidRPr="00FD1A8A">
        <w:rPr>
          <w:rFonts w:ascii="Arial" w:hAnsi="Arial" w:cs="Arial"/>
          <w:lang w:eastAsia="es-ES"/>
        </w:rPr>
        <w:t xml:space="preserve"> </w:t>
      </w:r>
      <w:r w:rsidR="0073407F">
        <w:rPr>
          <w:rFonts w:ascii="Arial" w:hAnsi="Arial" w:cs="Arial"/>
          <w:i/>
          <w:iCs/>
          <w:lang w:eastAsia="es-ES"/>
        </w:rPr>
        <w:t>incidentado</w:t>
      </w:r>
      <w:r w:rsidR="00AD53E8" w:rsidRPr="00FD1A8A">
        <w:rPr>
          <w:rFonts w:ascii="Arial" w:hAnsi="Arial" w:cs="Arial"/>
          <w:i/>
          <w:iCs/>
          <w:lang w:eastAsia="es-ES"/>
        </w:rPr>
        <w:t xml:space="preserve"> </w:t>
      </w:r>
      <w:r w:rsidR="00B41A80" w:rsidRPr="00FD1A8A">
        <w:rPr>
          <w:rFonts w:ascii="Arial" w:hAnsi="Arial" w:cs="Arial"/>
          <w:lang w:eastAsia="es-ES"/>
        </w:rPr>
        <w:t xml:space="preserve">no cumplió con </w:t>
      </w:r>
      <w:r w:rsidR="00AF5FDE" w:rsidRPr="00FD1A8A">
        <w:rPr>
          <w:rFonts w:ascii="Arial" w:hAnsi="Arial" w:cs="Arial"/>
          <w:lang w:eastAsia="es-ES"/>
        </w:rPr>
        <w:t>la temporalidad</w:t>
      </w:r>
      <w:r w:rsidR="00B41A80" w:rsidRPr="00FD1A8A">
        <w:rPr>
          <w:rFonts w:ascii="Arial" w:hAnsi="Arial" w:cs="Arial"/>
          <w:lang w:eastAsia="es-ES"/>
        </w:rPr>
        <w:t xml:space="preserve"> establecid</w:t>
      </w:r>
      <w:r w:rsidR="00AF5FDE" w:rsidRPr="00FD1A8A">
        <w:rPr>
          <w:rFonts w:ascii="Arial" w:hAnsi="Arial" w:cs="Arial"/>
          <w:lang w:eastAsia="es-ES"/>
        </w:rPr>
        <w:t>a</w:t>
      </w:r>
      <w:r w:rsidR="00B41A80" w:rsidRPr="00FD1A8A">
        <w:rPr>
          <w:rFonts w:ascii="Arial" w:hAnsi="Arial" w:cs="Arial"/>
          <w:lang w:eastAsia="es-ES"/>
        </w:rPr>
        <w:t xml:space="preserve"> en la </w:t>
      </w:r>
      <w:r w:rsidR="00B41A80" w:rsidRPr="00B93F0B">
        <w:rPr>
          <w:rFonts w:ascii="Arial" w:hAnsi="Arial" w:cs="Arial"/>
          <w:i/>
          <w:iCs/>
          <w:lang w:eastAsia="es-ES"/>
        </w:rPr>
        <w:t>sentencia</w:t>
      </w:r>
      <w:r w:rsidR="00B41A80" w:rsidRPr="00FD1A8A">
        <w:rPr>
          <w:rFonts w:ascii="Arial" w:hAnsi="Arial" w:cs="Arial"/>
          <w:lang w:eastAsia="es-ES"/>
        </w:rPr>
        <w:t xml:space="preserve">, pues si bien a la fecha, existen constancias del cumplimiento, estas se produjeron </w:t>
      </w:r>
      <w:r w:rsidR="009550C6" w:rsidRPr="00FD1A8A">
        <w:rPr>
          <w:rFonts w:ascii="Arial" w:hAnsi="Arial" w:cs="Arial"/>
          <w:lang w:eastAsia="es-ES"/>
        </w:rPr>
        <w:t xml:space="preserve">e informaron </w:t>
      </w:r>
      <w:r w:rsidR="00B41A80" w:rsidRPr="00FD1A8A">
        <w:rPr>
          <w:rFonts w:ascii="Arial" w:hAnsi="Arial" w:cs="Arial"/>
          <w:lang w:eastAsia="es-ES"/>
        </w:rPr>
        <w:t>posterior</w:t>
      </w:r>
      <w:r w:rsidR="00AA25A4" w:rsidRPr="00FD1A8A">
        <w:rPr>
          <w:rFonts w:ascii="Arial" w:hAnsi="Arial" w:cs="Arial"/>
          <w:lang w:eastAsia="es-ES"/>
        </w:rPr>
        <w:t>mente</w:t>
      </w:r>
      <w:r w:rsidR="00B41A80" w:rsidRPr="00FD1A8A">
        <w:rPr>
          <w:rFonts w:ascii="Arial" w:hAnsi="Arial" w:cs="Arial"/>
          <w:lang w:eastAsia="es-ES"/>
        </w:rPr>
        <w:t xml:space="preserve"> a las </w:t>
      </w:r>
      <w:r w:rsidR="00950E6B" w:rsidRPr="00FD1A8A">
        <w:rPr>
          <w:rFonts w:ascii="Arial" w:hAnsi="Arial" w:cs="Arial"/>
          <w:lang w:eastAsia="es-ES"/>
        </w:rPr>
        <w:t xml:space="preserve">fijadas </w:t>
      </w:r>
      <w:r w:rsidR="00220381" w:rsidRPr="00FD1A8A">
        <w:rPr>
          <w:rFonts w:ascii="Arial" w:hAnsi="Arial" w:cs="Arial"/>
          <w:lang w:eastAsia="es-ES"/>
        </w:rPr>
        <w:t xml:space="preserve">en el cuadro previo, </w:t>
      </w:r>
      <w:r w:rsidR="00187CCF" w:rsidRPr="00FD1A8A">
        <w:rPr>
          <w:rFonts w:ascii="Arial" w:hAnsi="Arial" w:cs="Arial"/>
          <w:lang w:eastAsia="es-ES"/>
        </w:rPr>
        <w:t xml:space="preserve">lo que hace patente que </w:t>
      </w:r>
      <w:r w:rsidR="00D964C0" w:rsidRPr="00FD1A8A">
        <w:rPr>
          <w:rFonts w:ascii="Arial" w:hAnsi="Arial" w:cs="Arial"/>
          <w:lang w:eastAsia="es-ES"/>
        </w:rPr>
        <w:t>excedió</w:t>
      </w:r>
      <w:r w:rsidR="00187CCF" w:rsidRPr="00FD1A8A">
        <w:rPr>
          <w:rFonts w:ascii="Arial" w:hAnsi="Arial" w:cs="Arial"/>
          <w:lang w:eastAsia="es-ES"/>
        </w:rPr>
        <w:t xml:space="preserve"> </w:t>
      </w:r>
      <w:r w:rsidR="00127851">
        <w:rPr>
          <w:rFonts w:ascii="Arial" w:hAnsi="Arial" w:cs="Arial"/>
          <w:lang w:eastAsia="es-ES"/>
        </w:rPr>
        <w:t>en demasía</w:t>
      </w:r>
      <w:r w:rsidR="00187CCF" w:rsidRPr="00FD1A8A">
        <w:rPr>
          <w:rFonts w:ascii="Arial" w:hAnsi="Arial" w:cs="Arial"/>
          <w:lang w:eastAsia="es-ES"/>
        </w:rPr>
        <w:t xml:space="preserve"> </w:t>
      </w:r>
      <w:r w:rsidR="00986A29" w:rsidRPr="00FD1A8A">
        <w:rPr>
          <w:rFonts w:ascii="Arial" w:hAnsi="Arial" w:cs="Arial"/>
          <w:lang w:eastAsia="es-ES"/>
        </w:rPr>
        <w:t>el plazo fijado para el cumplimiento</w:t>
      </w:r>
      <w:r w:rsidR="00AA25A4" w:rsidRPr="00FD1A8A">
        <w:rPr>
          <w:rFonts w:ascii="Arial" w:hAnsi="Arial" w:cs="Arial"/>
          <w:lang w:eastAsia="es-ES"/>
        </w:rPr>
        <w:t>.</w:t>
      </w:r>
    </w:p>
    <w:p w14:paraId="2903B157" w14:textId="77777777" w:rsidR="00820650" w:rsidRPr="00FD1A8A" w:rsidRDefault="00820650" w:rsidP="00AD53E8">
      <w:pPr>
        <w:pStyle w:val="NormalWeb"/>
        <w:spacing w:before="0" w:beforeAutospacing="0" w:after="0" w:afterAutospacing="0" w:line="360" w:lineRule="auto"/>
        <w:ind w:right="48"/>
        <w:jc w:val="both"/>
        <w:rPr>
          <w:rFonts w:ascii="Arial" w:hAnsi="Arial" w:cs="Arial"/>
          <w:lang w:eastAsia="es-ES"/>
        </w:rPr>
      </w:pPr>
    </w:p>
    <w:p w14:paraId="118F72FB" w14:textId="68919A4C" w:rsidR="00820650" w:rsidRPr="00FD1A8A" w:rsidRDefault="00820650" w:rsidP="00AD53E8">
      <w:pPr>
        <w:pStyle w:val="NormalWeb"/>
        <w:spacing w:before="0" w:beforeAutospacing="0" w:after="0" w:afterAutospacing="0" w:line="360" w:lineRule="auto"/>
        <w:ind w:right="48"/>
        <w:jc w:val="both"/>
        <w:rPr>
          <w:rFonts w:ascii="Arial" w:hAnsi="Arial" w:cs="Arial"/>
          <w:lang w:eastAsia="es-ES"/>
        </w:rPr>
      </w:pPr>
      <w:r w:rsidRPr="00FD1A8A">
        <w:rPr>
          <w:rFonts w:ascii="Arial" w:hAnsi="Arial" w:cs="Arial"/>
          <w:lang w:eastAsia="es-ES"/>
        </w:rPr>
        <w:t>Lo anterior</w:t>
      </w:r>
      <w:r w:rsidR="008174B2">
        <w:rPr>
          <w:rFonts w:ascii="Arial" w:hAnsi="Arial" w:cs="Arial"/>
          <w:lang w:eastAsia="es-ES"/>
        </w:rPr>
        <w:t xml:space="preserve"> con independencia de </w:t>
      </w:r>
      <w:r w:rsidRPr="00FD1A8A">
        <w:rPr>
          <w:rFonts w:ascii="Arial" w:hAnsi="Arial" w:cs="Arial"/>
          <w:lang w:eastAsia="es-ES"/>
        </w:rPr>
        <w:t xml:space="preserve">que </w:t>
      </w:r>
      <w:r w:rsidR="00D77BD1">
        <w:rPr>
          <w:rFonts w:ascii="Arial" w:hAnsi="Arial" w:cs="Arial"/>
          <w:lang w:eastAsia="es-ES"/>
        </w:rPr>
        <w:t xml:space="preserve">el </w:t>
      </w:r>
      <w:r w:rsidR="00D77BD1">
        <w:rPr>
          <w:rFonts w:ascii="Arial" w:hAnsi="Arial" w:cs="Arial"/>
          <w:i/>
          <w:iCs/>
          <w:lang w:eastAsia="es-ES"/>
        </w:rPr>
        <w:t>Secretario de Administración</w:t>
      </w:r>
      <w:r w:rsidRPr="00FD1A8A">
        <w:rPr>
          <w:rFonts w:ascii="Arial" w:hAnsi="Arial" w:cs="Arial"/>
          <w:i/>
          <w:iCs/>
          <w:lang w:eastAsia="es-ES"/>
        </w:rPr>
        <w:t xml:space="preserve"> </w:t>
      </w:r>
      <w:r w:rsidR="008174B2">
        <w:rPr>
          <w:rFonts w:ascii="Arial" w:hAnsi="Arial" w:cs="Arial"/>
          <w:lang w:eastAsia="es-ES"/>
        </w:rPr>
        <w:t>haya impugnado</w:t>
      </w:r>
      <w:r w:rsidRPr="00FD1A8A">
        <w:rPr>
          <w:rFonts w:ascii="Arial" w:hAnsi="Arial" w:cs="Arial"/>
          <w:lang w:eastAsia="es-ES"/>
        </w:rPr>
        <w:t xml:space="preserve"> la </w:t>
      </w:r>
      <w:r w:rsidRPr="003F7E63">
        <w:rPr>
          <w:rFonts w:ascii="Arial" w:hAnsi="Arial" w:cs="Arial"/>
          <w:i/>
          <w:iCs/>
          <w:lang w:eastAsia="es-ES"/>
        </w:rPr>
        <w:t>sentencia</w:t>
      </w:r>
      <w:r w:rsidRPr="00FD1A8A">
        <w:rPr>
          <w:rFonts w:ascii="Arial" w:hAnsi="Arial" w:cs="Arial"/>
          <w:lang w:eastAsia="es-ES"/>
        </w:rPr>
        <w:t xml:space="preserve">, </w:t>
      </w:r>
      <w:r w:rsidR="00BC44D1">
        <w:rPr>
          <w:rFonts w:ascii="Arial" w:hAnsi="Arial" w:cs="Arial"/>
          <w:lang w:eastAsia="es-ES"/>
        </w:rPr>
        <w:t>puesto que tal situación</w:t>
      </w:r>
      <w:r w:rsidRPr="00FD1A8A">
        <w:rPr>
          <w:rFonts w:ascii="Arial" w:hAnsi="Arial" w:cs="Arial"/>
          <w:lang w:eastAsia="es-ES"/>
        </w:rPr>
        <w:t xml:space="preserve"> no causa la suspensión de plazos procesales para el cumplimiento de esta. Ello, conforme a lo dispuesto en </w:t>
      </w:r>
      <w:r w:rsidR="009F6F70" w:rsidRPr="00FD1A8A">
        <w:rPr>
          <w:rFonts w:ascii="Arial" w:hAnsi="Arial" w:cs="Arial"/>
          <w:lang w:eastAsia="es-ES"/>
        </w:rPr>
        <w:t>los artículos</w:t>
      </w:r>
      <w:r w:rsidRPr="00FD1A8A">
        <w:rPr>
          <w:rFonts w:ascii="Arial" w:hAnsi="Arial" w:cs="Arial"/>
          <w:lang w:eastAsia="es-ES"/>
        </w:rPr>
        <w:t xml:space="preserve"> </w:t>
      </w:r>
      <w:r w:rsidR="009F6F70" w:rsidRPr="00FD1A8A">
        <w:rPr>
          <w:rFonts w:ascii="Arial" w:hAnsi="Arial" w:cs="Arial"/>
        </w:rPr>
        <w:t>6, párrafo 2, de la Ley General del Sistema de Medios de Impugnación en Materia Electoral</w:t>
      </w:r>
      <w:r w:rsidR="009F6F70" w:rsidRPr="00FD1A8A">
        <w:rPr>
          <w:rFonts w:ascii="Arial" w:hAnsi="Arial" w:cs="Arial"/>
          <w:lang w:eastAsia="es-ES"/>
        </w:rPr>
        <w:t xml:space="preserve"> y </w:t>
      </w:r>
      <w:r w:rsidRPr="00FD1A8A">
        <w:rPr>
          <w:rFonts w:ascii="Arial" w:hAnsi="Arial" w:cs="Arial"/>
          <w:lang w:eastAsia="es-ES"/>
        </w:rPr>
        <w:t xml:space="preserve">7, párrafo segundo de la </w:t>
      </w:r>
      <w:r w:rsidRPr="00FD1A8A">
        <w:rPr>
          <w:rFonts w:ascii="Arial" w:hAnsi="Arial" w:cs="Arial"/>
          <w:i/>
          <w:iCs/>
          <w:lang w:eastAsia="es-ES"/>
        </w:rPr>
        <w:t>Ley de Justicia Electoral.</w:t>
      </w:r>
    </w:p>
    <w:p w14:paraId="14B9A7F0" w14:textId="77777777" w:rsidR="00426006" w:rsidRPr="00FD1A8A" w:rsidRDefault="00426006" w:rsidP="00DE7D26">
      <w:pPr>
        <w:spacing w:line="360" w:lineRule="auto"/>
        <w:jc w:val="both"/>
        <w:rPr>
          <w:rFonts w:ascii="Arial" w:eastAsia="Calibri" w:hAnsi="Arial" w:cs="Arial"/>
        </w:rPr>
      </w:pPr>
    </w:p>
    <w:p w14:paraId="5EF5F2B0" w14:textId="4A63CCCC" w:rsidR="00ED2317" w:rsidRPr="00FD1A8A" w:rsidRDefault="00ED2317" w:rsidP="00ED2317">
      <w:pPr>
        <w:spacing w:line="360" w:lineRule="auto"/>
        <w:jc w:val="both"/>
        <w:rPr>
          <w:rFonts w:ascii="Arial" w:eastAsia="Calibri" w:hAnsi="Arial" w:cs="Arial"/>
          <w:lang w:val="es-MX" w:eastAsia="en-US"/>
          <w14:ligatures w14:val="standardContextual"/>
        </w:rPr>
      </w:pPr>
      <w:r w:rsidRPr="00FD1A8A">
        <w:rPr>
          <w:rFonts w:ascii="Arial" w:eastAsia="Calibri" w:hAnsi="Arial" w:cs="Arial"/>
          <w:lang w:val="es-MX" w:eastAsia="en-US"/>
          <w14:ligatures w14:val="standardContextual"/>
        </w:rPr>
        <w:t xml:space="preserve">Por tanto, </w:t>
      </w:r>
      <w:r w:rsidR="006C33BD" w:rsidRPr="00FD1A8A">
        <w:rPr>
          <w:rFonts w:ascii="Arial" w:eastAsia="Calibri" w:hAnsi="Arial" w:cs="Arial"/>
          <w:lang w:val="es-MX" w:eastAsia="en-US"/>
          <w14:ligatures w14:val="standardContextual"/>
        </w:rPr>
        <w:t>lo procedente es</w:t>
      </w:r>
      <w:r w:rsidRPr="00FD1A8A">
        <w:rPr>
          <w:rFonts w:ascii="Arial" w:eastAsia="Calibri" w:hAnsi="Arial" w:cs="Arial"/>
          <w:lang w:val="es-MX" w:eastAsia="en-US"/>
          <w14:ligatures w14:val="standardContextual"/>
        </w:rPr>
        <w:t xml:space="preserve"> </w:t>
      </w:r>
      <w:r w:rsidRPr="00FD1A8A">
        <w:rPr>
          <w:rFonts w:ascii="Arial" w:eastAsia="Calibri" w:hAnsi="Arial" w:cs="Arial"/>
          <w:b/>
          <w:bCs/>
          <w:lang w:val="es-MX" w:eastAsia="en-US"/>
          <w14:ligatures w14:val="standardContextual"/>
        </w:rPr>
        <w:t>conmina</w:t>
      </w:r>
      <w:r w:rsidR="006C33BD" w:rsidRPr="00FD1A8A">
        <w:rPr>
          <w:rFonts w:ascii="Arial" w:eastAsia="Calibri" w:hAnsi="Arial" w:cs="Arial"/>
          <w:b/>
          <w:bCs/>
          <w:lang w:val="es-MX" w:eastAsia="en-US"/>
          <w14:ligatures w14:val="standardContextual"/>
        </w:rPr>
        <w:t>r</w:t>
      </w:r>
      <w:r w:rsidRPr="00FD1A8A">
        <w:rPr>
          <w:rFonts w:ascii="Arial" w:eastAsia="Calibri" w:hAnsi="Arial" w:cs="Arial"/>
          <w:b/>
          <w:bCs/>
          <w:lang w:val="es-MX" w:eastAsia="en-US"/>
          <w14:ligatures w14:val="standardContextual"/>
        </w:rPr>
        <w:t xml:space="preserve"> </w:t>
      </w:r>
      <w:r w:rsidRPr="00FD1A8A">
        <w:rPr>
          <w:rFonts w:ascii="Arial" w:eastAsia="Calibri" w:hAnsi="Arial" w:cs="Arial"/>
          <w:lang w:val="es-MX" w:eastAsia="en-US"/>
          <w14:ligatures w14:val="standardContextual"/>
        </w:rPr>
        <w:t xml:space="preserve">al </w:t>
      </w:r>
      <w:r w:rsidR="00D964C0" w:rsidRPr="00FD1A8A">
        <w:rPr>
          <w:rFonts w:ascii="Arial" w:eastAsia="Arial" w:hAnsi="Arial" w:cs="Arial"/>
          <w:b/>
          <w:bCs/>
        </w:rPr>
        <w:t>Secretario de Administración y Finanzas del Congreso del Estado</w:t>
      </w:r>
      <w:r w:rsidRPr="00FD1A8A">
        <w:rPr>
          <w:rFonts w:ascii="Arial" w:eastAsia="Calibri" w:hAnsi="Arial" w:cs="Arial"/>
          <w:lang w:val="es-MX" w:eastAsia="en-US"/>
          <w14:ligatures w14:val="standardContextual"/>
        </w:rPr>
        <w:t xml:space="preserve">, para que, en lo subsecuente, acate en forma y tiempo lo mandatado por este </w:t>
      </w:r>
      <w:r w:rsidR="00D964C0" w:rsidRPr="00FD1A8A">
        <w:rPr>
          <w:rFonts w:ascii="Arial" w:eastAsia="Arial" w:hAnsi="Arial" w:cs="Arial"/>
          <w:i/>
          <w:iCs/>
        </w:rPr>
        <w:t>Tribunal Electora</w:t>
      </w:r>
      <w:r w:rsidR="00D964C0" w:rsidRPr="00FD1A8A">
        <w:rPr>
          <w:rFonts w:ascii="Arial" w:eastAsia="Arial" w:hAnsi="Arial" w:cs="Arial"/>
        </w:rPr>
        <w:t>l</w:t>
      </w:r>
      <w:r w:rsidRPr="00FD1A8A">
        <w:rPr>
          <w:rFonts w:ascii="Arial" w:eastAsia="Calibri" w:hAnsi="Arial" w:cs="Arial"/>
          <w:lang w:val="es-MX" w:eastAsia="en-US"/>
          <w14:ligatures w14:val="standardContextual"/>
        </w:rPr>
        <w:t xml:space="preserve">. </w:t>
      </w:r>
    </w:p>
    <w:p w14:paraId="21957342" w14:textId="77777777" w:rsidR="0090541F" w:rsidRDefault="0090541F" w:rsidP="0029377C">
      <w:pPr>
        <w:spacing w:line="360" w:lineRule="auto"/>
        <w:jc w:val="both"/>
        <w:rPr>
          <w:rFonts w:ascii="Arial" w:hAnsi="Arial" w:cs="Arial"/>
        </w:rPr>
      </w:pPr>
    </w:p>
    <w:p w14:paraId="04514F75" w14:textId="5CFAF3B0" w:rsidR="00BC44D1" w:rsidRDefault="00BC44D1" w:rsidP="0029377C">
      <w:pPr>
        <w:spacing w:line="360" w:lineRule="auto"/>
        <w:jc w:val="both"/>
        <w:rPr>
          <w:rFonts w:ascii="Arial" w:hAnsi="Arial" w:cs="Arial"/>
        </w:rPr>
      </w:pPr>
      <w:r w:rsidRPr="00BC44D1">
        <w:rPr>
          <w:rFonts w:ascii="Arial" w:hAnsi="Arial" w:cs="Arial"/>
        </w:rPr>
        <w:t>En consecuencia, al acreditarse que los argumentos del actor son infundados, puesto que la responsable le entregó la información solicitada, lo conducente es declarar cumplida la sentencia. </w:t>
      </w:r>
    </w:p>
    <w:p w14:paraId="6E9270A6" w14:textId="77777777" w:rsidR="006138E0" w:rsidRDefault="006138E0" w:rsidP="0029377C">
      <w:pPr>
        <w:spacing w:line="360" w:lineRule="auto"/>
        <w:jc w:val="both"/>
        <w:rPr>
          <w:rFonts w:ascii="Arial" w:hAnsi="Arial" w:cs="Arial"/>
        </w:rPr>
      </w:pPr>
    </w:p>
    <w:p w14:paraId="1200DD41" w14:textId="2AF090A5" w:rsidR="006138E0" w:rsidRPr="00F83457" w:rsidRDefault="006138E0" w:rsidP="0029377C">
      <w:pPr>
        <w:spacing w:line="360" w:lineRule="auto"/>
        <w:jc w:val="both"/>
        <w:rPr>
          <w:rFonts w:ascii="Arial" w:hAnsi="Arial" w:cs="Arial"/>
          <w:b/>
          <w:bCs/>
        </w:rPr>
      </w:pPr>
      <w:r w:rsidRPr="00F83457">
        <w:rPr>
          <w:rFonts w:ascii="Arial" w:hAnsi="Arial" w:cs="Arial"/>
          <w:b/>
          <w:bCs/>
        </w:rPr>
        <w:t xml:space="preserve">Solicitud de </w:t>
      </w:r>
      <w:r w:rsidR="00273A70" w:rsidRPr="00F83457">
        <w:rPr>
          <w:rFonts w:ascii="Arial" w:hAnsi="Arial" w:cs="Arial"/>
          <w:b/>
          <w:bCs/>
        </w:rPr>
        <w:t xml:space="preserve">imposición de multa y </w:t>
      </w:r>
      <w:r w:rsidR="004F5DA7" w:rsidRPr="00F83457">
        <w:rPr>
          <w:rFonts w:ascii="Arial" w:hAnsi="Arial" w:cs="Arial"/>
          <w:b/>
          <w:bCs/>
        </w:rPr>
        <w:t xml:space="preserve">vista a la Contraloría del </w:t>
      </w:r>
      <w:r w:rsidR="004F5DA7" w:rsidRPr="00F83457">
        <w:rPr>
          <w:rFonts w:ascii="Arial" w:hAnsi="Arial" w:cs="Arial"/>
          <w:b/>
          <w:bCs/>
          <w:i/>
          <w:iCs/>
        </w:rPr>
        <w:t>Congreso del Estado</w:t>
      </w:r>
    </w:p>
    <w:p w14:paraId="50786991" w14:textId="77777777" w:rsidR="00BC44D1" w:rsidRPr="00F83457" w:rsidRDefault="00BC44D1" w:rsidP="0029377C">
      <w:pPr>
        <w:spacing w:line="360" w:lineRule="auto"/>
        <w:jc w:val="both"/>
        <w:rPr>
          <w:rFonts w:ascii="Arial" w:hAnsi="Arial" w:cs="Arial"/>
        </w:rPr>
      </w:pPr>
    </w:p>
    <w:p w14:paraId="4C7285BA" w14:textId="32E66C55" w:rsidR="004F5DA7" w:rsidRDefault="004F5DA7" w:rsidP="0029377C">
      <w:pPr>
        <w:spacing w:line="360" w:lineRule="auto"/>
        <w:jc w:val="both"/>
        <w:rPr>
          <w:rFonts w:ascii="Arial" w:hAnsi="Arial" w:cs="Arial"/>
        </w:rPr>
      </w:pPr>
      <w:r w:rsidRPr="00F83457">
        <w:rPr>
          <w:rFonts w:ascii="Arial" w:hAnsi="Arial" w:cs="Arial"/>
        </w:rPr>
        <w:t>En lo que corresponde a la sol</w:t>
      </w:r>
      <w:r w:rsidR="00567FE9" w:rsidRPr="00F83457">
        <w:rPr>
          <w:rFonts w:ascii="Arial" w:hAnsi="Arial" w:cs="Arial"/>
        </w:rPr>
        <w:t xml:space="preserve">icitud </w:t>
      </w:r>
      <w:r w:rsidR="0031361C" w:rsidRPr="00F83457">
        <w:rPr>
          <w:rFonts w:ascii="Arial" w:hAnsi="Arial" w:cs="Arial"/>
        </w:rPr>
        <w:t xml:space="preserve">del </w:t>
      </w:r>
      <w:proofErr w:type="spellStart"/>
      <w:r w:rsidR="0031361C" w:rsidRPr="00F83457">
        <w:rPr>
          <w:rFonts w:ascii="Arial" w:hAnsi="Arial" w:cs="Arial"/>
          <w:i/>
          <w:iCs/>
        </w:rPr>
        <w:t>incidentista</w:t>
      </w:r>
      <w:proofErr w:type="spellEnd"/>
      <w:r w:rsidR="0031361C" w:rsidRPr="00F83457">
        <w:rPr>
          <w:rFonts w:ascii="Arial" w:hAnsi="Arial" w:cs="Arial"/>
          <w:i/>
          <w:iCs/>
        </w:rPr>
        <w:t xml:space="preserve"> </w:t>
      </w:r>
      <w:r w:rsidR="00567FE9" w:rsidRPr="00F83457">
        <w:rPr>
          <w:rFonts w:ascii="Arial" w:hAnsi="Arial" w:cs="Arial"/>
        </w:rPr>
        <w:t xml:space="preserve">de imponer al </w:t>
      </w:r>
      <w:r w:rsidR="00567FE9" w:rsidRPr="00F83457">
        <w:rPr>
          <w:rFonts w:ascii="Arial" w:hAnsi="Arial" w:cs="Arial"/>
          <w:i/>
          <w:iCs/>
        </w:rPr>
        <w:t>Secretario de Administración</w:t>
      </w:r>
      <w:r w:rsidR="00567FE9" w:rsidRPr="00F83457">
        <w:rPr>
          <w:rFonts w:ascii="Arial" w:hAnsi="Arial" w:cs="Arial"/>
        </w:rPr>
        <w:t xml:space="preserve"> </w:t>
      </w:r>
      <w:r w:rsidR="00AC4B08" w:rsidRPr="00F83457">
        <w:rPr>
          <w:rFonts w:ascii="Arial" w:hAnsi="Arial" w:cs="Arial"/>
        </w:rPr>
        <w:t xml:space="preserve">el medio de apremio consistente en multa, así como dar vista a la Contraloría del </w:t>
      </w:r>
      <w:r w:rsidR="00AC4B08" w:rsidRPr="00F83457">
        <w:rPr>
          <w:rFonts w:ascii="Arial" w:hAnsi="Arial" w:cs="Arial"/>
          <w:i/>
          <w:iCs/>
        </w:rPr>
        <w:t>Congreso del Estado</w:t>
      </w:r>
      <w:r w:rsidR="00AC4B08" w:rsidRPr="00F83457">
        <w:rPr>
          <w:rFonts w:ascii="Arial" w:hAnsi="Arial" w:cs="Arial"/>
        </w:rPr>
        <w:t xml:space="preserve">, </w:t>
      </w:r>
      <w:r w:rsidR="0031361C" w:rsidRPr="00F83457">
        <w:rPr>
          <w:rFonts w:ascii="Arial" w:hAnsi="Arial" w:cs="Arial"/>
        </w:rPr>
        <w:t xml:space="preserve">la misma resulta improcedente al haberse determinado el cumplimiento de la </w:t>
      </w:r>
      <w:r w:rsidR="0031361C" w:rsidRPr="00F83457">
        <w:rPr>
          <w:rFonts w:ascii="Arial" w:hAnsi="Arial" w:cs="Arial"/>
          <w:i/>
          <w:iCs/>
        </w:rPr>
        <w:t>sentencia</w:t>
      </w:r>
      <w:r w:rsidR="0031361C" w:rsidRPr="00F83457">
        <w:rPr>
          <w:rFonts w:ascii="Arial" w:hAnsi="Arial" w:cs="Arial"/>
        </w:rPr>
        <w:t>.</w:t>
      </w:r>
      <w:r w:rsidR="0031361C">
        <w:rPr>
          <w:rFonts w:ascii="Arial" w:hAnsi="Arial" w:cs="Arial"/>
        </w:rPr>
        <w:t xml:space="preserve"> </w:t>
      </w:r>
    </w:p>
    <w:p w14:paraId="4F68479D" w14:textId="77777777" w:rsidR="004F5DA7" w:rsidRDefault="004F5DA7" w:rsidP="0029377C">
      <w:pPr>
        <w:spacing w:line="360" w:lineRule="auto"/>
        <w:jc w:val="both"/>
        <w:rPr>
          <w:rFonts w:ascii="Arial" w:hAnsi="Arial" w:cs="Arial"/>
        </w:rPr>
      </w:pPr>
    </w:p>
    <w:p w14:paraId="2A85D258" w14:textId="77777777" w:rsidR="004F5DA7" w:rsidRPr="00FD1A8A" w:rsidRDefault="004F5DA7" w:rsidP="0029377C">
      <w:pPr>
        <w:spacing w:line="360" w:lineRule="auto"/>
        <w:jc w:val="both"/>
        <w:rPr>
          <w:rFonts w:ascii="Arial" w:hAnsi="Arial" w:cs="Arial"/>
        </w:rPr>
      </w:pPr>
    </w:p>
    <w:p w14:paraId="60C5C0DB" w14:textId="3E7594A3" w:rsidR="000B5B69" w:rsidRPr="00FD1A8A" w:rsidRDefault="000B5B69" w:rsidP="0029377C">
      <w:pPr>
        <w:spacing w:line="360" w:lineRule="auto"/>
        <w:jc w:val="both"/>
        <w:rPr>
          <w:rFonts w:ascii="Arial" w:hAnsi="Arial" w:cs="Arial"/>
        </w:rPr>
      </w:pPr>
      <w:r w:rsidRPr="00FD1A8A">
        <w:rPr>
          <w:rFonts w:ascii="Arial" w:hAnsi="Arial" w:cs="Arial"/>
        </w:rPr>
        <w:t>Por lo expuesto y fundado se:</w:t>
      </w:r>
    </w:p>
    <w:p w14:paraId="38A2E4CA" w14:textId="77777777" w:rsidR="00DE7D26" w:rsidRPr="00FD1A8A" w:rsidRDefault="00DE7D26" w:rsidP="00DE7D26">
      <w:pPr>
        <w:spacing w:line="360" w:lineRule="auto"/>
        <w:jc w:val="both"/>
        <w:rPr>
          <w:rFonts w:ascii="Arial" w:eastAsia="Arial" w:hAnsi="Arial" w:cs="Arial"/>
        </w:rPr>
      </w:pPr>
    </w:p>
    <w:p w14:paraId="55903894" w14:textId="76A7FFC1" w:rsidR="00ED2317" w:rsidRPr="00FD1A8A" w:rsidRDefault="00294601" w:rsidP="00ED2317">
      <w:pPr>
        <w:spacing w:line="360" w:lineRule="auto"/>
        <w:jc w:val="center"/>
        <w:rPr>
          <w:rFonts w:ascii="Arial" w:eastAsia="Arial" w:hAnsi="Arial" w:cs="Arial"/>
          <w:b/>
        </w:rPr>
      </w:pPr>
      <w:r w:rsidRPr="00FD1A8A">
        <w:rPr>
          <w:rFonts w:ascii="Arial" w:eastAsia="Arial" w:hAnsi="Arial" w:cs="Arial"/>
          <w:b/>
        </w:rPr>
        <w:t>IX. RESUELVE</w:t>
      </w:r>
    </w:p>
    <w:p w14:paraId="35D20C0B" w14:textId="77777777" w:rsidR="00DE7D26" w:rsidRPr="00FD1A8A" w:rsidRDefault="00DE7D26" w:rsidP="00DE7D26">
      <w:pPr>
        <w:spacing w:line="360" w:lineRule="auto"/>
        <w:jc w:val="center"/>
        <w:rPr>
          <w:rFonts w:ascii="Arial" w:eastAsia="Arial" w:hAnsi="Arial" w:cs="Arial"/>
        </w:rPr>
      </w:pPr>
    </w:p>
    <w:p w14:paraId="57979EAD" w14:textId="2A251E23" w:rsidR="00645631" w:rsidRPr="00FD1A8A" w:rsidRDefault="00645631" w:rsidP="00645631">
      <w:pPr>
        <w:tabs>
          <w:tab w:val="left" w:pos="7938"/>
          <w:tab w:val="left" w:pos="8080"/>
        </w:tabs>
        <w:spacing w:line="360" w:lineRule="auto"/>
        <w:ind w:right="49"/>
        <w:jc w:val="both"/>
        <w:rPr>
          <w:rFonts w:ascii="Arial" w:eastAsia="Arial" w:hAnsi="Arial" w:cs="Arial"/>
        </w:rPr>
      </w:pPr>
      <w:r w:rsidRPr="00FD1A8A">
        <w:rPr>
          <w:rFonts w:ascii="Arial" w:eastAsia="Arial" w:hAnsi="Arial" w:cs="Arial"/>
          <w:b/>
        </w:rPr>
        <w:t xml:space="preserve">PRIMERO. </w:t>
      </w:r>
      <w:r w:rsidRPr="00FD1A8A">
        <w:rPr>
          <w:rFonts w:ascii="Arial" w:eastAsia="Arial" w:hAnsi="Arial" w:cs="Arial"/>
        </w:rPr>
        <w:t>Es</w:t>
      </w:r>
      <w:r w:rsidRPr="00FD1A8A">
        <w:rPr>
          <w:rFonts w:ascii="Arial" w:eastAsia="Arial" w:hAnsi="Arial" w:cs="Arial"/>
          <w:b/>
        </w:rPr>
        <w:t xml:space="preserve"> </w:t>
      </w:r>
      <w:r w:rsidR="006C33BD" w:rsidRPr="00FD1A8A">
        <w:rPr>
          <w:rFonts w:ascii="Arial" w:eastAsia="Arial" w:hAnsi="Arial" w:cs="Arial"/>
          <w:b/>
        </w:rPr>
        <w:t>in</w:t>
      </w:r>
      <w:r w:rsidRPr="00FD1A8A">
        <w:rPr>
          <w:rFonts w:ascii="Arial" w:eastAsia="Arial" w:hAnsi="Arial" w:cs="Arial"/>
          <w:b/>
        </w:rPr>
        <w:t xml:space="preserve">fundado </w:t>
      </w:r>
      <w:r w:rsidRPr="00FD1A8A">
        <w:rPr>
          <w:rFonts w:ascii="Arial" w:eastAsia="Arial" w:hAnsi="Arial" w:cs="Arial"/>
        </w:rPr>
        <w:t>el incidente de incumplimiento de sentencia por las consideraciones expuestas en la presente resolución.</w:t>
      </w:r>
    </w:p>
    <w:p w14:paraId="6EAF3620" w14:textId="77777777" w:rsidR="00645631" w:rsidRPr="00FD1A8A" w:rsidRDefault="00645631" w:rsidP="00645631">
      <w:pPr>
        <w:tabs>
          <w:tab w:val="left" w:pos="7938"/>
          <w:tab w:val="left" w:pos="8080"/>
        </w:tabs>
        <w:spacing w:line="360" w:lineRule="auto"/>
        <w:ind w:right="49"/>
        <w:jc w:val="both"/>
        <w:rPr>
          <w:rFonts w:ascii="Arial" w:eastAsia="Arial" w:hAnsi="Arial" w:cs="Arial"/>
        </w:rPr>
      </w:pPr>
    </w:p>
    <w:p w14:paraId="47A2CF68" w14:textId="7483AE45" w:rsidR="00EA5FAF" w:rsidRPr="00FD1A8A" w:rsidRDefault="00645631" w:rsidP="00645631">
      <w:pPr>
        <w:tabs>
          <w:tab w:val="left" w:pos="7938"/>
          <w:tab w:val="left" w:pos="8080"/>
        </w:tabs>
        <w:spacing w:line="360" w:lineRule="auto"/>
        <w:ind w:right="49"/>
        <w:jc w:val="both"/>
        <w:rPr>
          <w:rFonts w:ascii="Arial" w:eastAsia="Arial" w:hAnsi="Arial" w:cs="Arial"/>
          <w:bCs/>
        </w:rPr>
      </w:pPr>
      <w:r w:rsidRPr="00FD1A8A">
        <w:rPr>
          <w:rFonts w:ascii="Arial" w:eastAsia="Arial" w:hAnsi="Arial" w:cs="Arial"/>
          <w:b/>
        </w:rPr>
        <w:t xml:space="preserve">SEGUNDO. </w:t>
      </w:r>
      <w:r w:rsidR="00EA5FAF" w:rsidRPr="00FD1A8A">
        <w:rPr>
          <w:rFonts w:ascii="Arial" w:eastAsia="Arial" w:hAnsi="Arial" w:cs="Arial"/>
          <w:b/>
        </w:rPr>
        <w:t xml:space="preserve">Se conmina al </w:t>
      </w:r>
      <w:r w:rsidR="006C33BD" w:rsidRPr="00FD1A8A">
        <w:rPr>
          <w:rFonts w:ascii="Arial" w:eastAsia="Arial" w:hAnsi="Arial" w:cs="Arial"/>
          <w:b/>
        </w:rPr>
        <w:t xml:space="preserve">Secretario de </w:t>
      </w:r>
      <w:r w:rsidR="002D3601" w:rsidRPr="00FD1A8A">
        <w:rPr>
          <w:rFonts w:ascii="Arial" w:eastAsia="Arial" w:hAnsi="Arial" w:cs="Arial"/>
          <w:b/>
        </w:rPr>
        <w:t xml:space="preserve">Administración y Finanzas </w:t>
      </w:r>
      <w:r w:rsidR="0093560D" w:rsidRPr="00FD1A8A">
        <w:rPr>
          <w:rFonts w:ascii="Arial" w:eastAsia="Arial" w:hAnsi="Arial" w:cs="Arial"/>
          <w:b/>
        </w:rPr>
        <w:t>del Congreso del Estado</w:t>
      </w:r>
      <w:r w:rsidR="00EA5FAF" w:rsidRPr="00FD1A8A">
        <w:rPr>
          <w:rFonts w:ascii="Arial" w:eastAsia="Arial" w:hAnsi="Arial" w:cs="Arial"/>
          <w:b/>
        </w:rPr>
        <w:t xml:space="preserve">, </w:t>
      </w:r>
      <w:r w:rsidR="00EA5FAF" w:rsidRPr="00FD1A8A">
        <w:rPr>
          <w:rFonts w:ascii="Arial" w:eastAsia="Arial" w:hAnsi="Arial" w:cs="Arial"/>
          <w:bCs/>
        </w:rPr>
        <w:t>por las razones expuestas.</w:t>
      </w:r>
    </w:p>
    <w:p w14:paraId="1229E1F3" w14:textId="77777777" w:rsidR="00EA5FAF" w:rsidRPr="00FD1A8A" w:rsidRDefault="00EA5FAF" w:rsidP="00645631">
      <w:pPr>
        <w:tabs>
          <w:tab w:val="left" w:pos="7938"/>
          <w:tab w:val="left" w:pos="8080"/>
        </w:tabs>
        <w:spacing w:line="360" w:lineRule="auto"/>
        <w:ind w:right="49"/>
        <w:jc w:val="both"/>
        <w:rPr>
          <w:rFonts w:ascii="Arial" w:eastAsia="Arial" w:hAnsi="Arial" w:cs="Arial"/>
          <w:b/>
        </w:rPr>
      </w:pPr>
    </w:p>
    <w:p w14:paraId="52BC5D50" w14:textId="71B48121" w:rsidR="00645631" w:rsidRPr="00FD1A8A" w:rsidRDefault="00EA5FAF" w:rsidP="00645631">
      <w:pPr>
        <w:tabs>
          <w:tab w:val="left" w:pos="7938"/>
          <w:tab w:val="left" w:pos="8080"/>
        </w:tabs>
        <w:spacing w:line="360" w:lineRule="auto"/>
        <w:ind w:right="49"/>
        <w:jc w:val="both"/>
        <w:rPr>
          <w:rFonts w:ascii="Arial" w:eastAsia="Arial" w:hAnsi="Arial" w:cs="Arial"/>
        </w:rPr>
      </w:pPr>
      <w:r w:rsidRPr="00FD1A8A">
        <w:rPr>
          <w:rFonts w:ascii="Arial" w:hAnsi="Arial" w:cs="Arial"/>
          <w:b/>
          <w:bCs/>
        </w:rPr>
        <w:t>TERCERO</w:t>
      </w:r>
      <w:r w:rsidR="007D4F3B">
        <w:rPr>
          <w:rFonts w:ascii="Arial" w:hAnsi="Arial" w:cs="Arial"/>
          <w:b/>
          <w:bCs/>
        </w:rPr>
        <w:t>.</w:t>
      </w:r>
      <w:r w:rsidRPr="00FD1A8A">
        <w:rPr>
          <w:rFonts w:ascii="Arial" w:eastAsia="Arial" w:hAnsi="Arial" w:cs="Arial"/>
        </w:rPr>
        <w:t xml:space="preserve"> </w:t>
      </w:r>
      <w:r w:rsidR="00645631" w:rsidRPr="00FD1A8A">
        <w:rPr>
          <w:rFonts w:ascii="Arial" w:eastAsia="Arial" w:hAnsi="Arial" w:cs="Arial"/>
        </w:rPr>
        <w:t xml:space="preserve">Se </w:t>
      </w:r>
      <w:r w:rsidR="00645631" w:rsidRPr="00FD1A8A">
        <w:rPr>
          <w:rFonts w:ascii="Arial" w:eastAsia="Arial" w:hAnsi="Arial" w:cs="Arial"/>
          <w:b/>
        </w:rPr>
        <w:t xml:space="preserve">declara </w:t>
      </w:r>
      <w:r w:rsidR="00645631" w:rsidRPr="00FD1A8A">
        <w:rPr>
          <w:rFonts w:ascii="Arial" w:eastAsia="Arial" w:hAnsi="Arial" w:cs="Arial"/>
          <w:b/>
          <w:bCs/>
        </w:rPr>
        <w:t>cumplida</w:t>
      </w:r>
      <w:r w:rsidR="00645631" w:rsidRPr="00FD1A8A">
        <w:rPr>
          <w:rFonts w:ascii="Arial" w:eastAsia="Arial" w:hAnsi="Arial" w:cs="Arial"/>
          <w:b/>
        </w:rPr>
        <w:t xml:space="preserve"> </w:t>
      </w:r>
      <w:r w:rsidR="00645631" w:rsidRPr="00FD1A8A">
        <w:rPr>
          <w:rFonts w:ascii="Arial" w:eastAsia="Arial" w:hAnsi="Arial" w:cs="Arial"/>
        </w:rPr>
        <w:t>la sentencia de veintic</w:t>
      </w:r>
      <w:r w:rsidR="00257DD2" w:rsidRPr="00FD1A8A">
        <w:rPr>
          <w:rFonts w:ascii="Arial" w:eastAsia="Arial" w:hAnsi="Arial" w:cs="Arial"/>
        </w:rPr>
        <w:t>uatro</w:t>
      </w:r>
      <w:r w:rsidR="00645631" w:rsidRPr="00FD1A8A">
        <w:rPr>
          <w:rFonts w:ascii="Arial" w:eastAsia="Arial" w:hAnsi="Arial" w:cs="Arial"/>
        </w:rPr>
        <w:t xml:space="preserve"> de </w:t>
      </w:r>
      <w:r w:rsidR="00257DD2" w:rsidRPr="00FD1A8A">
        <w:rPr>
          <w:rFonts w:ascii="Arial" w:eastAsia="Arial" w:hAnsi="Arial" w:cs="Arial"/>
        </w:rPr>
        <w:t>julio.</w:t>
      </w:r>
    </w:p>
    <w:p w14:paraId="7F65F54F" w14:textId="77777777" w:rsidR="00DE7D26" w:rsidRPr="00FD1A8A" w:rsidRDefault="00DE7D26" w:rsidP="00DE7D26">
      <w:pPr>
        <w:spacing w:line="360" w:lineRule="auto"/>
        <w:jc w:val="both"/>
        <w:rPr>
          <w:rFonts w:ascii="Arial" w:eastAsia="Arial" w:hAnsi="Arial" w:cs="Arial"/>
        </w:rPr>
      </w:pPr>
    </w:p>
    <w:p w14:paraId="44A4DE73" w14:textId="3BB0489D" w:rsidR="00B236BF" w:rsidRPr="00FD1A8A" w:rsidRDefault="00786382" w:rsidP="00DE7D26">
      <w:pPr>
        <w:spacing w:line="360" w:lineRule="auto"/>
        <w:jc w:val="both"/>
        <w:rPr>
          <w:rFonts w:ascii="Arial" w:eastAsia="Arial" w:hAnsi="Arial" w:cs="Arial"/>
        </w:rPr>
      </w:pPr>
      <w:r w:rsidRPr="00FD1A8A">
        <w:rPr>
          <w:rFonts w:ascii="Arial" w:eastAsia="Arial" w:hAnsi="Arial" w:cs="Arial"/>
          <w:b/>
        </w:rPr>
        <w:t xml:space="preserve">NOTIFÍQUESE. Personalmente </w:t>
      </w:r>
      <w:r w:rsidRPr="00FD1A8A">
        <w:rPr>
          <w:rFonts w:ascii="Arial" w:eastAsia="Arial" w:hAnsi="Arial" w:cs="Arial"/>
        </w:rPr>
        <w:t>a</w:t>
      </w:r>
      <w:r w:rsidR="00DB7B57" w:rsidRPr="00FD1A8A">
        <w:rPr>
          <w:rFonts w:ascii="Arial" w:eastAsia="Arial" w:hAnsi="Arial" w:cs="Arial"/>
        </w:rPr>
        <w:t>l</w:t>
      </w:r>
      <w:r w:rsidR="0072268B" w:rsidRPr="00FD1A8A">
        <w:rPr>
          <w:rFonts w:ascii="Arial" w:eastAsia="Arial" w:hAnsi="Arial" w:cs="Arial"/>
        </w:rPr>
        <w:t xml:space="preserve"> </w:t>
      </w:r>
      <w:r w:rsidR="00584249" w:rsidRPr="00FD1A8A">
        <w:rPr>
          <w:rFonts w:ascii="Arial" w:eastAsia="Arial" w:hAnsi="Arial" w:cs="Arial"/>
        </w:rPr>
        <w:t>incidentista</w:t>
      </w:r>
      <w:r w:rsidRPr="00FD1A8A">
        <w:rPr>
          <w:rFonts w:ascii="Arial" w:eastAsia="Arial" w:hAnsi="Arial" w:cs="Arial"/>
        </w:rPr>
        <w:t xml:space="preserve">, </w:t>
      </w:r>
      <w:r w:rsidRPr="00FD1A8A">
        <w:rPr>
          <w:rFonts w:ascii="Arial" w:eastAsia="Arial" w:hAnsi="Arial" w:cs="Arial"/>
          <w:b/>
        </w:rPr>
        <w:t>por oficio</w:t>
      </w:r>
      <w:r w:rsidRPr="00FD1A8A">
        <w:rPr>
          <w:rFonts w:ascii="Arial" w:eastAsia="Arial" w:hAnsi="Arial" w:cs="Arial"/>
        </w:rPr>
        <w:t xml:space="preserve"> </w:t>
      </w:r>
      <w:r w:rsidRPr="00F3425C">
        <w:rPr>
          <w:rFonts w:ascii="Arial" w:eastAsia="Arial" w:hAnsi="Arial" w:cs="Arial"/>
        </w:rPr>
        <w:t xml:space="preserve">a </w:t>
      </w:r>
      <w:r w:rsidR="00584249" w:rsidRPr="00F3425C">
        <w:rPr>
          <w:rFonts w:ascii="Arial" w:eastAsia="Arial" w:hAnsi="Arial" w:cs="Arial"/>
        </w:rPr>
        <w:t>las</w:t>
      </w:r>
      <w:r w:rsidR="00663920" w:rsidRPr="00F3425C">
        <w:rPr>
          <w:rFonts w:ascii="Arial" w:eastAsia="Arial" w:hAnsi="Arial" w:cs="Arial"/>
        </w:rPr>
        <w:t xml:space="preserve"> </w:t>
      </w:r>
      <w:r w:rsidRPr="00F3425C">
        <w:rPr>
          <w:rFonts w:ascii="Arial" w:eastAsia="Arial" w:hAnsi="Arial" w:cs="Arial"/>
        </w:rPr>
        <w:t>autoridad</w:t>
      </w:r>
      <w:r w:rsidR="00645631" w:rsidRPr="00F3425C">
        <w:rPr>
          <w:rFonts w:ascii="Arial" w:eastAsia="Arial" w:hAnsi="Arial" w:cs="Arial"/>
        </w:rPr>
        <w:t>es</w:t>
      </w:r>
      <w:r w:rsidRPr="00F3425C">
        <w:rPr>
          <w:rFonts w:ascii="Arial" w:eastAsia="Arial" w:hAnsi="Arial" w:cs="Arial"/>
        </w:rPr>
        <w:t xml:space="preserve"> responsable</w:t>
      </w:r>
      <w:r w:rsidR="00645631" w:rsidRPr="00F3425C">
        <w:rPr>
          <w:rFonts w:ascii="Arial" w:eastAsia="Arial" w:hAnsi="Arial" w:cs="Arial"/>
        </w:rPr>
        <w:t>s</w:t>
      </w:r>
      <w:r w:rsidRPr="00FD1A8A">
        <w:rPr>
          <w:rFonts w:ascii="Arial" w:eastAsia="Arial" w:hAnsi="Arial" w:cs="Arial"/>
        </w:rPr>
        <w:t xml:space="preserve">, y </w:t>
      </w:r>
      <w:r w:rsidRPr="00FD1A8A">
        <w:rPr>
          <w:rFonts w:ascii="Arial" w:eastAsia="Arial" w:hAnsi="Arial" w:cs="Arial"/>
          <w:b/>
        </w:rPr>
        <w:t>por estrados</w:t>
      </w:r>
      <w:r w:rsidRPr="00FD1A8A">
        <w:rPr>
          <w:rFonts w:ascii="Arial" w:eastAsia="Arial" w:hAnsi="Arial" w:cs="Arial"/>
        </w:rPr>
        <w:t xml:space="preserve"> a los demás interesados, de conformidad con lo previsto en los</w:t>
      </w:r>
      <w:r w:rsidR="0017539D" w:rsidRPr="00FD1A8A">
        <w:rPr>
          <w:rFonts w:ascii="Arial" w:eastAsia="Arial" w:hAnsi="Arial" w:cs="Arial"/>
        </w:rPr>
        <w:t xml:space="preserve"> </w:t>
      </w:r>
      <w:r w:rsidRPr="00FD1A8A">
        <w:rPr>
          <w:rFonts w:ascii="Arial" w:eastAsia="Arial" w:hAnsi="Arial" w:cs="Arial"/>
        </w:rPr>
        <w:t>numerales 37</w:t>
      </w:r>
      <w:r w:rsidR="004B11BA">
        <w:rPr>
          <w:rFonts w:ascii="Arial" w:eastAsia="Arial" w:hAnsi="Arial" w:cs="Arial"/>
        </w:rPr>
        <w:t>,</w:t>
      </w:r>
      <w:r w:rsidRPr="00FD1A8A">
        <w:rPr>
          <w:rFonts w:ascii="Arial" w:eastAsia="Arial" w:hAnsi="Arial" w:cs="Arial"/>
        </w:rPr>
        <w:t xml:space="preserve"> fracciones I, II y III, 38 y 39 de la Ley de Justicia en Materia Electoral y de Participación Ciudadana del Estado de Michoacán de Ocampo, 137</w:t>
      </w:r>
      <w:r w:rsidR="004B11BA">
        <w:rPr>
          <w:rFonts w:ascii="Arial" w:eastAsia="Arial" w:hAnsi="Arial" w:cs="Arial"/>
        </w:rPr>
        <w:t>,</w:t>
      </w:r>
      <w:r w:rsidRPr="00FD1A8A">
        <w:rPr>
          <w:rFonts w:ascii="Arial" w:eastAsia="Arial" w:hAnsi="Arial" w:cs="Arial"/>
        </w:rPr>
        <w:t xml:space="preserve"> párrafo primero, 139, 140, 141 y 142 del Reglamento Interior del Tribunal Electoral del Estado.</w:t>
      </w:r>
    </w:p>
    <w:p w14:paraId="60238620" w14:textId="77777777" w:rsidR="00DE7D26" w:rsidRPr="00FD1A8A" w:rsidRDefault="00DE7D26" w:rsidP="00DE7D26">
      <w:pPr>
        <w:spacing w:line="360" w:lineRule="auto"/>
        <w:jc w:val="both"/>
        <w:rPr>
          <w:rFonts w:ascii="Arial" w:eastAsia="Arial" w:hAnsi="Arial" w:cs="Arial"/>
        </w:rPr>
      </w:pPr>
    </w:p>
    <w:p w14:paraId="03F6AB70" w14:textId="77777777" w:rsidR="00B236BF" w:rsidRPr="00FD1A8A" w:rsidRDefault="00786382" w:rsidP="00DE7D26">
      <w:pPr>
        <w:spacing w:line="360" w:lineRule="auto"/>
        <w:jc w:val="both"/>
        <w:rPr>
          <w:rFonts w:ascii="Arial" w:eastAsia="Arial" w:hAnsi="Arial" w:cs="Arial"/>
        </w:rPr>
      </w:pPr>
      <w:r w:rsidRPr="00FD1A8A">
        <w:rPr>
          <w:rFonts w:ascii="Arial" w:eastAsia="Arial" w:hAnsi="Arial" w:cs="Arial"/>
        </w:rPr>
        <w:t>En su oportunidad, archívese este expediente como asunto total y definitivamente concluido.</w:t>
      </w:r>
    </w:p>
    <w:p w14:paraId="43587A0B" w14:textId="77777777" w:rsidR="00DE7D26" w:rsidRPr="00FD1A8A" w:rsidRDefault="00DE7D26" w:rsidP="00DE7D26">
      <w:pPr>
        <w:spacing w:line="360" w:lineRule="auto"/>
        <w:jc w:val="both"/>
        <w:rPr>
          <w:rFonts w:ascii="Arial" w:eastAsia="Arial" w:hAnsi="Arial" w:cs="Arial"/>
        </w:rPr>
      </w:pPr>
    </w:p>
    <w:p w14:paraId="7C8BDFA3" w14:textId="24708325" w:rsidR="000D0E07" w:rsidRPr="00FD1A8A" w:rsidRDefault="004E42B5" w:rsidP="000D0E07">
      <w:pPr>
        <w:spacing w:line="360" w:lineRule="auto"/>
        <w:jc w:val="both"/>
        <w:rPr>
          <w:rFonts w:ascii="Arial" w:hAnsi="Arial" w:cs="Arial"/>
          <w:b/>
          <w:bCs/>
          <w:lang w:eastAsia="es-ES"/>
        </w:rPr>
      </w:pPr>
      <w:bookmarkStart w:id="2" w:name="_3znysh7" w:colFirst="0" w:colLast="0"/>
      <w:bookmarkEnd w:id="2"/>
      <w:r w:rsidRPr="00FD1A8A">
        <w:rPr>
          <w:rFonts w:ascii="Arial" w:hAnsi="Arial" w:cs="Arial"/>
          <w:lang w:eastAsia="es-ES"/>
        </w:rPr>
        <w:t xml:space="preserve">Así, en sesión pública celebrada a las </w:t>
      </w:r>
      <w:r w:rsidR="00F83457">
        <w:rPr>
          <w:rFonts w:ascii="Arial" w:hAnsi="Arial" w:cs="Arial"/>
          <w:lang w:eastAsia="es-ES"/>
        </w:rPr>
        <w:t>doce</w:t>
      </w:r>
      <w:r w:rsidRPr="00FD1A8A">
        <w:rPr>
          <w:rFonts w:ascii="Arial" w:hAnsi="Arial" w:cs="Arial"/>
          <w:lang w:eastAsia="es-ES"/>
        </w:rPr>
        <w:t xml:space="preserve"> horas con </w:t>
      </w:r>
      <w:r w:rsidR="00F83457">
        <w:rPr>
          <w:rFonts w:ascii="Arial" w:hAnsi="Arial" w:cs="Arial"/>
          <w:lang w:eastAsia="es-ES"/>
        </w:rPr>
        <w:t>veintiún</w:t>
      </w:r>
      <w:r w:rsidRPr="00FD1A8A">
        <w:rPr>
          <w:rFonts w:ascii="Arial" w:hAnsi="Arial" w:cs="Arial"/>
          <w:lang w:eastAsia="es-ES"/>
        </w:rPr>
        <w:t xml:space="preserve"> minutos del día de hoy, por </w:t>
      </w:r>
      <w:r w:rsidR="00F83457">
        <w:rPr>
          <w:rFonts w:ascii="Arial" w:hAnsi="Arial" w:cs="Arial"/>
          <w:lang w:eastAsia="es-ES"/>
        </w:rPr>
        <w:t>unanimidad</w:t>
      </w:r>
      <w:r w:rsidRPr="00FD1A8A">
        <w:rPr>
          <w:rFonts w:ascii="Arial" w:hAnsi="Arial" w:cs="Arial"/>
          <w:lang w:eastAsia="es-ES"/>
        </w:rPr>
        <w:t xml:space="preserve"> de votos, lo resolvieron y firmaron los integrantes del Pleno del Tribunal Electoral del Estado, la Magistrada Presidenta </w:t>
      </w:r>
      <w:proofErr w:type="spellStart"/>
      <w:r w:rsidRPr="00FD1A8A">
        <w:rPr>
          <w:rFonts w:ascii="Arial" w:hAnsi="Arial" w:cs="Arial"/>
          <w:lang w:eastAsia="es-ES"/>
        </w:rPr>
        <w:t>Amelí</w:t>
      </w:r>
      <w:proofErr w:type="spellEnd"/>
      <w:r w:rsidRPr="00FD1A8A">
        <w:rPr>
          <w:rFonts w:ascii="Arial" w:hAnsi="Arial" w:cs="Arial"/>
          <w:lang w:eastAsia="es-ES"/>
        </w:rPr>
        <w:t xml:space="preserve"> </w:t>
      </w:r>
      <w:proofErr w:type="spellStart"/>
      <w:r w:rsidRPr="00FD1A8A">
        <w:rPr>
          <w:rFonts w:ascii="Arial" w:hAnsi="Arial" w:cs="Arial"/>
          <w:lang w:eastAsia="es-ES"/>
        </w:rPr>
        <w:t>Gissel</w:t>
      </w:r>
      <w:proofErr w:type="spellEnd"/>
      <w:r w:rsidRPr="00FD1A8A">
        <w:rPr>
          <w:rFonts w:ascii="Arial" w:hAnsi="Arial" w:cs="Arial"/>
          <w:lang w:eastAsia="es-ES"/>
        </w:rPr>
        <w:t xml:space="preserve"> Navarro Lepe, las Magistradas Yurisha Andrade Morales, y Alma Rosa Bahena Villalobos y los Magistrados Adrián Hernández Pinedo -quien fue ponente- y Eric López Villaseñor, ante el Secretario General de Acuerdos, </w:t>
      </w:r>
      <w:r w:rsidR="00B40753">
        <w:rPr>
          <w:rFonts w:ascii="Arial" w:hAnsi="Arial" w:cs="Arial"/>
          <w:lang w:eastAsia="es-ES"/>
        </w:rPr>
        <w:t xml:space="preserve">Jesús </w:t>
      </w:r>
      <w:r w:rsidRPr="00FD1A8A">
        <w:rPr>
          <w:rFonts w:ascii="Arial" w:hAnsi="Arial" w:cs="Arial"/>
          <w:lang w:eastAsia="es-ES"/>
        </w:rPr>
        <w:t xml:space="preserve">Renato García Rivera, quien autoriza y da fe. </w:t>
      </w:r>
      <w:r w:rsidRPr="00FD1A8A">
        <w:rPr>
          <w:rFonts w:ascii="Arial" w:hAnsi="Arial" w:cs="Arial"/>
          <w:b/>
          <w:bCs/>
          <w:lang w:eastAsia="es-ES"/>
        </w:rPr>
        <w:t>Conste.</w:t>
      </w:r>
    </w:p>
    <w:p w14:paraId="57F0193A" w14:textId="77777777" w:rsidR="00CB296D" w:rsidRPr="00FD1A8A" w:rsidRDefault="00CB296D" w:rsidP="000D0E07">
      <w:pPr>
        <w:spacing w:line="360" w:lineRule="auto"/>
        <w:jc w:val="both"/>
        <w:rPr>
          <w:rFonts w:ascii="Arial" w:hAnsi="Arial" w:cs="Arial"/>
          <w:b/>
          <w:bCs/>
          <w:lang w:eastAsia="es-ES"/>
        </w:rPr>
      </w:pPr>
    </w:p>
    <w:tbl>
      <w:tblPr>
        <w:tblW w:w="8500" w:type="dxa"/>
        <w:jc w:val="center"/>
        <w:tblLayout w:type="fixed"/>
        <w:tblLook w:val="0400" w:firstRow="0" w:lastRow="0" w:firstColumn="0" w:lastColumn="0" w:noHBand="0" w:noVBand="1"/>
      </w:tblPr>
      <w:tblGrid>
        <w:gridCol w:w="4106"/>
        <w:gridCol w:w="4394"/>
      </w:tblGrid>
      <w:tr w:rsidR="00CB296D" w:rsidRPr="002349AF" w14:paraId="027A9A7C" w14:textId="77777777" w:rsidTr="00FC6195">
        <w:trPr>
          <w:trHeight w:val="1494"/>
          <w:jc w:val="center"/>
        </w:trPr>
        <w:tc>
          <w:tcPr>
            <w:tcW w:w="8500" w:type="dxa"/>
            <w:gridSpan w:val="2"/>
          </w:tcPr>
          <w:p w14:paraId="2D52FD33" w14:textId="77777777" w:rsidR="00CB296D" w:rsidRPr="00FD1A8A" w:rsidRDefault="00CB296D" w:rsidP="00CB7AAD">
            <w:pPr>
              <w:spacing w:line="360" w:lineRule="auto"/>
              <w:jc w:val="center"/>
              <w:rPr>
                <w:rFonts w:ascii="Arial" w:hAnsi="Arial" w:cs="Arial"/>
                <w:b/>
                <w:bCs/>
                <w:lang w:val="pt-PT" w:eastAsia="es-ES"/>
              </w:rPr>
            </w:pPr>
            <w:r w:rsidRPr="00FD1A8A">
              <w:rPr>
                <w:rFonts w:ascii="Arial" w:hAnsi="Arial" w:cs="Arial"/>
                <w:b/>
                <w:bCs/>
                <w:lang w:val="pt-PT" w:eastAsia="es-ES"/>
              </w:rPr>
              <w:t>MAGISTRADA PRESIDENTA</w:t>
            </w:r>
          </w:p>
          <w:p w14:paraId="63C84D84" w14:textId="77777777" w:rsidR="00CB296D" w:rsidRPr="00FD1A8A" w:rsidRDefault="00CB296D" w:rsidP="00CB7AAD">
            <w:pPr>
              <w:spacing w:line="360" w:lineRule="auto"/>
              <w:jc w:val="center"/>
              <w:rPr>
                <w:rFonts w:ascii="Arial" w:hAnsi="Arial" w:cs="Arial"/>
                <w:b/>
                <w:bCs/>
                <w:lang w:val="pt-PT" w:eastAsia="es-ES"/>
              </w:rPr>
            </w:pPr>
          </w:p>
          <w:p w14:paraId="16529F71" w14:textId="77777777" w:rsidR="00CB296D" w:rsidRDefault="00CB296D" w:rsidP="00CB7AAD">
            <w:pPr>
              <w:spacing w:line="360" w:lineRule="auto"/>
              <w:jc w:val="center"/>
              <w:rPr>
                <w:rFonts w:ascii="Arial" w:hAnsi="Arial" w:cs="Arial"/>
                <w:b/>
                <w:bCs/>
                <w:lang w:val="pt-PT" w:eastAsia="es-ES"/>
              </w:rPr>
            </w:pPr>
          </w:p>
          <w:p w14:paraId="6BEF6D8C" w14:textId="77777777" w:rsidR="00871A3A" w:rsidRPr="00FD1A8A" w:rsidRDefault="00871A3A" w:rsidP="00CB7AAD">
            <w:pPr>
              <w:spacing w:line="360" w:lineRule="auto"/>
              <w:jc w:val="center"/>
              <w:rPr>
                <w:rFonts w:ascii="Arial" w:hAnsi="Arial" w:cs="Arial"/>
                <w:b/>
                <w:bCs/>
                <w:lang w:val="pt-PT" w:eastAsia="es-ES"/>
              </w:rPr>
            </w:pPr>
          </w:p>
          <w:p w14:paraId="494F0F12" w14:textId="77777777" w:rsidR="00CB296D" w:rsidRDefault="00CB7AAD" w:rsidP="00CB7AAD">
            <w:pPr>
              <w:spacing w:line="360" w:lineRule="auto"/>
              <w:jc w:val="center"/>
              <w:rPr>
                <w:rFonts w:ascii="Arial" w:hAnsi="Arial" w:cs="Arial"/>
                <w:b/>
                <w:bCs/>
                <w:lang w:val="pt-PT" w:eastAsia="es-ES"/>
              </w:rPr>
            </w:pPr>
            <w:r w:rsidRPr="00FD1A8A">
              <w:rPr>
                <w:rFonts w:ascii="Arial" w:hAnsi="Arial" w:cs="Arial"/>
                <w:b/>
                <w:bCs/>
                <w:lang w:val="pt-PT" w:eastAsia="es-ES"/>
              </w:rPr>
              <w:t>AMELÍ GISSEL NAVARRO LEPE</w:t>
            </w:r>
          </w:p>
          <w:p w14:paraId="7ABB6765" w14:textId="08348AD3" w:rsidR="00FC6195" w:rsidRPr="00FD1A8A" w:rsidRDefault="00FC6195" w:rsidP="00CB7AAD">
            <w:pPr>
              <w:spacing w:line="360" w:lineRule="auto"/>
              <w:jc w:val="center"/>
              <w:rPr>
                <w:rFonts w:ascii="Arial" w:hAnsi="Arial" w:cs="Arial"/>
                <w:b/>
                <w:bCs/>
                <w:lang w:val="pt-PT" w:eastAsia="es-ES"/>
              </w:rPr>
            </w:pPr>
          </w:p>
        </w:tc>
      </w:tr>
      <w:tr w:rsidR="00CB296D" w:rsidRPr="00FD1A8A" w14:paraId="2F8DBD73" w14:textId="77777777" w:rsidTr="00FC6195">
        <w:trPr>
          <w:trHeight w:val="1547"/>
          <w:jc w:val="center"/>
        </w:trPr>
        <w:tc>
          <w:tcPr>
            <w:tcW w:w="4106" w:type="dxa"/>
          </w:tcPr>
          <w:p w14:paraId="34854636" w14:textId="77777777" w:rsidR="00CB296D" w:rsidRPr="00FD1A8A" w:rsidRDefault="00CB296D" w:rsidP="00CB7AAD">
            <w:pPr>
              <w:spacing w:line="360" w:lineRule="auto"/>
              <w:jc w:val="center"/>
              <w:rPr>
                <w:rFonts w:ascii="Arial" w:hAnsi="Arial" w:cs="Arial"/>
                <w:b/>
                <w:bCs/>
                <w:lang w:val="es-MX" w:eastAsia="es-ES"/>
              </w:rPr>
            </w:pPr>
            <w:r w:rsidRPr="00FD1A8A">
              <w:rPr>
                <w:rFonts w:ascii="Arial" w:hAnsi="Arial" w:cs="Arial"/>
                <w:b/>
                <w:bCs/>
                <w:lang w:val="es-MX" w:eastAsia="es-ES"/>
              </w:rPr>
              <w:lastRenderedPageBreak/>
              <w:t>MAGISTRADA</w:t>
            </w:r>
          </w:p>
          <w:p w14:paraId="77E3642D" w14:textId="77777777" w:rsidR="00CB296D" w:rsidRPr="00FD1A8A" w:rsidRDefault="00CB296D" w:rsidP="00CB7AAD">
            <w:pPr>
              <w:spacing w:line="360" w:lineRule="auto"/>
              <w:jc w:val="center"/>
              <w:rPr>
                <w:rFonts w:ascii="Arial" w:hAnsi="Arial" w:cs="Arial"/>
                <w:b/>
                <w:bCs/>
                <w:lang w:val="es-MX" w:eastAsia="es-ES"/>
              </w:rPr>
            </w:pPr>
          </w:p>
          <w:p w14:paraId="50B2E677" w14:textId="77777777" w:rsidR="00CB7AAD" w:rsidRDefault="00CB7AAD" w:rsidP="00CB7AAD">
            <w:pPr>
              <w:spacing w:line="360" w:lineRule="auto"/>
              <w:jc w:val="center"/>
              <w:rPr>
                <w:rFonts w:ascii="Arial" w:hAnsi="Arial" w:cs="Arial"/>
                <w:b/>
                <w:bCs/>
                <w:lang w:val="es-MX" w:eastAsia="es-ES"/>
              </w:rPr>
            </w:pPr>
          </w:p>
          <w:p w14:paraId="4A735374" w14:textId="77777777" w:rsidR="00665AA7" w:rsidRPr="00FD1A8A" w:rsidRDefault="00665AA7" w:rsidP="00CB7AAD">
            <w:pPr>
              <w:spacing w:line="360" w:lineRule="auto"/>
              <w:jc w:val="center"/>
              <w:rPr>
                <w:rFonts w:ascii="Arial" w:hAnsi="Arial" w:cs="Arial"/>
                <w:b/>
                <w:bCs/>
                <w:lang w:val="es-MX" w:eastAsia="es-ES"/>
              </w:rPr>
            </w:pPr>
          </w:p>
          <w:p w14:paraId="69870C07" w14:textId="19AC71ED" w:rsidR="00CB296D" w:rsidRPr="00FD1A8A" w:rsidRDefault="00CB296D" w:rsidP="00CB7AAD">
            <w:pPr>
              <w:spacing w:line="360" w:lineRule="auto"/>
              <w:jc w:val="center"/>
              <w:rPr>
                <w:rFonts w:ascii="Arial" w:hAnsi="Arial" w:cs="Arial"/>
                <w:b/>
                <w:bCs/>
                <w:lang w:val="es-MX" w:eastAsia="es-ES"/>
              </w:rPr>
            </w:pPr>
            <w:r w:rsidRPr="00FD1A8A">
              <w:rPr>
                <w:rFonts w:ascii="Arial" w:hAnsi="Arial" w:cs="Arial"/>
                <w:b/>
                <w:bCs/>
                <w:lang w:val="es-MX" w:eastAsia="es-ES"/>
              </w:rPr>
              <w:t>YURISHA ANDRADE MORALES</w:t>
            </w:r>
          </w:p>
        </w:tc>
        <w:tc>
          <w:tcPr>
            <w:tcW w:w="4394" w:type="dxa"/>
          </w:tcPr>
          <w:p w14:paraId="7CE56824" w14:textId="35E120EE" w:rsidR="00CB296D" w:rsidRPr="00FD1A8A" w:rsidRDefault="00CB296D" w:rsidP="00CB7AAD">
            <w:pPr>
              <w:spacing w:line="360" w:lineRule="auto"/>
              <w:jc w:val="center"/>
              <w:rPr>
                <w:rFonts w:ascii="Arial" w:hAnsi="Arial" w:cs="Arial"/>
                <w:b/>
                <w:bCs/>
                <w:lang w:val="es-MX" w:eastAsia="es-ES"/>
              </w:rPr>
            </w:pPr>
            <w:r w:rsidRPr="00FD1A8A">
              <w:rPr>
                <w:rFonts w:ascii="Arial" w:hAnsi="Arial" w:cs="Arial"/>
                <w:b/>
                <w:bCs/>
                <w:lang w:val="es-MX" w:eastAsia="es-ES"/>
              </w:rPr>
              <w:t>MAGISTRAD</w:t>
            </w:r>
            <w:r w:rsidR="00FC6195">
              <w:rPr>
                <w:rFonts w:ascii="Arial" w:hAnsi="Arial" w:cs="Arial"/>
                <w:b/>
                <w:bCs/>
                <w:lang w:val="es-MX" w:eastAsia="es-ES"/>
              </w:rPr>
              <w:t>A</w:t>
            </w:r>
          </w:p>
          <w:p w14:paraId="07D93A19" w14:textId="77777777" w:rsidR="00CB296D" w:rsidRDefault="00CB296D" w:rsidP="00CB7AAD">
            <w:pPr>
              <w:spacing w:line="360" w:lineRule="auto"/>
              <w:jc w:val="center"/>
              <w:rPr>
                <w:rFonts w:ascii="Arial" w:hAnsi="Arial" w:cs="Arial"/>
                <w:b/>
                <w:bCs/>
                <w:lang w:val="es-MX" w:eastAsia="es-ES"/>
              </w:rPr>
            </w:pPr>
          </w:p>
          <w:p w14:paraId="3210C0DD" w14:textId="77777777" w:rsidR="00FC6195" w:rsidRDefault="00FC6195" w:rsidP="00CB7AAD">
            <w:pPr>
              <w:spacing w:line="360" w:lineRule="auto"/>
              <w:jc w:val="center"/>
              <w:rPr>
                <w:rFonts w:ascii="Arial" w:hAnsi="Arial" w:cs="Arial"/>
                <w:b/>
                <w:bCs/>
                <w:lang w:val="es-MX" w:eastAsia="es-ES"/>
              </w:rPr>
            </w:pPr>
          </w:p>
          <w:p w14:paraId="793E77C8" w14:textId="77777777" w:rsidR="00665AA7" w:rsidRPr="00FD1A8A" w:rsidRDefault="00665AA7" w:rsidP="00CB7AAD">
            <w:pPr>
              <w:spacing w:line="360" w:lineRule="auto"/>
              <w:jc w:val="center"/>
              <w:rPr>
                <w:rFonts w:ascii="Arial" w:hAnsi="Arial" w:cs="Arial"/>
                <w:b/>
                <w:bCs/>
                <w:lang w:val="es-MX" w:eastAsia="es-ES"/>
              </w:rPr>
            </w:pPr>
          </w:p>
          <w:p w14:paraId="33967EDD" w14:textId="47C3A551" w:rsidR="00CB296D" w:rsidRPr="00FD1A8A" w:rsidRDefault="00FC6195" w:rsidP="00FC6195">
            <w:pPr>
              <w:spacing w:line="360" w:lineRule="auto"/>
              <w:jc w:val="center"/>
              <w:rPr>
                <w:rFonts w:ascii="Arial" w:hAnsi="Arial" w:cs="Arial"/>
                <w:b/>
                <w:bCs/>
                <w:lang w:val="es-MX" w:eastAsia="es-ES"/>
              </w:rPr>
            </w:pPr>
            <w:r w:rsidRPr="00FD1A8A">
              <w:rPr>
                <w:rFonts w:ascii="Arial" w:hAnsi="Arial" w:cs="Arial"/>
                <w:b/>
                <w:bCs/>
                <w:lang w:val="es-MX" w:eastAsia="es-ES"/>
              </w:rPr>
              <w:t>ALMA ROSA BAHENA VILLALOBOS</w:t>
            </w:r>
          </w:p>
        </w:tc>
      </w:tr>
      <w:tr w:rsidR="00CB296D" w:rsidRPr="00FD1A8A" w14:paraId="01B73F1F" w14:textId="77777777" w:rsidTr="00FC6195">
        <w:trPr>
          <w:trHeight w:val="1287"/>
          <w:jc w:val="center"/>
        </w:trPr>
        <w:tc>
          <w:tcPr>
            <w:tcW w:w="4106" w:type="dxa"/>
          </w:tcPr>
          <w:p w14:paraId="2A1A2689" w14:textId="77777777" w:rsidR="00F3425C" w:rsidRDefault="00F3425C" w:rsidP="00CB7AAD">
            <w:pPr>
              <w:spacing w:line="360" w:lineRule="auto"/>
              <w:jc w:val="center"/>
              <w:rPr>
                <w:rFonts w:ascii="Arial" w:hAnsi="Arial" w:cs="Arial"/>
                <w:b/>
                <w:bCs/>
                <w:lang w:val="es-MX" w:eastAsia="es-ES"/>
              </w:rPr>
            </w:pPr>
          </w:p>
          <w:p w14:paraId="7BDEE9F9" w14:textId="77777777" w:rsidR="006356DC" w:rsidRDefault="006356DC" w:rsidP="00CB7AAD">
            <w:pPr>
              <w:spacing w:line="360" w:lineRule="auto"/>
              <w:jc w:val="center"/>
              <w:rPr>
                <w:rFonts w:ascii="Arial" w:hAnsi="Arial" w:cs="Arial"/>
                <w:b/>
                <w:bCs/>
                <w:lang w:val="es-MX" w:eastAsia="es-ES"/>
              </w:rPr>
            </w:pPr>
          </w:p>
          <w:p w14:paraId="06B6B4DE" w14:textId="77777777" w:rsidR="00665AA7" w:rsidRDefault="00665AA7" w:rsidP="00CB7AAD">
            <w:pPr>
              <w:spacing w:line="360" w:lineRule="auto"/>
              <w:jc w:val="center"/>
              <w:rPr>
                <w:rFonts w:ascii="Arial" w:hAnsi="Arial" w:cs="Arial"/>
                <w:b/>
                <w:bCs/>
                <w:lang w:val="es-MX" w:eastAsia="es-ES"/>
              </w:rPr>
            </w:pPr>
          </w:p>
          <w:p w14:paraId="6BA9C475" w14:textId="73A55E28" w:rsidR="00CB296D" w:rsidRPr="00FD1A8A" w:rsidRDefault="00CB296D" w:rsidP="00CB7AAD">
            <w:pPr>
              <w:spacing w:line="360" w:lineRule="auto"/>
              <w:jc w:val="center"/>
              <w:rPr>
                <w:rFonts w:ascii="Arial" w:hAnsi="Arial" w:cs="Arial"/>
                <w:b/>
                <w:bCs/>
                <w:lang w:val="es-MX" w:eastAsia="es-ES"/>
              </w:rPr>
            </w:pPr>
            <w:r w:rsidRPr="00FD1A8A">
              <w:rPr>
                <w:rFonts w:ascii="Arial" w:hAnsi="Arial" w:cs="Arial"/>
                <w:b/>
                <w:bCs/>
                <w:lang w:val="es-MX" w:eastAsia="es-ES"/>
              </w:rPr>
              <w:t>MAGISTRADO</w:t>
            </w:r>
          </w:p>
          <w:p w14:paraId="6AE2BAFB" w14:textId="77777777" w:rsidR="00CB296D" w:rsidRDefault="00CB296D" w:rsidP="00CB7AAD">
            <w:pPr>
              <w:spacing w:line="360" w:lineRule="auto"/>
              <w:jc w:val="center"/>
              <w:rPr>
                <w:rFonts w:ascii="Arial" w:hAnsi="Arial" w:cs="Arial"/>
                <w:b/>
                <w:bCs/>
                <w:lang w:val="es-MX" w:eastAsia="es-ES"/>
              </w:rPr>
            </w:pPr>
          </w:p>
          <w:p w14:paraId="40457C4F" w14:textId="77777777" w:rsidR="00665AA7" w:rsidRPr="00FD1A8A" w:rsidRDefault="00665AA7" w:rsidP="00CB7AAD">
            <w:pPr>
              <w:spacing w:line="360" w:lineRule="auto"/>
              <w:jc w:val="center"/>
              <w:rPr>
                <w:rFonts w:ascii="Arial" w:hAnsi="Arial" w:cs="Arial"/>
                <w:b/>
                <w:bCs/>
                <w:lang w:val="es-MX" w:eastAsia="es-ES"/>
              </w:rPr>
            </w:pPr>
          </w:p>
          <w:p w14:paraId="12E3D494" w14:textId="77777777" w:rsidR="00CB296D" w:rsidRPr="00FD1A8A" w:rsidRDefault="00CB296D" w:rsidP="00FC6195">
            <w:pPr>
              <w:spacing w:line="360" w:lineRule="auto"/>
              <w:rPr>
                <w:rFonts w:ascii="Arial" w:hAnsi="Arial" w:cs="Arial"/>
                <w:b/>
                <w:bCs/>
                <w:lang w:val="es-MX" w:eastAsia="es-ES"/>
              </w:rPr>
            </w:pPr>
          </w:p>
          <w:p w14:paraId="6D7D1E63" w14:textId="77777777" w:rsidR="006356DC" w:rsidRDefault="006356DC" w:rsidP="006356DC">
            <w:pPr>
              <w:spacing w:line="360" w:lineRule="auto"/>
              <w:jc w:val="center"/>
              <w:rPr>
                <w:rFonts w:ascii="Arial" w:hAnsi="Arial" w:cs="Arial"/>
                <w:b/>
                <w:bCs/>
                <w:lang w:val="es-MX" w:eastAsia="es-ES"/>
              </w:rPr>
            </w:pPr>
            <w:r w:rsidRPr="00FD1A8A">
              <w:rPr>
                <w:rFonts w:ascii="Arial" w:hAnsi="Arial" w:cs="Arial"/>
                <w:b/>
                <w:bCs/>
                <w:lang w:val="es-MX" w:eastAsia="es-ES"/>
              </w:rPr>
              <w:t>ADRÍAN HERNÁNDEZ PINEDO</w:t>
            </w:r>
          </w:p>
          <w:p w14:paraId="495EFE58" w14:textId="11B50C0E" w:rsidR="00CB296D" w:rsidRPr="00FD1A8A" w:rsidRDefault="00CB296D" w:rsidP="00CB7AAD">
            <w:pPr>
              <w:spacing w:line="360" w:lineRule="auto"/>
              <w:jc w:val="center"/>
              <w:rPr>
                <w:rFonts w:ascii="Arial" w:hAnsi="Arial" w:cs="Arial"/>
                <w:b/>
                <w:bCs/>
                <w:lang w:val="es-MX" w:eastAsia="es-ES"/>
              </w:rPr>
            </w:pPr>
          </w:p>
        </w:tc>
        <w:tc>
          <w:tcPr>
            <w:tcW w:w="4394" w:type="dxa"/>
          </w:tcPr>
          <w:p w14:paraId="1C5AFDBB" w14:textId="77777777" w:rsidR="00F3425C" w:rsidRDefault="00F3425C" w:rsidP="00CB7AAD">
            <w:pPr>
              <w:spacing w:line="360" w:lineRule="auto"/>
              <w:jc w:val="center"/>
              <w:rPr>
                <w:rFonts w:ascii="Arial" w:hAnsi="Arial" w:cs="Arial"/>
                <w:b/>
                <w:bCs/>
                <w:lang w:val="es-MX" w:eastAsia="es-ES"/>
              </w:rPr>
            </w:pPr>
          </w:p>
          <w:p w14:paraId="1C40A9A2" w14:textId="77777777" w:rsidR="006356DC" w:rsidRDefault="006356DC" w:rsidP="00CB7AAD">
            <w:pPr>
              <w:spacing w:line="360" w:lineRule="auto"/>
              <w:jc w:val="center"/>
              <w:rPr>
                <w:rFonts w:ascii="Arial" w:hAnsi="Arial" w:cs="Arial"/>
                <w:b/>
                <w:bCs/>
                <w:lang w:val="es-MX" w:eastAsia="es-ES"/>
              </w:rPr>
            </w:pPr>
          </w:p>
          <w:p w14:paraId="72669D57" w14:textId="77777777" w:rsidR="00665AA7" w:rsidRDefault="00665AA7" w:rsidP="00CB7AAD">
            <w:pPr>
              <w:spacing w:line="360" w:lineRule="auto"/>
              <w:jc w:val="center"/>
              <w:rPr>
                <w:rFonts w:ascii="Arial" w:hAnsi="Arial" w:cs="Arial"/>
                <w:b/>
                <w:bCs/>
                <w:lang w:val="es-MX" w:eastAsia="es-ES"/>
              </w:rPr>
            </w:pPr>
          </w:p>
          <w:p w14:paraId="5C5041DF" w14:textId="48450EF1" w:rsidR="00CB296D" w:rsidRPr="00FD1A8A" w:rsidRDefault="00CB296D" w:rsidP="00CB7AAD">
            <w:pPr>
              <w:spacing w:line="360" w:lineRule="auto"/>
              <w:jc w:val="center"/>
              <w:rPr>
                <w:rFonts w:ascii="Arial" w:hAnsi="Arial" w:cs="Arial"/>
                <w:b/>
                <w:bCs/>
                <w:lang w:val="es-MX" w:eastAsia="es-ES"/>
              </w:rPr>
            </w:pPr>
            <w:r w:rsidRPr="00FD1A8A">
              <w:rPr>
                <w:rFonts w:ascii="Arial" w:hAnsi="Arial" w:cs="Arial"/>
                <w:b/>
                <w:bCs/>
                <w:lang w:val="es-MX" w:eastAsia="es-ES"/>
              </w:rPr>
              <w:t>MAGISTRAD</w:t>
            </w:r>
            <w:r w:rsidR="00FC6195">
              <w:rPr>
                <w:rFonts w:ascii="Arial" w:hAnsi="Arial" w:cs="Arial"/>
                <w:b/>
                <w:bCs/>
                <w:lang w:val="es-MX" w:eastAsia="es-ES"/>
              </w:rPr>
              <w:t>O</w:t>
            </w:r>
          </w:p>
          <w:p w14:paraId="0DFBE1EE" w14:textId="77777777" w:rsidR="00CB296D" w:rsidRPr="00FD1A8A" w:rsidRDefault="00CB296D" w:rsidP="00CB7AAD">
            <w:pPr>
              <w:spacing w:line="360" w:lineRule="auto"/>
              <w:jc w:val="center"/>
              <w:rPr>
                <w:rFonts w:ascii="Arial" w:hAnsi="Arial" w:cs="Arial"/>
                <w:b/>
                <w:bCs/>
                <w:lang w:val="es-MX" w:eastAsia="es-ES"/>
              </w:rPr>
            </w:pPr>
          </w:p>
          <w:p w14:paraId="33A1EAF0" w14:textId="77777777" w:rsidR="00FC6195" w:rsidRDefault="00FC6195" w:rsidP="00FC6195">
            <w:pPr>
              <w:spacing w:line="360" w:lineRule="auto"/>
              <w:rPr>
                <w:rFonts w:ascii="Arial" w:hAnsi="Arial" w:cs="Arial"/>
                <w:b/>
                <w:bCs/>
                <w:lang w:val="es-MX" w:eastAsia="es-ES"/>
              </w:rPr>
            </w:pPr>
          </w:p>
          <w:p w14:paraId="630EFA6B" w14:textId="77777777" w:rsidR="00665AA7" w:rsidRPr="00FD1A8A" w:rsidRDefault="00665AA7" w:rsidP="00FC6195">
            <w:pPr>
              <w:spacing w:line="360" w:lineRule="auto"/>
              <w:rPr>
                <w:rFonts w:ascii="Arial" w:hAnsi="Arial" w:cs="Arial"/>
                <w:b/>
                <w:bCs/>
                <w:lang w:val="es-MX" w:eastAsia="es-ES"/>
              </w:rPr>
            </w:pPr>
          </w:p>
          <w:p w14:paraId="46854510" w14:textId="54509A51" w:rsidR="00FC6195" w:rsidRPr="00FD1A8A" w:rsidRDefault="006356DC" w:rsidP="006356DC">
            <w:pPr>
              <w:spacing w:line="360" w:lineRule="auto"/>
              <w:jc w:val="center"/>
              <w:rPr>
                <w:rFonts w:ascii="Arial" w:hAnsi="Arial" w:cs="Arial"/>
                <w:b/>
                <w:bCs/>
                <w:lang w:val="es-MX" w:eastAsia="es-ES"/>
              </w:rPr>
            </w:pPr>
            <w:r>
              <w:rPr>
                <w:rFonts w:ascii="Arial" w:hAnsi="Arial" w:cs="Arial"/>
                <w:b/>
                <w:bCs/>
                <w:lang w:val="es-MX" w:eastAsia="es-ES"/>
              </w:rPr>
              <w:t xml:space="preserve">    </w:t>
            </w:r>
            <w:r w:rsidRPr="00FD1A8A">
              <w:rPr>
                <w:rFonts w:ascii="Arial" w:hAnsi="Arial" w:cs="Arial"/>
                <w:b/>
                <w:bCs/>
                <w:lang w:val="es-MX" w:eastAsia="es-ES"/>
              </w:rPr>
              <w:t>ERIC LÓPEZ VILLASEÑOR</w:t>
            </w:r>
          </w:p>
        </w:tc>
      </w:tr>
      <w:tr w:rsidR="00CB296D" w:rsidRPr="00FD1A8A" w14:paraId="4D3DF3FD" w14:textId="77777777" w:rsidTr="00FC6195">
        <w:trPr>
          <w:trHeight w:val="1636"/>
          <w:jc w:val="center"/>
        </w:trPr>
        <w:tc>
          <w:tcPr>
            <w:tcW w:w="8500" w:type="dxa"/>
            <w:gridSpan w:val="2"/>
          </w:tcPr>
          <w:p w14:paraId="44B3A9DD" w14:textId="77777777" w:rsidR="006356DC" w:rsidRDefault="006356DC" w:rsidP="00CB7AAD">
            <w:pPr>
              <w:spacing w:line="360" w:lineRule="auto"/>
              <w:jc w:val="center"/>
              <w:rPr>
                <w:rFonts w:ascii="Arial" w:hAnsi="Arial" w:cs="Arial"/>
                <w:b/>
                <w:bCs/>
                <w:lang w:val="es-MX" w:eastAsia="es-ES"/>
              </w:rPr>
            </w:pPr>
          </w:p>
          <w:p w14:paraId="1A415363" w14:textId="77777777" w:rsidR="00665AA7" w:rsidRDefault="00665AA7" w:rsidP="00CB7AAD">
            <w:pPr>
              <w:spacing w:line="360" w:lineRule="auto"/>
              <w:jc w:val="center"/>
              <w:rPr>
                <w:rFonts w:ascii="Arial" w:hAnsi="Arial" w:cs="Arial"/>
                <w:b/>
                <w:bCs/>
                <w:lang w:val="es-MX" w:eastAsia="es-ES"/>
              </w:rPr>
            </w:pPr>
          </w:p>
          <w:p w14:paraId="6DFD4699" w14:textId="333CF5EF" w:rsidR="00CB296D" w:rsidRPr="00FD1A8A" w:rsidRDefault="00CB296D" w:rsidP="00CB7AAD">
            <w:pPr>
              <w:spacing w:line="360" w:lineRule="auto"/>
              <w:jc w:val="center"/>
              <w:rPr>
                <w:rFonts w:ascii="Arial" w:hAnsi="Arial" w:cs="Arial"/>
                <w:b/>
                <w:bCs/>
                <w:lang w:val="es-MX" w:eastAsia="es-ES"/>
              </w:rPr>
            </w:pPr>
            <w:r w:rsidRPr="00FD1A8A">
              <w:rPr>
                <w:rFonts w:ascii="Arial" w:hAnsi="Arial" w:cs="Arial"/>
                <w:b/>
                <w:bCs/>
                <w:lang w:val="es-MX" w:eastAsia="es-ES"/>
              </w:rPr>
              <w:t>SECRETARIO GENERAL DE ACUERDOS</w:t>
            </w:r>
          </w:p>
          <w:p w14:paraId="288A6095" w14:textId="77777777" w:rsidR="00CB296D" w:rsidRDefault="00CB296D" w:rsidP="00CB7AAD">
            <w:pPr>
              <w:spacing w:line="360" w:lineRule="auto"/>
              <w:jc w:val="center"/>
              <w:rPr>
                <w:rFonts w:ascii="Arial" w:hAnsi="Arial" w:cs="Arial"/>
                <w:b/>
                <w:bCs/>
                <w:lang w:val="es-MX" w:eastAsia="es-ES"/>
              </w:rPr>
            </w:pPr>
          </w:p>
          <w:p w14:paraId="5791F663" w14:textId="77777777" w:rsidR="00871A3A" w:rsidRPr="00FD1A8A" w:rsidRDefault="00871A3A" w:rsidP="00CB7AAD">
            <w:pPr>
              <w:spacing w:line="360" w:lineRule="auto"/>
              <w:jc w:val="center"/>
              <w:rPr>
                <w:rFonts w:ascii="Arial" w:hAnsi="Arial" w:cs="Arial"/>
                <w:b/>
                <w:bCs/>
                <w:lang w:val="es-MX" w:eastAsia="es-ES"/>
              </w:rPr>
            </w:pPr>
          </w:p>
          <w:p w14:paraId="0FACD39C" w14:textId="77777777" w:rsidR="00CB7AAD" w:rsidRPr="00FD1A8A" w:rsidRDefault="00CB7AAD" w:rsidP="00CB7AAD">
            <w:pPr>
              <w:spacing w:line="360" w:lineRule="auto"/>
              <w:jc w:val="center"/>
              <w:rPr>
                <w:rFonts w:ascii="Arial" w:hAnsi="Arial" w:cs="Arial"/>
                <w:b/>
                <w:bCs/>
                <w:lang w:val="es-MX" w:eastAsia="es-ES"/>
              </w:rPr>
            </w:pPr>
          </w:p>
          <w:p w14:paraId="5FA80E6A" w14:textId="17599931" w:rsidR="00CB296D" w:rsidRPr="00FD1A8A" w:rsidRDefault="00473D29" w:rsidP="00CB7AAD">
            <w:pPr>
              <w:spacing w:line="360" w:lineRule="auto"/>
              <w:jc w:val="center"/>
              <w:rPr>
                <w:rFonts w:ascii="Arial" w:hAnsi="Arial" w:cs="Arial"/>
                <w:b/>
                <w:bCs/>
                <w:lang w:val="es-MX" w:eastAsia="es-ES"/>
              </w:rPr>
            </w:pPr>
            <w:r>
              <w:rPr>
                <w:rFonts w:ascii="Arial" w:hAnsi="Arial" w:cs="Arial"/>
                <w:b/>
                <w:bCs/>
                <w:lang w:val="es-MX" w:eastAsia="es-ES"/>
              </w:rPr>
              <w:t xml:space="preserve">JESÚS </w:t>
            </w:r>
            <w:r w:rsidR="00CB7AAD" w:rsidRPr="00FD1A8A">
              <w:rPr>
                <w:rFonts w:ascii="Arial" w:hAnsi="Arial" w:cs="Arial"/>
                <w:b/>
                <w:bCs/>
                <w:lang w:val="es-MX" w:eastAsia="es-ES"/>
              </w:rPr>
              <w:t>RENATO GARCÍA RIVERA</w:t>
            </w:r>
          </w:p>
        </w:tc>
      </w:tr>
    </w:tbl>
    <w:p w14:paraId="0EB3F1C1" w14:textId="77777777" w:rsidR="00CB296D" w:rsidRPr="00FD1A8A" w:rsidRDefault="00CB296D" w:rsidP="000D0E07">
      <w:pPr>
        <w:spacing w:line="360" w:lineRule="auto"/>
        <w:jc w:val="both"/>
        <w:rPr>
          <w:rFonts w:ascii="Arial" w:hAnsi="Arial" w:cs="Arial"/>
          <w:lang w:val="es-ES_tradnl" w:eastAsia="es-ES"/>
        </w:rPr>
      </w:pPr>
    </w:p>
    <w:p w14:paraId="05A83DBB" w14:textId="77777777" w:rsidR="004D6A92" w:rsidRDefault="004D6A92" w:rsidP="0024267C">
      <w:pPr>
        <w:pBdr>
          <w:top w:val="nil"/>
          <w:left w:val="nil"/>
          <w:bottom w:val="nil"/>
          <w:right w:val="nil"/>
          <w:between w:val="nil"/>
        </w:pBdr>
        <w:tabs>
          <w:tab w:val="left" w:pos="426"/>
        </w:tabs>
        <w:jc w:val="both"/>
        <w:rPr>
          <w:rFonts w:ascii="Arial" w:eastAsia="Arial" w:hAnsi="Arial" w:cs="Arial"/>
          <w:color w:val="000000"/>
          <w:sz w:val="20"/>
          <w:szCs w:val="20"/>
        </w:rPr>
      </w:pPr>
    </w:p>
    <w:p w14:paraId="24800BA1" w14:textId="4C36D44D" w:rsidR="00B236BF" w:rsidRPr="00FD1A8A" w:rsidRDefault="00786382" w:rsidP="0024267C">
      <w:pPr>
        <w:pBdr>
          <w:top w:val="nil"/>
          <w:left w:val="nil"/>
          <w:bottom w:val="nil"/>
          <w:right w:val="nil"/>
          <w:between w:val="nil"/>
        </w:pBdr>
        <w:tabs>
          <w:tab w:val="left" w:pos="426"/>
        </w:tabs>
        <w:jc w:val="both"/>
        <w:rPr>
          <w:rFonts w:ascii="Arial" w:eastAsia="Arial" w:hAnsi="Arial" w:cs="Arial"/>
          <w:color w:val="000000"/>
          <w:sz w:val="20"/>
          <w:szCs w:val="20"/>
        </w:rPr>
      </w:pPr>
      <w:r w:rsidRPr="00FD1A8A">
        <w:rPr>
          <w:rFonts w:ascii="Arial" w:eastAsia="Arial" w:hAnsi="Arial" w:cs="Arial"/>
          <w:color w:val="000000"/>
          <w:sz w:val="20"/>
          <w:szCs w:val="20"/>
        </w:rPr>
        <w:t xml:space="preserve">El suscrito </w:t>
      </w:r>
      <w:r w:rsidR="00B40753">
        <w:rPr>
          <w:rFonts w:ascii="Arial" w:eastAsia="Arial" w:hAnsi="Arial" w:cs="Arial"/>
          <w:color w:val="000000"/>
          <w:sz w:val="20"/>
          <w:szCs w:val="20"/>
        </w:rPr>
        <w:t>Maestro Jesús</w:t>
      </w:r>
      <w:r w:rsidRPr="00FD1A8A">
        <w:rPr>
          <w:rFonts w:ascii="Arial" w:eastAsia="Arial" w:hAnsi="Arial" w:cs="Arial"/>
          <w:color w:val="000000"/>
          <w:sz w:val="20"/>
          <w:szCs w:val="20"/>
        </w:rPr>
        <w:t xml:space="preserve"> </w:t>
      </w:r>
      <w:r w:rsidR="00B020B1" w:rsidRPr="00FD1A8A">
        <w:rPr>
          <w:rFonts w:ascii="Arial" w:eastAsia="Arial" w:hAnsi="Arial" w:cs="Arial"/>
          <w:color w:val="000000"/>
          <w:sz w:val="20"/>
          <w:szCs w:val="20"/>
        </w:rPr>
        <w:t>Renato García Rivera</w:t>
      </w:r>
      <w:r w:rsidRPr="00FD1A8A">
        <w:rPr>
          <w:rFonts w:ascii="Arial" w:eastAsia="Arial" w:hAnsi="Arial" w:cs="Arial"/>
          <w:color w:val="000000"/>
          <w:sz w:val="20"/>
          <w:szCs w:val="20"/>
        </w:rPr>
        <w:t xml:space="preserve">, Secretario General de Acuerdos del Tribunal Electoral del Estado, en ejercicio de las facultades que me confieren los artículos 69 fracciones VII y VIII del Código Electoral del Estado y 66 fracciones I y II del Reglamento Interior del Tribunal Electoral del Estado, hago constar que las firmas que obran </w:t>
      </w:r>
      <w:r w:rsidR="004D16C7" w:rsidRPr="00FD1A8A">
        <w:rPr>
          <w:rFonts w:ascii="Arial" w:eastAsia="Arial" w:hAnsi="Arial" w:cs="Arial"/>
          <w:color w:val="000000"/>
          <w:sz w:val="20"/>
          <w:szCs w:val="20"/>
        </w:rPr>
        <w:t>en el presente documento</w:t>
      </w:r>
      <w:r w:rsidRPr="00FD1A8A">
        <w:rPr>
          <w:rFonts w:ascii="Arial" w:eastAsia="Arial" w:hAnsi="Arial" w:cs="Arial"/>
          <w:color w:val="000000"/>
          <w:sz w:val="20"/>
          <w:szCs w:val="20"/>
        </w:rPr>
        <w:t>, corresponden a</w:t>
      </w:r>
      <w:r w:rsidR="004D16C7" w:rsidRPr="00FD1A8A">
        <w:rPr>
          <w:rFonts w:ascii="Arial" w:eastAsia="Arial" w:hAnsi="Arial" w:cs="Arial"/>
          <w:color w:val="000000"/>
          <w:sz w:val="20"/>
          <w:szCs w:val="20"/>
        </w:rPr>
        <w:t xml:space="preserve"> </w:t>
      </w:r>
      <w:r w:rsidRPr="00FD1A8A">
        <w:rPr>
          <w:rFonts w:ascii="Arial" w:eastAsia="Arial" w:hAnsi="Arial" w:cs="Arial"/>
          <w:color w:val="000000"/>
          <w:sz w:val="20"/>
          <w:szCs w:val="20"/>
        </w:rPr>
        <w:t>l</w:t>
      </w:r>
      <w:r w:rsidR="004D16C7" w:rsidRPr="00FD1A8A">
        <w:rPr>
          <w:rFonts w:ascii="Arial" w:eastAsia="Arial" w:hAnsi="Arial" w:cs="Arial"/>
          <w:color w:val="000000"/>
          <w:sz w:val="20"/>
          <w:szCs w:val="20"/>
        </w:rPr>
        <w:t>a resolución del</w:t>
      </w:r>
      <w:r w:rsidRPr="00FD1A8A">
        <w:rPr>
          <w:rFonts w:ascii="Arial" w:eastAsia="Arial" w:hAnsi="Arial" w:cs="Arial"/>
          <w:color w:val="000000"/>
          <w:sz w:val="20"/>
          <w:szCs w:val="20"/>
        </w:rPr>
        <w:t xml:space="preserve"> </w:t>
      </w:r>
      <w:r w:rsidR="008978A8" w:rsidRPr="00FD1A8A">
        <w:rPr>
          <w:rFonts w:ascii="Arial" w:eastAsia="Arial" w:hAnsi="Arial" w:cs="Arial"/>
          <w:color w:val="000000"/>
          <w:sz w:val="20"/>
          <w:szCs w:val="20"/>
        </w:rPr>
        <w:t>Incidente de Incumplimiento de Sentencia</w:t>
      </w:r>
      <w:r w:rsidRPr="00FD1A8A">
        <w:rPr>
          <w:rFonts w:ascii="Arial" w:eastAsia="Arial" w:hAnsi="Arial" w:cs="Arial"/>
          <w:color w:val="000000"/>
          <w:sz w:val="20"/>
          <w:szCs w:val="20"/>
        </w:rPr>
        <w:t xml:space="preserve"> </w:t>
      </w:r>
      <w:r w:rsidR="008978A8" w:rsidRPr="00FD1A8A">
        <w:rPr>
          <w:rFonts w:ascii="Arial" w:eastAsia="Arial" w:hAnsi="Arial" w:cs="Arial"/>
          <w:color w:val="000000"/>
          <w:sz w:val="20"/>
          <w:szCs w:val="20"/>
        </w:rPr>
        <w:t>dictado</w:t>
      </w:r>
      <w:r w:rsidR="0072268B" w:rsidRPr="00FD1A8A">
        <w:rPr>
          <w:rFonts w:ascii="Arial" w:eastAsia="Arial" w:hAnsi="Arial" w:cs="Arial"/>
          <w:color w:val="000000"/>
          <w:sz w:val="20"/>
          <w:szCs w:val="20"/>
        </w:rPr>
        <w:t xml:space="preserve"> dentro</w:t>
      </w:r>
      <w:r w:rsidRPr="00FD1A8A">
        <w:rPr>
          <w:rFonts w:ascii="Arial" w:eastAsia="Arial" w:hAnsi="Arial" w:cs="Arial"/>
          <w:sz w:val="20"/>
          <w:szCs w:val="20"/>
        </w:rPr>
        <w:t xml:space="preserve"> del </w:t>
      </w:r>
      <w:r w:rsidRPr="00FD1A8A">
        <w:rPr>
          <w:rFonts w:ascii="Arial" w:eastAsia="Arial" w:hAnsi="Arial" w:cs="Arial"/>
          <w:color w:val="000000"/>
          <w:sz w:val="20"/>
          <w:szCs w:val="20"/>
        </w:rPr>
        <w:t xml:space="preserve">Juicio para la Protección de los Derechos Político-Electorales del Ciudadano </w:t>
      </w:r>
      <w:r w:rsidRPr="00FD1A8A">
        <w:rPr>
          <w:rFonts w:ascii="Arial" w:eastAsia="Arial" w:hAnsi="Arial" w:cs="Arial"/>
          <w:b/>
          <w:color w:val="000000"/>
          <w:sz w:val="20"/>
          <w:szCs w:val="20"/>
        </w:rPr>
        <w:t>TEEM-JDC-</w:t>
      </w:r>
      <w:r w:rsidR="00AE5E94" w:rsidRPr="00FD1A8A">
        <w:rPr>
          <w:rFonts w:ascii="Arial" w:eastAsia="Arial" w:hAnsi="Arial" w:cs="Arial"/>
          <w:b/>
          <w:color w:val="000000"/>
          <w:sz w:val="20"/>
          <w:szCs w:val="20"/>
        </w:rPr>
        <w:t>2</w:t>
      </w:r>
      <w:r w:rsidR="00B020B1" w:rsidRPr="00FD1A8A">
        <w:rPr>
          <w:rFonts w:ascii="Arial" w:eastAsia="Arial" w:hAnsi="Arial" w:cs="Arial"/>
          <w:b/>
          <w:color w:val="000000"/>
          <w:sz w:val="20"/>
          <w:szCs w:val="20"/>
        </w:rPr>
        <w:t>01</w:t>
      </w:r>
      <w:r w:rsidRPr="00FD1A8A">
        <w:rPr>
          <w:rFonts w:ascii="Arial" w:eastAsia="Arial" w:hAnsi="Arial" w:cs="Arial"/>
          <w:b/>
          <w:color w:val="000000"/>
          <w:sz w:val="20"/>
          <w:szCs w:val="20"/>
        </w:rPr>
        <w:t>/202</w:t>
      </w:r>
      <w:r w:rsidR="00B020B1" w:rsidRPr="00FD1A8A">
        <w:rPr>
          <w:rFonts w:ascii="Arial" w:eastAsia="Arial" w:hAnsi="Arial" w:cs="Arial"/>
          <w:b/>
          <w:sz w:val="20"/>
          <w:szCs w:val="20"/>
        </w:rPr>
        <w:t>5</w:t>
      </w:r>
      <w:r w:rsidRPr="00FD1A8A">
        <w:rPr>
          <w:rFonts w:ascii="Arial" w:eastAsia="Arial" w:hAnsi="Arial" w:cs="Arial"/>
          <w:b/>
          <w:color w:val="000000"/>
          <w:sz w:val="20"/>
          <w:szCs w:val="20"/>
        </w:rPr>
        <w:t>,</w:t>
      </w:r>
      <w:r w:rsidRPr="00FD1A8A">
        <w:rPr>
          <w:rFonts w:ascii="Arial" w:eastAsia="Arial" w:hAnsi="Arial" w:cs="Arial"/>
          <w:color w:val="000000"/>
          <w:sz w:val="20"/>
          <w:szCs w:val="20"/>
        </w:rPr>
        <w:t xml:space="preserve"> aprobado en </w:t>
      </w:r>
      <w:r w:rsidR="00B020B1" w:rsidRPr="00FD1A8A">
        <w:rPr>
          <w:rFonts w:ascii="Arial" w:eastAsia="Arial" w:hAnsi="Arial" w:cs="Arial"/>
          <w:color w:val="000000"/>
          <w:sz w:val="20"/>
          <w:szCs w:val="20"/>
        </w:rPr>
        <w:t>sesión pública</w:t>
      </w:r>
      <w:r w:rsidRPr="00FD1A8A">
        <w:rPr>
          <w:rFonts w:ascii="Arial" w:eastAsia="Arial" w:hAnsi="Arial" w:cs="Arial"/>
          <w:color w:val="000000"/>
          <w:sz w:val="20"/>
          <w:szCs w:val="20"/>
        </w:rPr>
        <w:t xml:space="preserve"> el </w:t>
      </w:r>
      <w:r w:rsidR="00F3425C">
        <w:rPr>
          <w:rFonts w:ascii="Arial" w:eastAsia="Arial" w:hAnsi="Arial" w:cs="Arial"/>
          <w:color w:val="000000"/>
          <w:sz w:val="20"/>
          <w:szCs w:val="20"/>
        </w:rPr>
        <w:t>nueve</w:t>
      </w:r>
      <w:r w:rsidR="00B61232" w:rsidRPr="00FD1A8A">
        <w:rPr>
          <w:rFonts w:ascii="Arial" w:eastAsia="Arial" w:hAnsi="Arial" w:cs="Arial"/>
          <w:color w:val="000000"/>
          <w:sz w:val="20"/>
          <w:szCs w:val="20"/>
        </w:rPr>
        <w:t xml:space="preserve"> </w:t>
      </w:r>
      <w:r w:rsidRPr="00FD1A8A">
        <w:rPr>
          <w:rFonts w:ascii="Arial" w:eastAsia="Arial" w:hAnsi="Arial" w:cs="Arial"/>
          <w:color w:val="000000"/>
          <w:sz w:val="20"/>
          <w:szCs w:val="20"/>
        </w:rPr>
        <w:t>de</w:t>
      </w:r>
      <w:r w:rsidRPr="00FD1A8A">
        <w:rPr>
          <w:rFonts w:ascii="Arial" w:eastAsia="Arial" w:hAnsi="Arial" w:cs="Arial"/>
          <w:sz w:val="20"/>
          <w:szCs w:val="20"/>
        </w:rPr>
        <w:t xml:space="preserve"> </w:t>
      </w:r>
      <w:r w:rsidR="00363C48" w:rsidRPr="00FD1A8A">
        <w:rPr>
          <w:rFonts w:ascii="Arial" w:eastAsia="Arial" w:hAnsi="Arial" w:cs="Arial"/>
          <w:sz w:val="20"/>
          <w:szCs w:val="20"/>
        </w:rPr>
        <w:t>octubre</w:t>
      </w:r>
      <w:r w:rsidRPr="00FD1A8A">
        <w:rPr>
          <w:rFonts w:ascii="Arial" w:eastAsia="Arial" w:hAnsi="Arial" w:cs="Arial"/>
          <w:color w:val="000000"/>
          <w:sz w:val="20"/>
          <w:szCs w:val="20"/>
        </w:rPr>
        <w:t xml:space="preserve">, </w:t>
      </w:r>
      <w:r w:rsidR="004D16C7" w:rsidRPr="00FD1A8A">
        <w:rPr>
          <w:rFonts w:ascii="Arial" w:eastAsia="Arial" w:hAnsi="Arial" w:cs="Arial"/>
          <w:color w:val="000000"/>
          <w:sz w:val="20"/>
          <w:szCs w:val="20"/>
        </w:rPr>
        <w:t>la</w:t>
      </w:r>
      <w:r w:rsidRPr="00FD1A8A">
        <w:rPr>
          <w:rFonts w:ascii="Arial" w:eastAsia="Arial" w:hAnsi="Arial" w:cs="Arial"/>
          <w:color w:val="000000"/>
          <w:sz w:val="20"/>
          <w:szCs w:val="20"/>
        </w:rPr>
        <w:t xml:space="preserve"> cual consta de </w:t>
      </w:r>
      <w:r w:rsidR="00665AA7">
        <w:rPr>
          <w:rFonts w:ascii="Arial" w:eastAsia="Arial" w:hAnsi="Arial" w:cs="Arial"/>
          <w:color w:val="000000"/>
          <w:sz w:val="20"/>
          <w:szCs w:val="20"/>
        </w:rPr>
        <w:t>dieciséis</w:t>
      </w:r>
      <w:r w:rsidR="00B61232" w:rsidRPr="00FD1A8A">
        <w:rPr>
          <w:rFonts w:ascii="Arial" w:eastAsia="Arial" w:hAnsi="Arial" w:cs="Arial"/>
          <w:color w:val="000000"/>
          <w:sz w:val="20"/>
          <w:szCs w:val="20"/>
        </w:rPr>
        <w:t xml:space="preserve"> </w:t>
      </w:r>
      <w:r w:rsidRPr="00FD1A8A">
        <w:rPr>
          <w:rFonts w:ascii="Arial" w:eastAsia="Arial" w:hAnsi="Arial" w:cs="Arial"/>
          <w:color w:val="000000"/>
          <w:sz w:val="20"/>
          <w:szCs w:val="20"/>
        </w:rPr>
        <w:t xml:space="preserve">páginas, incluida la presente. </w:t>
      </w:r>
      <w:r w:rsidRPr="00FD1A8A">
        <w:rPr>
          <w:rFonts w:ascii="Arial" w:eastAsia="Arial" w:hAnsi="Arial" w:cs="Arial"/>
          <w:b/>
          <w:color w:val="000000"/>
          <w:sz w:val="20"/>
          <w:szCs w:val="20"/>
        </w:rPr>
        <w:t>Doy fe.</w:t>
      </w:r>
    </w:p>
    <w:p w14:paraId="5F4AD5CF" w14:textId="77777777" w:rsidR="00B236BF" w:rsidRPr="00FD1A8A" w:rsidRDefault="00B236BF" w:rsidP="0024267C">
      <w:pPr>
        <w:pBdr>
          <w:top w:val="nil"/>
          <w:left w:val="nil"/>
          <w:bottom w:val="nil"/>
          <w:right w:val="nil"/>
          <w:between w:val="nil"/>
        </w:pBdr>
        <w:tabs>
          <w:tab w:val="left" w:pos="426"/>
        </w:tabs>
        <w:jc w:val="both"/>
        <w:rPr>
          <w:rFonts w:ascii="Arial" w:eastAsia="Arial" w:hAnsi="Arial" w:cs="Arial"/>
          <w:color w:val="000000"/>
          <w:sz w:val="20"/>
          <w:szCs w:val="20"/>
        </w:rPr>
      </w:pPr>
    </w:p>
    <w:p w14:paraId="5538C33F" w14:textId="57E8E50D" w:rsidR="004D16C7" w:rsidRDefault="004D16C7" w:rsidP="0024267C">
      <w:pPr>
        <w:pBdr>
          <w:top w:val="nil"/>
          <w:left w:val="nil"/>
          <w:bottom w:val="nil"/>
          <w:right w:val="nil"/>
          <w:between w:val="nil"/>
        </w:pBdr>
        <w:tabs>
          <w:tab w:val="left" w:pos="426"/>
        </w:tabs>
        <w:spacing w:after="240"/>
        <w:jc w:val="both"/>
        <w:rPr>
          <w:rFonts w:ascii="Arial" w:eastAsia="Arial" w:hAnsi="Arial" w:cs="Arial"/>
          <w:b/>
          <w:bCs/>
          <w:color w:val="000000"/>
          <w:sz w:val="20"/>
          <w:szCs w:val="20"/>
          <w:lang w:val="es-MX"/>
        </w:rPr>
      </w:pPr>
      <w:r w:rsidRPr="00FD1A8A">
        <w:rPr>
          <w:rFonts w:ascii="Arial" w:eastAsia="Arial" w:hAnsi="Arial" w:cs="Arial"/>
          <w:b/>
          <w:bCs/>
          <w:color w:val="000000"/>
          <w:sz w:val="20"/>
          <w:szCs w:val="20"/>
          <w:lang w:val="es-MX"/>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046D5AC2" w14:textId="77777777" w:rsidR="004D6A92" w:rsidRDefault="004D6A92" w:rsidP="0024267C">
      <w:pPr>
        <w:pBdr>
          <w:top w:val="nil"/>
          <w:left w:val="nil"/>
          <w:bottom w:val="nil"/>
          <w:right w:val="nil"/>
          <w:between w:val="nil"/>
        </w:pBdr>
        <w:tabs>
          <w:tab w:val="left" w:pos="426"/>
        </w:tabs>
        <w:spacing w:after="240"/>
        <w:jc w:val="both"/>
        <w:rPr>
          <w:rFonts w:ascii="Arial" w:eastAsia="Arial" w:hAnsi="Arial" w:cs="Arial"/>
          <w:b/>
          <w:bCs/>
          <w:color w:val="000000"/>
          <w:sz w:val="20"/>
          <w:szCs w:val="20"/>
          <w:lang w:val="es-MX"/>
        </w:rPr>
      </w:pPr>
    </w:p>
    <w:p w14:paraId="7EEDE3AE" w14:textId="77777777" w:rsidR="004D6A92" w:rsidRDefault="004D6A92" w:rsidP="0024267C">
      <w:pPr>
        <w:pBdr>
          <w:top w:val="nil"/>
          <w:left w:val="nil"/>
          <w:bottom w:val="nil"/>
          <w:right w:val="nil"/>
          <w:between w:val="nil"/>
        </w:pBdr>
        <w:tabs>
          <w:tab w:val="left" w:pos="426"/>
        </w:tabs>
        <w:spacing w:after="240"/>
        <w:jc w:val="both"/>
        <w:rPr>
          <w:rFonts w:ascii="Arial" w:eastAsia="Arial" w:hAnsi="Arial" w:cs="Arial"/>
          <w:b/>
          <w:bCs/>
          <w:color w:val="000000"/>
          <w:sz w:val="20"/>
          <w:szCs w:val="20"/>
          <w:lang w:val="es-MX"/>
        </w:rPr>
      </w:pPr>
    </w:p>
    <w:sectPr w:rsidR="004D6A92">
      <w:headerReference w:type="default" r:id="rId11"/>
      <w:footerReference w:type="even" r:id="rId12"/>
      <w:footerReference w:type="default" r:id="rId13"/>
      <w:headerReference w:type="first" r:id="rId14"/>
      <w:footerReference w:type="first" r:id="rId15"/>
      <w:pgSz w:w="12240" w:h="19083"/>
      <w:pgMar w:top="1418" w:right="1418" w:bottom="1418" w:left="1985" w:header="425" w:footer="851"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3C972A" w14:textId="77777777" w:rsidR="005E4DEA" w:rsidRDefault="005E4DEA">
      <w:r>
        <w:separator/>
      </w:r>
    </w:p>
  </w:endnote>
  <w:endnote w:type="continuationSeparator" w:id="0">
    <w:p w14:paraId="5570C6AA" w14:textId="77777777" w:rsidR="005E4DEA" w:rsidRDefault="005E4D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fontKey="{61A389DF-7A54-40E5-AB74-E208563FCAAB}"/>
    <w:embedItalic r:id="rId2" w:fontKey="{C3496412-DC45-4DB2-BE16-216F59811246}"/>
  </w:font>
  <w:font w:name="Cambria">
    <w:panose1 w:val="02040503050406030204"/>
    <w:charset w:val="00"/>
    <w:family w:val="roman"/>
    <w:pitch w:val="variable"/>
    <w:sig w:usb0="E00006FF" w:usb1="420024FF" w:usb2="02000000" w:usb3="00000000" w:csb0="0000019F" w:csb1="00000000"/>
    <w:embedRegular r:id="rId3" w:fontKey="{94247674-81D5-475C-A550-53D91ECBC477}"/>
    <w:embedBold r:id="rId4" w:fontKey="{1072D3DE-20D5-44AE-A74D-BA4637FF33B9}"/>
    <w:embedItalic r:id="rId5" w:fontKey="{6E38D276-CA2C-432C-898D-72832AA26EED}"/>
    <w:embedBoldItalic r:id="rId6" w:fontKey="{19092557-6A19-4312-97EB-E6036AF11B44}"/>
  </w:font>
  <w:font w:name="Calibri">
    <w:panose1 w:val="020F0502020204030204"/>
    <w:charset w:val="00"/>
    <w:family w:val="swiss"/>
    <w:pitch w:val="variable"/>
    <w:sig w:usb0="E4002EFF" w:usb1="C200247B" w:usb2="00000009" w:usb3="00000000" w:csb0="000001FF" w:csb1="00000000"/>
    <w:embedRegular r:id="rId7" w:fontKey="{959B2B59-8F54-4B45-BEA4-32EAC061A4B3}"/>
    <w:embedBold r:id="rId8" w:fontKey="{9907E6CB-4809-4301-8DA9-15E8F2832B36}"/>
    <w:embedItalic r:id="rId9" w:fontKey="{071C5084-6BFF-436F-A522-8D090BBD0C1A}"/>
  </w:font>
  <w:font w:name="Arial Narrow">
    <w:panose1 w:val="020B0606020202030204"/>
    <w:charset w:val="00"/>
    <w:family w:val="swiss"/>
    <w:pitch w:val="variable"/>
    <w:sig w:usb0="00000287" w:usb1="00000800" w:usb2="00000000" w:usb3="00000000" w:csb0="0000009F" w:csb1="00000000"/>
    <w:embedRegular r:id="rId10" w:fontKey="{9C074F11-D0E5-4808-9B87-FB4AE42AEE4C}"/>
    <w:embedBold r:id="rId11" w:fontKey="{C5CBC2F7-A3B8-4E08-9527-A54105E63364}"/>
    <w:embedItalic r:id="rId12" w:fontKey="{85579670-162F-4CB0-A1B5-91B28E3F2CE9}"/>
    <w:embedBoldItalic r:id="rId13" w:fontKey="{267573A4-C2FC-4561-A541-BFF46375258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E7A66C" w14:textId="77777777" w:rsidR="00B236BF" w:rsidRDefault="00786382">
    <w:pPr>
      <w:pBdr>
        <w:top w:val="nil"/>
        <w:left w:val="nil"/>
        <w:bottom w:val="nil"/>
        <w:right w:val="nil"/>
        <w:between w:val="nil"/>
      </w:pBdr>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8E847B7" w14:textId="77777777" w:rsidR="00B236BF" w:rsidRDefault="00B236BF">
    <w:pPr>
      <w:pBdr>
        <w:top w:val="nil"/>
        <w:left w:val="nil"/>
        <w:bottom w:val="nil"/>
        <w:right w:val="nil"/>
        <w:between w:val="nil"/>
      </w:pBdr>
      <w:ind w:right="360" w:firstLine="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42634" w14:textId="77777777" w:rsidR="00B236BF" w:rsidRDefault="00786382">
    <w:pPr>
      <w:pBdr>
        <w:top w:val="nil"/>
        <w:left w:val="nil"/>
        <w:bottom w:val="nil"/>
        <w:right w:val="nil"/>
        <w:between w:val="nil"/>
      </w:pBdr>
      <w:jc w:val="right"/>
      <w:rPr>
        <w:rFonts w:ascii="Arial" w:eastAsia="Arial" w:hAnsi="Arial" w:cs="Arial"/>
        <w:color w:val="000000"/>
      </w:rPr>
    </w:pPr>
    <w:r>
      <w:rPr>
        <w:rFonts w:ascii="Arial" w:eastAsia="Arial" w:hAnsi="Arial" w:cs="Arial"/>
        <w:color w:val="000000"/>
      </w:rPr>
      <w:fldChar w:fldCharType="begin"/>
    </w:r>
    <w:r>
      <w:rPr>
        <w:rFonts w:ascii="Arial" w:eastAsia="Arial" w:hAnsi="Arial" w:cs="Arial"/>
        <w:color w:val="000000"/>
      </w:rPr>
      <w:instrText>PAGE</w:instrText>
    </w:r>
    <w:r>
      <w:rPr>
        <w:rFonts w:ascii="Arial" w:eastAsia="Arial" w:hAnsi="Arial" w:cs="Arial"/>
        <w:color w:val="000000"/>
      </w:rPr>
      <w:fldChar w:fldCharType="separate"/>
    </w:r>
    <w:r w:rsidR="0069167E">
      <w:rPr>
        <w:rFonts w:ascii="Arial" w:eastAsia="Arial" w:hAnsi="Arial" w:cs="Arial"/>
        <w:noProof/>
        <w:color w:val="000000"/>
      </w:rPr>
      <w:t>2</w:t>
    </w:r>
    <w:r>
      <w:rPr>
        <w:rFonts w:ascii="Arial" w:eastAsia="Arial" w:hAnsi="Arial" w:cs="Arial"/>
        <w:color w:val="000000"/>
      </w:rPr>
      <w:fldChar w:fldCharType="end"/>
    </w:r>
  </w:p>
  <w:p w14:paraId="0B4A8D68" w14:textId="77777777" w:rsidR="00B236BF" w:rsidRDefault="00B236BF">
    <w:pPr>
      <w:pBdr>
        <w:top w:val="nil"/>
        <w:left w:val="nil"/>
        <w:bottom w:val="nil"/>
        <w:right w:val="nil"/>
        <w:between w:val="nil"/>
      </w:pBdr>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FC45E" w14:textId="77777777" w:rsidR="00B236BF" w:rsidRDefault="00786382">
    <w:pPr>
      <w:pBdr>
        <w:top w:val="nil"/>
        <w:left w:val="nil"/>
        <w:bottom w:val="nil"/>
        <w:right w:val="nil"/>
        <w:between w:val="nil"/>
      </w:pBdr>
      <w:jc w:val="right"/>
      <w:rPr>
        <w:rFonts w:ascii="Arial" w:eastAsia="Arial" w:hAnsi="Arial" w:cs="Arial"/>
        <w:color w:val="000000"/>
      </w:rPr>
    </w:pPr>
    <w:r>
      <w:rPr>
        <w:rFonts w:ascii="Arial" w:eastAsia="Arial" w:hAnsi="Arial" w:cs="Arial"/>
        <w:smallCaps/>
        <w:color w:val="000000"/>
      </w:rPr>
      <w:fldChar w:fldCharType="begin"/>
    </w:r>
    <w:r>
      <w:rPr>
        <w:rFonts w:ascii="Arial" w:eastAsia="Arial" w:hAnsi="Arial" w:cs="Arial"/>
        <w:smallCaps/>
        <w:color w:val="000000"/>
      </w:rPr>
      <w:instrText>PAGE</w:instrText>
    </w:r>
    <w:r>
      <w:rPr>
        <w:rFonts w:ascii="Arial" w:eastAsia="Arial" w:hAnsi="Arial" w:cs="Arial"/>
        <w:smallCaps/>
        <w:color w:val="000000"/>
      </w:rPr>
      <w:fldChar w:fldCharType="separate"/>
    </w:r>
    <w:r w:rsidR="0069167E">
      <w:rPr>
        <w:rFonts w:ascii="Arial" w:eastAsia="Arial" w:hAnsi="Arial" w:cs="Arial"/>
        <w:smallCaps/>
        <w:noProof/>
        <w:color w:val="000000"/>
      </w:rPr>
      <w:t>1</w:t>
    </w:r>
    <w:r>
      <w:rPr>
        <w:rFonts w:ascii="Arial" w:eastAsia="Arial" w:hAnsi="Arial" w:cs="Arial"/>
        <w:smallCaps/>
        <w:color w:val="000000"/>
      </w:rPr>
      <w:fldChar w:fldCharType="end"/>
    </w:r>
  </w:p>
  <w:p w14:paraId="41DD440F" w14:textId="77777777" w:rsidR="00B236BF" w:rsidRDefault="00B236BF">
    <w:pPr>
      <w:pBdr>
        <w:top w:val="nil"/>
        <w:left w:val="nil"/>
        <w:bottom w:val="nil"/>
        <w:right w:val="nil"/>
        <w:between w:val="nil"/>
      </w:pBd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CDB9FB" w14:textId="77777777" w:rsidR="005E4DEA" w:rsidRDefault="005E4DEA">
      <w:r>
        <w:separator/>
      </w:r>
    </w:p>
  </w:footnote>
  <w:footnote w:type="continuationSeparator" w:id="0">
    <w:p w14:paraId="30C8D597" w14:textId="77777777" w:rsidR="005E4DEA" w:rsidRDefault="005E4DEA">
      <w:r>
        <w:continuationSeparator/>
      </w:r>
    </w:p>
  </w:footnote>
  <w:footnote w:id="1">
    <w:p w14:paraId="39A1A2D5" w14:textId="6694BA70" w:rsidR="0079481E" w:rsidRPr="00FD1A8A" w:rsidRDefault="0079481E" w:rsidP="0079481E">
      <w:pPr>
        <w:pBdr>
          <w:top w:val="nil"/>
          <w:left w:val="nil"/>
          <w:bottom w:val="nil"/>
          <w:right w:val="nil"/>
          <w:between w:val="nil"/>
        </w:pBdr>
        <w:jc w:val="both"/>
        <w:rPr>
          <w:rFonts w:ascii="Arial" w:eastAsia="Arial" w:hAnsi="Arial" w:cs="Arial"/>
          <w:color w:val="000000"/>
          <w:sz w:val="20"/>
          <w:szCs w:val="20"/>
        </w:rPr>
      </w:pPr>
      <w:r w:rsidRPr="00FD1A8A">
        <w:rPr>
          <w:rFonts w:ascii="Arial" w:hAnsi="Arial" w:cs="Arial"/>
          <w:sz w:val="20"/>
          <w:szCs w:val="20"/>
          <w:vertAlign w:val="superscript"/>
        </w:rPr>
        <w:footnoteRef/>
      </w:r>
      <w:r w:rsidRPr="00FD1A8A">
        <w:rPr>
          <w:rFonts w:ascii="Arial" w:eastAsia="Arial" w:hAnsi="Arial" w:cs="Arial"/>
          <w:color w:val="000000"/>
          <w:sz w:val="20"/>
          <w:szCs w:val="20"/>
        </w:rPr>
        <w:t xml:space="preserve"> Las fechas posteriormente señaladas corresponden al año dos mil veinticinco, salvo señalamiento específico.</w:t>
      </w:r>
    </w:p>
  </w:footnote>
  <w:footnote w:id="2">
    <w:p w14:paraId="67B43137" w14:textId="7F5E1020" w:rsidR="00FC5851" w:rsidRPr="00FD1A8A" w:rsidRDefault="00FC5851">
      <w:pPr>
        <w:pStyle w:val="Textonotapie"/>
        <w:rPr>
          <w:rFonts w:ascii="Arial" w:hAnsi="Arial" w:cs="Arial"/>
          <w:lang w:val="es-MX"/>
        </w:rPr>
      </w:pPr>
      <w:r w:rsidRPr="00FD1A8A">
        <w:rPr>
          <w:rStyle w:val="Refdenotaalpie"/>
          <w:rFonts w:ascii="Arial" w:hAnsi="Arial" w:cs="Arial"/>
        </w:rPr>
        <w:footnoteRef/>
      </w:r>
      <w:r w:rsidRPr="00FD1A8A">
        <w:rPr>
          <w:rFonts w:ascii="Arial" w:hAnsi="Arial" w:cs="Arial"/>
        </w:rPr>
        <w:t xml:space="preserve"> </w:t>
      </w:r>
      <w:r w:rsidRPr="00FD1A8A">
        <w:rPr>
          <w:rFonts w:ascii="Arial" w:hAnsi="Arial" w:cs="Arial"/>
          <w:lang w:val="es-MX"/>
        </w:rPr>
        <w:t>En su calidad de Diputado integrante del Congreso del Estado de Michoacán.</w:t>
      </w:r>
    </w:p>
  </w:footnote>
  <w:footnote w:id="3">
    <w:p w14:paraId="5AC59BB0" w14:textId="3BDF1F38" w:rsidR="00B236BF" w:rsidRPr="00FD1A8A" w:rsidRDefault="00786382" w:rsidP="00462761">
      <w:pPr>
        <w:pBdr>
          <w:top w:val="nil"/>
          <w:left w:val="nil"/>
          <w:bottom w:val="nil"/>
          <w:right w:val="nil"/>
          <w:between w:val="nil"/>
        </w:pBdr>
        <w:jc w:val="both"/>
        <w:rPr>
          <w:rFonts w:ascii="Arial" w:eastAsia="Arial" w:hAnsi="Arial" w:cs="Arial"/>
          <w:color w:val="000000"/>
          <w:sz w:val="20"/>
          <w:szCs w:val="20"/>
        </w:rPr>
      </w:pPr>
      <w:r w:rsidRPr="00FD1A8A">
        <w:rPr>
          <w:rFonts w:ascii="Arial" w:hAnsi="Arial" w:cs="Arial"/>
          <w:sz w:val="20"/>
          <w:szCs w:val="20"/>
          <w:vertAlign w:val="superscript"/>
        </w:rPr>
        <w:footnoteRef/>
      </w:r>
      <w:r w:rsidRPr="00FD1A8A">
        <w:rPr>
          <w:rFonts w:ascii="Arial" w:eastAsia="Arial" w:hAnsi="Arial" w:cs="Arial"/>
          <w:color w:val="000000"/>
          <w:sz w:val="20"/>
          <w:szCs w:val="20"/>
        </w:rPr>
        <w:t xml:space="preserve"> Los cuales se desprenden de la</w:t>
      </w:r>
      <w:r w:rsidR="00386138" w:rsidRPr="00FD1A8A">
        <w:rPr>
          <w:rFonts w:ascii="Arial" w:eastAsia="Arial" w:hAnsi="Arial" w:cs="Arial"/>
          <w:color w:val="000000"/>
          <w:sz w:val="20"/>
          <w:szCs w:val="20"/>
        </w:rPr>
        <w:t>s</w:t>
      </w:r>
      <w:r w:rsidRPr="00FD1A8A">
        <w:rPr>
          <w:rFonts w:ascii="Arial" w:eastAsia="Arial" w:hAnsi="Arial" w:cs="Arial"/>
          <w:color w:val="000000"/>
          <w:sz w:val="20"/>
          <w:szCs w:val="20"/>
        </w:rPr>
        <w:t xml:space="preserve"> constancias </w:t>
      </w:r>
      <w:r w:rsidR="00386138" w:rsidRPr="00FD1A8A">
        <w:rPr>
          <w:rFonts w:ascii="Arial" w:eastAsia="Arial" w:hAnsi="Arial" w:cs="Arial"/>
          <w:color w:val="000000"/>
          <w:sz w:val="20"/>
          <w:szCs w:val="20"/>
        </w:rPr>
        <w:t>d</w:t>
      </w:r>
      <w:r w:rsidRPr="00FD1A8A">
        <w:rPr>
          <w:rFonts w:ascii="Arial" w:eastAsia="Arial" w:hAnsi="Arial" w:cs="Arial"/>
          <w:color w:val="000000"/>
          <w:sz w:val="20"/>
          <w:szCs w:val="20"/>
        </w:rPr>
        <w:t xml:space="preserve">el </w:t>
      </w:r>
      <w:r w:rsidR="0079481E" w:rsidRPr="00FD1A8A">
        <w:rPr>
          <w:rFonts w:ascii="Arial" w:eastAsia="Arial" w:hAnsi="Arial" w:cs="Arial"/>
          <w:color w:val="000000"/>
          <w:sz w:val="20"/>
          <w:szCs w:val="20"/>
        </w:rPr>
        <w:t>cuadernillo incidental</w:t>
      </w:r>
      <w:r w:rsidRPr="00FD1A8A">
        <w:rPr>
          <w:rFonts w:ascii="Arial" w:eastAsia="Arial" w:hAnsi="Arial" w:cs="Arial"/>
          <w:color w:val="000000"/>
          <w:sz w:val="20"/>
          <w:szCs w:val="20"/>
        </w:rPr>
        <w:t xml:space="preserve"> en que se actúa</w:t>
      </w:r>
      <w:r w:rsidR="00F16796" w:rsidRPr="00FD1A8A">
        <w:rPr>
          <w:rFonts w:ascii="Arial" w:eastAsia="Arial" w:hAnsi="Arial" w:cs="Arial"/>
          <w:color w:val="000000"/>
          <w:sz w:val="20"/>
          <w:szCs w:val="20"/>
        </w:rPr>
        <w:t xml:space="preserve"> y el Cuaderno de Antecedentes TEEM-CA-085/2025</w:t>
      </w:r>
      <w:r w:rsidRPr="00FD1A8A">
        <w:rPr>
          <w:rFonts w:ascii="Arial" w:eastAsia="Arial" w:hAnsi="Arial" w:cs="Arial"/>
          <w:color w:val="000000"/>
          <w:sz w:val="20"/>
          <w:szCs w:val="20"/>
        </w:rPr>
        <w:t>.</w:t>
      </w:r>
    </w:p>
  </w:footnote>
  <w:footnote w:id="4">
    <w:p w14:paraId="4548A400" w14:textId="60A60057" w:rsidR="008D6EB9" w:rsidRPr="00FD1A8A" w:rsidRDefault="008D6EB9">
      <w:pPr>
        <w:pStyle w:val="Textonotapie"/>
        <w:rPr>
          <w:rFonts w:ascii="Arial" w:hAnsi="Arial" w:cs="Arial"/>
          <w:lang w:val="es-419"/>
        </w:rPr>
      </w:pPr>
      <w:r w:rsidRPr="00FD1A8A">
        <w:rPr>
          <w:rStyle w:val="Refdenotaalpie"/>
          <w:rFonts w:ascii="Arial" w:hAnsi="Arial" w:cs="Arial"/>
        </w:rPr>
        <w:footnoteRef/>
      </w:r>
      <w:r w:rsidRPr="00FD1A8A">
        <w:rPr>
          <w:rFonts w:ascii="Arial" w:hAnsi="Arial" w:cs="Arial"/>
        </w:rPr>
        <w:t xml:space="preserve"> </w:t>
      </w:r>
      <w:r w:rsidRPr="00FD1A8A">
        <w:rPr>
          <w:rFonts w:ascii="Arial" w:hAnsi="Arial" w:cs="Arial"/>
          <w:lang w:val="es-419"/>
        </w:rPr>
        <w:t xml:space="preserve">En adelante, </w:t>
      </w:r>
      <w:r w:rsidRPr="00FD1A8A">
        <w:rPr>
          <w:rFonts w:ascii="Arial" w:hAnsi="Arial" w:cs="Arial"/>
          <w:i/>
          <w:iCs/>
          <w:lang w:val="es-419"/>
        </w:rPr>
        <w:t>Juicio</w:t>
      </w:r>
      <w:r w:rsidRPr="00FD1A8A">
        <w:rPr>
          <w:rFonts w:ascii="Arial" w:hAnsi="Arial" w:cs="Arial"/>
          <w:lang w:val="es-419"/>
        </w:rPr>
        <w:t xml:space="preserve"> </w:t>
      </w:r>
      <w:r w:rsidR="0005241F">
        <w:rPr>
          <w:rFonts w:ascii="Arial" w:hAnsi="Arial" w:cs="Arial"/>
          <w:i/>
          <w:iCs/>
          <w:lang w:val="es-419"/>
        </w:rPr>
        <w:t>de la c</w:t>
      </w:r>
      <w:r w:rsidRPr="00FD1A8A">
        <w:rPr>
          <w:rFonts w:ascii="Arial" w:hAnsi="Arial" w:cs="Arial"/>
          <w:i/>
          <w:iCs/>
          <w:lang w:val="es-419"/>
        </w:rPr>
        <w:t>iudadan</w:t>
      </w:r>
      <w:r w:rsidR="0005241F">
        <w:rPr>
          <w:rFonts w:ascii="Arial" w:hAnsi="Arial" w:cs="Arial"/>
          <w:i/>
          <w:iCs/>
          <w:lang w:val="es-419"/>
        </w:rPr>
        <w:t>ía</w:t>
      </w:r>
      <w:r w:rsidRPr="00FD1A8A">
        <w:rPr>
          <w:rFonts w:ascii="Arial" w:hAnsi="Arial" w:cs="Arial"/>
          <w:lang w:val="es-419"/>
        </w:rPr>
        <w:t>.</w:t>
      </w:r>
    </w:p>
  </w:footnote>
  <w:footnote w:id="5">
    <w:p w14:paraId="4E973A81" w14:textId="3058A588" w:rsidR="00BA00E9" w:rsidRPr="00FD1A8A" w:rsidRDefault="00BA00E9" w:rsidP="00BA00E9">
      <w:pPr>
        <w:pStyle w:val="Textonotapie"/>
        <w:rPr>
          <w:rFonts w:ascii="Arial" w:hAnsi="Arial" w:cs="Arial"/>
          <w:i/>
          <w:iCs/>
        </w:rPr>
      </w:pPr>
      <w:r w:rsidRPr="00FD1A8A">
        <w:rPr>
          <w:rStyle w:val="Refdenotaalpie"/>
          <w:rFonts w:ascii="Arial" w:hAnsi="Arial" w:cs="Arial"/>
        </w:rPr>
        <w:footnoteRef/>
      </w:r>
      <w:r w:rsidRPr="00FD1A8A">
        <w:rPr>
          <w:rFonts w:ascii="Arial" w:hAnsi="Arial" w:cs="Arial"/>
        </w:rPr>
        <w:t xml:space="preserve"> </w:t>
      </w:r>
      <w:r w:rsidR="00F92751" w:rsidRPr="00FD1A8A">
        <w:rPr>
          <w:rFonts w:ascii="Arial" w:hAnsi="Arial" w:cs="Arial"/>
        </w:rPr>
        <w:t xml:space="preserve">Fojas </w:t>
      </w:r>
      <w:r w:rsidR="0052262E" w:rsidRPr="00FD1A8A">
        <w:rPr>
          <w:rFonts w:ascii="Arial" w:hAnsi="Arial" w:cs="Arial"/>
        </w:rPr>
        <w:t>20 a 24</w:t>
      </w:r>
      <w:r w:rsidRPr="00FD1A8A">
        <w:rPr>
          <w:rFonts w:ascii="Arial" w:hAnsi="Arial" w:cs="Arial"/>
          <w:i/>
          <w:iCs/>
        </w:rPr>
        <w:t xml:space="preserve">. </w:t>
      </w:r>
    </w:p>
  </w:footnote>
  <w:footnote w:id="6">
    <w:p w14:paraId="438279BA" w14:textId="413B947B" w:rsidR="00545222" w:rsidRPr="00FD1A8A" w:rsidRDefault="00545222">
      <w:pPr>
        <w:pStyle w:val="Textonotapie"/>
        <w:rPr>
          <w:rFonts w:ascii="Arial" w:hAnsi="Arial" w:cs="Arial"/>
        </w:rPr>
      </w:pPr>
      <w:r w:rsidRPr="00FD1A8A">
        <w:rPr>
          <w:rStyle w:val="Refdenotaalpie"/>
          <w:rFonts w:ascii="Arial" w:hAnsi="Arial" w:cs="Arial"/>
        </w:rPr>
        <w:footnoteRef/>
      </w:r>
      <w:r w:rsidRPr="00FD1A8A">
        <w:rPr>
          <w:rFonts w:ascii="Arial" w:hAnsi="Arial" w:cs="Arial"/>
        </w:rPr>
        <w:t xml:space="preserve"> </w:t>
      </w:r>
      <w:r w:rsidR="00C17ABA" w:rsidRPr="00FD1A8A">
        <w:rPr>
          <w:rFonts w:ascii="Arial" w:hAnsi="Arial" w:cs="Arial"/>
        </w:rPr>
        <w:t>Foja 390 del Cuaderno de Antecedente</w:t>
      </w:r>
      <w:r w:rsidR="003E1448" w:rsidRPr="00FD1A8A">
        <w:rPr>
          <w:rFonts w:ascii="Arial" w:hAnsi="Arial" w:cs="Arial"/>
        </w:rPr>
        <w:t>s TEEM-CA-085/2025.</w:t>
      </w:r>
    </w:p>
  </w:footnote>
  <w:footnote w:id="7">
    <w:p w14:paraId="102D86BF" w14:textId="7066099A" w:rsidR="0066589B" w:rsidRPr="00FD1A8A" w:rsidRDefault="0066589B">
      <w:pPr>
        <w:pStyle w:val="Textonotapie"/>
        <w:rPr>
          <w:rFonts w:ascii="Arial" w:hAnsi="Arial" w:cs="Arial"/>
        </w:rPr>
      </w:pPr>
      <w:r w:rsidRPr="00FD1A8A">
        <w:rPr>
          <w:rStyle w:val="Refdenotaalpie"/>
          <w:rFonts w:ascii="Arial" w:hAnsi="Arial" w:cs="Arial"/>
        </w:rPr>
        <w:footnoteRef/>
      </w:r>
      <w:r w:rsidRPr="00FD1A8A">
        <w:rPr>
          <w:rFonts w:ascii="Arial" w:hAnsi="Arial" w:cs="Arial"/>
        </w:rPr>
        <w:t xml:space="preserve"> Foja </w:t>
      </w:r>
      <w:r w:rsidR="00050849" w:rsidRPr="00FD1A8A">
        <w:rPr>
          <w:rFonts w:ascii="Arial" w:hAnsi="Arial" w:cs="Arial"/>
        </w:rPr>
        <w:t>517</w:t>
      </w:r>
      <w:r w:rsidRPr="00FD1A8A">
        <w:rPr>
          <w:rFonts w:ascii="Arial" w:hAnsi="Arial" w:cs="Arial"/>
        </w:rPr>
        <w:t xml:space="preserve"> del Cuaderno de Antecedentes TEEM-CA-085/2025.</w:t>
      </w:r>
    </w:p>
  </w:footnote>
  <w:footnote w:id="8">
    <w:p w14:paraId="771C9A33" w14:textId="1D10AED1" w:rsidR="00B22FC2" w:rsidRPr="00FE3AFD" w:rsidRDefault="00B22FC2">
      <w:pPr>
        <w:pStyle w:val="Textonotapie"/>
        <w:rPr>
          <w:rFonts w:ascii="Arial" w:hAnsi="Arial" w:cs="Arial"/>
        </w:rPr>
      </w:pPr>
      <w:r w:rsidRPr="00FE3AFD">
        <w:rPr>
          <w:rStyle w:val="Refdenotaalpie"/>
          <w:rFonts w:ascii="Arial" w:hAnsi="Arial" w:cs="Arial"/>
        </w:rPr>
        <w:footnoteRef/>
      </w:r>
      <w:r w:rsidRPr="00FE3AFD">
        <w:rPr>
          <w:rFonts w:ascii="Arial" w:hAnsi="Arial" w:cs="Arial"/>
        </w:rPr>
        <w:t xml:space="preserve"> Fojas </w:t>
      </w:r>
      <w:r w:rsidR="00FE3AFD" w:rsidRPr="00FE3AFD">
        <w:rPr>
          <w:rFonts w:ascii="Arial" w:hAnsi="Arial" w:cs="Arial"/>
        </w:rPr>
        <w:t xml:space="preserve">152 a 183 del expediente incidental. </w:t>
      </w:r>
    </w:p>
  </w:footnote>
  <w:footnote w:id="9">
    <w:p w14:paraId="0AFA3241" w14:textId="7A4B0123" w:rsidR="00F55AE1" w:rsidRPr="00F55AE1" w:rsidRDefault="00F55AE1">
      <w:pPr>
        <w:pStyle w:val="Textonotapie"/>
        <w:rPr>
          <w:rFonts w:ascii="Arial" w:hAnsi="Arial" w:cs="Arial"/>
        </w:rPr>
      </w:pPr>
      <w:r w:rsidRPr="00F55AE1">
        <w:rPr>
          <w:rStyle w:val="Refdenotaalpie"/>
          <w:rFonts w:ascii="Arial" w:hAnsi="Arial" w:cs="Arial"/>
        </w:rPr>
        <w:footnoteRef/>
      </w:r>
      <w:r w:rsidRPr="00F55AE1">
        <w:rPr>
          <w:rFonts w:ascii="Arial" w:hAnsi="Arial" w:cs="Arial"/>
        </w:rPr>
        <w:t xml:space="preserve"> Foja 184 del expediente incidental. </w:t>
      </w:r>
    </w:p>
  </w:footnote>
  <w:footnote w:id="10">
    <w:p w14:paraId="6A291366" w14:textId="3E008BE3" w:rsidR="00BA5FBB" w:rsidRPr="00895F1B" w:rsidRDefault="00BA5FBB">
      <w:pPr>
        <w:pStyle w:val="Textonotapie"/>
        <w:rPr>
          <w:rFonts w:ascii="Arial" w:hAnsi="Arial" w:cs="Arial"/>
        </w:rPr>
      </w:pPr>
      <w:r w:rsidRPr="00895F1B">
        <w:rPr>
          <w:rStyle w:val="Refdenotaalpie"/>
          <w:rFonts w:ascii="Arial" w:hAnsi="Arial" w:cs="Arial"/>
        </w:rPr>
        <w:footnoteRef/>
      </w:r>
      <w:r w:rsidRPr="00895F1B">
        <w:rPr>
          <w:rFonts w:ascii="Arial" w:hAnsi="Arial" w:cs="Arial"/>
        </w:rPr>
        <w:t xml:space="preserve"> Foja 187 del expediente incidental</w:t>
      </w:r>
      <w:r w:rsidR="00895F1B" w:rsidRPr="00895F1B">
        <w:rPr>
          <w:rFonts w:ascii="Arial" w:hAnsi="Arial" w:cs="Arial"/>
        </w:rPr>
        <w:t xml:space="preserve">. </w:t>
      </w:r>
    </w:p>
  </w:footnote>
  <w:footnote w:id="11">
    <w:p w14:paraId="2D90447A" w14:textId="6C0DCB1E" w:rsidR="00B53288" w:rsidRPr="00FD1A8A" w:rsidRDefault="00B53288">
      <w:pPr>
        <w:pStyle w:val="Textonotapie"/>
        <w:rPr>
          <w:rFonts w:ascii="Arial" w:hAnsi="Arial" w:cs="Arial"/>
          <w:lang w:val="es-MX"/>
        </w:rPr>
      </w:pPr>
      <w:r w:rsidRPr="00FD1A8A">
        <w:rPr>
          <w:rStyle w:val="Refdenotaalpie"/>
          <w:rFonts w:ascii="Arial" w:hAnsi="Arial" w:cs="Arial"/>
        </w:rPr>
        <w:footnoteRef/>
      </w:r>
      <w:r w:rsidRPr="00FD1A8A">
        <w:rPr>
          <w:rFonts w:ascii="Arial" w:hAnsi="Arial" w:cs="Arial"/>
        </w:rPr>
        <w:t xml:space="preserve"> </w:t>
      </w:r>
      <w:r w:rsidRPr="00FD1A8A">
        <w:rPr>
          <w:rFonts w:ascii="Arial" w:hAnsi="Arial" w:cs="Arial"/>
          <w:lang w:val="es-MX"/>
        </w:rPr>
        <w:t xml:space="preserve">Toda vez que </w:t>
      </w:r>
      <w:r w:rsidR="00BC531D" w:rsidRPr="00FD1A8A">
        <w:rPr>
          <w:rFonts w:ascii="Arial" w:hAnsi="Arial" w:cs="Arial"/>
          <w:lang w:val="es-MX"/>
        </w:rPr>
        <w:t xml:space="preserve">el </w:t>
      </w:r>
      <w:r w:rsidR="00895F1B">
        <w:rPr>
          <w:rFonts w:ascii="Arial" w:hAnsi="Arial" w:cs="Arial"/>
          <w:i/>
          <w:iCs/>
          <w:lang w:val="es-MX"/>
        </w:rPr>
        <w:t>i</w:t>
      </w:r>
      <w:r w:rsidR="00BC531D" w:rsidRPr="00FD1A8A">
        <w:rPr>
          <w:rFonts w:ascii="Arial" w:hAnsi="Arial" w:cs="Arial"/>
          <w:i/>
          <w:iCs/>
          <w:lang w:val="es-MX"/>
        </w:rPr>
        <w:t>ncidentista</w:t>
      </w:r>
      <w:r w:rsidR="00BC531D" w:rsidRPr="00FD1A8A">
        <w:rPr>
          <w:rFonts w:ascii="Arial" w:hAnsi="Arial" w:cs="Arial"/>
          <w:lang w:val="es-MX"/>
        </w:rPr>
        <w:t xml:space="preserve"> no compareció a desahogar la vista que se le dio.</w:t>
      </w:r>
    </w:p>
  </w:footnote>
  <w:footnote w:id="12">
    <w:p w14:paraId="720F172C" w14:textId="5374593F" w:rsidR="0045734E" w:rsidRPr="00121131" w:rsidRDefault="0045734E">
      <w:pPr>
        <w:pStyle w:val="Textonotapie"/>
        <w:rPr>
          <w:rFonts w:ascii="Arial" w:hAnsi="Arial" w:cs="Arial"/>
        </w:rPr>
      </w:pPr>
      <w:r w:rsidRPr="00121131">
        <w:rPr>
          <w:rStyle w:val="Refdenotaalpie"/>
          <w:rFonts w:ascii="Arial" w:hAnsi="Arial" w:cs="Arial"/>
        </w:rPr>
        <w:footnoteRef/>
      </w:r>
      <w:r w:rsidRPr="00121131">
        <w:rPr>
          <w:rFonts w:ascii="Arial" w:hAnsi="Arial" w:cs="Arial"/>
        </w:rPr>
        <w:t xml:space="preserve"> Foja </w:t>
      </w:r>
      <w:r w:rsidR="00121131" w:rsidRPr="00121131">
        <w:rPr>
          <w:rFonts w:ascii="Arial" w:hAnsi="Arial" w:cs="Arial"/>
        </w:rPr>
        <w:t xml:space="preserve">216 del expediente incidental. </w:t>
      </w:r>
    </w:p>
  </w:footnote>
  <w:footnote w:id="13">
    <w:p w14:paraId="4A43F324" w14:textId="479459E3" w:rsidR="00737847" w:rsidRPr="00737847" w:rsidRDefault="00737847">
      <w:pPr>
        <w:pStyle w:val="Textonotapie"/>
        <w:rPr>
          <w:rFonts w:ascii="Arial" w:hAnsi="Arial" w:cs="Arial"/>
        </w:rPr>
      </w:pPr>
      <w:r w:rsidRPr="00737847">
        <w:rPr>
          <w:rStyle w:val="Refdenotaalpie"/>
          <w:rFonts w:ascii="Arial" w:hAnsi="Arial" w:cs="Arial"/>
        </w:rPr>
        <w:footnoteRef/>
      </w:r>
      <w:r w:rsidRPr="00737847">
        <w:rPr>
          <w:rFonts w:ascii="Arial" w:hAnsi="Arial" w:cs="Arial"/>
        </w:rPr>
        <w:t xml:space="preserve"> Foja </w:t>
      </w:r>
      <w:r w:rsidR="002349AF" w:rsidRPr="00F83457">
        <w:rPr>
          <w:rFonts w:ascii="Arial" w:hAnsi="Arial" w:cs="Arial"/>
        </w:rPr>
        <w:t>225 del expediente incidental</w:t>
      </w:r>
      <w:r w:rsidRPr="00737847">
        <w:rPr>
          <w:rFonts w:ascii="Arial" w:hAnsi="Arial" w:cs="Arial"/>
        </w:rPr>
        <w:t xml:space="preserve">. </w:t>
      </w:r>
    </w:p>
  </w:footnote>
  <w:footnote w:id="14">
    <w:p w14:paraId="3C03BFC6" w14:textId="77777777" w:rsidR="004F59E1" w:rsidRPr="00FD1A8A" w:rsidRDefault="004F59E1" w:rsidP="004F59E1">
      <w:pPr>
        <w:pBdr>
          <w:top w:val="nil"/>
          <w:left w:val="nil"/>
          <w:bottom w:val="nil"/>
          <w:right w:val="nil"/>
          <w:between w:val="nil"/>
        </w:pBdr>
        <w:jc w:val="both"/>
        <w:rPr>
          <w:rFonts w:ascii="Arial" w:eastAsia="Arial" w:hAnsi="Arial" w:cs="Arial"/>
          <w:color w:val="000000"/>
          <w:sz w:val="20"/>
          <w:szCs w:val="20"/>
        </w:rPr>
      </w:pPr>
      <w:r w:rsidRPr="00FD1A8A">
        <w:rPr>
          <w:rFonts w:ascii="Arial" w:hAnsi="Arial" w:cs="Arial"/>
          <w:sz w:val="20"/>
          <w:szCs w:val="20"/>
          <w:vertAlign w:val="superscript"/>
        </w:rPr>
        <w:footnoteRef/>
      </w:r>
      <w:r w:rsidRPr="00FD1A8A">
        <w:rPr>
          <w:rFonts w:ascii="Arial" w:eastAsia="Arial" w:hAnsi="Arial" w:cs="Arial"/>
          <w:color w:val="000000"/>
          <w:sz w:val="20"/>
          <w:szCs w:val="20"/>
        </w:rPr>
        <w:t xml:space="preserve"> Resulta aplicable la jurisprudencia </w:t>
      </w:r>
      <w:r w:rsidRPr="00FD1A8A">
        <w:rPr>
          <w:rFonts w:ascii="Arial" w:eastAsia="Arial" w:hAnsi="Arial" w:cs="Arial"/>
          <w:b/>
          <w:color w:val="000000"/>
          <w:sz w:val="20"/>
          <w:szCs w:val="20"/>
        </w:rPr>
        <w:t>24/2001</w:t>
      </w:r>
      <w:r w:rsidRPr="00FD1A8A">
        <w:rPr>
          <w:rFonts w:ascii="Arial" w:eastAsia="Arial" w:hAnsi="Arial" w:cs="Arial"/>
          <w:color w:val="000000"/>
          <w:sz w:val="20"/>
          <w:szCs w:val="20"/>
        </w:rPr>
        <w:t xml:space="preserve">, emitida por la Sala Superior del Tribunal Electoral del Poder Judicial de la Federación - En adelante, </w:t>
      </w:r>
      <w:r w:rsidRPr="00FD1A8A">
        <w:rPr>
          <w:rFonts w:ascii="Arial" w:eastAsia="Arial" w:hAnsi="Arial" w:cs="Arial"/>
          <w:i/>
          <w:color w:val="000000"/>
          <w:sz w:val="20"/>
          <w:szCs w:val="20"/>
        </w:rPr>
        <w:t>Sala Superior</w:t>
      </w:r>
      <w:r w:rsidRPr="00FD1A8A">
        <w:rPr>
          <w:rFonts w:ascii="Arial" w:eastAsia="Arial" w:hAnsi="Arial" w:cs="Arial"/>
          <w:color w:val="000000"/>
          <w:sz w:val="20"/>
          <w:szCs w:val="20"/>
        </w:rPr>
        <w:t xml:space="preserve">- de rubro: </w:t>
      </w:r>
      <w:r w:rsidRPr="00FD1A8A">
        <w:rPr>
          <w:rFonts w:ascii="Arial" w:eastAsia="Arial" w:hAnsi="Arial" w:cs="Arial"/>
          <w:b/>
          <w:i/>
          <w:color w:val="000000"/>
          <w:sz w:val="20"/>
          <w:szCs w:val="20"/>
        </w:rPr>
        <w:t>“TRIBUNAL ELECTORAL DEL PODER JUDICIAL DE LA FEDERACIÓN. ESTÁ FACULTADO CONSTITUCIONALMENTE PARA EXIGIR EL CUMPLIMIENTO DE TODAS SUS RESOLUCIONES”.</w:t>
      </w:r>
    </w:p>
  </w:footnote>
  <w:footnote w:id="15">
    <w:p w14:paraId="2BD6102E" w14:textId="77777777" w:rsidR="004F59E1" w:rsidRPr="00FD1A8A" w:rsidRDefault="004F59E1" w:rsidP="004F59E1">
      <w:pPr>
        <w:pBdr>
          <w:top w:val="nil"/>
          <w:left w:val="nil"/>
          <w:bottom w:val="nil"/>
          <w:right w:val="nil"/>
          <w:between w:val="nil"/>
        </w:pBdr>
        <w:jc w:val="both"/>
        <w:rPr>
          <w:rFonts w:ascii="Arial" w:eastAsia="Arial" w:hAnsi="Arial" w:cs="Arial"/>
          <w:color w:val="000000"/>
          <w:sz w:val="20"/>
          <w:szCs w:val="20"/>
        </w:rPr>
      </w:pPr>
      <w:r w:rsidRPr="00FD1A8A">
        <w:rPr>
          <w:rFonts w:ascii="Arial" w:hAnsi="Arial" w:cs="Arial"/>
          <w:sz w:val="20"/>
          <w:szCs w:val="20"/>
          <w:vertAlign w:val="superscript"/>
        </w:rPr>
        <w:footnoteRef/>
      </w:r>
      <w:r w:rsidRPr="00FD1A8A">
        <w:rPr>
          <w:rFonts w:ascii="Arial" w:eastAsia="Arial" w:hAnsi="Arial" w:cs="Arial"/>
          <w:color w:val="000000"/>
          <w:sz w:val="20"/>
          <w:szCs w:val="20"/>
        </w:rPr>
        <w:t xml:space="preserve"> Así como en la jurisprudencia 24/2001 de la Sala Superior del Tribunal Electoral del Poder Judicial de la Federación, de rubro: </w:t>
      </w:r>
      <w:r w:rsidRPr="00FD1A8A">
        <w:rPr>
          <w:rFonts w:ascii="Arial" w:eastAsia="Arial" w:hAnsi="Arial" w:cs="Arial"/>
          <w:b/>
          <w:i/>
          <w:color w:val="000000"/>
          <w:sz w:val="20"/>
          <w:szCs w:val="20"/>
        </w:rPr>
        <w:t>“TRIBUNAL ELECTORAL DEL PODER JUDICIAL DE LA FEDERACIÓN. ESTÁ FACULTADO CONSTITUCIONALMENTE PARA EXIGIR EL CUMPLIMIENTO DE TODAS SUS RESOLUCIONES.”</w:t>
      </w:r>
    </w:p>
  </w:footnote>
  <w:footnote w:id="16">
    <w:p w14:paraId="5F714DEE" w14:textId="77777777" w:rsidR="004F59E1" w:rsidRPr="00FD1A8A" w:rsidRDefault="004F59E1" w:rsidP="004F59E1">
      <w:pPr>
        <w:pBdr>
          <w:top w:val="nil"/>
          <w:left w:val="nil"/>
          <w:bottom w:val="nil"/>
          <w:right w:val="nil"/>
          <w:between w:val="nil"/>
        </w:pBdr>
        <w:jc w:val="both"/>
        <w:rPr>
          <w:rFonts w:ascii="Arial" w:eastAsia="Arial" w:hAnsi="Arial" w:cs="Arial"/>
          <w:color w:val="000000"/>
          <w:sz w:val="20"/>
          <w:szCs w:val="20"/>
        </w:rPr>
      </w:pPr>
      <w:r w:rsidRPr="00FD1A8A">
        <w:rPr>
          <w:rFonts w:ascii="Arial" w:hAnsi="Arial" w:cs="Arial"/>
          <w:sz w:val="20"/>
          <w:szCs w:val="20"/>
          <w:vertAlign w:val="superscript"/>
        </w:rPr>
        <w:footnoteRef/>
      </w:r>
      <w:r w:rsidRPr="00FD1A8A">
        <w:rPr>
          <w:rFonts w:ascii="Arial" w:eastAsia="Arial" w:hAnsi="Arial" w:cs="Arial"/>
          <w:color w:val="000000"/>
          <w:sz w:val="20"/>
          <w:szCs w:val="20"/>
        </w:rPr>
        <w:t xml:space="preserve"> De conformidad con la jurisprudencia 15/2011 de rubro: “</w:t>
      </w:r>
      <w:r w:rsidRPr="00FD1A8A">
        <w:rPr>
          <w:rFonts w:ascii="Arial" w:eastAsia="Arial" w:hAnsi="Arial" w:cs="Arial"/>
          <w:b/>
          <w:i/>
          <w:color w:val="000000"/>
          <w:sz w:val="20"/>
          <w:szCs w:val="20"/>
        </w:rPr>
        <w:t>PLAZO PARA PRESENTAR UN MEDIO DE IMPUGNACIÓN, TRATÁNDOSE DE OMISIONES”</w:t>
      </w:r>
      <w:r w:rsidRPr="00FD1A8A">
        <w:rPr>
          <w:rFonts w:ascii="Arial" w:eastAsia="Arial" w:hAnsi="Arial" w:cs="Arial"/>
          <w:color w:val="000000"/>
          <w:sz w:val="20"/>
          <w:szCs w:val="20"/>
        </w:rPr>
        <w:t>.</w:t>
      </w:r>
    </w:p>
  </w:footnote>
  <w:footnote w:id="17">
    <w:p w14:paraId="4498A571" w14:textId="1D44880E" w:rsidR="0028005B" w:rsidRPr="00FD1A8A" w:rsidRDefault="0028005B">
      <w:pPr>
        <w:pStyle w:val="Textonotapie"/>
        <w:rPr>
          <w:rFonts w:ascii="Arial" w:hAnsi="Arial" w:cs="Arial"/>
        </w:rPr>
      </w:pPr>
      <w:r w:rsidRPr="00FD1A8A">
        <w:rPr>
          <w:rStyle w:val="Refdenotaalpie"/>
          <w:rFonts w:ascii="Arial" w:hAnsi="Arial" w:cs="Arial"/>
        </w:rPr>
        <w:footnoteRef/>
      </w:r>
      <w:r w:rsidRPr="00FD1A8A">
        <w:rPr>
          <w:rFonts w:ascii="Arial" w:hAnsi="Arial" w:cs="Arial"/>
        </w:rPr>
        <w:t xml:space="preserve"> Foja </w:t>
      </w:r>
      <w:r w:rsidR="00904581" w:rsidRPr="00FD1A8A">
        <w:rPr>
          <w:rFonts w:ascii="Arial" w:hAnsi="Arial" w:cs="Arial"/>
        </w:rPr>
        <w:t>24 del Cuadernillo Incidental.</w:t>
      </w:r>
    </w:p>
  </w:footnote>
  <w:footnote w:id="18">
    <w:p w14:paraId="399D43A5" w14:textId="302DF786" w:rsidR="00C4675C" w:rsidRPr="00FD1A8A" w:rsidRDefault="00C4675C">
      <w:pPr>
        <w:pStyle w:val="Textonotapie"/>
        <w:rPr>
          <w:rFonts w:ascii="Arial" w:hAnsi="Arial" w:cs="Arial"/>
          <w:lang w:val="es-MX"/>
        </w:rPr>
      </w:pPr>
      <w:r w:rsidRPr="00FD1A8A">
        <w:rPr>
          <w:rStyle w:val="Refdenotaalpie"/>
          <w:rFonts w:ascii="Arial" w:hAnsi="Arial" w:cs="Arial"/>
        </w:rPr>
        <w:footnoteRef/>
      </w:r>
      <w:r w:rsidRPr="00FD1A8A">
        <w:rPr>
          <w:rFonts w:ascii="Arial" w:hAnsi="Arial" w:cs="Arial"/>
        </w:rPr>
        <w:t xml:space="preserve"> </w:t>
      </w:r>
      <w:r w:rsidRPr="00FD1A8A">
        <w:rPr>
          <w:rFonts w:ascii="Arial" w:hAnsi="Arial" w:cs="Arial"/>
          <w:lang w:val="es-MX"/>
        </w:rPr>
        <w:t xml:space="preserve">Foja </w:t>
      </w:r>
      <w:r w:rsidR="000D6FE8" w:rsidRPr="00FD1A8A">
        <w:rPr>
          <w:rFonts w:ascii="Arial" w:hAnsi="Arial" w:cs="Arial"/>
          <w:lang w:val="es-MX"/>
        </w:rPr>
        <w:t>193.</w:t>
      </w:r>
    </w:p>
  </w:footnote>
  <w:footnote w:id="19">
    <w:p w14:paraId="5A0C7821" w14:textId="77777777" w:rsidR="00AC6786" w:rsidRPr="00FD1A8A" w:rsidRDefault="00AC6786" w:rsidP="00AC6786">
      <w:pPr>
        <w:pStyle w:val="Textonotapie"/>
        <w:rPr>
          <w:rFonts w:ascii="Arial" w:hAnsi="Arial" w:cs="Arial"/>
        </w:rPr>
      </w:pPr>
      <w:r w:rsidRPr="00FD1A8A">
        <w:rPr>
          <w:rStyle w:val="Refdenotaalpie"/>
          <w:rFonts w:ascii="Arial" w:hAnsi="Arial" w:cs="Arial"/>
        </w:rPr>
        <w:footnoteRef/>
      </w:r>
      <w:r w:rsidRPr="00FD1A8A">
        <w:rPr>
          <w:rFonts w:ascii="Arial" w:hAnsi="Arial" w:cs="Arial"/>
        </w:rPr>
        <w:t xml:space="preserve"> </w:t>
      </w:r>
      <w:hyperlink r:id="rId1" w:history="1">
        <w:r w:rsidRPr="00FD1A8A">
          <w:rPr>
            <w:rStyle w:val="Hipervnculo"/>
            <w:rFonts w:ascii="Arial" w:hAnsi="Arial" w:cs="Arial"/>
          </w:rPr>
          <w:t>https://www.conac.gob.mx/work/models/CONAC/normatividad/NOR_01_18_001.pdf</w:t>
        </w:r>
      </w:hyperlink>
      <w:r w:rsidRPr="00FD1A8A">
        <w:rPr>
          <w:rFonts w:ascii="Arial" w:hAnsi="Arial" w:cs="Arial"/>
        </w:rPr>
        <w:t xml:space="preserve"> </w:t>
      </w:r>
    </w:p>
  </w:footnote>
  <w:footnote w:id="20">
    <w:p w14:paraId="2A0CB936" w14:textId="26E75159" w:rsidR="00E478E1" w:rsidRPr="00FD1A8A" w:rsidRDefault="00E478E1">
      <w:pPr>
        <w:pStyle w:val="Textonotapie"/>
        <w:rPr>
          <w:rFonts w:ascii="Arial" w:hAnsi="Arial" w:cs="Arial"/>
          <w:lang w:val="es-MX"/>
        </w:rPr>
      </w:pPr>
      <w:r w:rsidRPr="00FD1A8A">
        <w:rPr>
          <w:rStyle w:val="Refdenotaalpie"/>
          <w:rFonts w:ascii="Arial" w:hAnsi="Arial" w:cs="Arial"/>
        </w:rPr>
        <w:footnoteRef/>
      </w:r>
      <w:r w:rsidRPr="00FD1A8A">
        <w:rPr>
          <w:rFonts w:ascii="Arial" w:hAnsi="Arial" w:cs="Arial"/>
        </w:rPr>
        <w:t xml:space="preserve"> </w:t>
      </w:r>
      <w:r w:rsidRPr="00FD1A8A">
        <w:rPr>
          <w:rFonts w:ascii="Arial" w:hAnsi="Arial" w:cs="Arial"/>
          <w:lang w:val="es-MX"/>
        </w:rPr>
        <w:t>Foja</w:t>
      </w:r>
      <w:r w:rsidR="00E6123B" w:rsidRPr="00FD1A8A">
        <w:rPr>
          <w:rFonts w:ascii="Arial" w:hAnsi="Arial" w:cs="Arial"/>
          <w:lang w:val="es-MX"/>
        </w:rPr>
        <w:t>s</w:t>
      </w:r>
      <w:r w:rsidRPr="00FD1A8A">
        <w:rPr>
          <w:rFonts w:ascii="Arial" w:hAnsi="Arial" w:cs="Arial"/>
          <w:lang w:val="es-MX"/>
        </w:rPr>
        <w:t xml:space="preserve"> </w:t>
      </w:r>
      <w:r w:rsidR="00E6123B" w:rsidRPr="00FD1A8A">
        <w:rPr>
          <w:rFonts w:ascii="Arial" w:hAnsi="Arial" w:cs="Arial"/>
          <w:lang w:val="es-MX"/>
        </w:rPr>
        <w:t xml:space="preserve">197 y </w:t>
      </w:r>
      <w:r w:rsidRPr="00FD1A8A">
        <w:rPr>
          <w:rFonts w:ascii="Arial" w:hAnsi="Arial" w:cs="Arial"/>
          <w:lang w:val="es-MX"/>
        </w:rPr>
        <w:t>198.</w:t>
      </w:r>
    </w:p>
  </w:footnote>
  <w:footnote w:id="21">
    <w:p w14:paraId="7058B66B" w14:textId="77777777" w:rsidR="007F509D" w:rsidRPr="00FD1A8A" w:rsidRDefault="007F509D" w:rsidP="007F509D">
      <w:pPr>
        <w:pStyle w:val="Textonotapie"/>
        <w:jc w:val="both"/>
        <w:rPr>
          <w:rFonts w:ascii="Arial" w:hAnsi="Arial" w:cs="Arial"/>
        </w:rPr>
      </w:pPr>
      <w:r w:rsidRPr="00FD1A8A">
        <w:rPr>
          <w:rStyle w:val="Refdenotaalpie"/>
          <w:rFonts w:ascii="Arial" w:hAnsi="Arial" w:cs="Arial"/>
        </w:rPr>
        <w:footnoteRef/>
      </w:r>
      <w:r w:rsidRPr="00FD1A8A">
        <w:rPr>
          <w:rFonts w:ascii="Arial" w:hAnsi="Arial" w:cs="Arial"/>
        </w:rPr>
        <w:t xml:space="preserve"> Artículo 6, fracción II del Reglamento Interior de la Secretaría de Administración y Finanzas del H. Congreso. </w:t>
      </w:r>
    </w:p>
  </w:footnote>
  <w:footnote w:id="22">
    <w:p w14:paraId="165B2521" w14:textId="77777777" w:rsidR="007F509D" w:rsidRPr="00FD1A8A" w:rsidRDefault="007F509D" w:rsidP="007F509D">
      <w:pPr>
        <w:pStyle w:val="Textonotapie"/>
        <w:jc w:val="both"/>
        <w:rPr>
          <w:rFonts w:ascii="Arial" w:hAnsi="Arial" w:cs="Arial"/>
        </w:rPr>
      </w:pPr>
      <w:r w:rsidRPr="00FD1A8A">
        <w:rPr>
          <w:rStyle w:val="Refdenotaalpie"/>
          <w:rFonts w:ascii="Arial" w:hAnsi="Arial" w:cs="Arial"/>
        </w:rPr>
        <w:footnoteRef/>
      </w:r>
      <w:r w:rsidRPr="00FD1A8A">
        <w:rPr>
          <w:rFonts w:ascii="Arial" w:hAnsi="Arial" w:cs="Arial"/>
        </w:rPr>
        <w:t xml:space="preserve"> En términos de las fracciones VII y VIII del artículo 100 de la Ley Orgánica y de Procedimientos del Congreso del Estado de Michoacán de Ocampo. </w:t>
      </w:r>
    </w:p>
  </w:footnote>
  <w:footnote w:id="23">
    <w:p w14:paraId="41AC1903" w14:textId="77777777" w:rsidR="007F509D" w:rsidRPr="00FD1A8A" w:rsidRDefault="007F509D" w:rsidP="007F509D">
      <w:pPr>
        <w:pStyle w:val="Textonotapie"/>
        <w:jc w:val="both"/>
        <w:rPr>
          <w:rFonts w:ascii="Arial" w:hAnsi="Arial" w:cs="Arial"/>
        </w:rPr>
      </w:pPr>
      <w:r w:rsidRPr="00FD1A8A">
        <w:rPr>
          <w:rStyle w:val="Refdenotaalpie"/>
          <w:rFonts w:ascii="Arial" w:hAnsi="Arial" w:cs="Arial"/>
        </w:rPr>
        <w:footnoteRef/>
      </w:r>
      <w:r w:rsidRPr="00FD1A8A">
        <w:rPr>
          <w:rFonts w:ascii="Arial" w:hAnsi="Arial" w:cs="Arial"/>
        </w:rPr>
        <w:t xml:space="preserve"> Ya que, en términos del Capítulo VII, fracción II, inciso I) del Manual de Contabilidad Gubernamental, emitido por el Consejo Nacional de Armonización Contable, las notas a los estados financieros son explicaciones que amplían el origen y significado de los datos y cifras que se presentan. </w:t>
      </w:r>
    </w:p>
  </w:footnote>
  <w:footnote w:id="24">
    <w:p w14:paraId="2AA81267" w14:textId="77777777" w:rsidR="00DB5F0D" w:rsidRPr="00DB5F0D" w:rsidRDefault="00DB5F0D" w:rsidP="00DB5F0D">
      <w:pPr>
        <w:pStyle w:val="Textonotapie"/>
        <w:jc w:val="both"/>
        <w:rPr>
          <w:rFonts w:ascii="Arial" w:hAnsi="Arial" w:cs="Arial"/>
          <w:b/>
          <w:bCs/>
          <w:lang w:val="es-MX"/>
        </w:rPr>
      </w:pPr>
      <w:r w:rsidRPr="00DB5F0D">
        <w:rPr>
          <w:rStyle w:val="Refdenotaalpie"/>
          <w:rFonts w:ascii="Arial" w:hAnsi="Arial" w:cs="Arial"/>
        </w:rPr>
        <w:footnoteRef/>
      </w:r>
      <w:r w:rsidRPr="00DB5F0D">
        <w:rPr>
          <w:rFonts w:ascii="Arial" w:hAnsi="Arial" w:cs="Arial"/>
        </w:rPr>
        <w:t xml:space="preserve"> Al respecto, resulta ilustrativa la siguiente tesis jurisprudencial I.4o.A. J/95 de rubro </w:t>
      </w:r>
      <w:r w:rsidRPr="00DB5F0D">
        <w:rPr>
          <w:rFonts w:ascii="Arial" w:hAnsi="Arial" w:cs="Arial"/>
          <w:i/>
          <w:iCs/>
          <w:lang w:val="es-MX"/>
        </w:rPr>
        <w:t>DERECHO DE PETICIÓN. SU RELACIÓN DE SINERGIA CON EL DERECHO A LA INFORMACIÓN</w:t>
      </w:r>
      <w:r w:rsidRPr="00DB5F0D">
        <w:rPr>
          <w:rFonts w:ascii="Arial" w:hAnsi="Arial" w:cs="Arial"/>
          <w:lang w:val="es-MX"/>
        </w:rPr>
        <w:t>.</w:t>
      </w:r>
    </w:p>
    <w:p w14:paraId="7C9BFE87" w14:textId="0CD6CFAA" w:rsidR="00DB5F0D" w:rsidRPr="00DB5F0D" w:rsidRDefault="00DB5F0D">
      <w:pPr>
        <w:pStyle w:val="Textonotapie"/>
        <w:rPr>
          <w:lang w:val="es-MX"/>
        </w:rPr>
      </w:pPr>
    </w:p>
  </w:footnote>
  <w:footnote w:id="25">
    <w:p w14:paraId="3DB0E5F2" w14:textId="26AB947C" w:rsidR="002E0BDB" w:rsidRPr="00FD1A8A" w:rsidRDefault="002E0BDB" w:rsidP="00FD1A8A">
      <w:pPr>
        <w:pStyle w:val="Textonotapie"/>
        <w:jc w:val="both"/>
        <w:rPr>
          <w:rFonts w:ascii="Arial" w:hAnsi="Arial" w:cs="Arial"/>
          <w:lang w:val="es-MX"/>
        </w:rPr>
      </w:pPr>
      <w:r w:rsidRPr="00FD1A8A">
        <w:rPr>
          <w:rStyle w:val="Refdenotaalpie"/>
          <w:rFonts w:ascii="Arial" w:hAnsi="Arial" w:cs="Arial"/>
        </w:rPr>
        <w:footnoteRef/>
      </w:r>
      <w:r w:rsidRPr="00FD1A8A">
        <w:rPr>
          <w:rFonts w:ascii="Arial" w:hAnsi="Arial" w:cs="Arial"/>
        </w:rPr>
        <w:t xml:space="preserve"> </w:t>
      </w:r>
      <w:r w:rsidR="00F3107E" w:rsidRPr="00FD1A8A">
        <w:rPr>
          <w:rFonts w:ascii="Arial" w:hAnsi="Arial" w:cs="Arial"/>
        </w:rPr>
        <w:t xml:space="preserve">Criterio sostenido por la Sala Superior del Tribunal Electoral del Poder Judicial de la Federación en el expediente </w:t>
      </w:r>
      <w:r w:rsidRPr="00FD1A8A">
        <w:rPr>
          <w:rFonts w:ascii="Arial" w:hAnsi="Arial" w:cs="Arial"/>
          <w:lang w:val="es-MX"/>
        </w:rPr>
        <w:t>SUP-REC-</w:t>
      </w:r>
      <w:r w:rsidR="00BD0CF8" w:rsidRPr="00FD1A8A">
        <w:rPr>
          <w:rFonts w:ascii="Arial" w:hAnsi="Arial" w:cs="Arial"/>
          <w:lang w:val="es-MX"/>
        </w:rPr>
        <w:t>123/2028 Y ACUMULADOS.</w:t>
      </w:r>
    </w:p>
  </w:footnote>
  <w:footnote w:id="26">
    <w:p w14:paraId="19807FA8" w14:textId="77777777" w:rsidR="00C8614F" w:rsidRPr="00602E08" w:rsidRDefault="00C8614F" w:rsidP="00C8614F">
      <w:pPr>
        <w:pStyle w:val="Textonotapie"/>
        <w:rPr>
          <w:rFonts w:ascii="Arial" w:hAnsi="Arial" w:cs="Arial"/>
        </w:rPr>
      </w:pPr>
      <w:r w:rsidRPr="00FD1A8A">
        <w:rPr>
          <w:rStyle w:val="Refdenotaalpie"/>
          <w:rFonts w:ascii="Arial" w:hAnsi="Arial" w:cs="Arial"/>
        </w:rPr>
        <w:footnoteRef/>
      </w:r>
      <w:r w:rsidRPr="00FD1A8A">
        <w:rPr>
          <w:rFonts w:ascii="Arial" w:hAnsi="Arial" w:cs="Arial"/>
        </w:rPr>
        <w:t xml:space="preserve"> Fojas 152 a 183 del expediente incidental.</w:t>
      </w:r>
      <w:r w:rsidRPr="00602E08">
        <w:rPr>
          <w:rFonts w:ascii="Arial" w:hAnsi="Arial" w:cs="Arial"/>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CB8BD9" w14:textId="77777777" w:rsidR="00B236BF" w:rsidRDefault="00B236BF">
    <w:pPr>
      <w:pBdr>
        <w:top w:val="nil"/>
        <w:left w:val="nil"/>
        <w:bottom w:val="nil"/>
        <w:right w:val="nil"/>
        <w:between w:val="nil"/>
      </w:pBdr>
      <w:jc w:val="right"/>
      <w:rPr>
        <w:rFonts w:ascii="Arial Narrow" w:eastAsia="Arial Narrow" w:hAnsi="Arial Narrow" w:cs="Arial Narrow"/>
        <w:color w:val="BFBFBF"/>
        <w:sz w:val="22"/>
        <w:szCs w:val="22"/>
      </w:rPr>
    </w:pPr>
  </w:p>
  <w:p w14:paraId="0DFD5244" w14:textId="77777777" w:rsidR="00445EF3" w:rsidRDefault="00445EF3">
    <w:pPr>
      <w:pBdr>
        <w:top w:val="nil"/>
        <w:left w:val="nil"/>
        <w:bottom w:val="nil"/>
        <w:right w:val="nil"/>
        <w:between w:val="nil"/>
      </w:pBdr>
      <w:jc w:val="right"/>
      <w:rPr>
        <w:rFonts w:ascii="Arial Narrow" w:eastAsia="Arial Narrow" w:hAnsi="Arial Narrow" w:cs="Arial Narrow"/>
        <w:color w:val="BFBFBF"/>
        <w:sz w:val="22"/>
        <w:szCs w:val="22"/>
      </w:rPr>
    </w:pPr>
  </w:p>
  <w:p w14:paraId="77C0AF96" w14:textId="098F6311" w:rsidR="00B236BF" w:rsidRPr="00DB18DC" w:rsidRDefault="000E4485">
    <w:pPr>
      <w:pBdr>
        <w:top w:val="nil"/>
        <w:left w:val="nil"/>
        <w:bottom w:val="nil"/>
        <w:right w:val="nil"/>
        <w:between w:val="nil"/>
      </w:pBdr>
      <w:jc w:val="right"/>
      <w:rPr>
        <w:rFonts w:ascii="Arial Narrow" w:eastAsia="Arial Narrow" w:hAnsi="Arial Narrow" w:cs="Arial Narrow"/>
        <w:color w:val="595959" w:themeColor="text1" w:themeTint="A6"/>
        <w:sz w:val="22"/>
        <w:szCs w:val="22"/>
      </w:rPr>
    </w:pPr>
    <w:r w:rsidRPr="00095C22">
      <w:rPr>
        <w:noProof/>
      </w:rPr>
      <w:drawing>
        <wp:anchor distT="0" distB="0" distL="114300" distR="114300" simplePos="0" relativeHeight="251662336" behindDoc="0" locked="0" layoutInCell="1" allowOverlap="1" wp14:anchorId="5CD829FD" wp14:editId="6BCFAC32">
          <wp:simplePos x="0" y="0"/>
          <wp:positionH relativeFrom="margin">
            <wp:posOffset>131222</wp:posOffset>
          </wp:positionH>
          <wp:positionV relativeFrom="margin">
            <wp:posOffset>-687119</wp:posOffset>
          </wp:positionV>
          <wp:extent cx="1704975" cy="561975"/>
          <wp:effectExtent l="0" t="0" r="9525" b="9525"/>
          <wp:wrapSquare wrapText="bothSides"/>
          <wp:docPr id="1380449391"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rotWithShape="1">
                  <a:blip r:embed="rId1" cstate="print">
                    <a:extLst>
                      <a:ext uri="{28A0092B-C50C-407E-A947-70E740481C1C}">
                        <a14:useLocalDpi xmlns:a14="http://schemas.microsoft.com/office/drawing/2010/main" val="0"/>
                      </a:ext>
                    </a:extLst>
                  </a:blip>
                  <a:srcRect l="5526" t="9266" r="4554" b="12622"/>
                  <a:stretch/>
                </pic:blipFill>
                <pic:spPr bwMode="auto">
                  <a:xfrm>
                    <a:off x="0" y="0"/>
                    <a:ext cx="1704975" cy="5619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86382">
      <w:rPr>
        <w:noProof/>
      </w:rPr>
      <w:drawing>
        <wp:anchor distT="0" distB="0" distL="114300" distR="114300" simplePos="0" relativeHeight="251658240" behindDoc="0" locked="0" layoutInCell="1" hidden="0" allowOverlap="1" wp14:anchorId="5B001837" wp14:editId="2DADDD75">
          <wp:simplePos x="0" y="0"/>
          <wp:positionH relativeFrom="column">
            <wp:posOffset>132080</wp:posOffset>
          </wp:positionH>
          <wp:positionV relativeFrom="paragraph">
            <wp:posOffset>44450</wp:posOffset>
          </wp:positionV>
          <wp:extent cx="1600200" cy="495300"/>
          <wp:effectExtent l="0" t="0" r="0" b="0"/>
          <wp:wrapSquare wrapText="bothSides" distT="0" distB="0" distL="114300" distR="114300"/>
          <wp:docPr id="71878631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1600200" cy="495300"/>
                  </a:xfrm>
                  <a:prstGeom prst="rect">
                    <a:avLst/>
                  </a:prstGeom>
                  <a:ln/>
                </pic:spPr>
              </pic:pic>
            </a:graphicData>
          </a:graphic>
        </wp:anchor>
      </w:drawing>
    </w:r>
  </w:p>
  <w:p w14:paraId="361D10B1" w14:textId="06270DF5" w:rsidR="00B236BF" w:rsidRPr="00DB18DC" w:rsidRDefault="004F59E1">
    <w:pPr>
      <w:pBdr>
        <w:top w:val="nil"/>
        <w:left w:val="nil"/>
        <w:bottom w:val="nil"/>
        <w:right w:val="nil"/>
        <w:between w:val="nil"/>
      </w:pBdr>
      <w:jc w:val="right"/>
      <w:rPr>
        <w:rFonts w:ascii="Arial" w:eastAsia="Arial Narrow" w:hAnsi="Arial" w:cs="Arial"/>
        <w:color w:val="595959" w:themeColor="text1" w:themeTint="A6"/>
        <w:sz w:val="18"/>
        <w:szCs w:val="18"/>
      </w:rPr>
    </w:pPr>
    <w:r w:rsidRPr="00DB18DC">
      <w:rPr>
        <w:rFonts w:ascii="Arial" w:eastAsia="Arial Narrow" w:hAnsi="Arial" w:cs="Arial"/>
        <w:b/>
        <w:color w:val="595959" w:themeColor="text1" w:themeTint="A6"/>
        <w:sz w:val="18"/>
        <w:szCs w:val="18"/>
      </w:rPr>
      <w:t>INCIDENTE DE INCUMPLIMIENTO DE SENTENCIA</w:t>
    </w:r>
  </w:p>
  <w:p w14:paraId="30FCB893" w14:textId="05844428" w:rsidR="00D2236B" w:rsidRPr="00DB18DC" w:rsidRDefault="00786382" w:rsidP="00D2236B">
    <w:pPr>
      <w:pBdr>
        <w:top w:val="nil"/>
        <w:left w:val="nil"/>
        <w:bottom w:val="nil"/>
        <w:right w:val="nil"/>
        <w:between w:val="nil"/>
      </w:pBdr>
      <w:jc w:val="right"/>
      <w:rPr>
        <w:rFonts w:ascii="Arial" w:eastAsia="Arial Narrow" w:hAnsi="Arial" w:cs="Arial"/>
        <w:b/>
        <w:color w:val="595959" w:themeColor="text1" w:themeTint="A6"/>
        <w:sz w:val="18"/>
        <w:szCs w:val="18"/>
      </w:rPr>
    </w:pPr>
    <w:r w:rsidRPr="00DB18DC">
      <w:rPr>
        <w:rFonts w:ascii="Arial" w:eastAsia="Arial Narrow" w:hAnsi="Arial" w:cs="Arial"/>
        <w:b/>
        <w:color w:val="595959" w:themeColor="text1" w:themeTint="A6"/>
        <w:sz w:val="18"/>
        <w:szCs w:val="18"/>
      </w:rPr>
      <w:t>TEEM-JDC-</w:t>
    </w:r>
    <w:r w:rsidR="008F0635" w:rsidRPr="00DB18DC">
      <w:rPr>
        <w:rFonts w:ascii="Arial" w:eastAsia="Arial Narrow" w:hAnsi="Arial" w:cs="Arial"/>
        <w:b/>
        <w:color w:val="595959" w:themeColor="text1" w:themeTint="A6"/>
        <w:sz w:val="18"/>
        <w:szCs w:val="18"/>
      </w:rPr>
      <w:t>201</w:t>
    </w:r>
    <w:r w:rsidRPr="00DB18DC">
      <w:rPr>
        <w:rFonts w:ascii="Arial" w:eastAsia="Arial Narrow" w:hAnsi="Arial" w:cs="Arial"/>
        <w:b/>
        <w:color w:val="595959" w:themeColor="text1" w:themeTint="A6"/>
        <w:sz w:val="18"/>
        <w:szCs w:val="18"/>
      </w:rPr>
      <w:t>/202</w:t>
    </w:r>
    <w:r w:rsidR="008F0635" w:rsidRPr="00DB18DC">
      <w:rPr>
        <w:rFonts w:ascii="Arial" w:eastAsia="Arial Narrow" w:hAnsi="Arial" w:cs="Arial"/>
        <w:b/>
        <w:color w:val="595959" w:themeColor="text1" w:themeTint="A6"/>
        <w:sz w:val="18"/>
        <w:szCs w:val="18"/>
      </w:rPr>
      <w:t>5</w:t>
    </w:r>
  </w:p>
  <w:p w14:paraId="74F9C102" w14:textId="1EC0BEBE" w:rsidR="00DB18DC" w:rsidRPr="00DB18DC" w:rsidRDefault="00DB18DC" w:rsidP="00D2236B">
    <w:pPr>
      <w:pBdr>
        <w:top w:val="nil"/>
        <w:left w:val="nil"/>
        <w:bottom w:val="nil"/>
        <w:right w:val="nil"/>
        <w:between w:val="nil"/>
      </w:pBdr>
      <w:jc w:val="right"/>
      <w:rPr>
        <w:rFonts w:ascii="Arial" w:eastAsia="Arial Narrow" w:hAnsi="Arial" w:cs="Arial"/>
        <w:b/>
        <w:color w:val="595959" w:themeColor="text1" w:themeTint="A6"/>
        <w:sz w:val="18"/>
        <w:szCs w:val="18"/>
      </w:rPr>
    </w:pPr>
    <w:r w:rsidRPr="00DB18DC">
      <w:rPr>
        <w:rFonts w:ascii="Arial" w:eastAsia="Arial Narrow" w:hAnsi="Arial" w:cs="Arial"/>
        <w:b/>
        <w:color w:val="595959" w:themeColor="text1" w:themeTint="A6"/>
        <w:sz w:val="18"/>
        <w:szCs w:val="18"/>
      </w:rPr>
      <w:t>TEEM-CA-085/2025</w:t>
    </w:r>
  </w:p>
  <w:p w14:paraId="48FA33DF" w14:textId="77777777" w:rsidR="00445EF3" w:rsidRDefault="00445EF3" w:rsidP="00DB18DC">
    <w:pPr>
      <w:pBdr>
        <w:top w:val="nil"/>
        <w:left w:val="nil"/>
        <w:bottom w:val="nil"/>
        <w:right w:val="nil"/>
        <w:between w:val="nil"/>
      </w:pBdr>
      <w:rPr>
        <w:rFonts w:ascii="Arial" w:eastAsia="Arial" w:hAnsi="Arial" w:cs="Arial"/>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6CF1C6" w14:textId="3CAE1386" w:rsidR="00B236BF" w:rsidRDefault="000E4485">
    <w:r w:rsidRPr="00095C22">
      <w:rPr>
        <w:noProof/>
      </w:rPr>
      <w:drawing>
        <wp:anchor distT="0" distB="0" distL="114300" distR="114300" simplePos="0" relativeHeight="251660288" behindDoc="0" locked="0" layoutInCell="1" allowOverlap="1" wp14:anchorId="2CB3817E" wp14:editId="1172624C">
          <wp:simplePos x="0" y="0"/>
          <wp:positionH relativeFrom="margin">
            <wp:align>left</wp:align>
          </wp:positionH>
          <wp:positionV relativeFrom="margin">
            <wp:posOffset>-684041</wp:posOffset>
          </wp:positionV>
          <wp:extent cx="1704975" cy="561975"/>
          <wp:effectExtent l="0" t="0" r="9525" b="9525"/>
          <wp:wrapSquare wrapText="bothSides"/>
          <wp:docPr id="1086746098"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rotWithShape="1">
                  <a:blip r:embed="rId1" cstate="print">
                    <a:extLst>
                      <a:ext uri="{28A0092B-C50C-407E-A947-70E740481C1C}">
                        <a14:useLocalDpi xmlns:a14="http://schemas.microsoft.com/office/drawing/2010/main" val="0"/>
                      </a:ext>
                    </a:extLst>
                  </a:blip>
                  <a:srcRect l="5526" t="9266" r="4554" b="12622"/>
                  <a:stretch/>
                </pic:blipFill>
                <pic:spPr bwMode="auto">
                  <a:xfrm>
                    <a:off x="0" y="0"/>
                    <a:ext cx="1704975" cy="5619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2841970" w14:textId="23C7A267" w:rsidR="00B236BF" w:rsidRDefault="00B236BF"/>
  <w:p w14:paraId="40D0B5BB" w14:textId="77777777" w:rsidR="00B236BF" w:rsidRDefault="00B236BF">
    <w:pPr>
      <w:rPr>
        <w:sz w:val="20"/>
        <w:szCs w:val="20"/>
      </w:rPr>
    </w:pPr>
  </w:p>
  <w:p w14:paraId="21D88AD2" w14:textId="77777777" w:rsidR="00B236BF" w:rsidRDefault="00B236BF">
    <w:pPr>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F04F6C"/>
    <w:multiLevelType w:val="multilevel"/>
    <w:tmpl w:val="6284C40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15:restartNumberingAfterBreak="0">
    <w:nsid w:val="0D522EBD"/>
    <w:multiLevelType w:val="hybridMultilevel"/>
    <w:tmpl w:val="86D2BEA6"/>
    <w:lvl w:ilvl="0" w:tplc="080A0005">
      <w:start w:val="1"/>
      <w:numFmt w:val="bullet"/>
      <w:lvlText w:val=""/>
      <w:lvlJc w:val="left"/>
      <w:pPr>
        <w:ind w:left="1364" w:hanging="360"/>
      </w:pPr>
      <w:rPr>
        <w:rFonts w:ascii="Wingdings" w:hAnsi="Wingdings" w:hint="default"/>
      </w:rPr>
    </w:lvl>
    <w:lvl w:ilvl="1" w:tplc="080A0003" w:tentative="1">
      <w:start w:val="1"/>
      <w:numFmt w:val="bullet"/>
      <w:lvlText w:val="o"/>
      <w:lvlJc w:val="left"/>
      <w:pPr>
        <w:ind w:left="2084" w:hanging="360"/>
      </w:pPr>
      <w:rPr>
        <w:rFonts w:ascii="Courier New" w:hAnsi="Courier New" w:cs="Courier New" w:hint="default"/>
      </w:rPr>
    </w:lvl>
    <w:lvl w:ilvl="2" w:tplc="080A0005" w:tentative="1">
      <w:start w:val="1"/>
      <w:numFmt w:val="bullet"/>
      <w:lvlText w:val=""/>
      <w:lvlJc w:val="left"/>
      <w:pPr>
        <w:ind w:left="2804" w:hanging="360"/>
      </w:pPr>
      <w:rPr>
        <w:rFonts w:ascii="Wingdings" w:hAnsi="Wingdings" w:hint="default"/>
      </w:rPr>
    </w:lvl>
    <w:lvl w:ilvl="3" w:tplc="080A0001" w:tentative="1">
      <w:start w:val="1"/>
      <w:numFmt w:val="bullet"/>
      <w:lvlText w:val=""/>
      <w:lvlJc w:val="left"/>
      <w:pPr>
        <w:ind w:left="3524" w:hanging="360"/>
      </w:pPr>
      <w:rPr>
        <w:rFonts w:ascii="Symbol" w:hAnsi="Symbol" w:hint="default"/>
      </w:rPr>
    </w:lvl>
    <w:lvl w:ilvl="4" w:tplc="080A0003" w:tentative="1">
      <w:start w:val="1"/>
      <w:numFmt w:val="bullet"/>
      <w:lvlText w:val="o"/>
      <w:lvlJc w:val="left"/>
      <w:pPr>
        <w:ind w:left="4244" w:hanging="360"/>
      </w:pPr>
      <w:rPr>
        <w:rFonts w:ascii="Courier New" w:hAnsi="Courier New" w:cs="Courier New" w:hint="default"/>
      </w:rPr>
    </w:lvl>
    <w:lvl w:ilvl="5" w:tplc="080A0005" w:tentative="1">
      <w:start w:val="1"/>
      <w:numFmt w:val="bullet"/>
      <w:lvlText w:val=""/>
      <w:lvlJc w:val="left"/>
      <w:pPr>
        <w:ind w:left="4964" w:hanging="360"/>
      </w:pPr>
      <w:rPr>
        <w:rFonts w:ascii="Wingdings" w:hAnsi="Wingdings" w:hint="default"/>
      </w:rPr>
    </w:lvl>
    <w:lvl w:ilvl="6" w:tplc="080A0001" w:tentative="1">
      <w:start w:val="1"/>
      <w:numFmt w:val="bullet"/>
      <w:lvlText w:val=""/>
      <w:lvlJc w:val="left"/>
      <w:pPr>
        <w:ind w:left="5684" w:hanging="360"/>
      </w:pPr>
      <w:rPr>
        <w:rFonts w:ascii="Symbol" w:hAnsi="Symbol" w:hint="default"/>
      </w:rPr>
    </w:lvl>
    <w:lvl w:ilvl="7" w:tplc="080A0003" w:tentative="1">
      <w:start w:val="1"/>
      <w:numFmt w:val="bullet"/>
      <w:lvlText w:val="o"/>
      <w:lvlJc w:val="left"/>
      <w:pPr>
        <w:ind w:left="6404" w:hanging="360"/>
      </w:pPr>
      <w:rPr>
        <w:rFonts w:ascii="Courier New" w:hAnsi="Courier New" w:cs="Courier New" w:hint="default"/>
      </w:rPr>
    </w:lvl>
    <w:lvl w:ilvl="8" w:tplc="080A0005" w:tentative="1">
      <w:start w:val="1"/>
      <w:numFmt w:val="bullet"/>
      <w:lvlText w:val=""/>
      <w:lvlJc w:val="left"/>
      <w:pPr>
        <w:ind w:left="7124" w:hanging="360"/>
      </w:pPr>
      <w:rPr>
        <w:rFonts w:ascii="Wingdings" w:hAnsi="Wingdings" w:hint="default"/>
      </w:rPr>
    </w:lvl>
  </w:abstractNum>
  <w:abstractNum w:abstractNumId="2" w15:restartNumberingAfterBreak="0">
    <w:nsid w:val="188A1149"/>
    <w:multiLevelType w:val="multilevel"/>
    <w:tmpl w:val="96A846E2"/>
    <w:lvl w:ilvl="0">
      <w:start w:val="1"/>
      <w:numFmt w:val="upperRoman"/>
      <w:lvlText w:val="%1."/>
      <w:lvlJc w:val="left"/>
      <w:pPr>
        <w:ind w:left="1080" w:hanging="720"/>
      </w:pPr>
      <w:rPr>
        <w:b/>
        <w:bCs/>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15:restartNumberingAfterBreak="0">
    <w:nsid w:val="1A333F5A"/>
    <w:multiLevelType w:val="multilevel"/>
    <w:tmpl w:val="F59E70AC"/>
    <w:lvl w:ilvl="0">
      <w:start w:val="1"/>
      <w:numFmt w:val="decimal"/>
      <w:lvlText w:val="%1."/>
      <w:lvlJc w:val="left"/>
      <w:pPr>
        <w:ind w:left="720" w:hanging="360"/>
      </w:pPr>
      <w:rPr>
        <w:b w:val="0"/>
        <w:bCs/>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 w15:restartNumberingAfterBreak="0">
    <w:nsid w:val="1C3F6662"/>
    <w:multiLevelType w:val="hybridMultilevel"/>
    <w:tmpl w:val="6250EC84"/>
    <w:lvl w:ilvl="0" w:tplc="FFFFFFFF">
      <w:start w:val="1"/>
      <w:numFmt w:val="lowerLetter"/>
      <w:lvlText w:val="%1)"/>
      <w:lvlJc w:val="left"/>
      <w:pPr>
        <w:ind w:left="567" w:hanging="360"/>
      </w:pPr>
      <w:rPr>
        <w:rFonts w:hint="default"/>
      </w:rPr>
    </w:lvl>
    <w:lvl w:ilvl="1" w:tplc="FFFFFFFF" w:tentative="1">
      <w:start w:val="1"/>
      <w:numFmt w:val="lowerLetter"/>
      <w:lvlText w:val="%2."/>
      <w:lvlJc w:val="left"/>
      <w:pPr>
        <w:ind w:left="1287" w:hanging="360"/>
      </w:pPr>
    </w:lvl>
    <w:lvl w:ilvl="2" w:tplc="FFFFFFFF" w:tentative="1">
      <w:start w:val="1"/>
      <w:numFmt w:val="lowerRoman"/>
      <w:lvlText w:val="%3."/>
      <w:lvlJc w:val="right"/>
      <w:pPr>
        <w:ind w:left="2007" w:hanging="180"/>
      </w:pPr>
    </w:lvl>
    <w:lvl w:ilvl="3" w:tplc="FFFFFFFF" w:tentative="1">
      <w:start w:val="1"/>
      <w:numFmt w:val="decimal"/>
      <w:lvlText w:val="%4."/>
      <w:lvlJc w:val="left"/>
      <w:pPr>
        <w:ind w:left="2727" w:hanging="360"/>
      </w:pPr>
    </w:lvl>
    <w:lvl w:ilvl="4" w:tplc="FFFFFFFF" w:tentative="1">
      <w:start w:val="1"/>
      <w:numFmt w:val="lowerLetter"/>
      <w:lvlText w:val="%5."/>
      <w:lvlJc w:val="left"/>
      <w:pPr>
        <w:ind w:left="3447" w:hanging="360"/>
      </w:pPr>
    </w:lvl>
    <w:lvl w:ilvl="5" w:tplc="FFFFFFFF" w:tentative="1">
      <w:start w:val="1"/>
      <w:numFmt w:val="lowerRoman"/>
      <w:lvlText w:val="%6."/>
      <w:lvlJc w:val="right"/>
      <w:pPr>
        <w:ind w:left="4167" w:hanging="180"/>
      </w:pPr>
    </w:lvl>
    <w:lvl w:ilvl="6" w:tplc="FFFFFFFF" w:tentative="1">
      <w:start w:val="1"/>
      <w:numFmt w:val="decimal"/>
      <w:lvlText w:val="%7."/>
      <w:lvlJc w:val="left"/>
      <w:pPr>
        <w:ind w:left="4887" w:hanging="360"/>
      </w:pPr>
    </w:lvl>
    <w:lvl w:ilvl="7" w:tplc="FFFFFFFF" w:tentative="1">
      <w:start w:val="1"/>
      <w:numFmt w:val="lowerLetter"/>
      <w:lvlText w:val="%8."/>
      <w:lvlJc w:val="left"/>
      <w:pPr>
        <w:ind w:left="5607" w:hanging="360"/>
      </w:pPr>
    </w:lvl>
    <w:lvl w:ilvl="8" w:tplc="FFFFFFFF" w:tentative="1">
      <w:start w:val="1"/>
      <w:numFmt w:val="lowerRoman"/>
      <w:lvlText w:val="%9."/>
      <w:lvlJc w:val="right"/>
      <w:pPr>
        <w:ind w:left="6327" w:hanging="180"/>
      </w:pPr>
    </w:lvl>
  </w:abstractNum>
  <w:abstractNum w:abstractNumId="5" w15:restartNumberingAfterBreak="0">
    <w:nsid w:val="25783593"/>
    <w:multiLevelType w:val="multilevel"/>
    <w:tmpl w:val="0F7EDBDE"/>
    <w:lvl w:ilvl="0">
      <w:start w:val="1"/>
      <w:numFmt w:val="bullet"/>
      <w:lvlText w:val="⬧"/>
      <w:lvlJc w:val="left"/>
      <w:pPr>
        <w:ind w:left="720" w:hanging="360"/>
      </w:pPr>
      <w:rPr>
        <w:rFonts w:ascii="Noto Sans Symbols" w:eastAsia="Noto Sans Symbols" w:hAnsi="Noto Sans Symbols" w:cs="Noto Sans Symbols"/>
        <w:b w:val="0"/>
        <w:i w:val="0"/>
        <w:color w:val="000000"/>
        <w:sz w:val="18"/>
        <w:szCs w:val="18"/>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 w15:restartNumberingAfterBreak="0">
    <w:nsid w:val="4242127D"/>
    <w:multiLevelType w:val="multilevel"/>
    <w:tmpl w:val="FC946FE8"/>
    <w:lvl w:ilvl="0">
      <w:start w:val="1"/>
      <w:numFmt w:val="decimal"/>
      <w:lvlText w:val="%1."/>
      <w:lvlJc w:val="left"/>
      <w:pPr>
        <w:ind w:left="1240" w:hanging="390"/>
      </w:pPr>
      <w:rPr>
        <w:rFonts w:ascii="Arial" w:eastAsia="Arial" w:hAnsi="Arial" w:cs="Arial"/>
        <w:b/>
        <w:bCs/>
        <w:vertAlign w:val="baseline"/>
      </w:rPr>
    </w:lvl>
    <w:lvl w:ilvl="1">
      <w:start w:val="4"/>
      <w:numFmt w:val="decimal"/>
      <w:lvlText w:val="%1.%2."/>
      <w:lvlJc w:val="left"/>
      <w:pPr>
        <w:ind w:left="1570" w:hanging="720"/>
      </w:pPr>
      <w:rPr>
        <w:vertAlign w:val="baseline"/>
      </w:rPr>
    </w:lvl>
    <w:lvl w:ilvl="2">
      <w:start w:val="1"/>
      <w:numFmt w:val="decimal"/>
      <w:lvlText w:val="%1.%2.%3."/>
      <w:lvlJc w:val="left"/>
      <w:pPr>
        <w:ind w:left="1570" w:hanging="720"/>
      </w:pPr>
      <w:rPr>
        <w:vertAlign w:val="baseline"/>
      </w:rPr>
    </w:lvl>
    <w:lvl w:ilvl="3">
      <w:start w:val="1"/>
      <w:numFmt w:val="decimal"/>
      <w:lvlText w:val="%1.%2.%3.%4."/>
      <w:lvlJc w:val="left"/>
      <w:pPr>
        <w:ind w:left="1930" w:hanging="1080"/>
      </w:pPr>
      <w:rPr>
        <w:vertAlign w:val="baseline"/>
      </w:rPr>
    </w:lvl>
    <w:lvl w:ilvl="4">
      <w:start w:val="1"/>
      <w:numFmt w:val="decimal"/>
      <w:lvlText w:val="%1.%2.%3.%4.%5."/>
      <w:lvlJc w:val="left"/>
      <w:pPr>
        <w:ind w:left="2290" w:hanging="1440"/>
      </w:pPr>
      <w:rPr>
        <w:vertAlign w:val="baseline"/>
      </w:rPr>
    </w:lvl>
    <w:lvl w:ilvl="5">
      <w:start w:val="1"/>
      <w:numFmt w:val="decimal"/>
      <w:lvlText w:val="%1.%2.%3.%4.%5.%6."/>
      <w:lvlJc w:val="left"/>
      <w:pPr>
        <w:ind w:left="2290" w:hanging="1440"/>
      </w:pPr>
      <w:rPr>
        <w:vertAlign w:val="baseline"/>
      </w:rPr>
    </w:lvl>
    <w:lvl w:ilvl="6">
      <w:start w:val="1"/>
      <w:numFmt w:val="decimal"/>
      <w:lvlText w:val="%1.%2.%3.%4.%5.%6.%7."/>
      <w:lvlJc w:val="left"/>
      <w:pPr>
        <w:ind w:left="2650" w:hanging="1800"/>
      </w:pPr>
      <w:rPr>
        <w:vertAlign w:val="baseline"/>
      </w:rPr>
    </w:lvl>
    <w:lvl w:ilvl="7">
      <w:start w:val="1"/>
      <w:numFmt w:val="decimal"/>
      <w:lvlText w:val="%1.%2.%3.%4.%5.%6.%7.%8."/>
      <w:lvlJc w:val="left"/>
      <w:pPr>
        <w:ind w:left="2650" w:hanging="1800"/>
      </w:pPr>
      <w:rPr>
        <w:vertAlign w:val="baseline"/>
      </w:rPr>
    </w:lvl>
    <w:lvl w:ilvl="8">
      <w:start w:val="1"/>
      <w:numFmt w:val="decimal"/>
      <w:lvlText w:val="%1.%2.%3.%4.%5.%6.%7.%8.%9."/>
      <w:lvlJc w:val="left"/>
      <w:pPr>
        <w:ind w:left="3010" w:hanging="2160"/>
      </w:pPr>
      <w:rPr>
        <w:vertAlign w:val="baseline"/>
      </w:rPr>
    </w:lvl>
  </w:abstractNum>
  <w:abstractNum w:abstractNumId="7" w15:restartNumberingAfterBreak="0">
    <w:nsid w:val="4629645E"/>
    <w:multiLevelType w:val="hybridMultilevel"/>
    <w:tmpl w:val="4F6A216A"/>
    <w:lvl w:ilvl="0" w:tplc="9DD4707E">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46347836"/>
    <w:multiLevelType w:val="hybridMultilevel"/>
    <w:tmpl w:val="98649FB6"/>
    <w:lvl w:ilvl="0" w:tplc="991C6ACA">
      <w:start w:val="1"/>
      <w:numFmt w:val="decimal"/>
      <w:lvlText w:val="%1."/>
      <w:lvlJc w:val="left"/>
      <w:pPr>
        <w:ind w:left="720" w:hanging="360"/>
      </w:pPr>
      <w:rPr>
        <w:rFonts w:hint="default"/>
        <w:b w:val="0"/>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48A8071F"/>
    <w:multiLevelType w:val="hybridMultilevel"/>
    <w:tmpl w:val="40D224AA"/>
    <w:lvl w:ilvl="0" w:tplc="E846543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4E18382B"/>
    <w:multiLevelType w:val="hybridMultilevel"/>
    <w:tmpl w:val="0EA8AF28"/>
    <w:lvl w:ilvl="0" w:tplc="04105C4E">
      <w:start w:val="1"/>
      <w:numFmt w:val="decimal"/>
      <w:lvlText w:val="%1."/>
      <w:lvlJc w:val="left"/>
      <w:pPr>
        <w:ind w:left="786" w:hanging="360"/>
      </w:pPr>
      <w:rPr>
        <w:rFonts w:hint="default"/>
        <w:b w:val="0"/>
        <w:bCs w:val="0"/>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1" w15:restartNumberingAfterBreak="0">
    <w:nsid w:val="4FDB4DE7"/>
    <w:multiLevelType w:val="hybridMultilevel"/>
    <w:tmpl w:val="6250EC84"/>
    <w:lvl w:ilvl="0" w:tplc="5D82B182">
      <w:start w:val="1"/>
      <w:numFmt w:val="lowerLetter"/>
      <w:lvlText w:val="%1)"/>
      <w:lvlJc w:val="left"/>
      <w:pPr>
        <w:ind w:left="567" w:hanging="360"/>
      </w:pPr>
      <w:rPr>
        <w:rFonts w:hint="default"/>
      </w:rPr>
    </w:lvl>
    <w:lvl w:ilvl="1" w:tplc="080A0019" w:tentative="1">
      <w:start w:val="1"/>
      <w:numFmt w:val="lowerLetter"/>
      <w:lvlText w:val="%2."/>
      <w:lvlJc w:val="left"/>
      <w:pPr>
        <w:ind w:left="1287" w:hanging="360"/>
      </w:pPr>
    </w:lvl>
    <w:lvl w:ilvl="2" w:tplc="080A001B" w:tentative="1">
      <w:start w:val="1"/>
      <w:numFmt w:val="lowerRoman"/>
      <w:lvlText w:val="%3."/>
      <w:lvlJc w:val="right"/>
      <w:pPr>
        <w:ind w:left="2007" w:hanging="180"/>
      </w:pPr>
    </w:lvl>
    <w:lvl w:ilvl="3" w:tplc="080A000F" w:tentative="1">
      <w:start w:val="1"/>
      <w:numFmt w:val="decimal"/>
      <w:lvlText w:val="%4."/>
      <w:lvlJc w:val="left"/>
      <w:pPr>
        <w:ind w:left="2727" w:hanging="360"/>
      </w:pPr>
    </w:lvl>
    <w:lvl w:ilvl="4" w:tplc="080A0019" w:tentative="1">
      <w:start w:val="1"/>
      <w:numFmt w:val="lowerLetter"/>
      <w:lvlText w:val="%5."/>
      <w:lvlJc w:val="left"/>
      <w:pPr>
        <w:ind w:left="3447" w:hanging="360"/>
      </w:pPr>
    </w:lvl>
    <w:lvl w:ilvl="5" w:tplc="080A001B" w:tentative="1">
      <w:start w:val="1"/>
      <w:numFmt w:val="lowerRoman"/>
      <w:lvlText w:val="%6."/>
      <w:lvlJc w:val="right"/>
      <w:pPr>
        <w:ind w:left="4167" w:hanging="180"/>
      </w:pPr>
    </w:lvl>
    <w:lvl w:ilvl="6" w:tplc="080A000F" w:tentative="1">
      <w:start w:val="1"/>
      <w:numFmt w:val="decimal"/>
      <w:lvlText w:val="%7."/>
      <w:lvlJc w:val="left"/>
      <w:pPr>
        <w:ind w:left="4887" w:hanging="360"/>
      </w:pPr>
    </w:lvl>
    <w:lvl w:ilvl="7" w:tplc="080A0019" w:tentative="1">
      <w:start w:val="1"/>
      <w:numFmt w:val="lowerLetter"/>
      <w:lvlText w:val="%8."/>
      <w:lvlJc w:val="left"/>
      <w:pPr>
        <w:ind w:left="5607" w:hanging="360"/>
      </w:pPr>
    </w:lvl>
    <w:lvl w:ilvl="8" w:tplc="080A001B" w:tentative="1">
      <w:start w:val="1"/>
      <w:numFmt w:val="lowerRoman"/>
      <w:lvlText w:val="%9."/>
      <w:lvlJc w:val="right"/>
      <w:pPr>
        <w:ind w:left="6327" w:hanging="180"/>
      </w:pPr>
    </w:lvl>
  </w:abstractNum>
  <w:abstractNum w:abstractNumId="12" w15:restartNumberingAfterBreak="0">
    <w:nsid w:val="53FA7622"/>
    <w:multiLevelType w:val="hybridMultilevel"/>
    <w:tmpl w:val="475ADD4A"/>
    <w:lvl w:ilvl="0" w:tplc="0D1C285A">
      <w:start w:val="1"/>
      <w:numFmt w:val="upperRoman"/>
      <w:lvlText w:val="%1."/>
      <w:lvlJc w:val="left"/>
      <w:pPr>
        <w:ind w:left="1080" w:hanging="720"/>
      </w:pPr>
      <w:rPr>
        <w:rFonts w:ascii="Arial" w:eastAsia="Times New Roman" w:hAnsi="Arial" w:cs="Arial"/>
        <w:b/>
        <w:color w:val="000000" w:themeColor="text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4906CB0"/>
    <w:multiLevelType w:val="hybridMultilevel"/>
    <w:tmpl w:val="941C7514"/>
    <w:lvl w:ilvl="0" w:tplc="16C0181A">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6624398"/>
    <w:multiLevelType w:val="hybridMultilevel"/>
    <w:tmpl w:val="710A0B2A"/>
    <w:lvl w:ilvl="0" w:tplc="C69CC942">
      <w:start w:val="3"/>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923521A"/>
    <w:multiLevelType w:val="multilevel"/>
    <w:tmpl w:val="FE082D4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6" w15:restartNumberingAfterBreak="0">
    <w:nsid w:val="5A7870E9"/>
    <w:multiLevelType w:val="hybridMultilevel"/>
    <w:tmpl w:val="75DAD0DC"/>
    <w:lvl w:ilvl="0" w:tplc="080A000F">
      <w:start w:val="1"/>
      <w:numFmt w:val="decimal"/>
      <w:lvlText w:val="%1."/>
      <w:lvlJc w:val="left"/>
      <w:pPr>
        <w:ind w:left="644" w:hanging="360"/>
      </w:pPr>
      <w:rPr>
        <w:rFonts w:hint="default"/>
      </w:rPr>
    </w:lvl>
    <w:lvl w:ilvl="1" w:tplc="080A0003" w:tentative="1">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abstractNum w:abstractNumId="17" w15:restartNumberingAfterBreak="0">
    <w:nsid w:val="5BE94BA3"/>
    <w:multiLevelType w:val="hybridMultilevel"/>
    <w:tmpl w:val="546C18EE"/>
    <w:lvl w:ilvl="0" w:tplc="CC2438C2">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65FD5CC3"/>
    <w:multiLevelType w:val="hybridMultilevel"/>
    <w:tmpl w:val="DFA8A9DE"/>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66B56876"/>
    <w:multiLevelType w:val="hybridMultilevel"/>
    <w:tmpl w:val="E3667994"/>
    <w:lvl w:ilvl="0" w:tplc="82BA8294">
      <w:start w:val="1"/>
      <w:numFmt w:val="upperRoman"/>
      <w:lvlText w:val="%1."/>
      <w:lvlJc w:val="left"/>
      <w:pPr>
        <w:ind w:left="709" w:hanging="720"/>
      </w:pPr>
      <w:rPr>
        <w:rFonts w:ascii="Arial" w:hAnsi="Arial" w:cs="Arial" w:hint="default"/>
        <w:b/>
        <w:color w:val="000000" w:themeColor="text1"/>
      </w:rPr>
    </w:lvl>
    <w:lvl w:ilvl="1" w:tplc="080A0019" w:tentative="1">
      <w:start w:val="1"/>
      <w:numFmt w:val="lowerLetter"/>
      <w:lvlText w:val="%2."/>
      <w:lvlJc w:val="left"/>
      <w:pPr>
        <w:ind w:left="1069" w:hanging="360"/>
      </w:pPr>
    </w:lvl>
    <w:lvl w:ilvl="2" w:tplc="080A001B" w:tentative="1">
      <w:start w:val="1"/>
      <w:numFmt w:val="lowerRoman"/>
      <w:lvlText w:val="%3."/>
      <w:lvlJc w:val="right"/>
      <w:pPr>
        <w:ind w:left="1789" w:hanging="180"/>
      </w:pPr>
    </w:lvl>
    <w:lvl w:ilvl="3" w:tplc="080A000F" w:tentative="1">
      <w:start w:val="1"/>
      <w:numFmt w:val="decimal"/>
      <w:lvlText w:val="%4."/>
      <w:lvlJc w:val="left"/>
      <w:pPr>
        <w:ind w:left="2509" w:hanging="360"/>
      </w:pPr>
    </w:lvl>
    <w:lvl w:ilvl="4" w:tplc="080A0019" w:tentative="1">
      <w:start w:val="1"/>
      <w:numFmt w:val="lowerLetter"/>
      <w:lvlText w:val="%5."/>
      <w:lvlJc w:val="left"/>
      <w:pPr>
        <w:ind w:left="3229" w:hanging="360"/>
      </w:pPr>
    </w:lvl>
    <w:lvl w:ilvl="5" w:tplc="080A001B" w:tentative="1">
      <w:start w:val="1"/>
      <w:numFmt w:val="lowerRoman"/>
      <w:lvlText w:val="%6."/>
      <w:lvlJc w:val="right"/>
      <w:pPr>
        <w:ind w:left="3949" w:hanging="180"/>
      </w:pPr>
    </w:lvl>
    <w:lvl w:ilvl="6" w:tplc="080A000F" w:tentative="1">
      <w:start w:val="1"/>
      <w:numFmt w:val="decimal"/>
      <w:lvlText w:val="%7."/>
      <w:lvlJc w:val="left"/>
      <w:pPr>
        <w:ind w:left="4669" w:hanging="360"/>
      </w:pPr>
    </w:lvl>
    <w:lvl w:ilvl="7" w:tplc="080A0019" w:tentative="1">
      <w:start w:val="1"/>
      <w:numFmt w:val="lowerLetter"/>
      <w:lvlText w:val="%8."/>
      <w:lvlJc w:val="left"/>
      <w:pPr>
        <w:ind w:left="5389" w:hanging="360"/>
      </w:pPr>
    </w:lvl>
    <w:lvl w:ilvl="8" w:tplc="080A001B" w:tentative="1">
      <w:start w:val="1"/>
      <w:numFmt w:val="lowerRoman"/>
      <w:lvlText w:val="%9."/>
      <w:lvlJc w:val="right"/>
      <w:pPr>
        <w:ind w:left="6109" w:hanging="180"/>
      </w:pPr>
    </w:lvl>
  </w:abstractNum>
  <w:abstractNum w:abstractNumId="20" w15:restartNumberingAfterBreak="0">
    <w:nsid w:val="759F1E3F"/>
    <w:multiLevelType w:val="hybridMultilevel"/>
    <w:tmpl w:val="F2880FC2"/>
    <w:lvl w:ilvl="0" w:tplc="F75C323C">
      <w:start w:val="1"/>
      <w:numFmt w:val="upperRoman"/>
      <w:lvlText w:val="%1."/>
      <w:lvlJc w:val="left"/>
      <w:pPr>
        <w:ind w:left="720" w:hanging="720"/>
      </w:pPr>
      <w:rPr>
        <w:rFonts w:hint="default"/>
        <w:b/>
        <w:bCs/>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1" w15:restartNumberingAfterBreak="0">
    <w:nsid w:val="763A6C5A"/>
    <w:multiLevelType w:val="hybridMultilevel"/>
    <w:tmpl w:val="9AAC678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832794B"/>
    <w:multiLevelType w:val="hybridMultilevel"/>
    <w:tmpl w:val="15BE955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7BE97CA7"/>
    <w:multiLevelType w:val="hybridMultilevel"/>
    <w:tmpl w:val="7186B0B8"/>
    <w:lvl w:ilvl="0" w:tplc="7DA0CD7A">
      <w:start w:val="1"/>
      <w:numFmt w:val="upperRoman"/>
      <w:lvlText w:val="%1."/>
      <w:lvlJc w:val="left"/>
      <w:pPr>
        <w:ind w:left="1080" w:hanging="720"/>
      </w:pPr>
      <w:rPr>
        <w:rFonts w:ascii="Arial" w:hAnsi="Arial" w:cs="Arial" w:hint="default"/>
        <w:b/>
        <w:color w:val="000000" w:themeColor="text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7F7B5C65"/>
    <w:multiLevelType w:val="multilevel"/>
    <w:tmpl w:val="75247C40"/>
    <w:lvl w:ilvl="0">
      <w:start w:val="1"/>
      <w:numFmt w:val="bullet"/>
      <w:lvlText w:val=""/>
      <w:lvlJc w:val="left"/>
      <w:pPr>
        <w:ind w:left="720" w:hanging="360"/>
      </w:pPr>
      <w:rPr>
        <w:rFonts w:ascii="Wingdings" w:hAnsi="Wingdings" w:hint="default"/>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144704262">
    <w:abstractNumId w:val="5"/>
  </w:num>
  <w:num w:numId="2" w16cid:durableId="27607512">
    <w:abstractNumId w:val="0"/>
  </w:num>
  <w:num w:numId="3" w16cid:durableId="1159493709">
    <w:abstractNumId w:val="15"/>
  </w:num>
  <w:num w:numId="4" w16cid:durableId="1561941269">
    <w:abstractNumId w:val="3"/>
  </w:num>
  <w:num w:numId="5" w16cid:durableId="887498115">
    <w:abstractNumId w:val="24"/>
  </w:num>
  <w:num w:numId="6" w16cid:durableId="1201279078">
    <w:abstractNumId w:val="6"/>
  </w:num>
  <w:num w:numId="7" w16cid:durableId="1011680284">
    <w:abstractNumId w:val="2"/>
  </w:num>
  <w:num w:numId="8" w16cid:durableId="1231578714">
    <w:abstractNumId w:val="10"/>
  </w:num>
  <w:num w:numId="9" w16cid:durableId="2112629782">
    <w:abstractNumId w:val="22"/>
  </w:num>
  <w:num w:numId="10" w16cid:durableId="190996250">
    <w:abstractNumId w:val="8"/>
  </w:num>
  <w:num w:numId="11" w16cid:durableId="1566798989">
    <w:abstractNumId w:val="11"/>
  </w:num>
  <w:num w:numId="12" w16cid:durableId="1698894884">
    <w:abstractNumId w:val="7"/>
  </w:num>
  <w:num w:numId="13" w16cid:durableId="1266503514">
    <w:abstractNumId w:val="18"/>
  </w:num>
  <w:num w:numId="14" w16cid:durableId="12461641">
    <w:abstractNumId w:val="4"/>
  </w:num>
  <w:num w:numId="15" w16cid:durableId="1748846659">
    <w:abstractNumId w:val="17"/>
  </w:num>
  <w:num w:numId="16" w16cid:durableId="1981617018">
    <w:abstractNumId w:val="16"/>
  </w:num>
  <w:num w:numId="17" w16cid:durableId="523523287">
    <w:abstractNumId w:val="1"/>
  </w:num>
  <w:num w:numId="18" w16cid:durableId="2093693880">
    <w:abstractNumId w:val="20"/>
  </w:num>
  <w:num w:numId="19" w16cid:durableId="1185024709">
    <w:abstractNumId w:val="14"/>
  </w:num>
  <w:num w:numId="20" w16cid:durableId="1394540801">
    <w:abstractNumId w:val="12"/>
  </w:num>
  <w:num w:numId="21" w16cid:durableId="1742751599">
    <w:abstractNumId w:val="23"/>
  </w:num>
  <w:num w:numId="22" w16cid:durableId="2039693248">
    <w:abstractNumId w:val="21"/>
  </w:num>
  <w:num w:numId="23" w16cid:durableId="1911305698">
    <w:abstractNumId w:val="13"/>
  </w:num>
  <w:num w:numId="24" w16cid:durableId="450704880">
    <w:abstractNumId w:val="9"/>
  </w:num>
  <w:num w:numId="25" w16cid:durableId="101465108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embedTrueType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36BF"/>
    <w:rsid w:val="000010D0"/>
    <w:rsid w:val="00001EE0"/>
    <w:rsid w:val="000027C6"/>
    <w:rsid w:val="00003132"/>
    <w:rsid w:val="00004670"/>
    <w:rsid w:val="0000571E"/>
    <w:rsid w:val="0001067B"/>
    <w:rsid w:val="00011099"/>
    <w:rsid w:val="000116A8"/>
    <w:rsid w:val="000127F9"/>
    <w:rsid w:val="00012810"/>
    <w:rsid w:val="0002037E"/>
    <w:rsid w:val="0002080A"/>
    <w:rsid w:val="000208CF"/>
    <w:rsid w:val="00021FA0"/>
    <w:rsid w:val="00022430"/>
    <w:rsid w:val="00022A71"/>
    <w:rsid w:val="00024FB5"/>
    <w:rsid w:val="00025DAA"/>
    <w:rsid w:val="000331C3"/>
    <w:rsid w:val="00033D0D"/>
    <w:rsid w:val="00035939"/>
    <w:rsid w:val="00035F87"/>
    <w:rsid w:val="00040B24"/>
    <w:rsid w:val="00041614"/>
    <w:rsid w:val="00041A75"/>
    <w:rsid w:val="000425E7"/>
    <w:rsid w:val="00042D24"/>
    <w:rsid w:val="000433A2"/>
    <w:rsid w:val="00043732"/>
    <w:rsid w:val="00044AA7"/>
    <w:rsid w:val="000460D5"/>
    <w:rsid w:val="00046B02"/>
    <w:rsid w:val="000479E4"/>
    <w:rsid w:val="00050146"/>
    <w:rsid w:val="00050849"/>
    <w:rsid w:val="0005241F"/>
    <w:rsid w:val="00052FF3"/>
    <w:rsid w:val="00053848"/>
    <w:rsid w:val="0005441C"/>
    <w:rsid w:val="0006000A"/>
    <w:rsid w:val="000600FA"/>
    <w:rsid w:val="00063337"/>
    <w:rsid w:val="00063941"/>
    <w:rsid w:val="00064EB3"/>
    <w:rsid w:val="000659D8"/>
    <w:rsid w:val="0006641A"/>
    <w:rsid w:val="00066D3A"/>
    <w:rsid w:val="00071C11"/>
    <w:rsid w:val="000775E0"/>
    <w:rsid w:val="00080AEF"/>
    <w:rsid w:val="00081135"/>
    <w:rsid w:val="000819B8"/>
    <w:rsid w:val="0008237C"/>
    <w:rsid w:val="00083737"/>
    <w:rsid w:val="00085A21"/>
    <w:rsid w:val="00087307"/>
    <w:rsid w:val="00093CCA"/>
    <w:rsid w:val="0009589D"/>
    <w:rsid w:val="00095BCB"/>
    <w:rsid w:val="00095F4F"/>
    <w:rsid w:val="00096C75"/>
    <w:rsid w:val="000A1B8D"/>
    <w:rsid w:val="000A1E8C"/>
    <w:rsid w:val="000A21F1"/>
    <w:rsid w:val="000A5EE3"/>
    <w:rsid w:val="000A6344"/>
    <w:rsid w:val="000A67B8"/>
    <w:rsid w:val="000A690E"/>
    <w:rsid w:val="000A7B8C"/>
    <w:rsid w:val="000B16E5"/>
    <w:rsid w:val="000B3B7C"/>
    <w:rsid w:val="000B50E6"/>
    <w:rsid w:val="000B5B69"/>
    <w:rsid w:val="000B6ADA"/>
    <w:rsid w:val="000B6D53"/>
    <w:rsid w:val="000C063E"/>
    <w:rsid w:val="000C0D10"/>
    <w:rsid w:val="000C4A53"/>
    <w:rsid w:val="000C7561"/>
    <w:rsid w:val="000D030B"/>
    <w:rsid w:val="000D0E07"/>
    <w:rsid w:val="000D13D9"/>
    <w:rsid w:val="000D4A09"/>
    <w:rsid w:val="000D6BC2"/>
    <w:rsid w:val="000D6FE8"/>
    <w:rsid w:val="000E35E8"/>
    <w:rsid w:val="000E3655"/>
    <w:rsid w:val="000E4485"/>
    <w:rsid w:val="000E4DDB"/>
    <w:rsid w:val="000E6707"/>
    <w:rsid w:val="000E6E35"/>
    <w:rsid w:val="000F06A2"/>
    <w:rsid w:val="000F1388"/>
    <w:rsid w:val="000F49BB"/>
    <w:rsid w:val="000F5C56"/>
    <w:rsid w:val="000F6223"/>
    <w:rsid w:val="000F6D1F"/>
    <w:rsid w:val="000F7077"/>
    <w:rsid w:val="000F74A5"/>
    <w:rsid w:val="00100E24"/>
    <w:rsid w:val="00100FFE"/>
    <w:rsid w:val="00101B71"/>
    <w:rsid w:val="0010343D"/>
    <w:rsid w:val="00105CE4"/>
    <w:rsid w:val="00105FD9"/>
    <w:rsid w:val="00107AFA"/>
    <w:rsid w:val="001102EE"/>
    <w:rsid w:val="001119AE"/>
    <w:rsid w:val="0011222C"/>
    <w:rsid w:val="00115B2C"/>
    <w:rsid w:val="00116041"/>
    <w:rsid w:val="0011609E"/>
    <w:rsid w:val="0011624D"/>
    <w:rsid w:val="0011642D"/>
    <w:rsid w:val="00116CE8"/>
    <w:rsid w:val="00121131"/>
    <w:rsid w:val="0012484B"/>
    <w:rsid w:val="00127851"/>
    <w:rsid w:val="00127E73"/>
    <w:rsid w:val="00133BA9"/>
    <w:rsid w:val="0013572E"/>
    <w:rsid w:val="00135B32"/>
    <w:rsid w:val="001401F2"/>
    <w:rsid w:val="00143A72"/>
    <w:rsid w:val="00145E36"/>
    <w:rsid w:val="001464FF"/>
    <w:rsid w:val="00151E5C"/>
    <w:rsid w:val="00152851"/>
    <w:rsid w:val="001571B8"/>
    <w:rsid w:val="00157A6C"/>
    <w:rsid w:val="00160C8B"/>
    <w:rsid w:val="0016156C"/>
    <w:rsid w:val="00161CCC"/>
    <w:rsid w:val="00164455"/>
    <w:rsid w:val="001650A7"/>
    <w:rsid w:val="00165ACA"/>
    <w:rsid w:val="00166E91"/>
    <w:rsid w:val="00171CC6"/>
    <w:rsid w:val="001722F8"/>
    <w:rsid w:val="00173165"/>
    <w:rsid w:val="00173E87"/>
    <w:rsid w:val="001744C6"/>
    <w:rsid w:val="0017539D"/>
    <w:rsid w:val="0017548D"/>
    <w:rsid w:val="001762C5"/>
    <w:rsid w:val="00177585"/>
    <w:rsid w:val="001834DC"/>
    <w:rsid w:val="0018360F"/>
    <w:rsid w:val="00184F2F"/>
    <w:rsid w:val="00187CCF"/>
    <w:rsid w:val="00190301"/>
    <w:rsid w:val="00190A77"/>
    <w:rsid w:val="001914AA"/>
    <w:rsid w:val="001926AF"/>
    <w:rsid w:val="001940A4"/>
    <w:rsid w:val="001942B5"/>
    <w:rsid w:val="0019458D"/>
    <w:rsid w:val="001A0893"/>
    <w:rsid w:val="001A1957"/>
    <w:rsid w:val="001A72C1"/>
    <w:rsid w:val="001B5298"/>
    <w:rsid w:val="001B56B3"/>
    <w:rsid w:val="001C064E"/>
    <w:rsid w:val="001C3552"/>
    <w:rsid w:val="001C35EF"/>
    <w:rsid w:val="001C48C1"/>
    <w:rsid w:val="001C6BC8"/>
    <w:rsid w:val="001D1B5A"/>
    <w:rsid w:val="001D3BBE"/>
    <w:rsid w:val="001D3D0C"/>
    <w:rsid w:val="001D40AC"/>
    <w:rsid w:val="001D42B4"/>
    <w:rsid w:val="001D43D8"/>
    <w:rsid w:val="001D4A7A"/>
    <w:rsid w:val="001D61F8"/>
    <w:rsid w:val="001D6357"/>
    <w:rsid w:val="001D7145"/>
    <w:rsid w:val="001D7E4A"/>
    <w:rsid w:val="001E3ADF"/>
    <w:rsid w:val="001E3E6D"/>
    <w:rsid w:val="001F15E9"/>
    <w:rsid w:val="001F2BF0"/>
    <w:rsid w:val="001F31BE"/>
    <w:rsid w:val="001F35B5"/>
    <w:rsid w:val="001F397D"/>
    <w:rsid w:val="001F4841"/>
    <w:rsid w:val="001F6301"/>
    <w:rsid w:val="002002B6"/>
    <w:rsid w:val="002019C5"/>
    <w:rsid w:val="0020335D"/>
    <w:rsid w:val="0020346D"/>
    <w:rsid w:val="00205D7B"/>
    <w:rsid w:val="00205E31"/>
    <w:rsid w:val="00212B39"/>
    <w:rsid w:val="0021323B"/>
    <w:rsid w:val="0021754F"/>
    <w:rsid w:val="002175F7"/>
    <w:rsid w:val="0021764F"/>
    <w:rsid w:val="00220381"/>
    <w:rsid w:val="0022330E"/>
    <w:rsid w:val="0022343C"/>
    <w:rsid w:val="0022471E"/>
    <w:rsid w:val="002270E1"/>
    <w:rsid w:val="00230E4B"/>
    <w:rsid w:val="00232A62"/>
    <w:rsid w:val="00232D3D"/>
    <w:rsid w:val="00232FB2"/>
    <w:rsid w:val="00233DF6"/>
    <w:rsid w:val="002349AF"/>
    <w:rsid w:val="00235B94"/>
    <w:rsid w:val="002368A6"/>
    <w:rsid w:val="00236A68"/>
    <w:rsid w:val="00240C4D"/>
    <w:rsid w:val="0024267C"/>
    <w:rsid w:val="0024282D"/>
    <w:rsid w:val="00242B59"/>
    <w:rsid w:val="0024410A"/>
    <w:rsid w:val="00245F4A"/>
    <w:rsid w:val="00247347"/>
    <w:rsid w:val="00251B16"/>
    <w:rsid w:val="0025307A"/>
    <w:rsid w:val="002539C2"/>
    <w:rsid w:val="002551FE"/>
    <w:rsid w:val="0025564B"/>
    <w:rsid w:val="0025572D"/>
    <w:rsid w:val="00255898"/>
    <w:rsid w:val="00255B7E"/>
    <w:rsid w:val="00256779"/>
    <w:rsid w:val="00256A70"/>
    <w:rsid w:val="00257DD2"/>
    <w:rsid w:val="0026014D"/>
    <w:rsid w:val="00262F59"/>
    <w:rsid w:val="00263998"/>
    <w:rsid w:val="00264865"/>
    <w:rsid w:val="0026663D"/>
    <w:rsid w:val="00266C39"/>
    <w:rsid w:val="00266CBB"/>
    <w:rsid w:val="00270AB1"/>
    <w:rsid w:val="0027361F"/>
    <w:rsid w:val="00273A70"/>
    <w:rsid w:val="00274EE4"/>
    <w:rsid w:val="0028005B"/>
    <w:rsid w:val="002806A1"/>
    <w:rsid w:val="0028309A"/>
    <w:rsid w:val="00283FA5"/>
    <w:rsid w:val="002844A6"/>
    <w:rsid w:val="00291CC7"/>
    <w:rsid w:val="002921AB"/>
    <w:rsid w:val="002924D6"/>
    <w:rsid w:val="00292A36"/>
    <w:rsid w:val="0029377C"/>
    <w:rsid w:val="002943C6"/>
    <w:rsid w:val="00294601"/>
    <w:rsid w:val="002A0937"/>
    <w:rsid w:val="002A2540"/>
    <w:rsid w:val="002A5F57"/>
    <w:rsid w:val="002A647D"/>
    <w:rsid w:val="002A6A38"/>
    <w:rsid w:val="002A6E81"/>
    <w:rsid w:val="002B2CB7"/>
    <w:rsid w:val="002B49E7"/>
    <w:rsid w:val="002B5761"/>
    <w:rsid w:val="002B63BD"/>
    <w:rsid w:val="002B7528"/>
    <w:rsid w:val="002B78B2"/>
    <w:rsid w:val="002B7F73"/>
    <w:rsid w:val="002C2AED"/>
    <w:rsid w:val="002C6F86"/>
    <w:rsid w:val="002C704B"/>
    <w:rsid w:val="002D1EB9"/>
    <w:rsid w:val="002D3601"/>
    <w:rsid w:val="002D6D01"/>
    <w:rsid w:val="002D7216"/>
    <w:rsid w:val="002D7E48"/>
    <w:rsid w:val="002E0BDB"/>
    <w:rsid w:val="002E49D9"/>
    <w:rsid w:val="002E63E2"/>
    <w:rsid w:val="002F25B5"/>
    <w:rsid w:val="002F5539"/>
    <w:rsid w:val="003021FB"/>
    <w:rsid w:val="00305E98"/>
    <w:rsid w:val="0030642A"/>
    <w:rsid w:val="00306E6A"/>
    <w:rsid w:val="0031361C"/>
    <w:rsid w:val="00314CF1"/>
    <w:rsid w:val="00315CD0"/>
    <w:rsid w:val="003167AA"/>
    <w:rsid w:val="00316EAB"/>
    <w:rsid w:val="00320A54"/>
    <w:rsid w:val="003213A2"/>
    <w:rsid w:val="0032274D"/>
    <w:rsid w:val="00322989"/>
    <w:rsid w:val="00322B0A"/>
    <w:rsid w:val="00324005"/>
    <w:rsid w:val="00324512"/>
    <w:rsid w:val="003267D2"/>
    <w:rsid w:val="003313F6"/>
    <w:rsid w:val="003355FB"/>
    <w:rsid w:val="0034117D"/>
    <w:rsid w:val="00342FE1"/>
    <w:rsid w:val="003450BE"/>
    <w:rsid w:val="00345574"/>
    <w:rsid w:val="00346D91"/>
    <w:rsid w:val="00351EEB"/>
    <w:rsid w:val="00354880"/>
    <w:rsid w:val="00357651"/>
    <w:rsid w:val="0036194D"/>
    <w:rsid w:val="00362BC9"/>
    <w:rsid w:val="00363C48"/>
    <w:rsid w:val="00367054"/>
    <w:rsid w:val="0037004D"/>
    <w:rsid w:val="0037171C"/>
    <w:rsid w:val="00371C9D"/>
    <w:rsid w:val="00373804"/>
    <w:rsid w:val="00373898"/>
    <w:rsid w:val="00376ACC"/>
    <w:rsid w:val="0038120B"/>
    <w:rsid w:val="00383757"/>
    <w:rsid w:val="00384D38"/>
    <w:rsid w:val="0038531C"/>
    <w:rsid w:val="00386138"/>
    <w:rsid w:val="003861F4"/>
    <w:rsid w:val="00386269"/>
    <w:rsid w:val="003875AF"/>
    <w:rsid w:val="003917DF"/>
    <w:rsid w:val="00393D87"/>
    <w:rsid w:val="00394CAB"/>
    <w:rsid w:val="00395725"/>
    <w:rsid w:val="00396EDB"/>
    <w:rsid w:val="0039725F"/>
    <w:rsid w:val="00397A43"/>
    <w:rsid w:val="003A1967"/>
    <w:rsid w:val="003A214A"/>
    <w:rsid w:val="003A76E0"/>
    <w:rsid w:val="003B50E2"/>
    <w:rsid w:val="003B65CD"/>
    <w:rsid w:val="003B7DB0"/>
    <w:rsid w:val="003C1271"/>
    <w:rsid w:val="003C1A22"/>
    <w:rsid w:val="003C2351"/>
    <w:rsid w:val="003C4C45"/>
    <w:rsid w:val="003C5C9D"/>
    <w:rsid w:val="003C757B"/>
    <w:rsid w:val="003D0F07"/>
    <w:rsid w:val="003E1448"/>
    <w:rsid w:val="003E5294"/>
    <w:rsid w:val="003E6FF7"/>
    <w:rsid w:val="003E7093"/>
    <w:rsid w:val="003F31D2"/>
    <w:rsid w:val="003F5057"/>
    <w:rsid w:val="003F65CF"/>
    <w:rsid w:val="003F6B92"/>
    <w:rsid w:val="003F7CD4"/>
    <w:rsid w:val="003F7E63"/>
    <w:rsid w:val="00401CD1"/>
    <w:rsid w:val="00403515"/>
    <w:rsid w:val="00403890"/>
    <w:rsid w:val="00404270"/>
    <w:rsid w:val="00406858"/>
    <w:rsid w:val="00407108"/>
    <w:rsid w:val="00407841"/>
    <w:rsid w:val="004127E9"/>
    <w:rsid w:val="00412DAE"/>
    <w:rsid w:val="004136E2"/>
    <w:rsid w:val="0042171E"/>
    <w:rsid w:val="0042212A"/>
    <w:rsid w:val="004246B4"/>
    <w:rsid w:val="00424EEF"/>
    <w:rsid w:val="004253A9"/>
    <w:rsid w:val="00426006"/>
    <w:rsid w:val="0042655A"/>
    <w:rsid w:val="00427943"/>
    <w:rsid w:val="004304E4"/>
    <w:rsid w:val="0043180B"/>
    <w:rsid w:val="004324F7"/>
    <w:rsid w:val="0043320D"/>
    <w:rsid w:val="0043462B"/>
    <w:rsid w:val="00434AB3"/>
    <w:rsid w:val="004369D8"/>
    <w:rsid w:val="00437560"/>
    <w:rsid w:val="00443F63"/>
    <w:rsid w:val="004452E4"/>
    <w:rsid w:val="00445EF3"/>
    <w:rsid w:val="00446010"/>
    <w:rsid w:val="00446522"/>
    <w:rsid w:val="004471A8"/>
    <w:rsid w:val="00450DB4"/>
    <w:rsid w:val="004525F5"/>
    <w:rsid w:val="00452EE2"/>
    <w:rsid w:val="00453714"/>
    <w:rsid w:val="00453A43"/>
    <w:rsid w:val="00456A14"/>
    <w:rsid w:val="00456A20"/>
    <w:rsid w:val="0045734E"/>
    <w:rsid w:val="004613BE"/>
    <w:rsid w:val="00461926"/>
    <w:rsid w:val="00462761"/>
    <w:rsid w:val="00462F60"/>
    <w:rsid w:val="004639AB"/>
    <w:rsid w:val="0047075C"/>
    <w:rsid w:val="00470B48"/>
    <w:rsid w:val="00471340"/>
    <w:rsid w:val="004714C9"/>
    <w:rsid w:val="0047255A"/>
    <w:rsid w:val="004729EA"/>
    <w:rsid w:val="00473D29"/>
    <w:rsid w:val="00476A7B"/>
    <w:rsid w:val="00476D6E"/>
    <w:rsid w:val="0047713E"/>
    <w:rsid w:val="004803E7"/>
    <w:rsid w:val="0048199F"/>
    <w:rsid w:val="00482603"/>
    <w:rsid w:val="00483234"/>
    <w:rsid w:val="00484F6F"/>
    <w:rsid w:val="0048598D"/>
    <w:rsid w:val="00486AD5"/>
    <w:rsid w:val="00486C50"/>
    <w:rsid w:val="0048727E"/>
    <w:rsid w:val="00491A87"/>
    <w:rsid w:val="004A09A6"/>
    <w:rsid w:val="004A10A1"/>
    <w:rsid w:val="004A1F43"/>
    <w:rsid w:val="004B0381"/>
    <w:rsid w:val="004B103E"/>
    <w:rsid w:val="004B11BA"/>
    <w:rsid w:val="004B1766"/>
    <w:rsid w:val="004B1FC7"/>
    <w:rsid w:val="004B5C99"/>
    <w:rsid w:val="004B6796"/>
    <w:rsid w:val="004B7743"/>
    <w:rsid w:val="004C4195"/>
    <w:rsid w:val="004C42E1"/>
    <w:rsid w:val="004C5971"/>
    <w:rsid w:val="004C6C81"/>
    <w:rsid w:val="004D0960"/>
    <w:rsid w:val="004D16C7"/>
    <w:rsid w:val="004D3347"/>
    <w:rsid w:val="004D3ADB"/>
    <w:rsid w:val="004D487A"/>
    <w:rsid w:val="004D5FB0"/>
    <w:rsid w:val="004D6A92"/>
    <w:rsid w:val="004D7C95"/>
    <w:rsid w:val="004E3AAF"/>
    <w:rsid w:val="004E42B5"/>
    <w:rsid w:val="004E58A0"/>
    <w:rsid w:val="004F11E7"/>
    <w:rsid w:val="004F4157"/>
    <w:rsid w:val="004F4626"/>
    <w:rsid w:val="004F59E1"/>
    <w:rsid w:val="004F5C22"/>
    <w:rsid w:val="004F5DA7"/>
    <w:rsid w:val="004F6178"/>
    <w:rsid w:val="00503943"/>
    <w:rsid w:val="00504B89"/>
    <w:rsid w:val="00512026"/>
    <w:rsid w:val="00516D50"/>
    <w:rsid w:val="0052040F"/>
    <w:rsid w:val="0052262E"/>
    <w:rsid w:val="00527C01"/>
    <w:rsid w:val="00530F48"/>
    <w:rsid w:val="005335DA"/>
    <w:rsid w:val="00534672"/>
    <w:rsid w:val="00541FAF"/>
    <w:rsid w:val="005426E8"/>
    <w:rsid w:val="00545222"/>
    <w:rsid w:val="00550049"/>
    <w:rsid w:val="00550214"/>
    <w:rsid w:val="00550A0F"/>
    <w:rsid w:val="005530DA"/>
    <w:rsid w:val="0055310E"/>
    <w:rsid w:val="00553DA7"/>
    <w:rsid w:val="005562A5"/>
    <w:rsid w:val="00561CFD"/>
    <w:rsid w:val="005620AD"/>
    <w:rsid w:val="00563704"/>
    <w:rsid w:val="00565016"/>
    <w:rsid w:val="00565431"/>
    <w:rsid w:val="0056641A"/>
    <w:rsid w:val="00567FE9"/>
    <w:rsid w:val="00574A4F"/>
    <w:rsid w:val="00574DA1"/>
    <w:rsid w:val="00575BB0"/>
    <w:rsid w:val="00576DB4"/>
    <w:rsid w:val="0058098D"/>
    <w:rsid w:val="00580A12"/>
    <w:rsid w:val="005818C1"/>
    <w:rsid w:val="00584249"/>
    <w:rsid w:val="00587076"/>
    <w:rsid w:val="00592F39"/>
    <w:rsid w:val="0059349B"/>
    <w:rsid w:val="00593D1E"/>
    <w:rsid w:val="00594EAB"/>
    <w:rsid w:val="00595B72"/>
    <w:rsid w:val="005962BD"/>
    <w:rsid w:val="005A3F07"/>
    <w:rsid w:val="005A5537"/>
    <w:rsid w:val="005A6778"/>
    <w:rsid w:val="005A7624"/>
    <w:rsid w:val="005A7B00"/>
    <w:rsid w:val="005B0D86"/>
    <w:rsid w:val="005B3BED"/>
    <w:rsid w:val="005B3E95"/>
    <w:rsid w:val="005B4B17"/>
    <w:rsid w:val="005B6E32"/>
    <w:rsid w:val="005B7523"/>
    <w:rsid w:val="005B7920"/>
    <w:rsid w:val="005C226E"/>
    <w:rsid w:val="005C2BAC"/>
    <w:rsid w:val="005C4C85"/>
    <w:rsid w:val="005C5C46"/>
    <w:rsid w:val="005C7E35"/>
    <w:rsid w:val="005D0013"/>
    <w:rsid w:val="005D0FA9"/>
    <w:rsid w:val="005D1069"/>
    <w:rsid w:val="005D5385"/>
    <w:rsid w:val="005D7CDF"/>
    <w:rsid w:val="005E059D"/>
    <w:rsid w:val="005E2463"/>
    <w:rsid w:val="005E38B3"/>
    <w:rsid w:val="005E3BA4"/>
    <w:rsid w:val="005E4DEA"/>
    <w:rsid w:val="005E782C"/>
    <w:rsid w:val="005F0C79"/>
    <w:rsid w:val="005F1B5B"/>
    <w:rsid w:val="005F1C8D"/>
    <w:rsid w:val="005F4683"/>
    <w:rsid w:val="005F7776"/>
    <w:rsid w:val="006006FA"/>
    <w:rsid w:val="00601D09"/>
    <w:rsid w:val="00601D80"/>
    <w:rsid w:val="00602E08"/>
    <w:rsid w:val="00603B87"/>
    <w:rsid w:val="0060640B"/>
    <w:rsid w:val="00612C30"/>
    <w:rsid w:val="00613065"/>
    <w:rsid w:val="006138E0"/>
    <w:rsid w:val="00613C47"/>
    <w:rsid w:val="006156EB"/>
    <w:rsid w:val="00615CC5"/>
    <w:rsid w:val="00620821"/>
    <w:rsid w:val="0062206A"/>
    <w:rsid w:val="00622F69"/>
    <w:rsid w:val="00623086"/>
    <w:rsid w:val="00624CC2"/>
    <w:rsid w:val="00624D19"/>
    <w:rsid w:val="00625DA9"/>
    <w:rsid w:val="0062768D"/>
    <w:rsid w:val="00630031"/>
    <w:rsid w:val="00630D16"/>
    <w:rsid w:val="006330DB"/>
    <w:rsid w:val="006349CD"/>
    <w:rsid w:val="006356DC"/>
    <w:rsid w:val="00636763"/>
    <w:rsid w:val="00640E94"/>
    <w:rsid w:val="00642A53"/>
    <w:rsid w:val="006442DC"/>
    <w:rsid w:val="00645631"/>
    <w:rsid w:val="0064745D"/>
    <w:rsid w:val="00647A19"/>
    <w:rsid w:val="006533B0"/>
    <w:rsid w:val="00654A6D"/>
    <w:rsid w:val="006620E8"/>
    <w:rsid w:val="00662F5D"/>
    <w:rsid w:val="00663920"/>
    <w:rsid w:val="00663D71"/>
    <w:rsid w:val="00664998"/>
    <w:rsid w:val="0066589B"/>
    <w:rsid w:val="00665AA7"/>
    <w:rsid w:val="00667227"/>
    <w:rsid w:val="00671E46"/>
    <w:rsid w:val="00672459"/>
    <w:rsid w:val="00674A2A"/>
    <w:rsid w:val="00676791"/>
    <w:rsid w:val="0068089D"/>
    <w:rsid w:val="006829B8"/>
    <w:rsid w:val="00685519"/>
    <w:rsid w:val="00690856"/>
    <w:rsid w:val="0069167E"/>
    <w:rsid w:val="00691756"/>
    <w:rsid w:val="00693A47"/>
    <w:rsid w:val="0069574C"/>
    <w:rsid w:val="00696CFC"/>
    <w:rsid w:val="00697F80"/>
    <w:rsid w:val="006A03DB"/>
    <w:rsid w:val="006A1916"/>
    <w:rsid w:val="006A5175"/>
    <w:rsid w:val="006A6310"/>
    <w:rsid w:val="006B07FA"/>
    <w:rsid w:val="006B0CF0"/>
    <w:rsid w:val="006B0F47"/>
    <w:rsid w:val="006B29B4"/>
    <w:rsid w:val="006B2E1A"/>
    <w:rsid w:val="006B460D"/>
    <w:rsid w:val="006B4AD7"/>
    <w:rsid w:val="006B6D29"/>
    <w:rsid w:val="006C059E"/>
    <w:rsid w:val="006C065B"/>
    <w:rsid w:val="006C307B"/>
    <w:rsid w:val="006C33BD"/>
    <w:rsid w:val="006C33EF"/>
    <w:rsid w:val="006C4BFA"/>
    <w:rsid w:val="006C5003"/>
    <w:rsid w:val="006D082A"/>
    <w:rsid w:val="006D651F"/>
    <w:rsid w:val="006E0908"/>
    <w:rsid w:val="006E43E0"/>
    <w:rsid w:val="006E4D02"/>
    <w:rsid w:val="006E5452"/>
    <w:rsid w:val="006E7C98"/>
    <w:rsid w:val="006F0D65"/>
    <w:rsid w:val="006F32C8"/>
    <w:rsid w:val="006F339B"/>
    <w:rsid w:val="006F6A68"/>
    <w:rsid w:val="006F72D1"/>
    <w:rsid w:val="006F7AB0"/>
    <w:rsid w:val="00700BEC"/>
    <w:rsid w:val="007016B6"/>
    <w:rsid w:val="00701E06"/>
    <w:rsid w:val="00702C32"/>
    <w:rsid w:val="00703926"/>
    <w:rsid w:val="00703E57"/>
    <w:rsid w:val="00704154"/>
    <w:rsid w:val="007078E0"/>
    <w:rsid w:val="00707DFD"/>
    <w:rsid w:val="007115AE"/>
    <w:rsid w:val="00711837"/>
    <w:rsid w:val="00711894"/>
    <w:rsid w:val="00712077"/>
    <w:rsid w:val="00712087"/>
    <w:rsid w:val="00713319"/>
    <w:rsid w:val="00714E9D"/>
    <w:rsid w:val="00715D7B"/>
    <w:rsid w:val="00716F11"/>
    <w:rsid w:val="00717977"/>
    <w:rsid w:val="00720D72"/>
    <w:rsid w:val="007223CC"/>
    <w:rsid w:val="0072268B"/>
    <w:rsid w:val="00723976"/>
    <w:rsid w:val="007241D1"/>
    <w:rsid w:val="00724301"/>
    <w:rsid w:val="00724ED0"/>
    <w:rsid w:val="00725983"/>
    <w:rsid w:val="007269CE"/>
    <w:rsid w:val="00726A1B"/>
    <w:rsid w:val="00731A69"/>
    <w:rsid w:val="00733EA6"/>
    <w:rsid w:val="0073407F"/>
    <w:rsid w:val="00735444"/>
    <w:rsid w:val="00737847"/>
    <w:rsid w:val="007422F5"/>
    <w:rsid w:val="00745853"/>
    <w:rsid w:val="00745C46"/>
    <w:rsid w:val="00747C5D"/>
    <w:rsid w:val="007510BA"/>
    <w:rsid w:val="0075460F"/>
    <w:rsid w:val="00755E40"/>
    <w:rsid w:val="00756027"/>
    <w:rsid w:val="007620B3"/>
    <w:rsid w:val="007645D4"/>
    <w:rsid w:val="00765EC2"/>
    <w:rsid w:val="00766694"/>
    <w:rsid w:val="00767F7F"/>
    <w:rsid w:val="00771542"/>
    <w:rsid w:val="00771DAC"/>
    <w:rsid w:val="00771F98"/>
    <w:rsid w:val="00774FE5"/>
    <w:rsid w:val="007758DB"/>
    <w:rsid w:val="007778DF"/>
    <w:rsid w:val="00780126"/>
    <w:rsid w:val="0078327C"/>
    <w:rsid w:val="007837F3"/>
    <w:rsid w:val="00786382"/>
    <w:rsid w:val="0078798B"/>
    <w:rsid w:val="00790957"/>
    <w:rsid w:val="00790EB6"/>
    <w:rsid w:val="007918F4"/>
    <w:rsid w:val="007929E1"/>
    <w:rsid w:val="00793F90"/>
    <w:rsid w:val="0079481E"/>
    <w:rsid w:val="00795650"/>
    <w:rsid w:val="0079780E"/>
    <w:rsid w:val="007A51E2"/>
    <w:rsid w:val="007A562E"/>
    <w:rsid w:val="007A5F87"/>
    <w:rsid w:val="007B0813"/>
    <w:rsid w:val="007B0C0A"/>
    <w:rsid w:val="007B1A70"/>
    <w:rsid w:val="007B7195"/>
    <w:rsid w:val="007B7CD8"/>
    <w:rsid w:val="007B7E09"/>
    <w:rsid w:val="007C1653"/>
    <w:rsid w:val="007C3DDD"/>
    <w:rsid w:val="007C43AD"/>
    <w:rsid w:val="007D0F9A"/>
    <w:rsid w:val="007D2B52"/>
    <w:rsid w:val="007D2FC6"/>
    <w:rsid w:val="007D36ED"/>
    <w:rsid w:val="007D4F3B"/>
    <w:rsid w:val="007D60D7"/>
    <w:rsid w:val="007E0E29"/>
    <w:rsid w:val="007E19BB"/>
    <w:rsid w:val="007E2CDF"/>
    <w:rsid w:val="007E6863"/>
    <w:rsid w:val="007F05A3"/>
    <w:rsid w:val="007F509D"/>
    <w:rsid w:val="007F6125"/>
    <w:rsid w:val="00800D50"/>
    <w:rsid w:val="00801A6B"/>
    <w:rsid w:val="00803C77"/>
    <w:rsid w:val="0080754B"/>
    <w:rsid w:val="008126B0"/>
    <w:rsid w:val="00812D15"/>
    <w:rsid w:val="00813D1A"/>
    <w:rsid w:val="008174B2"/>
    <w:rsid w:val="00817F4A"/>
    <w:rsid w:val="00820444"/>
    <w:rsid w:val="00820650"/>
    <w:rsid w:val="00822219"/>
    <w:rsid w:val="00823504"/>
    <w:rsid w:val="008236E4"/>
    <w:rsid w:val="0082372E"/>
    <w:rsid w:val="00824AE1"/>
    <w:rsid w:val="008313CF"/>
    <w:rsid w:val="008348A0"/>
    <w:rsid w:val="008364A7"/>
    <w:rsid w:val="00836DD2"/>
    <w:rsid w:val="008404D9"/>
    <w:rsid w:val="0084132D"/>
    <w:rsid w:val="0084447E"/>
    <w:rsid w:val="0084495C"/>
    <w:rsid w:val="008478A5"/>
    <w:rsid w:val="00850DCF"/>
    <w:rsid w:val="00851FF6"/>
    <w:rsid w:val="008549A1"/>
    <w:rsid w:val="0085595E"/>
    <w:rsid w:val="0085601E"/>
    <w:rsid w:val="00856D93"/>
    <w:rsid w:val="00864AF2"/>
    <w:rsid w:val="00865E0E"/>
    <w:rsid w:val="00866D65"/>
    <w:rsid w:val="00867C7D"/>
    <w:rsid w:val="008704F7"/>
    <w:rsid w:val="008704FE"/>
    <w:rsid w:val="0087164E"/>
    <w:rsid w:val="00871A3A"/>
    <w:rsid w:val="0087201A"/>
    <w:rsid w:val="00873951"/>
    <w:rsid w:val="00874D87"/>
    <w:rsid w:val="0087702A"/>
    <w:rsid w:val="0088015B"/>
    <w:rsid w:val="0088166E"/>
    <w:rsid w:val="00882AFC"/>
    <w:rsid w:val="0088405A"/>
    <w:rsid w:val="00885F8E"/>
    <w:rsid w:val="0088661D"/>
    <w:rsid w:val="0088671F"/>
    <w:rsid w:val="00887BB2"/>
    <w:rsid w:val="0089050F"/>
    <w:rsid w:val="008918CF"/>
    <w:rsid w:val="008920E1"/>
    <w:rsid w:val="008924A1"/>
    <w:rsid w:val="0089306B"/>
    <w:rsid w:val="008947D6"/>
    <w:rsid w:val="00895D9E"/>
    <w:rsid w:val="00895F1B"/>
    <w:rsid w:val="0089640F"/>
    <w:rsid w:val="00896C14"/>
    <w:rsid w:val="00897371"/>
    <w:rsid w:val="008976FA"/>
    <w:rsid w:val="008978A8"/>
    <w:rsid w:val="008A0565"/>
    <w:rsid w:val="008A206D"/>
    <w:rsid w:val="008A3A9A"/>
    <w:rsid w:val="008A3AC2"/>
    <w:rsid w:val="008A498F"/>
    <w:rsid w:val="008A517E"/>
    <w:rsid w:val="008B0C35"/>
    <w:rsid w:val="008B4F6D"/>
    <w:rsid w:val="008B5F12"/>
    <w:rsid w:val="008C4382"/>
    <w:rsid w:val="008C49FA"/>
    <w:rsid w:val="008C50F5"/>
    <w:rsid w:val="008D046D"/>
    <w:rsid w:val="008D11D7"/>
    <w:rsid w:val="008D41E8"/>
    <w:rsid w:val="008D4E19"/>
    <w:rsid w:val="008D6EB9"/>
    <w:rsid w:val="008D6F20"/>
    <w:rsid w:val="008E5A41"/>
    <w:rsid w:val="008F0635"/>
    <w:rsid w:val="008F2BFE"/>
    <w:rsid w:val="008F2D22"/>
    <w:rsid w:val="008F3023"/>
    <w:rsid w:val="008F4B96"/>
    <w:rsid w:val="008F54A6"/>
    <w:rsid w:val="00902606"/>
    <w:rsid w:val="00904581"/>
    <w:rsid w:val="009047D7"/>
    <w:rsid w:val="0090541F"/>
    <w:rsid w:val="00905B9A"/>
    <w:rsid w:val="00906CBB"/>
    <w:rsid w:val="009122BD"/>
    <w:rsid w:val="0091248D"/>
    <w:rsid w:val="00914070"/>
    <w:rsid w:val="00915BEF"/>
    <w:rsid w:val="00920889"/>
    <w:rsid w:val="00920C33"/>
    <w:rsid w:val="009238AA"/>
    <w:rsid w:val="00924296"/>
    <w:rsid w:val="00924D60"/>
    <w:rsid w:val="00925F1B"/>
    <w:rsid w:val="00926F2A"/>
    <w:rsid w:val="00927CD7"/>
    <w:rsid w:val="00932481"/>
    <w:rsid w:val="00932BFF"/>
    <w:rsid w:val="00933BD4"/>
    <w:rsid w:val="00933C3F"/>
    <w:rsid w:val="00933E59"/>
    <w:rsid w:val="009353BC"/>
    <w:rsid w:val="0093560D"/>
    <w:rsid w:val="00935FCA"/>
    <w:rsid w:val="00936603"/>
    <w:rsid w:val="00940F09"/>
    <w:rsid w:val="00941297"/>
    <w:rsid w:val="009429D1"/>
    <w:rsid w:val="00942FCF"/>
    <w:rsid w:val="00950E6B"/>
    <w:rsid w:val="00952A26"/>
    <w:rsid w:val="009550C6"/>
    <w:rsid w:val="00955408"/>
    <w:rsid w:val="00955A09"/>
    <w:rsid w:val="009561B2"/>
    <w:rsid w:val="009574FF"/>
    <w:rsid w:val="00962760"/>
    <w:rsid w:val="00962D65"/>
    <w:rsid w:val="00965EE2"/>
    <w:rsid w:val="00972246"/>
    <w:rsid w:val="00972701"/>
    <w:rsid w:val="00973AB1"/>
    <w:rsid w:val="0097401D"/>
    <w:rsid w:val="0097455A"/>
    <w:rsid w:val="00975EFD"/>
    <w:rsid w:val="00976BA2"/>
    <w:rsid w:val="009805E9"/>
    <w:rsid w:val="009811A5"/>
    <w:rsid w:val="00982492"/>
    <w:rsid w:val="009867B1"/>
    <w:rsid w:val="00986A29"/>
    <w:rsid w:val="00987A8E"/>
    <w:rsid w:val="00993AEF"/>
    <w:rsid w:val="0099410A"/>
    <w:rsid w:val="00996309"/>
    <w:rsid w:val="009A0F90"/>
    <w:rsid w:val="009A1F99"/>
    <w:rsid w:val="009A35C7"/>
    <w:rsid w:val="009A3864"/>
    <w:rsid w:val="009A3ACC"/>
    <w:rsid w:val="009A5393"/>
    <w:rsid w:val="009A5486"/>
    <w:rsid w:val="009B0399"/>
    <w:rsid w:val="009B3F66"/>
    <w:rsid w:val="009B64D2"/>
    <w:rsid w:val="009B7AE5"/>
    <w:rsid w:val="009C0D53"/>
    <w:rsid w:val="009C1676"/>
    <w:rsid w:val="009C1A8C"/>
    <w:rsid w:val="009C2C03"/>
    <w:rsid w:val="009D1D1F"/>
    <w:rsid w:val="009D2AC9"/>
    <w:rsid w:val="009D3B48"/>
    <w:rsid w:val="009D432A"/>
    <w:rsid w:val="009D706C"/>
    <w:rsid w:val="009D75BB"/>
    <w:rsid w:val="009D7695"/>
    <w:rsid w:val="009E0706"/>
    <w:rsid w:val="009E2A5F"/>
    <w:rsid w:val="009E2FF3"/>
    <w:rsid w:val="009E3E4B"/>
    <w:rsid w:val="009E63F4"/>
    <w:rsid w:val="009E646E"/>
    <w:rsid w:val="009F428A"/>
    <w:rsid w:val="009F5907"/>
    <w:rsid w:val="009F5BE8"/>
    <w:rsid w:val="009F6274"/>
    <w:rsid w:val="009F6F70"/>
    <w:rsid w:val="00A0048B"/>
    <w:rsid w:val="00A00BF0"/>
    <w:rsid w:val="00A010A4"/>
    <w:rsid w:val="00A01470"/>
    <w:rsid w:val="00A01B29"/>
    <w:rsid w:val="00A0521D"/>
    <w:rsid w:val="00A067EE"/>
    <w:rsid w:val="00A109C1"/>
    <w:rsid w:val="00A11E74"/>
    <w:rsid w:val="00A13D89"/>
    <w:rsid w:val="00A203CD"/>
    <w:rsid w:val="00A21B8B"/>
    <w:rsid w:val="00A21DF4"/>
    <w:rsid w:val="00A23299"/>
    <w:rsid w:val="00A26D74"/>
    <w:rsid w:val="00A26F96"/>
    <w:rsid w:val="00A310FC"/>
    <w:rsid w:val="00A32BF2"/>
    <w:rsid w:val="00A42966"/>
    <w:rsid w:val="00A434C3"/>
    <w:rsid w:val="00A46652"/>
    <w:rsid w:val="00A468B4"/>
    <w:rsid w:val="00A52A1D"/>
    <w:rsid w:val="00A53402"/>
    <w:rsid w:val="00A54432"/>
    <w:rsid w:val="00A5491D"/>
    <w:rsid w:val="00A56846"/>
    <w:rsid w:val="00A57038"/>
    <w:rsid w:val="00A60974"/>
    <w:rsid w:val="00A61292"/>
    <w:rsid w:val="00A61298"/>
    <w:rsid w:val="00A62373"/>
    <w:rsid w:val="00A7137E"/>
    <w:rsid w:val="00A72008"/>
    <w:rsid w:val="00A737AE"/>
    <w:rsid w:val="00A75858"/>
    <w:rsid w:val="00A775F8"/>
    <w:rsid w:val="00A81940"/>
    <w:rsid w:val="00A82B7A"/>
    <w:rsid w:val="00A870FA"/>
    <w:rsid w:val="00A8795E"/>
    <w:rsid w:val="00A91BCC"/>
    <w:rsid w:val="00A91F46"/>
    <w:rsid w:val="00A920FD"/>
    <w:rsid w:val="00A949B4"/>
    <w:rsid w:val="00AA1879"/>
    <w:rsid w:val="00AA25A4"/>
    <w:rsid w:val="00AA2F66"/>
    <w:rsid w:val="00AA5E0C"/>
    <w:rsid w:val="00AA6B04"/>
    <w:rsid w:val="00AA6C5A"/>
    <w:rsid w:val="00AA768C"/>
    <w:rsid w:val="00AB03F0"/>
    <w:rsid w:val="00AB10FB"/>
    <w:rsid w:val="00AB18B2"/>
    <w:rsid w:val="00AB1DB4"/>
    <w:rsid w:val="00AB304C"/>
    <w:rsid w:val="00AB330F"/>
    <w:rsid w:val="00AB6008"/>
    <w:rsid w:val="00AB6BA0"/>
    <w:rsid w:val="00AC0A8C"/>
    <w:rsid w:val="00AC4B08"/>
    <w:rsid w:val="00AC6786"/>
    <w:rsid w:val="00AC6C19"/>
    <w:rsid w:val="00AD0591"/>
    <w:rsid w:val="00AD2180"/>
    <w:rsid w:val="00AD239A"/>
    <w:rsid w:val="00AD53E8"/>
    <w:rsid w:val="00AD7433"/>
    <w:rsid w:val="00AD77D0"/>
    <w:rsid w:val="00AE180B"/>
    <w:rsid w:val="00AE1E44"/>
    <w:rsid w:val="00AE34E6"/>
    <w:rsid w:val="00AE3816"/>
    <w:rsid w:val="00AE4AFF"/>
    <w:rsid w:val="00AE5E94"/>
    <w:rsid w:val="00AF0905"/>
    <w:rsid w:val="00AF4B60"/>
    <w:rsid w:val="00AF5FDE"/>
    <w:rsid w:val="00AF6934"/>
    <w:rsid w:val="00AF77D2"/>
    <w:rsid w:val="00B020B1"/>
    <w:rsid w:val="00B03A8C"/>
    <w:rsid w:val="00B068FA"/>
    <w:rsid w:val="00B1470A"/>
    <w:rsid w:val="00B149AC"/>
    <w:rsid w:val="00B1538D"/>
    <w:rsid w:val="00B20C83"/>
    <w:rsid w:val="00B217E0"/>
    <w:rsid w:val="00B22FC2"/>
    <w:rsid w:val="00B236BF"/>
    <w:rsid w:val="00B23EC9"/>
    <w:rsid w:val="00B27750"/>
    <w:rsid w:val="00B30DED"/>
    <w:rsid w:val="00B35EC5"/>
    <w:rsid w:val="00B40753"/>
    <w:rsid w:val="00B41A80"/>
    <w:rsid w:val="00B41FF2"/>
    <w:rsid w:val="00B42F13"/>
    <w:rsid w:val="00B43763"/>
    <w:rsid w:val="00B43ADA"/>
    <w:rsid w:val="00B44456"/>
    <w:rsid w:val="00B45BCF"/>
    <w:rsid w:val="00B4663A"/>
    <w:rsid w:val="00B53288"/>
    <w:rsid w:val="00B53C32"/>
    <w:rsid w:val="00B548A4"/>
    <w:rsid w:val="00B56C17"/>
    <w:rsid w:val="00B604EC"/>
    <w:rsid w:val="00B61232"/>
    <w:rsid w:val="00B61FC2"/>
    <w:rsid w:val="00B663BC"/>
    <w:rsid w:val="00B66632"/>
    <w:rsid w:val="00B669DB"/>
    <w:rsid w:val="00B77332"/>
    <w:rsid w:val="00B7792A"/>
    <w:rsid w:val="00B77957"/>
    <w:rsid w:val="00B77E74"/>
    <w:rsid w:val="00B829A8"/>
    <w:rsid w:val="00B83C90"/>
    <w:rsid w:val="00B85057"/>
    <w:rsid w:val="00B85703"/>
    <w:rsid w:val="00B93238"/>
    <w:rsid w:val="00B93F0B"/>
    <w:rsid w:val="00B9405A"/>
    <w:rsid w:val="00B947EF"/>
    <w:rsid w:val="00B95D52"/>
    <w:rsid w:val="00BA00E9"/>
    <w:rsid w:val="00BA1276"/>
    <w:rsid w:val="00BA22B1"/>
    <w:rsid w:val="00BA2B57"/>
    <w:rsid w:val="00BA48FA"/>
    <w:rsid w:val="00BA5FBB"/>
    <w:rsid w:val="00BA7FC3"/>
    <w:rsid w:val="00BB09BC"/>
    <w:rsid w:val="00BB2F3E"/>
    <w:rsid w:val="00BB387C"/>
    <w:rsid w:val="00BB39E9"/>
    <w:rsid w:val="00BB5115"/>
    <w:rsid w:val="00BB72EE"/>
    <w:rsid w:val="00BB7D2E"/>
    <w:rsid w:val="00BC117B"/>
    <w:rsid w:val="00BC1819"/>
    <w:rsid w:val="00BC1AA5"/>
    <w:rsid w:val="00BC44D1"/>
    <w:rsid w:val="00BC531D"/>
    <w:rsid w:val="00BC6C31"/>
    <w:rsid w:val="00BD064D"/>
    <w:rsid w:val="00BD0CF8"/>
    <w:rsid w:val="00BD2707"/>
    <w:rsid w:val="00BD6DC3"/>
    <w:rsid w:val="00BD7EA3"/>
    <w:rsid w:val="00BE003C"/>
    <w:rsid w:val="00BE055E"/>
    <w:rsid w:val="00BE260C"/>
    <w:rsid w:val="00BE3E1B"/>
    <w:rsid w:val="00BF2128"/>
    <w:rsid w:val="00BF2FB2"/>
    <w:rsid w:val="00BF34A3"/>
    <w:rsid w:val="00BF47D2"/>
    <w:rsid w:val="00BF7EAA"/>
    <w:rsid w:val="00C00BD1"/>
    <w:rsid w:val="00C00FCF"/>
    <w:rsid w:val="00C01CAD"/>
    <w:rsid w:val="00C02A5F"/>
    <w:rsid w:val="00C0358D"/>
    <w:rsid w:val="00C05C86"/>
    <w:rsid w:val="00C078E8"/>
    <w:rsid w:val="00C1055F"/>
    <w:rsid w:val="00C11ABC"/>
    <w:rsid w:val="00C1391F"/>
    <w:rsid w:val="00C13E32"/>
    <w:rsid w:val="00C17ABA"/>
    <w:rsid w:val="00C22409"/>
    <w:rsid w:val="00C23C99"/>
    <w:rsid w:val="00C25159"/>
    <w:rsid w:val="00C25710"/>
    <w:rsid w:val="00C31AFB"/>
    <w:rsid w:val="00C33DCA"/>
    <w:rsid w:val="00C33F45"/>
    <w:rsid w:val="00C35068"/>
    <w:rsid w:val="00C35AC0"/>
    <w:rsid w:val="00C35B1C"/>
    <w:rsid w:val="00C36D1D"/>
    <w:rsid w:val="00C36EE5"/>
    <w:rsid w:val="00C370C0"/>
    <w:rsid w:val="00C37C73"/>
    <w:rsid w:val="00C42431"/>
    <w:rsid w:val="00C42FC6"/>
    <w:rsid w:val="00C4675C"/>
    <w:rsid w:val="00C46CD9"/>
    <w:rsid w:val="00C478C5"/>
    <w:rsid w:val="00C50A74"/>
    <w:rsid w:val="00C52C39"/>
    <w:rsid w:val="00C52FC9"/>
    <w:rsid w:val="00C562C1"/>
    <w:rsid w:val="00C57EE3"/>
    <w:rsid w:val="00C62B1F"/>
    <w:rsid w:val="00C62E5F"/>
    <w:rsid w:val="00C752AA"/>
    <w:rsid w:val="00C75DD7"/>
    <w:rsid w:val="00C772FC"/>
    <w:rsid w:val="00C77DAA"/>
    <w:rsid w:val="00C80921"/>
    <w:rsid w:val="00C81D60"/>
    <w:rsid w:val="00C85EFC"/>
    <w:rsid w:val="00C8614F"/>
    <w:rsid w:val="00C92635"/>
    <w:rsid w:val="00C92F6C"/>
    <w:rsid w:val="00C96292"/>
    <w:rsid w:val="00C97D8B"/>
    <w:rsid w:val="00CA3544"/>
    <w:rsid w:val="00CB16F5"/>
    <w:rsid w:val="00CB296D"/>
    <w:rsid w:val="00CB3E97"/>
    <w:rsid w:val="00CB4DF5"/>
    <w:rsid w:val="00CB65B3"/>
    <w:rsid w:val="00CB7AAD"/>
    <w:rsid w:val="00CB7DD9"/>
    <w:rsid w:val="00CC15AF"/>
    <w:rsid w:val="00CC2D36"/>
    <w:rsid w:val="00CC3260"/>
    <w:rsid w:val="00CC41FF"/>
    <w:rsid w:val="00CC4CBA"/>
    <w:rsid w:val="00CD014B"/>
    <w:rsid w:val="00CD03A5"/>
    <w:rsid w:val="00CD218C"/>
    <w:rsid w:val="00CD49EC"/>
    <w:rsid w:val="00CD4EA9"/>
    <w:rsid w:val="00CD5DA4"/>
    <w:rsid w:val="00CD7353"/>
    <w:rsid w:val="00CE0C75"/>
    <w:rsid w:val="00CE4B91"/>
    <w:rsid w:val="00CE4DE9"/>
    <w:rsid w:val="00CE518B"/>
    <w:rsid w:val="00CE6D57"/>
    <w:rsid w:val="00CF0CE5"/>
    <w:rsid w:val="00CF1CBE"/>
    <w:rsid w:val="00CF40C9"/>
    <w:rsid w:val="00CF4FD8"/>
    <w:rsid w:val="00CF655B"/>
    <w:rsid w:val="00CF69D2"/>
    <w:rsid w:val="00D00CAC"/>
    <w:rsid w:val="00D021A4"/>
    <w:rsid w:val="00D030A6"/>
    <w:rsid w:val="00D04260"/>
    <w:rsid w:val="00D060D2"/>
    <w:rsid w:val="00D136FE"/>
    <w:rsid w:val="00D14962"/>
    <w:rsid w:val="00D14CCE"/>
    <w:rsid w:val="00D15A13"/>
    <w:rsid w:val="00D17741"/>
    <w:rsid w:val="00D2236B"/>
    <w:rsid w:val="00D22554"/>
    <w:rsid w:val="00D22DD4"/>
    <w:rsid w:val="00D23834"/>
    <w:rsid w:val="00D24054"/>
    <w:rsid w:val="00D25B6C"/>
    <w:rsid w:val="00D2615F"/>
    <w:rsid w:val="00D27F16"/>
    <w:rsid w:val="00D3217C"/>
    <w:rsid w:val="00D32A9E"/>
    <w:rsid w:val="00D355F1"/>
    <w:rsid w:val="00D3666D"/>
    <w:rsid w:val="00D37DFD"/>
    <w:rsid w:val="00D43C26"/>
    <w:rsid w:val="00D45E5D"/>
    <w:rsid w:val="00D4736E"/>
    <w:rsid w:val="00D51EF1"/>
    <w:rsid w:val="00D55782"/>
    <w:rsid w:val="00D56310"/>
    <w:rsid w:val="00D56D12"/>
    <w:rsid w:val="00D61383"/>
    <w:rsid w:val="00D63839"/>
    <w:rsid w:val="00D639EB"/>
    <w:rsid w:val="00D64CAC"/>
    <w:rsid w:val="00D6791A"/>
    <w:rsid w:val="00D72970"/>
    <w:rsid w:val="00D73736"/>
    <w:rsid w:val="00D75443"/>
    <w:rsid w:val="00D75A2E"/>
    <w:rsid w:val="00D768AA"/>
    <w:rsid w:val="00D77BD1"/>
    <w:rsid w:val="00D80299"/>
    <w:rsid w:val="00D8144B"/>
    <w:rsid w:val="00D83A3F"/>
    <w:rsid w:val="00D83A63"/>
    <w:rsid w:val="00D85885"/>
    <w:rsid w:val="00D85EBF"/>
    <w:rsid w:val="00D8631C"/>
    <w:rsid w:val="00D86FF8"/>
    <w:rsid w:val="00D87D21"/>
    <w:rsid w:val="00D92FFE"/>
    <w:rsid w:val="00D95169"/>
    <w:rsid w:val="00D962C9"/>
    <w:rsid w:val="00D964C0"/>
    <w:rsid w:val="00DA0F8E"/>
    <w:rsid w:val="00DA14A4"/>
    <w:rsid w:val="00DA26FC"/>
    <w:rsid w:val="00DB18DC"/>
    <w:rsid w:val="00DB2FFE"/>
    <w:rsid w:val="00DB30D7"/>
    <w:rsid w:val="00DB5F0D"/>
    <w:rsid w:val="00DB7B57"/>
    <w:rsid w:val="00DC0466"/>
    <w:rsid w:val="00DC0928"/>
    <w:rsid w:val="00DC0E3A"/>
    <w:rsid w:val="00DC10F2"/>
    <w:rsid w:val="00DC16EF"/>
    <w:rsid w:val="00DC723D"/>
    <w:rsid w:val="00DC73F7"/>
    <w:rsid w:val="00DD1174"/>
    <w:rsid w:val="00DD21CD"/>
    <w:rsid w:val="00DD462F"/>
    <w:rsid w:val="00DD5103"/>
    <w:rsid w:val="00DD5FF5"/>
    <w:rsid w:val="00DD6F50"/>
    <w:rsid w:val="00DD7626"/>
    <w:rsid w:val="00DE00B2"/>
    <w:rsid w:val="00DE1D78"/>
    <w:rsid w:val="00DE2C66"/>
    <w:rsid w:val="00DE3858"/>
    <w:rsid w:val="00DE71AC"/>
    <w:rsid w:val="00DE7D26"/>
    <w:rsid w:val="00DF2478"/>
    <w:rsid w:val="00DF2558"/>
    <w:rsid w:val="00DF2BAB"/>
    <w:rsid w:val="00DF3C03"/>
    <w:rsid w:val="00DF501B"/>
    <w:rsid w:val="00DF5220"/>
    <w:rsid w:val="00DF61F3"/>
    <w:rsid w:val="00DF71FA"/>
    <w:rsid w:val="00E0088F"/>
    <w:rsid w:val="00E01291"/>
    <w:rsid w:val="00E0372D"/>
    <w:rsid w:val="00E05946"/>
    <w:rsid w:val="00E075AF"/>
    <w:rsid w:val="00E11F40"/>
    <w:rsid w:val="00E120B6"/>
    <w:rsid w:val="00E12A72"/>
    <w:rsid w:val="00E13545"/>
    <w:rsid w:val="00E1424A"/>
    <w:rsid w:val="00E14393"/>
    <w:rsid w:val="00E16D11"/>
    <w:rsid w:val="00E2126D"/>
    <w:rsid w:val="00E2271D"/>
    <w:rsid w:val="00E229E3"/>
    <w:rsid w:val="00E278AA"/>
    <w:rsid w:val="00E311D1"/>
    <w:rsid w:val="00E31776"/>
    <w:rsid w:val="00E31E48"/>
    <w:rsid w:val="00E32ABF"/>
    <w:rsid w:val="00E33FF4"/>
    <w:rsid w:val="00E37187"/>
    <w:rsid w:val="00E40E4B"/>
    <w:rsid w:val="00E40E4D"/>
    <w:rsid w:val="00E44F58"/>
    <w:rsid w:val="00E478E1"/>
    <w:rsid w:val="00E47F7B"/>
    <w:rsid w:val="00E50926"/>
    <w:rsid w:val="00E52469"/>
    <w:rsid w:val="00E538E3"/>
    <w:rsid w:val="00E56907"/>
    <w:rsid w:val="00E6123B"/>
    <w:rsid w:val="00E61A87"/>
    <w:rsid w:val="00E63779"/>
    <w:rsid w:val="00E70A81"/>
    <w:rsid w:val="00E71D4E"/>
    <w:rsid w:val="00E729BC"/>
    <w:rsid w:val="00E74D52"/>
    <w:rsid w:val="00E75AFA"/>
    <w:rsid w:val="00E82663"/>
    <w:rsid w:val="00E84A4A"/>
    <w:rsid w:val="00E85F16"/>
    <w:rsid w:val="00E867A2"/>
    <w:rsid w:val="00E90C21"/>
    <w:rsid w:val="00E92481"/>
    <w:rsid w:val="00E944F0"/>
    <w:rsid w:val="00E974DC"/>
    <w:rsid w:val="00E97CE8"/>
    <w:rsid w:val="00EA124E"/>
    <w:rsid w:val="00EA1D83"/>
    <w:rsid w:val="00EA2BAD"/>
    <w:rsid w:val="00EA3AF3"/>
    <w:rsid w:val="00EA5F66"/>
    <w:rsid w:val="00EA5FAF"/>
    <w:rsid w:val="00EA74EB"/>
    <w:rsid w:val="00EA7534"/>
    <w:rsid w:val="00EB153D"/>
    <w:rsid w:val="00EB3612"/>
    <w:rsid w:val="00EB4378"/>
    <w:rsid w:val="00EB5165"/>
    <w:rsid w:val="00EB74E2"/>
    <w:rsid w:val="00EC0966"/>
    <w:rsid w:val="00EC0E04"/>
    <w:rsid w:val="00EC5921"/>
    <w:rsid w:val="00EC7667"/>
    <w:rsid w:val="00EC7798"/>
    <w:rsid w:val="00ED2317"/>
    <w:rsid w:val="00ED44F8"/>
    <w:rsid w:val="00ED671E"/>
    <w:rsid w:val="00ED6B40"/>
    <w:rsid w:val="00EE35BC"/>
    <w:rsid w:val="00EE64E7"/>
    <w:rsid w:val="00EF2A34"/>
    <w:rsid w:val="00EF5EC3"/>
    <w:rsid w:val="00EF6960"/>
    <w:rsid w:val="00F000B6"/>
    <w:rsid w:val="00F012C2"/>
    <w:rsid w:val="00F01552"/>
    <w:rsid w:val="00F016DB"/>
    <w:rsid w:val="00F02504"/>
    <w:rsid w:val="00F03A18"/>
    <w:rsid w:val="00F0416F"/>
    <w:rsid w:val="00F04667"/>
    <w:rsid w:val="00F04B48"/>
    <w:rsid w:val="00F06AA2"/>
    <w:rsid w:val="00F07AC3"/>
    <w:rsid w:val="00F07E3A"/>
    <w:rsid w:val="00F07E60"/>
    <w:rsid w:val="00F1305F"/>
    <w:rsid w:val="00F13D5F"/>
    <w:rsid w:val="00F154CF"/>
    <w:rsid w:val="00F16796"/>
    <w:rsid w:val="00F16845"/>
    <w:rsid w:val="00F2074A"/>
    <w:rsid w:val="00F20890"/>
    <w:rsid w:val="00F22AD0"/>
    <w:rsid w:val="00F27C51"/>
    <w:rsid w:val="00F3107E"/>
    <w:rsid w:val="00F3236B"/>
    <w:rsid w:val="00F3425C"/>
    <w:rsid w:val="00F34673"/>
    <w:rsid w:val="00F353BD"/>
    <w:rsid w:val="00F36F62"/>
    <w:rsid w:val="00F444CE"/>
    <w:rsid w:val="00F4512D"/>
    <w:rsid w:val="00F506BC"/>
    <w:rsid w:val="00F5093D"/>
    <w:rsid w:val="00F50B0A"/>
    <w:rsid w:val="00F527A1"/>
    <w:rsid w:val="00F53B1D"/>
    <w:rsid w:val="00F54466"/>
    <w:rsid w:val="00F55AE1"/>
    <w:rsid w:val="00F57159"/>
    <w:rsid w:val="00F62C9C"/>
    <w:rsid w:val="00F641F2"/>
    <w:rsid w:val="00F6515A"/>
    <w:rsid w:val="00F66FF9"/>
    <w:rsid w:val="00F67F43"/>
    <w:rsid w:val="00F71148"/>
    <w:rsid w:val="00F7147C"/>
    <w:rsid w:val="00F71652"/>
    <w:rsid w:val="00F735CF"/>
    <w:rsid w:val="00F754AD"/>
    <w:rsid w:val="00F828DD"/>
    <w:rsid w:val="00F82962"/>
    <w:rsid w:val="00F83457"/>
    <w:rsid w:val="00F8505F"/>
    <w:rsid w:val="00F85AE9"/>
    <w:rsid w:val="00F86F79"/>
    <w:rsid w:val="00F9202F"/>
    <w:rsid w:val="00F92751"/>
    <w:rsid w:val="00F95D8D"/>
    <w:rsid w:val="00F95D92"/>
    <w:rsid w:val="00F96A93"/>
    <w:rsid w:val="00F96F1B"/>
    <w:rsid w:val="00FA0D81"/>
    <w:rsid w:val="00FA224A"/>
    <w:rsid w:val="00FA2771"/>
    <w:rsid w:val="00FA337E"/>
    <w:rsid w:val="00FA3B51"/>
    <w:rsid w:val="00FB0802"/>
    <w:rsid w:val="00FB3EC1"/>
    <w:rsid w:val="00FB5170"/>
    <w:rsid w:val="00FB5D13"/>
    <w:rsid w:val="00FB70F4"/>
    <w:rsid w:val="00FC2E13"/>
    <w:rsid w:val="00FC48FD"/>
    <w:rsid w:val="00FC5851"/>
    <w:rsid w:val="00FC5DEC"/>
    <w:rsid w:val="00FC6195"/>
    <w:rsid w:val="00FC6940"/>
    <w:rsid w:val="00FD19BA"/>
    <w:rsid w:val="00FD1A8A"/>
    <w:rsid w:val="00FD1DBA"/>
    <w:rsid w:val="00FD22B2"/>
    <w:rsid w:val="00FD23FC"/>
    <w:rsid w:val="00FD4850"/>
    <w:rsid w:val="00FD4A3F"/>
    <w:rsid w:val="00FD4B5A"/>
    <w:rsid w:val="00FD657F"/>
    <w:rsid w:val="00FE0A4F"/>
    <w:rsid w:val="00FE123B"/>
    <w:rsid w:val="00FE1E45"/>
    <w:rsid w:val="00FE1EDF"/>
    <w:rsid w:val="00FE3AFD"/>
    <w:rsid w:val="00FF1C4B"/>
    <w:rsid w:val="00FF4447"/>
    <w:rsid w:val="00FF630D"/>
    <w:rsid w:val="00FF79A0"/>
    <w:rsid w:val="7AF50C2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96B50B"/>
  <w15:docId w15:val="{89555F6D-AB18-49E8-B609-3B05E74E1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4C45"/>
  </w:style>
  <w:style w:type="paragraph" w:styleId="Ttulo1">
    <w:name w:val="heading 1"/>
    <w:basedOn w:val="Normal"/>
    <w:next w:val="Normal"/>
    <w:link w:val="Ttulo1Car"/>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2">
    <w:name w:val="2"/>
    <w:basedOn w:val="TableNormal"/>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top w:w="60" w:type="dxa"/>
        <w:left w:w="60" w:type="dxa"/>
        <w:bottom w:w="60" w:type="dxa"/>
        <w:right w:w="60" w:type="dxa"/>
      </w:tblCellMar>
    </w:tblPr>
  </w:style>
  <w:style w:type="paragraph" w:styleId="Revisin">
    <w:name w:val="Revision"/>
    <w:hidden/>
    <w:uiPriority w:val="99"/>
    <w:semiHidden/>
    <w:rsid w:val="0069167E"/>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Ca,Ca1"/>
    <w:basedOn w:val="Normal"/>
    <w:link w:val="TextonotapieCar"/>
    <w:uiPriority w:val="99"/>
    <w:unhideWhenUsed/>
    <w:qFormat/>
    <w:rsid w:val="003213A2"/>
    <w:rPr>
      <w:sz w:val="20"/>
      <w:szCs w:val="20"/>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1"/>
    <w:basedOn w:val="Fuentedeprrafopredeter"/>
    <w:link w:val="Textonotapie"/>
    <w:uiPriority w:val="99"/>
    <w:qFormat/>
    <w:rsid w:val="003213A2"/>
    <w:rPr>
      <w:sz w:val="20"/>
      <w:szCs w:val="20"/>
    </w:rPr>
  </w:style>
  <w:style w:type="character" w:styleId="Refdenotaalpie">
    <w:name w:val="footnote reference"/>
    <w:aliases w:val="Texto de nota al pie,Footnotes refss,Appel note de bas de page,Footnote number,referencia nota al pie,BVI fnr,f,4_G,16 Point,Superscript 6 Point,Texto nota al pie,Footnote Reference Char3,Footnote Reference Char1 Char,julio,ftref,Ref"/>
    <w:basedOn w:val="Fuentedeprrafopredeter"/>
    <w:link w:val="4GChar"/>
    <w:uiPriority w:val="99"/>
    <w:unhideWhenUsed/>
    <w:qFormat/>
    <w:rsid w:val="003213A2"/>
    <w:rPr>
      <w:vertAlign w:val="superscript"/>
    </w:rPr>
  </w:style>
  <w:style w:type="paragraph" w:styleId="Encabezado">
    <w:name w:val="header"/>
    <w:basedOn w:val="Normal"/>
    <w:link w:val="EncabezadoCar"/>
    <w:uiPriority w:val="99"/>
    <w:unhideWhenUsed/>
    <w:rsid w:val="009561B2"/>
    <w:pPr>
      <w:tabs>
        <w:tab w:val="center" w:pos="4419"/>
        <w:tab w:val="right" w:pos="8838"/>
      </w:tabs>
    </w:pPr>
  </w:style>
  <w:style w:type="character" w:customStyle="1" w:styleId="EncabezadoCar">
    <w:name w:val="Encabezado Car"/>
    <w:basedOn w:val="Fuentedeprrafopredeter"/>
    <w:link w:val="Encabezado"/>
    <w:uiPriority w:val="99"/>
    <w:rsid w:val="009561B2"/>
  </w:style>
  <w:style w:type="paragraph" w:styleId="Prrafodelista">
    <w:name w:val="List Paragraph"/>
    <w:aliases w:val="Colorful List Accent 1,CNBV Parrafo1,Párrafo de lista1,Parrafo 1,Lista multicolor - Énfasis 11,Cuadrícula media 1 - Énfasis 21,List Paragraph-Thesis,Listas,Lista vistosa - Énfasis 11,Cita texto,Footnote,List Paragraph2,List Paragraph1"/>
    <w:basedOn w:val="Normal"/>
    <w:link w:val="PrrafodelistaCar"/>
    <w:uiPriority w:val="34"/>
    <w:qFormat/>
    <w:rsid w:val="00CD7353"/>
    <w:pPr>
      <w:ind w:left="720"/>
      <w:contextualSpacing/>
    </w:pPr>
  </w:style>
  <w:style w:type="character" w:styleId="Hipervnculo">
    <w:name w:val="Hyperlink"/>
    <w:basedOn w:val="Fuentedeprrafopredeter"/>
    <w:uiPriority w:val="99"/>
    <w:unhideWhenUsed/>
    <w:rsid w:val="00A32BF2"/>
    <w:rPr>
      <w:color w:val="0000FF" w:themeColor="hyperlink"/>
      <w:u w:val="single"/>
    </w:rPr>
  </w:style>
  <w:style w:type="character" w:styleId="Mencinsinresolver">
    <w:name w:val="Unresolved Mention"/>
    <w:basedOn w:val="Fuentedeprrafopredeter"/>
    <w:uiPriority w:val="99"/>
    <w:semiHidden/>
    <w:unhideWhenUsed/>
    <w:rsid w:val="00A32BF2"/>
    <w:rPr>
      <w:color w:val="605E5C"/>
      <w:shd w:val="clear" w:color="auto" w:fill="E1DFDD"/>
    </w:rPr>
  </w:style>
  <w:style w:type="paragraph" w:styleId="Sangradetextonormal">
    <w:name w:val="Body Text Indent"/>
    <w:basedOn w:val="Normal"/>
    <w:link w:val="SangradetextonormalCar"/>
    <w:uiPriority w:val="99"/>
    <w:semiHidden/>
    <w:unhideWhenUsed/>
    <w:rsid w:val="00A32BF2"/>
    <w:pPr>
      <w:spacing w:after="120"/>
      <w:ind w:left="283"/>
    </w:pPr>
  </w:style>
  <w:style w:type="character" w:customStyle="1" w:styleId="SangradetextonormalCar">
    <w:name w:val="Sangría de texto normal Car"/>
    <w:basedOn w:val="Fuentedeprrafopredeter"/>
    <w:link w:val="Sangradetextonormal"/>
    <w:uiPriority w:val="99"/>
    <w:semiHidden/>
    <w:rsid w:val="00A32BF2"/>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rsid w:val="00033D0D"/>
    <w:pPr>
      <w:spacing w:before="100" w:beforeAutospacing="1" w:after="100" w:afterAutospacing="1"/>
    </w:pPr>
    <w:rPr>
      <w:lang w:val="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locked/>
    <w:rsid w:val="00033D0D"/>
    <w:rPr>
      <w:lang w:val="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704154"/>
    <w:pPr>
      <w:jc w:val="both"/>
    </w:pPr>
    <w:rPr>
      <w:vertAlign w:val="superscript"/>
    </w:rPr>
  </w:style>
  <w:style w:type="character" w:customStyle="1" w:styleId="PrrafodelistaCar">
    <w:name w:val="Párrafo de lista Car"/>
    <w:aliases w:val="Colorful List Accent 1 Car,CNBV Parrafo1 Car,Párrafo de lista1 Car,Parrafo 1 Car,Lista multicolor - Énfasis 11 Car,Cuadrícula media 1 - Énfasis 21 Car,List Paragraph-Thesis Car,Listas Car,Lista vistosa - Énfasis 11 Car,Footnote Car"/>
    <w:basedOn w:val="Fuentedeprrafopredeter"/>
    <w:link w:val="Prrafodelista"/>
    <w:uiPriority w:val="34"/>
    <w:qFormat/>
    <w:locked/>
    <w:rsid w:val="004B7743"/>
  </w:style>
  <w:style w:type="table" w:styleId="Tablaconcuadrcula">
    <w:name w:val="Table Grid"/>
    <w:basedOn w:val="Tablanormal"/>
    <w:uiPriority w:val="39"/>
    <w:rsid w:val="00C81D60"/>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TDC">
    <w:name w:val="TOC Heading"/>
    <w:basedOn w:val="Ttulo1"/>
    <w:next w:val="Normal"/>
    <w:uiPriority w:val="39"/>
    <w:unhideWhenUsed/>
    <w:qFormat/>
    <w:rsid w:val="008A498F"/>
    <w:pPr>
      <w:spacing w:before="360" w:after="40"/>
      <w:outlineLvl w:val="9"/>
    </w:pPr>
    <w:rPr>
      <w:rFonts w:asciiTheme="majorHAnsi" w:eastAsiaTheme="majorEastAsia" w:hAnsiTheme="majorHAnsi" w:cstheme="majorBidi"/>
      <w:b w:val="0"/>
      <w:color w:val="E36C0A" w:themeColor="accent6" w:themeShade="BF"/>
      <w:sz w:val="40"/>
      <w:szCs w:val="40"/>
      <w:lang w:val="es-MX" w:eastAsia="en-US"/>
    </w:rPr>
  </w:style>
  <w:style w:type="paragraph" w:styleId="TDC1">
    <w:name w:val="toc 1"/>
    <w:basedOn w:val="Normal"/>
    <w:next w:val="Normal"/>
    <w:autoRedefine/>
    <w:uiPriority w:val="39"/>
    <w:unhideWhenUsed/>
    <w:rsid w:val="008A498F"/>
    <w:pPr>
      <w:spacing w:after="100" w:line="288" w:lineRule="auto"/>
    </w:pPr>
    <w:rPr>
      <w:rFonts w:asciiTheme="minorHAnsi" w:eastAsiaTheme="minorEastAsia" w:hAnsiTheme="minorHAnsi" w:cstheme="minorBidi"/>
      <w:sz w:val="21"/>
      <w:szCs w:val="21"/>
      <w:lang w:val="es-MX" w:eastAsia="en-US"/>
    </w:rPr>
  </w:style>
  <w:style w:type="paragraph" w:styleId="TDC2">
    <w:name w:val="toc 2"/>
    <w:basedOn w:val="Normal"/>
    <w:next w:val="Normal"/>
    <w:autoRedefine/>
    <w:uiPriority w:val="39"/>
    <w:unhideWhenUsed/>
    <w:rsid w:val="008A498F"/>
    <w:pPr>
      <w:spacing w:after="100" w:line="288" w:lineRule="auto"/>
      <w:ind w:left="210"/>
    </w:pPr>
    <w:rPr>
      <w:rFonts w:asciiTheme="minorHAnsi" w:eastAsiaTheme="minorEastAsia" w:hAnsiTheme="minorHAnsi" w:cstheme="minorBidi"/>
      <w:sz w:val="21"/>
      <w:szCs w:val="21"/>
      <w:lang w:val="es-MX" w:eastAsia="en-US"/>
    </w:rPr>
  </w:style>
  <w:style w:type="character" w:customStyle="1" w:styleId="Ttulo1Car">
    <w:name w:val="Título 1 Car"/>
    <w:basedOn w:val="Fuentedeprrafopredeter"/>
    <w:link w:val="Ttulo1"/>
    <w:uiPriority w:val="9"/>
    <w:rsid w:val="008A498F"/>
    <w:rPr>
      <w:b/>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199650">
      <w:bodyDiv w:val="1"/>
      <w:marLeft w:val="0"/>
      <w:marRight w:val="0"/>
      <w:marTop w:val="0"/>
      <w:marBottom w:val="0"/>
      <w:divBdr>
        <w:top w:val="none" w:sz="0" w:space="0" w:color="auto"/>
        <w:left w:val="none" w:sz="0" w:space="0" w:color="auto"/>
        <w:bottom w:val="none" w:sz="0" w:space="0" w:color="auto"/>
        <w:right w:val="none" w:sz="0" w:space="0" w:color="auto"/>
      </w:divBdr>
    </w:div>
    <w:div w:id="352802323">
      <w:bodyDiv w:val="1"/>
      <w:marLeft w:val="0"/>
      <w:marRight w:val="0"/>
      <w:marTop w:val="0"/>
      <w:marBottom w:val="0"/>
      <w:divBdr>
        <w:top w:val="none" w:sz="0" w:space="0" w:color="auto"/>
        <w:left w:val="none" w:sz="0" w:space="0" w:color="auto"/>
        <w:bottom w:val="none" w:sz="0" w:space="0" w:color="auto"/>
        <w:right w:val="none" w:sz="0" w:space="0" w:color="auto"/>
      </w:divBdr>
    </w:div>
    <w:div w:id="428816560">
      <w:bodyDiv w:val="1"/>
      <w:marLeft w:val="0"/>
      <w:marRight w:val="0"/>
      <w:marTop w:val="0"/>
      <w:marBottom w:val="0"/>
      <w:divBdr>
        <w:top w:val="none" w:sz="0" w:space="0" w:color="auto"/>
        <w:left w:val="none" w:sz="0" w:space="0" w:color="auto"/>
        <w:bottom w:val="none" w:sz="0" w:space="0" w:color="auto"/>
        <w:right w:val="none" w:sz="0" w:space="0" w:color="auto"/>
      </w:divBdr>
    </w:div>
    <w:div w:id="653264685">
      <w:bodyDiv w:val="1"/>
      <w:marLeft w:val="0"/>
      <w:marRight w:val="0"/>
      <w:marTop w:val="0"/>
      <w:marBottom w:val="0"/>
      <w:divBdr>
        <w:top w:val="none" w:sz="0" w:space="0" w:color="auto"/>
        <w:left w:val="none" w:sz="0" w:space="0" w:color="auto"/>
        <w:bottom w:val="none" w:sz="0" w:space="0" w:color="auto"/>
        <w:right w:val="none" w:sz="0" w:space="0" w:color="auto"/>
      </w:divBdr>
    </w:div>
    <w:div w:id="1034814392">
      <w:bodyDiv w:val="1"/>
      <w:marLeft w:val="0"/>
      <w:marRight w:val="0"/>
      <w:marTop w:val="0"/>
      <w:marBottom w:val="0"/>
      <w:divBdr>
        <w:top w:val="none" w:sz="0" w:space="0" w:color="auto"/>
        <w:left w:val="none" w:sz="0" w:space="0" w:color="auto"/>
        <w:bottom w:val="none" w:sz="0" w:space="0" w:color="auto"/>
        <w:right w:val="none" w:sz="0" w:space="0" w:color="auto"/>
      </w:divBdr>
    </w:div>
    <w:div w:id="1309363935">
      <w:bodyDiv w:val="1"/>
      <w:marLeft w:val="0"/>
      <w:marRight w:val="0"/>
      <w:marTop w:val="0"/>
      <w:marBottom w:val="0"/>
      <w:divBdr>
        <w:top w:val="none" w:sz="0" w:space="0" w:color="auto"/>
        <w:left w:val="none" w:sz="0" w:space="0" w:color="auto"/>
        <w:bottom w:val="none" w:sz="0" w:space="0" w:color="auto"/>
        <w:right w:val="none" w:sz="0" w:space="0" w:color="auto"/>
      </w:divBdr>
    </w:div>
    <w:div w:id="1334456335">
      <w:bodyDiv w:val="1"/>
      <w:marLeft w:val="0"/>
      <w:marRight w:val="0"/>
      <w:marTop w:val="0"/>
      <w:marBottom w:val="0"/>
      <w:divBdr>
        <w:top w:val="none" w:sz="0" w:space="0" w:color="auto"/>
        <w:left w:val="none" w:sz="0" w:space="0" w:color="auto"/>
        <w:bottom w:val="none" w:sz="0" w:space="0" w:color="auto"/>
        <w:right w:val="none" w:sz="0" w:space="0" w:color="auto"/>
      </w:divBdr>
    </w:div>
    <w:div w:id="1708721430">
      <w:bodyDiv w:val="1"/>
      <w:marLeft w:val="0"/>
      <w:marRight w:val="0"/>
      <w:marTop w:val="0"/>
      <w:marBottom w:val="0"/>
      <w:divBdr>
        <w:top w:val="none" w:sz="0" w:space="0" w:color="auto"/>
        <w:left w:val="none" w:sz="0" w:space="0" w:color="auto"/>
        <w:bottom w:val="none" w:sz="0" w:space="0" w:color="auto"/>
        <w:right w:val="none" w:sz="0" w:space="0" w:color="auto"/>
      </w:divBdr>
    </w:div>
    <w:div w:id="18779622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conac.gob.mx/work/models/CONAC/normatividad/NOR_01_18_00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BDDCBE396446FF4B932782A2BF18A253" ma:contentTypeVersion="8" ma:contentTypeDescription="Crear nuevo documento." ma:contentTypeScope="" ma:versionID="40bc5ed53482732cde2ced121f9cb942">
  <xsd:schema xmlns:xsd="http://www.w3.org/2001/XMLSchema" xmlns:xs="http://www.w3.org/2001/XMLSchema" xmlns:p="http://schemas.microsoft.com/office/2006/metadata/properties" xmlns:ns2="6d3da5a9-855d-4ba1-80f5-cf1644f7a7a6" targetNamespace="http://schemas.microsoft.com/office/2006/metadata/properties" ma:root="true" ma:fieldsID="4ccf0bf0241b755ae933aea4f044eddc" ns2:_="">
    <xsd:import namespace="6d3da5a9-855d-4ba1-80f5-cf1644f7a7a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da5a9-855d-4ba1-80f5-cf1644f7a7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293F65-DA1D-4974-B506-4B63201849F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9CDD078-6F08-4091-AA02-FB90FF817CE6}">
  <ds:schemaRefs>
    <ds:schemaRef ds:uri="http://schemas.microsoft.com/sharepoint/v3/contenttype/forms"/>
  </ds:schemaRefs>
</ds:datastoreItem>
</file>

<file path=customXml/itemProps3.xml><?xml version="1.0" encoding="utf-8"?>
<ds:datastoreItem xmlns:ds="http://schemas.openxmlformats.org/officeDocument/2006/customXml" ds:itemID="{1C539214-5314-4649-A664-17EAF78B24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da5a9-855d-4ba1-80f5-cf1644f7a7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A871669-ABE2-4ACE-8A15-8CC3812357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16</Pages>
  <Words>4670</Words>
  <Characters>25688</Characters>
  <Application>Microsoft Office Word</Application>
  <DocSecurity>0</DocSecurity>
  <Lines>214</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JESÚS RENATO GARCÍA RIVERA</cp:lastModifiedBy>
  <cp:revision>12</cp:revision>
  <cp:lastPrinted>2025-10-09T22:39:00Z</cp:lastPrinted>
  <dcterms:created xsi:type="dcterms:W3CDTF">2025-10-09T20:13:00Z</dcterms:created>
  <dcterms:modified xsi:type="dcterms:W3CDTF">2025-10-09T23:17:00Z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ies>
</file>