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CC9085" w14:textId="1BD279D5" w:rsidR="00423275" w:rsidRDefault="000E050F" w:rsidP="00767A5B">
      <w:pPr>
        <w:pStyle w:val="corte4fondoCar"/>
        <w:ind w:firstLine="0"/>
        <w:contextualSpacing/>
        <w:rPr>
          <w:sz w:val="26"/>
          <w:szCs w:val="26"/>
        </w:rPr>
      </w:pPr>
      <w:r w:rsidRPr="00923280">
        <w:rPr>
          <w:noProof/>
          <w:sz w:val="24"/>
          <w:szCs w:val="24"/>
          <w:lang w:eastAsia="es-MX"/>
        </w:rPr>
        <mc:AlternateContent>
          <mc:Choice Requires="wps">
            <w:drawing>
              <wp:anchor distT="0" distB="0" distL="114300" distR="114300" simplePos="0" relativeHeight="251658240" behindDoc="0" locked="0" layoutInCell="1" allowOverlap="1" wp14:anchorId="218B5D9A" wp14:editId="325E9E9B">
                <wp:simplePos x="0" y="0"/>
                <wp:positionH relativeFrom="margin">
                  <wp:align>right</wp:align>
                </wp:positionH>
                <wp:positionV relativeFrom="paragraph">
                  <wp:posOffset>-704850</wp:posOffset>
                </wp:positionV>
                <wp:extent cx="2686050" cy="4248150"/>
                <wp:effectExtent l="0" t="0" r="0" b="0"/>
                <wp:wrapNone/>
                <wp:docPr id="3"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6050" cy="4248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1C8E89" w14:textId="5BF2589F" w:rsidR="00340A63" w:rsidRPr="00925E66" w:rsidRDefault="00340A63" w:rsidP="00587F48">
                            <w:pPr>
                              <w:spacing w:after="0" w:line="240" w:lineRule="auto"/>
                              <w:jc w:val="center"/>
                              <w:outlineLvl w:val="0"/>
                              <w:rPr>
                                <w:rFonts w:ascii="Arial" w:hAnsi="Arial" w:cs="Arial"/>
                                <w:b/>
                              </w:rPr>
                            </w:pPr>
                            <w:r w:rsidRPr="00925E66">
                              <w:rPr>
                                <w:rFonts w:ascii="Arial" w:hAnsi="Arial" w:cs="Arial"/>
                                <w:b/>
                              </w:rPr>
                              <w:t xml:space="preserve">ACUERDO DE </w:t>
                            </w:r>
                            <w:r w:rsidR="00316431" w:rsidRPr="00925E66">
                              <w:rPr>
                                <w:rFonts w:ascii="Arial" w:hAnsi="Arial" w:cs="Arial"/>
                                <w:b/>
                              </w:rPr>
                              <w:t>TRIBUNAL</w:t>
                            </w:r>
                          </w:p>
                          <w:p w14:paraId="43914935" w14:textId="77777777" w:rsidR="00340A63" w:rsidRPr="00925E66" w:rsidRDefault="00340A63" w:rsidP="00587F48">
                            <w:pPr>
                              <w:spacing w:after="0" w:line="240" w:lineRule="auto"/>
                              <w:jc w:val="center"/>
                              <w:outlineLvl w:val="0"/>
                              <w:rPr>
                                <w:rFonts w:ascii="Arial" w:hAnsi="Arial" w:cs="Arial"/>
                                <w:b/>
                              </w:rPr>
                            </w:pPr>
                          </w:p>
                          <w:p w14:paraId="3A4D9D59" w14:textId="60A11A5F" w:rsidR="000E050F" w:rsidRPr="00925E66" w:rsidRDefault="000E050F" w:rsidP="00587F48">
                            <w:pPr>
                              <w:spacing w:after="0" w:line="240" w:lineRule="auto"/>
                              <w:jc w:val="center"/>
                              <w:outlineLvl w:val="0"/>
                              <w:rPr>
                                <w:rFonts w:ascii="Arial" w:hAnsi="Arial" w:cs="Arial"/>
                                <w:b/>
                              </w:rPr>
                            </w:pPr>
                            <w:r w:rsidRPr="00925E66">
                              <w:rPr>
                                <w:rFonts w:ascii="Arial" w:hAnsi="Arial" w:cs="Arial"/>
                                <w:b/>
                              </w:rPr>
                              <w:t xml:space="preserve">JUICIO PARA </w:t>
                            </w:r>
                            <w:r w:rsidR="00340A63" w:rsidRPr="00925E66">
                              <w:rPr>
                                <w:rFonts w:ascii="Arial" w:hAnsi="Arial" w:cs="Arial"/>
                                <w:b/>
                              </w:rPr>
                              <w:t xml:space="preserve">LA PROTECCIÓN DE LOS DERECHOS POLÍTICO ELECTORALES </w:t>
                            </w:r>
                            <w:r w:rsidR="00153E9A" w:rsidRPr="00925E66">
                              <w:rPr>
                                <w:rFonts w:ascii="Arial" w:hAnsi="Arial" w:cs="Arial"/>
                                <w:b/>
                              </w:rPr>
                              <w:t xml:space="preserve">DE LA CIUDADANÍA </w:t>
                            </w:r>
                          </w:p>
                          <w:p w14:paraId="600DD298" w14:textId="77777777" w:rsidR="00153E9A" w:rsidRPr="00925E66" w:rsidRDefault="00153E9A" w:rsidP="00587F48">
                            <w:pPr>
                              <w:spacing w:after="0" w:line="240" w:lineRule="auto"/>
                              <w:jc w:val="center"/>
                              <w:outlineLvl w:val="0"/>
                              <w:rPr>
                                <w:rFonts w:ascii="Arial" w:hAnsi="Arial" w:cs="Arial"/>
                                <w:b/>
                              </w:rPr>
                            </w:pPr>
                          </w:p>
                          <w:p w14:paraId="4E9A39B2" w14:textId="5B1BC87B" w:rsidR="000E050F" w:rsidRPr="00925E66" w:rsidRDefault="000E050F" w:rsidP="00587F48">
                            <w:pPr>
                              <w:spacing w:after="0" w:line="240" w:lineRule="auto"/>
                              <w:jc w:val="both"/>
                              <w:rPr>
                                <w:rFonts w:ascii="Arial" w:hAnsi="Arial" w:cs="Arial"/>
                              </w:rPr>
                            </w:pPr>
                            <w:r w:rsidRPr="00925E66">
                              <w:rPr>
                                <w:rFonts w:ascii="Arial" w:hAnsi="Arial" w:cs="Arial"/>
                                <w:b/>
                                <w:bCs/>
                                <w:spacing w:val="-3"/>
                              </w:rPr>
                              <w:t>EXPEDIENTE:</w:t>
                            </w:r>
                            <w:r w:rsidRPr="00925E66">
                              <w:rPr>
                                <w:rFonts w:ascii="Arial" w:hAnsi="Arial" w:cs="Arial"/>
                                <w:spacing w:val="-3"/>
                              </w:rPr>
                              <w:t xml:space="preserve"> </w:t>
                            </w:r>
                            <w:r w:rsidRPr="00925E66">
                              <w:rPr>
                                <w:rFonts w:ascii="Arial" w:hAnsi="Arial" w:cs="Arial"/>
                              </w:rPr>
                              <w:t>TEEM-</w:t>
                            </w:r>
                            <w:r w:rsidR="006271C1" w:rsidRPr="00925E66">
                              <w:rPr>
                                <w:rFonts w:ascii="Arial" w:hAnsi="Arial" w:cs="Arial"/>
                              </w:rPr>
                              <w:t>JDC-</w:t>
                            </w:r>
                            <w:r w:rsidR="00CD1DA2" w:rsidRPr="00925E66">
                              <w:rPr>
                                <w:rFonts w:ascii="Arial" w:hAnsi="Arial" w:cs="Arial"/>
                              </w:rPr>
                              <w:t>224</w:t>
                            </w:r>
                            <w:r w:rsidRPr="00925E66">
                              <w:rPr>
                                <w:rFonts w:ascii="Arial" w:hAnsi="Arial" w:cs="Arial"/>
                              </w:rPr>
                              <w:t>/2025</w:t>
                            </w:r>
                          </w:p>
                          <w:p w14:paraId="0DA43DC1" w14:textId="77777777" w:rsidR="000E050F" w:rsidRPr="00925E66" w:rsidRDefault="000E050F" w:rsidP="00587F48">
                            <w:pPr>
                              <w:spacing w:after="0" w:line="240" w:lineRule="auto"/>
                              <w:jc w:val="both"/>
                              <w:rPr>
                                <w:rFonts w:ascii="Arial" w:hAnsi="Arial" w:cs="Arial"/>
                              </w:rPr>
                            </w:pPr>
                          </w:p>
                          <w:p w14:paraId="70E1D1A7" w14:textId="619D8D6C" w:rsidR="000E050F" w:rsidRPr="00925E66" w:rsidRDefault="000E050F" w:rsidP="00587F48">
                            <w:pPr>
                              <w:spacing w:after="0" w:line="240" w:lineRule="auto"/>
                              <w:jc w:val="both"/>
                              <w:rPr>
                                <w:rFonts w:ascii="Arial" w:hAnsi="Arial" w:cs="Arial"/>
                                <w:bCs/>
                              </w:rPr>
                            </w:pPr>
                            <w:r w:rsidRPr="00925E66">
                              <w:rPr>
                                <w:rFonts w:ascii="Arial" w:hAnsi="Arial" w:cs="Arial"/>
                                <w:b/>
                              </w:rPr>
                              <w:t>ACTOR</w:t>
                            </w:r>
                            <w:r w:rsidR="009F7977" w:rsidRPr="00925E66">
                              <w:rPr>
                                <w:rFonts w:ascii="Arial" w:hAnsi="Arial" w:cs="Arial"/>
                                <w:b/>
                              </w:rPr>
                              <w:t>ES</w:t>
                            </w:r>
                            <w:r w:rsidR="006271C1" w:rsidRPr="00925E66">
                              <w:rPr>
                                <w:rFonts w:ascii="Arial" w:hAnsi="Arial" w:cs="Arial"/>
                                <w:b/>
                              </w:rPr>
                              <w:t xml:space="preserve">: </w:t>
                            </w:r>
                            <w:r w:rsidR="00CD1DA2" w:rsidRPr="00925E66">
                              <w:rPr>
                                <w:rFonts w:ascii="Arial" w:hAnsi="Arial" w:cs="Arial"/>
                                <w:bCs/>
                              </w:rPr>
                              <w:t xml:space="preserve">FRANCISCO VILLA RODRÍGUEZ Y JUAN ARREGUÍN SOTO </w:t>
                            </w:r>
                          </w:p>
                          <w:p w14:paraId="2234EAE2" w14:textId="77777777" w:rsidR="000E050F" w:rsidRPr="00925E66" w:rsidRDefault="000E050F" w:rsidP="00587F48">
                            <w:pPr>
                              <w:spacing w:after="0" w:line="240" w:lineRule="auto"/>
                              <w:jc w:val="both"/>
                              <w:rPr>
                                <w:rFonts w:ascii="Arial" w:hAnsi="Arial" w:cs="Arial"/>
                                <w:b/>
                              </w:rPr>
                            </w:pPr>
                          </w:p>
                          <w:p w14:paraId="63239347" w14:textId="3C929EE2" w:rsidR="000E050F" w:rsidRPr="00925E66" w:rsidRDefault="000E050F" w:rsidP="00587F48">
                            <w:pPr>
                              <w:tabs>
                                <w:tab w:val="left" w:pos="2268"/>
                              </w:tabs>
                              <w:spacing w:after="0" w:line="240" w:lineRule="auto"/>
                              <w:jc w:val="both"/>
                              <w:rPr>
                                <w:rFonts w:ascii="Arial" w:hAnsi="Arial" w:cs="Arial"/>
                              </w:rPr>
                            </w:pPr>
                            <w:r w:rsidRPr="00925E66">
                              <w:rPr>
                                <w:rFonts w:ascii="Arial" w:hAnsi="Arial" w:cs="Arial"/>
                                <w:b/>
                              </w:rPr>
                              <w:t>AUTORIDAD</w:t>
                            </w:r>
                            <w:r w:rsidR="00CD1DA2" w:rsidRPr="00925E66">
                              <w:rPr>
                                <w:rFonts w:ascii="Arial" w:hAnsi="Arial" w:cs="Arial"/>
                                <w:b/>
                              </w:rPr>
                              <w:t>ES</w:t>
                            </w:r>
                            <w:r w:rsidRPr="00925E66">
                              <w:rPr>
                                <w:rFonts w:ascii="Arial" w:hAnsi="Arial" w:cs="Arial"/>
                                <w:b/>
                              </w:rPr>
                              <w:t xml:space="preserve"> RESPONSABLE</w:t>
                            </w:r>
                            <w:r w:rsidR="00CD1DA2" w:rsidRPr="00925E66">
                              <w:rPr>
                                <w:rFonts w:ascii="Arial" w:hAnsi="Arial" w:cs="Arial"/>
                                <w:b/>
                              </w:rPr>
                              <w:t>S</w:t>
                            </w:r>
                            <w:r w:rsidRPr="00925E66">
                              <w:rPr>
                                <w:rFonts w:ascii="Arial" w:hAnsi="Arial" w:cs="Arial"/>
                                <w:b/>
                              </w:rPr>
                              <w:t>:</w:t>
                            </w:r>
                            <w:r w:rsidRPr="00925E66">
                              <w:rPr>
                                <w:rFonts w:ascii="Arial" w:hAnsi="Arial" w:cs="Arial"/>
                              </w:rPr>
                              <w:t xml:space="preserve"> </w:t>
                            </w:r>
                            <w:r w:rsidR="00CD1DA2" w:rsidRPr="00925E66">
                              <w:rPr>
                                <w:rFonts w:ascii="Arial" w:hAnsi="Arial" w:cs="Arial"/>
                              </w:rPr>
                              <w:t>AYUNTAMIENTO DE MORELIA, MICHOACÁN Y OTRAS</w:t>
                            </w:r>
                          </w:p>
                          <w:p w14:paraId="16F57CAF" w14:textId="77777777" w:rsidR="000E050F" w:rsidRPr="00925E66" w:rsidRDefault="000E050F" w:rsidP="00587F48">
                            <w:pPr>
                              <w:spacing w:after="0" w:line="240" w:lineRule="auto"/>
                              <w:jc w:val="both"/>
                              <w:rPr>
                                <w:rFonts w:ascii="Arial" w:hAnsi="Arial" w:cs="Arial"/>
                              </w:rPr>
                            </w:pPr>
                          </w:p>
                          <w:p w14:paraId="62BCF90C" w14:textId="77777777" w:rsidR="000E050F" w:rsidRPr="00925E66" w:rsidRDefault="000E050F" w:rsidP="00587F48">
                            <w:pPr>
                              <w:spacing w:after="0" w:line="240" w:lineRule="auto"/>
                              <w:jc w:val="both"/>
                              <w:rPr>
                                <w:rFonts w:ascii="Arial" w:hAnsi="Arial" w:cs="Arial"/>
                                <w:lang w:val="it-IT"/>
                              </w:rPr>
                            </w:pPr>
                            <w:r w:rsidRPr="00925E66">
                              <w:rPr>
                                <w:rFonts w:ascii="Arial" w:hAnsi="Arial" w:cs="Arial"/>
                                <w:b/>
                                <w:bCs/>
                                <w:lang w:val="it-IT"/>
                              </w:rPr>
                              <w:t>MAGISTRADA PONENTE:</w:t>
                            </w:r>
                            <w:r w:rsidRPr="00925E66">
                              <w:rPr>
                                <w:rFonts w:ascii="Arial" w:hAnsi="Arial" w:cs="Arial"/>
                                <w:bCs/>
                                <w:lang w:val="it-IT"/>
                              </w:rPr>
                              <w:t xml:space="preserve"> </w:t>
                            </w:r>
                            <w:r w:rsidRPr="00925E66">
                              <w:rPr>
                                <w:rFonts w:ascii="Arial" w:hAnsi="Arial" w:cs="Arial"/>
                                <w:lang w:val="it-IT"/>
                              </w:rPr>
                              <w:t>AMELÍ GISSEL NAVARRO LEPE</w:t>
                            </w:r>
                          </w:p>
                          <w:p w14:paraId="06AB3966" w14:textId="77777777" w:rsidR="000E050F" w:rsidRPr="00925E66" w:rsidRDefault="000E050F" w:rsidP="00587F48">
                            <w:pPr>
                              <w:spacing w:after="0" w:line="240" w:lineRule="auto"/>
                              <w:jc w:val="both"/>
                              <w:rPr>
                                <w:rFonts w:ascii="Arial" w:hAnsi="Arial" w:cs="Arial"/>
                                <w:lang w:val="it-IT"/>
                              </w:rPr>
                            </w:pPr>
                          </w:p>
                          <w:p w14:paraId="71C5B114" w14:textId="0C62BEAE" w:rsidR="000E050F" w:rsidRPr="00925E66" w:rsidRDefault="000E050F" w:rsidP="00587F48">
                            <w:pPr>
                              <w:spacing w:after="0" w:line="240" w:lineRule="auto"/>
                              <w:jc w:val="both"/>
                              <w:rPr>
                                <w:rFonts w:ascii="Arial" w:hAnsi="Arial" w:cs="Arial"/>
                              </w:rPr>
                            </w:pPr>
                            <w:r w:rsidRPr="00925E66">
                              <w:rPr>
                                <w:rFonts w:ascii="Arial" w:hAnsi="Arial" w:cs="Arial"/>
                                <w:b/>
                                <w:bCs/>
                              </w:rPr>
                              <w:t>SECRETARIO INSTRUCTOR Y PROYECTISTA:</w:t>
                            </w:r>
                            <w:r w:rsidRPr="00925E66">
                              <w:rPr>
                                <w:rFonts w:ascii="Arial" w:hAnsi="Arial" w:cs="Arial"/>
                              </w:rPr>
                              <w:t xml:space="preserve"> </w:t>
                            </w:r>
                            <w:r w:rsidR="003245D1" w:rsidRPr="00925E66">
                              <w:rPr>
                                <w:rFonts w:ascii="Arial" w:hAnsi="Arial" w:cs="Arial"/>
                              </w:rPr>
                              <w:t>ENRIQUE GUZMÁN MUÑIZ</w:t>
                            </w:r>
                          </w:p>
                          <w:p w14:paraId="24EFDD50" w14:textId="0FA2B40E" w:rsidR="000E050F" w:rsidRPr="00925E66" w:rsidRDefault="000E050F" w:rsidP="00587F48">
                            <w:pPr>
                              <w:spacing w:after="0" w:line="240" w:lineRule="auto"/>
                              <w:jc w:val="both"/>
                              <w:rPr>
                                <w:rFonts w:ascii="Arial" w:hAnsi="Arial" w:cs="Arial"/>
                              </w:rPr>
                            </w:pPr>
                          </w:p>
                          <w:p w14:paraId="210A120B" w14:textId="00CC4969" w:rsidR="000E050F" w:rsidRPr="00925E66" w:rsidRDefault="004F7066" w:rsidP="00587F48">
                            <w:pPr>
                              <w:spacing w:after="0" w:line="240" w:lineRule="auto"/>
                              <w:jc w:val="both"/>
                              <w:rPr>
                                <w:rFonts w:ascii="Arial" w:hAnsi="Arial" w:cs="Arial"/>
                                <w:bCs/>
                                <w:sz w:val="24"/>
                                <w:szCs w:val="24"/>
                              </w:rPr>
                            </w:pPr>
                            <w:r w:rsidRPr="00925E66">
                              <w:rPr>
                                <w:rFonts w:ascii="Arial" w:hAnsi="Arial" w:cs="Arial"/>
                                <w:b/>
                              </w:rPr>
                              <w:t>COLA</w:t>
                            </w:r>
                            <w:r w:rsidR="003245D1" w:rsidRPr="00925E66">
                              <w:rPr>
                                <w:rFonts w:ascii="Arial" w:hAnsi="Arial" w:cs="Arial"/>
                                <w:b/>
                              </w:rPr>
                              <w:t>BORÓ</w:t>
                            </w:r>
                            <w:r w:rsidRPr="00925E66">
                              <w:rPr>
                                <w:rFonts w:ascii="Arial" w:hAnsi="Arial" w:cs="Arial"/>
                                <w:b/>
                              </w:rPr>
                              <w:t>:</w:t>
                            </w:r>
                            <w:r w:rsidR="003245D1" w:rsidRPr="00925E66">
                              <w:rPr>
                                <w:rFonts w:ascii="Arial" w:hAnsi="Arial" w:cs="Arial"/>
                                <w:bCs/>
                              </w:rPr>
                              <w:t xml:space="preserve"> </w:t>
                            </w:r>
                            <w:r w:rsidRPr="00925E66">
                              <w:rPr>
                                <w:rFonts w:ascii="Arial" w:hAnsi="Arial" w:cs="Arial"/>
                                <w:bCs/>
                              </w:rPr>
                              <w:t>OSCAR ORLANDO</w:t>
                            </w:r>
                            <w:r w:rsidRPr="00925E66">
                              <w:rPr>
                                <w:rFonts w:ascii="Arial" w:hAnsi="Arial" w:cs="Arial"/>
                                <w:bCs/>
                                <w:sz w:val="24"/>
                                <w:szCs w:val="24"/>
                              </w:rPr>
                              <w:t xml:space="preserve"> </w:t>
                            </w:r>
                            <w:r w:rsidRPr="00DE623E">
                              <w:rPr>
                                <w:rFonts w:ascii="Arial" w:hAnsi="Arial" w:cs="Arial"/>
                                <w:bCs/>
                              </w:rPr>
                              <w:t>MENDOZA ARREGUÍN</w:t>
                            </w: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18B5D9A" id="_x0000_t202" coordsize="21600,21600" o:spt="202" path="m,l,21600r21600,l21600,xe">
                <v:stroke joinstyle="miter"/>
                <v:path gradientshapeok="t" o:connecttype="rect"/>
              </v:shapetype>
              <v:shape id="Cuadro de texto 1" o:spid="_x0000_s1026" type="#_x0000_t202" style="position:absolute;left:0;text-align:left;margin-left:160.3pt;margin-top:-55.5pt;width:211.5pt;height:334.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" filled="f" stroked="f">
                <v:textbox>
                  <w:txbxContent>
                    <w:p w14:paraId="6F1C8E89" w14:textId="5BF2589F" w:rsidR="00340A63" w:rsidRPr="00925E66" w:rsidRDefault="00340A63" w:rsidP="00587F48">
                      <w:pPr>
                        <w:spacing w:after="0" w:line="240" w:lineRule="auto"/>
                        <w:jc w:val="center"/>
                        <w:outlineLvl w:val="0"/>
                        <w:rPr>
                          <w:rFonts w:ascii="Arial" w:hAnsi="Arial" w:cs="Arial"/>
                          <w:b/>
                        </w:rPr>
                      </w:pPr>
                      <w:r w:rsidRPr="00925E66">
                        <w:rPr>
                          <w:rFonts w:ascii="Arial" w:hAnsi="Arial" w:cs="Arial"/>
                          <w:b/>
                        </w:rPr>
                        <w:t xml:space="preserve">ACUERDO DE </w:t>
                      </w:r>
                      <w:r w:rsidR="00316431" w:rsidRPr="00925E66">
                        <w:rPr>
                          <w:rFonts w:ascii="Arial" w:hAnsi="Arial" w:cs="Arial"/>
                          <w:b/>
                        </w:rPr>
                        <w:t>TRIBUNAL</w:t>
                      </w:r>
                    </w:p>
                    <w:p w14:paraId="43914935" w14:textId="77777777" w:rsidR="00340A63" w:rsidRPr="00925E66" w:rsidRDefault="00340A63" w:rsidP="00587F48">
                      <w:pPr>
                        <w:spacing w:after="0" w:line="240" w:lineRule="auto"/>
                        <w:jc w:val="center"/>
                        <w:outlineLvl w:val="0"/>
                        <w:rPr>
                          <w:rFonts w:ascii="Arial" w:hAnsi="Arial" w:cs="Arial"/>
                          <w:b/>
                        </w:rPr>
                      </w:pPr>
                    </w:p>
                    <w:p w14:paraId="3A4D9D59" w14:textId="60A11A5F" w:rsidR="000E050F" w:rsidRPr="00925E66" w:rsidRDefault="000E050F" w:rsidP="00587F48">
                      <w:pPr>
                        <w:spacing w:after="0" w:line="240" w:lineRule="auto"/>
                        <w:jc w:val="center"/>
                        <w:outlineLvl w:val="0"/>
                        <w:rPr>
                          <w:rFonts w:ascii="Arial" w:hAnsi="Arial" w:cs="Arial"/>
                          <w:b/>
                        </w:rPr>
                      </w:pPr>
                      <w:r w:rsidRPr="00925E66">
                        <w:rPr>
                          <w:rFonts w:ascii="Arial" w:hAnsi="Arial" w:cs="Arial"/>
                          <w:b/>
                        </w:rPr>
                        <w:t xml:space="preserve">JUICIO PARA </w:t>
                      </w:r>
                      <w:r w:rsidR="00340A63" w:rsidRPr="00925E66">
                        <w:rPr>
                          <w:rFonts w:ascii="Arial" w:hAnsi="Arial" w:cs="Arial"/>
                          <w:b/>
                        </w:rPr>
                        <w:t xml:space="preserve">LA PROTECCIÓN DE LOS DERECHOS POLÍTICO ELECTORALES </w:t>
                      </w:r>
                      <w:r w:rsidR="00153E9A" w:rsidRPr="00925E66">
                        <w:rPr>
                          <w:rFonts w:ascii="Arial" w:hAnsi="Arial" w:cs="Arial"/>
                          <w:b/>
                        </w:rPr>
                        <w:t xml:space="preserve">DE LA CIUDADANÍA </w:t>
                      </w:r>
                    </w:p>
                    <w:p w14:paraId="600DD298" w14:textId="77777777" w:rsidR="00153E9A" w:rsidRPr="00925E66" w:rsidRDefault="00153E9A" w:rsidP="00587F48">
                      <w:pPr>
                        <w:spacing w:after="0" w:line="240" w:lineRule="auto"/>
                        <w:jc w:val="center"/>
                        <w:outlineLvl w:val="0"/>
                        <w:rPr>
                          <w:rFonts w:ascii="Arial" w:hAnsi="Arial" w:cs="Arial"/>
                          <w:b/>
                        </w:rPr>
                      </w:pPr>
                    </w:p>
                    <w:p w14:paraId="4E9A39B2" w14:textId="5B1BC87B" w:rsidR="000E050F" w:rsidRPr="00925E66" w:rsidRDefault="000E050F" w:rsidP="00587F48">
                      <w:pPr>
                        <w:spacing w:after="0" w:line="240" w:lineRule="auto"/>
                        <w:jc w:val="both"/>
                        <w:rPr>
                          <w:rFonts w:ascii="Arial" w:hAnsi="Arial" w:cs="Arial"/>
                        </w:rPr>
                      </w:pPr>
                      <w:r w:rsidRPr="00925E66">
                        <w:rPr>
                          <w:rFonts w:ascii="Arial" w:hAnsi="Arial" w:cs="Arial"/>
                          <w:b/>
                          <w:bCs/>
                          <w:spacing w:val="-3"/>
                        </w:rPr>
                        <w:t>EXPEDIENTE:</w:t>
                      </w:r>
                      <w:r w:rsidRPr="00925E66">
                        <w:rPr>
                          <w:rFonts w:ascii="Arial" w:hAnsi="Arial" w:cs="Arial"/>
                          <w:spacing w:val="-3"/>
                        </w:rPr>
                        <w:t xml:space="preserve"> </w:t>
                      </w:r>
                      <w:r w:rsidRPr="00925E66">
                        <w:rPr>
                          <w:rFonts w:ascii="Arial" w:hAnsi="Arial" w:cs="Arial"/>
                        </w:rPr>
                        <w:t>TEEM-</w:t>
                      </w:r>
                      <w:r w:rsidR="006271C1" w:rsidRPr="00925E66">
                        <w:rPr>
                          <w:rFonts w:ascii="Arial" w:hAnsi="Arial" w:cs="Arial"/>
                        </w:rPr>
                        <w:t>JDC-</w:t>
                      </w:r>
                      <w:r w:rsidR="00CD1DA2" w:rsidRPr="00925E66">
                        <w:rPr>
                          <w:rFonts w:ascii="Arial" w:hAnsi="Arial" w:cs="Arial"/>
                        </w:rPr>
                        <w:t>224</w:t>
                      </w:r>
                      <w:r w:rsidRPr="00925E66">
                        <w:rPr>
                          <w:rFonts w:ascii="Arial" w:hAnsi="Arial" w:cs="Arial"/>
                        </w:rPr>
                        <w:t>/2025</w:t>
                      </w:r>
                    </w:p>
                    <w:p w14:paraId="0DA43DC1" w14:textId="77777777" w:rsidR="000E050F" w:rsidRPr="00925E66" w:rsidRDefault="000E050F" w:rsidP="00587F48">
                      <w:pPr>
                        <w:spacing w:after="0" w:line="240" w:lineRule="auto"/>
                        <w:jc w:val="both"/>
                        <w:rPr>
                          <w:rFonts w:ascii="Arial" w:hAnsi="Arial" w:cs="Arial"/>
                        </w:rPr>
                      </w:pPr>
                    </w:p>
                    <w:p w14:paraId="70E1D1A7" w14:textId="619D8D6C" w:rsidR="000E050F" w:rsidRPr="00925E66" w:rsidRDefault="000E050F" w:rsidP="00587F48">
                      <w:pPr>
                        <w:spacing w:after="0" w:line="240" w:lineRule="auto"/>
                        <w:jc w:val="both"/>
                        <w:rPr>
                          <w:rFonts w:ascii="Arial" w:hAnsi="Arial" w:cs="Arial"/>
                          <w:bCs/>
                        </w:rPr>
                      </w:pPr>
                      <w:r w:rsidRPr="00925E66">
                        <w:rPr>
                          <w:rFonts w:ascii="Arial" w:hAnsi="Arial" w:cs="Arial"/>
                          <w:b/>
                        </w:rPr>
                        <w:t>ACTOR</w:t>
                      </w:r>
                      <w:r w:rsidR="009F7977" w:rsidRPr="00925E66">
                        <w:rPr>
                          <w:rFonts w:ascii="Arial" w:hAnsi="Arial" w:cs="Arial"/>
                          <w:b/>
                        </w:rPr>
                        <w:t>ES</w:t>
                      </w:r>
                      <w:r w:rsidR="006271C1" w:rsidRPr="00925E66">
                        <w:rPr>
                          <w:rFonts w:ascii="Arial" w:hAnsi="Arial" w:cs="Arial"/>
                          <w:b/>
                        </w:rPr>
                        <w:t xml:space="preserve">: </w:t>
                      </w:r>
                      <w:r w:rsidR="00CD1DA2" w:rsidRPr="00925E66">
                        <w:rPr>
                          <w:rFonts w:ascii="Arial" w:hAnsi="Arial" w:cs="Arial"/>
                          <w:bCs/>
                        </w:rPr>
                        <w:t xml:space="preserve">FRANCISCO VILLA RODRÍGUEZ Y JUAN ARREGUÍN SOTO </w:t>
                      </w:r>
                    </w:p>
                    <w:p w14:paraId="2234EAE2" w14:textId="77777777" w:rsidR="000E050F" w:rsidRPr="00925E66" w:rsidRDefault="000E050F" w:rsidP="00587F48">
                      <w:pPr>
                        <w:spacing w:after="0" w:line="240" w:lineRule="auto"/>
                        <w:jc w:val="both"/>
                        <w:rPr>
                          <w:rFonts w:ascii="Arial" w:hAnsi="Arial" w:cs="Arial"/>
                          <w:b/>
                        </w:rPr>
                      </w:pPr>
                    </w:p>
                    <w:p w14:paraId="63239347" w14:textId="3C929EE2" w:rsidR="000E050F" w:rsidRPr="00925E66" w:rsidRDefault="000E050F" w:rsidP="00587F48">
                      <w:pPr>
                        <w:tabs>
                          <w:tab w:val="left" w:pos="2268"/>
                        </w:tabs>
                        <w:spacing w:after="0" w:line="240" w:lineRule="auto"/>
                        <w:jc w:val="both"/>
                        <w:rPr>
                          <w:rFonts w:ascii="Arial" w:hAnsi="Arial" w:cs="Arial"/>
                        </w:rPr>
                      </w:pPr>
                      <w:r w:rsidRPr="00925E66">
                        <w:rPr>
                          <w:rFonts w:ascii="Arial" w:hAnsi="Arial" w:cs="Arial"/>
                          <w:b/>
                        </w:rPr>
                        <w:t>AUTORIDAD</w:t>
                      </w:r>
                      <w:r w:rsidR="00CD1DA2" w:rsidRPr="00925E66">
                        <w:rPr>
                          <w:rFonts w:ascii="Arial" w:hAnsi="Arial" w:cs="Arial"/>
                          <w:b/>
                        </w:rPr>
                        <w:t>ES</w:t>
                      </w:r>
                      <w:r w:rsidRPr="00925E66">
                        <w:rPr>
                          <w:rFonts w:ascii="Arial" w:hAnsi="Arial" w:cs="Arial"/>
                          <w:b/>
                        </w:rPr>
                        <w:t xml:space="preserve"> RESPONSABLE</w:t>
                      </w:r>
                      <w:r w:rsidR="00CD1DA2" w:rsidRPr="00925E66">
                        <w:rPr>
                          <w:rFonts w:ascii="Arial" w:hAnsi="Arial" w:cs="Arial"/>
                          <w:b/>
                        </w:rPr>
                        <w:t>S</w:t>
                      </w:r>
                      <w:r w:rsidRPr="00925E66">
                        <w:rPr>
                          <w:rFonts w:ascii="Arial" w:hAnsi="Arial" w:cs="Arial"/>
                          <w:b/>
                        </w:rPr>
                        <w:t>:</w:t>
                      </w:r>
                      <w:r w:rsidRPr="00925E66">
                        <w:rPr>
                          <w:rFonts w:ascii="Arial" w:hAnsi="Arial" w:cs="Arial"/>
                        </w:rPr>
                        <w:t xml:space="preserve"> </w:t>
                      </w:r>
                      <w:r w:rsidR="00CD1DA2" w:rsidRPr="00925E66">
                        <w:rPr>
                          <w:rFonts w:ascii="Arial" w:hAnsi="Arial" w:cs="Arial"/>
                        </w:rPr>
                        <w:t>AYUNTAMIENTO DE MORELIA, MICHOACÁN Y OTRAS</w:t>
                      </w:r>
                    </w:p>
                    <w:p w14:paraId="16F57CAF" w14:textId="77777777" w:rsidR="000E050F" w:rsidRPr="00925E66" w:rsidRDefault="000E050F" w:rsidP="00587F48">
                      <w:pPr>
                        <w:spacing w:after="0" w:line="240" w:lineRule="auto"/>
                        <w:jc w:val="both"/>
                        <w:rPr>
                          <w:rFonts w:ascii="Arial" w:hAnsi="Arial" w:cs="Arial"/>
                        </w:rPr>
                      </w:pPr>
                    </w:p>
                    <w:p w14:paraId="62BCF90C" w14:textId="77777777" w:rsidR="000E050F" w:rsidRPr="00925E66" w:rsidRDefault="000E050F" w:rsidP="00587F48">
                      <w:pPr>
                        <w:spacing w:after="0" w:line="240" w:lineRule="auto"/>
                        <w:jc w:val="both"/>
                        <w:rPr>
                          <w:rFonts w:ascii="Arial" w:hAnsi="Arial" w:cs="Arial"/>
                          <w:lang w:val="it-IT"/>
                        </w:rPr>
                      </w:pPr>
                      <w:r w:rsidRPr="00925E66">
                        <w:rPr>
                          <w:rFonts w:ascii="Arial" w:hAnsi="Arial" w:cs="Arial"/>
                          <w:b/>
                          <w:bCs/>
                          <w:lang w:val="it-IT"/>
                        </w:rPr>
                        <w:t>MAGISTRADA PONENTE:</w:t>
                      </w:r>
                      <w:r w:rsidRPr="00925E66">
                        <w:rPr>
                          <w:rFonts w:ascii="Arial" w:hAnsi="Arial" w:cs="Arial"/>
                          <w:bCs/>
                          <w:lang w:val="it-IT"/>
                        </w:rPr>
                        <w:t xml:space="preserve"> </w:t>
                      </w:r>
                      <w:r w:rsidRPr="00925E66">
                        <w:rPr>
                          <w:rFonts w:ascii="Arial" w:hAnsi="Arial" w:cs="Arial"/>
                          <w:lang w:val="it-IT"/>
                        </w:rPr>
                        <w:t>AMELÍ GISSEL NAVARRO LEPE</w:t>
                      </w:r>
                    </w:p>
                    <w:p w14:paraId="06AB3966" w14:textId="77777777" w:rsidR="000E050F" w:rsidRPr="00925E66" w:rsidRDefault="000E050F" w:rsidP="00587F48">
                      <w:pPr>
                        <w:spacing w:after="0" w:line="240" w:lineRule="auto"/>
                        <w:jc w:val="both"/>
                        <w:rPr>
                          <w:rFonts w:ascii="Arial" w:hAnsi="Arial" w:cs="Arial"/>
                          <w:lang w:val="it-IT"/>
                        </w:rPr>
                      </w:pPr>
                    </w:p>
                    <w:p w14:paraId="71C5B114" w14:textId="0C62BEAE" w:rsidR="000E050F" w:rsidRPr="00925E66" w:rsidRDefault="000E050F" w:rsidP="00587F48">
                      <w:pPr>
                        <w:spacing w:after="0" w:line="240" w:lineRule="auto"/>
                        <w:jc w:val="both"/>
                        <w:rPr>
                          <w:rFonts w:ascii="Arial" w:hAnsi="Arial" w:cs="Arial"/>
                        </w:rPr>
                      </w:pPr>
                      <w:r w:rsidRPr="00925E66">
                        <w:rPr>
                          <w:rFonts w:ascii="Arial" w:hAnsi="Arial" w:cs="Arial"/>
                          <w:b/>
                          <w:bCs/>
                        </w:rPr>
                        <w:t>SECRETARIO INSTRUCTOR Y PROYECTISTA:</w:t>
                      </w:r>
                      <w:r w:rsidRPr="00925E66">
                        <w:rPr>
                          <w:rFonts w:ascii="Arial" w:hAnsi="Arial" w:cs="Arial"/>
                        </w:rPr>
                        <w:t xml:space="preserve"> </w:t>
                      </w:r>
                      <w:r w:rsidR="003245D1" w:rsidRPr="00925E66">
                        <w:rPr>
                          <w:rFonts w:ascii="Arial" w:hAnsi="Arial" w:cs="Arial"/>
                        </w:rPr>
                        <w:t>ENRIQUE GUZMÁN MUÑIZ</w:t>
                      </w:r>
                    </w:p>
                    <w:p w14:paraId="24EFDD50" w14:textId="0FA2B40E" w:rsidR="000E050F" w:rsidRPr="00925E66" w:rsidRDefault="000E050F" w:rsidP="00587F48">
                      <w:pPr>
                        <w:spacing w:after="0" w:line="240" w:lineRule="auto"/>
                        <w:jc w:val="both"/>
                        <w:rPr>
                          <w:rFonts w:ascii="Arial" w:hAnsi="Arial" w:cs="Arial"/>
                        </w:rPr>
                      </w:pPr>
                    </w:p>
                    <w:p w14:paraId="210A120B" w14:textId="00CC4969" w:rsidR="000E050F" w:rsidRPr="00925E66" w:rsidRDefault="004F7066" w:rsidP="00587F48">
                      <w:pPr>
                        <w:spacing w:after="0" w:line="240" w:lineRule="auto"/>
                        <w:jc w:val="both"/>
                        <w:rPr>
                          <w:rFonts w:ascii="Arial" w:hAnsi="Arial" w:cs="Arial"/>
                          <w:bCs/>
                          <w:sz w:val="24"/>
                          <w:szCs w:val="24"/>
                        </w:rPr>
                      </w:pPr>
                      <w:r w:rsidRPr="00925E66">
                        <w:rPr>
                          <w:rFonts w:ascii="Arial" w:hAnsi="Arial" w:cs="Arial"/>
                          <w:b/>
                        </w:rPr>
                        <w:t>COLA</w:t>
                      </w:r>
                      <w:r w:rsidR="003245D1" w:rsidRPr="00925E66">
                        <w:rPr>
                          <w:rFonts w:ascii="Arial" w:hAnsi="Arial" w:cs="Arial"/>
                          <w:b/>
                        </w:rPr>
                        <w:t>BORÓ</w:t>
                      </w:r>
                      <w:r w:rsidRPr="00925E66">
                        <w:rPr>
                          <w:rFonts w:ascii="Arial" w:hAnsi="Arial" w:cs="Arial"/>
                          <w:b/>
                        </w:rPr>
                        <w:t>:</w:t>
                      </w:r>
                      <w:r w:rsidR="003245D1" w:rsidRPr="00925E66">
                        <w:rPr>
                          <w:rFonts w:ascii="Arial" w:hAnsi="Arial" w:cs="Arial"/>
                          <w:bCs/>
                        </w:rPr>
                        <w:t xml:space="preserve"> </w:t>
                      </w:r>
                      <w:r w:rsidRPr="00925E66">
                        <w:rPr>
                          <w:rFonts w:ascii="Arial" w:hAnsi="Arial" w:cs="Arial"/>
                          <w:bCs/>
                        </w:rPr>
                        <w:t>OSCAR ORLANDO</w:t>
                      </w:r>
                      <w:r w:rsidRPr="00925E66">
                        <w:rPr>
                          <w:rFonts w:ascii="Arial" w:hAnsi="Arial" w:cs="Arial"/>
                          <w:bCs/>
                          <w:sz w:val="24"/>
                          <w:szCs w:val="24"/>
                        </w:rPr>
                        <w:t xml:space="preserve"> </w:t>
                      </w:r>
                      <w:r w:rsidRPr="00DE623E">
                        <w:rPr>
                          <w:rFonts w:ascii="Arial" w:hAnsi="Arial" w:cs="Arial"/>
                          <w:bCs/>
                        </w:rPr>
                        <w:t>MENDOZA ARREGUÍN</w:t>
                      </w:r>
                    </w:p>
                  </w:txbxContent>
                </v:textbox>
                <w10:wrap anchorx="margin"/>
              </v:shape>
            </w:pict>
          </mc:Fallback>
        </mc:AlternateContent>
      </w:r>
    </w:p>
    <w:p w14:paraId="1DDADD9D" w14:textId="061C2C44" w:rsidR="000E050F" w:rsidRDefault="000E050F" w:rsidP="00767A5B">
      <w:pPr>
        <w:pStyle w:val="corte4fondoCar"/>
        <w:ind w:firstLine="0"/>
        <w:contextualSpacing/>
        <w:rPr>
          <w:sz w:val="26"/>
          <w:szCs w:val="26"/>
        </w:rPr>
      </w:pPr>
    </w:p>
    <w:p w14:paraId="42A67616" w14:textId="04713631" w:rsidR="000E050F" w:rsidRDefault="000E050F" w:rsidP="00767A5B">
      <w:pPr>
        <w:pStyle w:val="corte4fondoCar"/>
        <w:ind w:firstLine="0"/>
        <w:contextualSpacing/>
        <w:rPr>
          <w:sz w:val="26"/>
          <w:szCs w:val="26"/>
        </w:rPr>
      </w:pPr>
    </w:p>
    <w:p w14:paraId="1AB1C489" w14:textId="6DBD6DC5" w:rsidR="000E050F" w:rsidRDefault="000E050F" w:rsidP="00767A5B">
      <w:pPr>
        <w:pStyle w:val="corte4fondoCar"/>
        <w:ind w:firstLine="0"/>
        <w:contextualSpacing/>
        <w:rPr>
          <w:sz w:val="26"/>
          <w:szCs w:val="26"/>
        </w:rPr>
      </w:pPr>
    </w:p>
    <w:p w14:paraId="54C14F17" w14:textId="6B03CF41" w:rsidR="000E050F" w:rsidRDefault="000E050F" w:rsidP="00767A5B">
      <w:pPr>
        <w:pStyle w:val="corte4fondoCar"/>
        <w:ind w:firstLine="0"/>
        <w:contextualSpacing/>
        <w:rPr>
          <w:sz w:val="26"/>
          <w:szCs w:val="26"/>
        </w:rPr>
      </w:pPr>
    </w:p>
    <w:p w14:paraId="12EE49F9" w14:textId="6EFC323C" w:rsidR="000E050F" w:rsidRDefault="000E050F" w:rsidP="00767A5B">
      <w:pPr>
        <w:pStyle w:val="corte4fondoCar"/>
        <w:ind w:firstLine="0"/>
        <w:contextualSpacing/>
        <w:rPr>
          <w:sz w:val="26"/>
          <w:szCs w:val="26"/>
        </w:rPr>
      </w:pPr>
    </w:p>
    <w:p w14:paraId="290947A7" w14:textId="4B3544B6" w:rsidR="000E050F" w:rsidRDefault="000E050F" w:rsidP="00767A5B">
      <w:pPr>
        <w:pStyle w:val="corte4fondoCar"/>
        <w:ind w:firstLine="0"/>
        <w:contextualSpacing/>
        <w:rPr>
          <w:sz w:val="26"/>
          <w:szCs w:val="26"/>
        </w:rPr>
      </w:pPr>
    </w:p>
    <w:p w14:paraId="1FAE84BB" w14:textId="582F1A62" w:rsidR="000E050F" w:rsidRDefault="000E050F" w:rsidP="00767A5B">
      <w:pPr>
        <w:pStyle w:val="corte4fondoCar"/>
        <w:ind w:firstLine="0"/>
        <w:contextualSpacing/>
        <w:rPr>
          <w:sz w:val="26"/>
          <w:szCs w:val="26"/>
        </w:rPr>
      </w:pPr>
    </w:p>
    <w:p w14:paraId="3B5DFE35" w14:textId="500E2817" w:rsidR="000E050F" w:rsidRDefault="000E050F" w:rsidP="00767A5B">
      <w:pPr>
        <w:pStyle w:val="corte4fondoCar"/>
        <w:ind w:firstLine="0"/>
        <w:contextualSpacing/>
        <w:rPr>
          <w:sz w:val="26"/>
          <w:szCs w:val="26"/>
        </w:rPr>
      </w:pPr>
    </w:p>
    <w:p w14:paraId="0C8E0653" w14:textId="7C1FE0FB" w:rsidR="000E050F" w:rsidRDefault="000E050F" w:rsidP="00767A5B">
      <w:pPr>
        <w:pStyle w:val="corte4fondoCar"/>
        <w:ind w:firstLine="0"/>
        <w:contextualSpacing/>
        <w:rPr>
          <w:sz w:val="26"/>
          <w:szCs w:val="26"/>
        </w:rPr>
      </w:pPr>
    </w:p>
    <w:p w14:paraId="5D4FABD5" w14:textId="038BCAE9" w:rsidR="000E050F" w:rsidRDefault="000E050F" w:rsidP="00767A5B">
      <w:pPr>
        <w:pStyle w:val="corte4fondoCar"/>
        <w:ind w:firstLine="0"/>
        <w:contextualSpacing/>
        <w:rPr>
          <w:sz w:val="26"/>
          <w:szCs w:val="26"/>
        </w:rPr>
      </w:pPr>
    </w:p>
    <w:p w14:paraId="0F1B7864" w14:textId="77777777" w:rsidR="00D00D0B" w:rsidRDefault="00D00D0B" w:rsidP="59E50C8F">
      <w:pPr>
        <w:pStyle w:val="corte4fondoCar"/>
        <w:ind w:firstLine="0"/>
        <w:contextualSpacing/>
        <w:rPr>
          <w:sz w:val="24"/>
          <w:szCs w:val="24"/>
        </w:rPr>
      </w:pPr>
    </w:p>
    <w:p w14:paraId="29688DC8" w14:textId="77777777" w:rsidR="006446A1" w:rsidRDefault="006446A1" w:rsidP="59E50C8F">
      <w:pPr>
        <w:pStyle w:val="corte4fondoCar"/>
        <w:ind w:firstLine="0"/>
        <w:contextualSpacing/>
        <w:rPr>
          <w:sz w:val="24"/>
          <w:szCs w:val="24"/>
        </w:rPr>
      </w:pPr>
    </w:p>
    <w:p w14:paraId="05510062" w14:textId="6CDF0A95" w:rsidR="00D216E9" w:rsidRPr="00916874" w:rsidRDefault="006D52A1" w:rsidP="59E50C8F">
      <w:pPr>
        <w:pStyle w:val="corte4fondoCar"/>
        <w:ind w:firstLine="0"/>
        <w:contextualSpacing/>
        <w:rPr>
          <w:sz w:val="24"/>
          <w:szCs w:val="24"/>
          <w:lang w:val="es-ES"/>
        </w:rPr>
      </w:pPr>
      <w:r w:rsidRPr="00804688">
        <w:rPr>
          <w:sz w:val="24"/>
          <w:szCs w:val="24"/>
        </w:rPr>
        <w:t>Morelia, Michoacán, a</w:t>
      </w:r>
      <w:r>
        <w:rPr>
          <w:sz w:val="24"/>
          <w:szCs w:val="24"/>
        </w:rPr>
        <w:t xml:space="preserve"> </w:t>
      </w:r>
      <w:r w:rsidR="00F76635">
        <w:rPr>
          <w:sz w:val="24"/>
          <w:szCs w:val="24"/>
        </w:rPr>
        <w:t>dieciséis</w:t>
      </w:r>
      <w:r w:rsidRPr="00804688">
        <w:rPr>
          <w:sz w:val="24"/>
          <w:szCs w:val="24"/>
        </w:rPr>
        <w:t xml:space="preserve"> de</w:t>
      </w:r>
      <w:r w:rsidR="004C20FB">
        <w:rPr>
          <w:sz w:val="24"/>
          <w:szCs w:val="24"/>
        </w:rPr>
        <w:t xml:space="preserve"> octubre</w:t>
      </w:r>
      <w:r w:rsidRPr="00804688">
        <w:rPr>
          <w:sz w:val="24"/>
          <w:szCs w:val="24"/>
        </w:rPr>
        <w:t xml:space="preserve"> de dos mil </w:t>
      </w:r>
      <w:r>
        <w:rPr>
          <w:sz w:val="24"/>
          <w:szCs w:val="24"/>
        </w:rPr>
        <w:t>veinticinco</w:t>
      </w:r>
      <w:r w:rsidR="005A41FB" w:rsidRPr="00E97D70">
        <w:rPr>
          <w:sz w:val="24"/>
          <w:szCs w:val="24"/>
        </w:rPr>
        <w:t>.</w:t>
      </w:r>
      <w:r w:rsidR="00D216E9" w:rsidRPr="00E97D70">
        <w:rPr>
          <w:rStyle w:val="Refdenotaalpie"/>
          <w:sz w:val="24"/>
          <w:szCs w:val="24"/>
          <w:lang w:val="es-ES"/>
        </w:rPr>
        <w:footnoteReference w:id="1"/>
      </w:r>
    </w:p>
    <w:p w14:paraId="0F886DCC" w14:textId="77777777" w:rsidR="00D216E9" w:rsidRPr="00F76635" w:rsidRDefault="00D216E9" w:rsidP="00D216E9">
      <w:pPr>
        <w:pStyle w:val="corte4fondoCar"/>
        <w:ind w:firstLine="708"/>
        <w:contextualSpacing/>
        <w:rPr>
          <w:sz w:val="24"/>
          <w:szCs w:val="24"/>
          <w:lang w:val="es-ES"/>
        </w:rPr>
      </w:pPr>
    </w:p>
    <w:p w14:paraId="687EA91F" w14:textId="1744C3C8" w:rsidR="59B9FE56" w:rsidRDefault="00AB7028" w:rsidP="59B9FE56">
      <w:pPr>
        <w:pStyle w:val="corte4fondoCar"/>
        <w:ind w:firstLine="0"/>
        <w:contextualSpacing/>
        <w:rPr>
          <w:sz w:val="24"/>
          <w:szCs w:val="24"/>
          <w:lang w:val="es-ES"/>
        </w:rPr>
      </w:pPr>
      <w:r>
        <w:rPr>
          <w:b/>
          <w:bCs/>
          <w:sz w:val="24"/>
          <w:szCs w:val="24"/>
          <w:lang w:val="es-ES"/>
        </w:rPr>
        <w:t>Acuerdo de Tribunal</w:t>
      </w:r>
      <w:r w:rsidR="00D216E9" w:rsidRPr="00916874">
        <w:rPr>
          <w:b/>
          <w:bCs/>
          <w:sz w:val="24"/>
          <w:szCs w:val="24"/>
          <w:lang w:val="es-ES"/>
        </w:rPr>
        <w:t xml:space="preserve"> </w:t>
      </w:r>
      <w:r w:rsidR="00D216E9" w:rsidRPr="00916874">
        <w:rPr>
          <w:sz w:val="24"/>
          <w:szCs w:val="24"/>
          <w:lang w:val="es-ES"/>
        </w:rPr>
        <w:t xml:space="preserve">que determina el </w:t>
      </w:r>
      <w:r w:rsidR="00D216E9" w:rsidRPr="002A4AA5">
        <w:rPr>
          <w:b/>
          <w:bCs/>
          <w:sz w:val="24"/>
          <w:szCs w:val="24"/>
          <w:lang w:val="es-ES"/>
        </w:rPr>
        <w:t>cumplimiento</w:t>
      </w:r>
      <w:r w:rsidR="00D216E9" w:rsidRPr="00916874">
        <w:rPr>
          <w:sz w:val="24"/>
          <w:szCs w:val="24"/>
          <w:lang w:val="es-ES"/>
        </w:rPr>
        <w:t xml:space="preserve"> </w:t>
      </w:r>
      <w:r w:rsidR="00321BD9" w:rsidRPr="00916874">
        <w:rPr>
          <w:sz w:val="24"/>
          <w:szCs w:val="24"/>
          <w:lang w:val="es-ES"/>
        </w:rPr>
        <w:t xml:space="preserve">de la sentencia </w:t>
      </w:r>
      <w:r w:rsidR="00F77617">
        <w:rPr>
          <w:sz w:val="24"/>
          <w:szCs w:val="24"/>
          <w:lang w:val="es-ES"/>
        </w:rPr>
        <w:t xml:space="preserve">dictada </w:t>
      </w:r>
      <w:r w:rsidR="000834CD">
        <w:rPr>
          <w:sz w:val="24"/>
          <w:szCs w:val="24"/>
          <w:lang w:val="es-ES"/>
        </w:rPr>
        <w:t>el veinticuatro de septiembre</w:t>
      </w:r>
      <w:r w:rsidR="00D216E9" w:rsidRPr="00E97D70">
        <w:rPr>
          <w:sz w:val="24"/>
          <w:szCs w:val="24"/>
          <w:lang w:val="es-ES"/>
        </w:rPr>
        <w:t>,</w:t>
      </w:r>
      <w:r w:rsidR="005A424C">
        <w:rPr>
          <w:rStyle w:val="Refdenotaalpie"/>
          <w:sz w:val="24"/>
          <w:szCs w:val="24"/>
          <w:lang w:val="es-ES"/>
        </w:rPr>
        <w:footnoteReference w:id="2"/>
      </w:r>
      <w:r w:rsidR="00D216E9" w:rsidRPr="00E97D70">
        <w:rPr>
          <w:sz w:val="24"/>
          <w:szCs w:val="24"/>
          <w:lang w:val="es-ES"/>
        </w:rPr>
        <w:t xml:space="preserve"> </w:t>
      </w:r>
      <w:r w:rsidR="0015788E" w:rsidRPr="00E97D70">
        <w:rPr>
          <w:sz w:val="24"/>
          <w:szCs w:val="24"/>
          <w:lang w:val="es-ES"/>
        </w:rPr>
        <w:t xml:space="preserve">dentro del </w:t>
      </w:r>
      <w:r w:rsidR="0035600A">
        <w:rPr>
          <w:sz w:val="24"/>
          <w:szCs w:val="24"/>
          <w:lang w:val="es-ES"/>
        </w:rPr>
        <w:t xml:space="preserve">Juicio para la Protección de los Derechos </w:t>
      </w:r>
      <w:r w:rsidR="004422EA">
        <w:rPr>
          <w:sz w:val="24"/>
          <w:szCs w:val="24"/>
          <w:lang w:val="es-ES"/>
        </w:rPr>
        <w:t>P</w:t>
      </w:r>
      <w:r w:rsidR="0035600A">
        <w:rPr>
          <w:sz w:val="24"/>
          <w:szCs w:val="24"/>
          <w:lang w:val="es-ES"/>
        </w:rPr>
        <w:t>olítico</w:t>
      </w:r>
      <w:r w:rsidR="002F1113">
        <w:rPr>
          <w:sz w:val="24"/>
          <w:szCs w:val="24"/>
          <w:lang w:val="es-ES"/>
        </w:rPr>
        <w:t xml:space="preserve"> </w:t>
      </w:r>
      <w:r w:rsidR="004422EA">
        <w:rPr>
          <w:sz w:val="24"/>
          <w:szCs w:val="24"/>
          <w:lang w:val="es-ES"/>
        </w:rPr>
        <w:t>Electorales</w:t>
      </w:r>
      <w:r w:rsidR="00685269">
        <w:rPr>
          <w:sz w:val="24"/>
          <w:szCs w:val="24"/>
          <w:lang w:val="es-ES"/>
        </w:rPr>
        <w:t xml:space="preserve"> de la </w:t>
      </w:r>
      <w:r w:rsidR="003679BF">
        <w:rPr>
          <w:sz w:val="24"/>
          <w:szCs w:val="24"/>
          <w:lang w:val="es-ES"/>
        </w:rPr>
        <w:t>Ciudadanía</w:t>
      </w:r>
      <w:r w:rsidR="009A26B7" w:rsidRPr="006A3238">
        <w:rPr>
          <w:rStyle w:val="Refdenotaalpie"/>
          <w:sz w:val="24"/>
          <w:szCs w:val="24"/>
          <w:lang w:val="es-ES"/>
        </w:rPr>
        <w:footnoteReference w:id="3"/>
      </w:r>
      <w:r w:rsidR="009A26B7">
        <w:rPr>
          <w:sz w:val="24"/>
          <w:szCs w:val="24"/>
          <w:lang w:val="es-ES"/>
        </w:rPr>
        <w:t xml:space="preserve"> </w:t>
      </w:r>
      <w:r w:rsidR="005A424C">
        <w:rPr>
          <w:sz w:val="24"/>
          <w:szCs w:val="24"/>
          <w:lang w:val="es-ES"/>
        </w:rPr>
        <w:t>citado al rubro</w:t>
      </w:r>
      <w:r w:rsidR="0015788E" w:rsidRPr="006A3238">
        <w:rPr>
          <w:sz w:val="24"/>
          <w:szCs w:val="24"/>
          <w:lang w:val="es-ES"/>
        </w:rPr>
        <w:t>,</w:t>
      </w:r>
      <w:r w:rsidR="0015788E">
        <w:rPr>
          <w:sz w:val="24"/>
          <w:szCs w:val="24"/>
          <w:lang w:val="es-ES"/>
        </w:rPr>
        <w:t xml:space="preserve"> </w:t>
      </w:r>
      <w:r w:rsidR="00D216E9" w:rsidRPr="00916874">
        <w:rPr>
          <w:sz w:val="24"/>
          <w:szCs w:val="24"/>
          <w:lang w:val="es-ES"/>
        </w:rPr>
        <w:t>de conformidad con las consideraciones que se exponen a continuación.</w:t>
      </w:r>
    </w:p>
    <w:p w14:paraId="3BA448E1" w14:textId="77777777" w:rsidR="002A4AA5" w:rsidRDefault="002A4AA5" w:rsidP="59B9FE56">
      <w:pPr>
        <w:pStyle w:val="corte4fondoCar"/>
        <w:ind w:firstLine="0"/>
        <w:contextualSpacing/>
        <w:rPr>
          <w:sz w:val="24"/>
          <w:szCs w:val="24"/>
          <w:lang w:val="es-ES"/>
        </w:rPr>
      </w:pPr>
    </w:p>
    <w:p w14:paraId="225B97FD" w14:textId="25B49B8E" w:rsidR="00D216E9" w:rsidRPr="00A13C22" w:rsidRDefault="00E15F0C" w:rsidP="5177AEC8">
      <w:pPr>
        <w:pStyle w:val="corte4fondoCar"/>
        <w:ind w:firstLine="0"/>
        <w:contextualSpacing/>
        <w:rPr>
          <w:b/>
          <w:bCs/>
          <w:sz w:val="24"/>
          <w:szCs w:val="24"/>
          <w:lang w:val="es-ES"/>
        </w:rPr>
      </w:pPr>
      <w:r>
        <w:rPr>
          <w:b/>
          <w:bCs/>
          <w:sz w:val="24"/>
          <w:szCs w:val="24"/>
          <w:lang w:val="es-ES"/>
        </w:rPr>
        <w:t>1</w:t>
      </w:r>
      <w:r w:rsidR="5177AEC8" w:rsidRPr="5177AEC8">
        <w:rPr>
          <w:b/>
          <w:bCs/>
          <w:sz w:val="24"/>
          <w:szCs w:val="24"/>
          <w:lang w:val="es-ES"/>
        </w:rPr>
        <w:t>. A</w:t>
      </w:r>
      <w:r w:rsidR="0092526B">
        <w:rPr>
          <w:b/>
          <w:bCs/>
          <w:sz w:val="24"/>
          <w:szCs w:val="24"/>
          <w:lang w:val="es-ES"/>
        </w:rPr>
        <w:t xml:space="preserve">ntecedentes </w:t>
      </w:r>
    </w:p>
    <w:p w14:paraId="7264DAE1" w14:textId="11231F2B" w:rsidR="0083147D" w:rsidRDefault="00D216E9" w:rsidP="003C5D95">
      <w:pPr>
        <w:spacing w:before="240" w:after="240" w:line="360" w:lineRule="auto"/>
        <w:jc w:val="both"/>
        <w:rPr>
          <w:rFonts w:ascii="Arial" w:eastAsia="Arial" w:hAnsi="Arial" w:cs="Arial"/>
          <w:sz w:val="24"/>
          <w:szCs w:val="24"/>
        </w:rPr>
      </w:pPr>
      <w:r w:rsidRPr="00A13C22">
        <w:rPr>
          <w:rFonts w:ascii="Arial" w:hAnsi="Arial" w:cs="Arial"/>
          <w:b/>
          <w:bCs/>
          <w:sz w:val="24"/>
          <w:szCs w:val="24"/>
        </w:rPr>
        <w:t>1.</w:t>
      </w:r>
      <w:r w:rsidR="00E15F0C">
        <w:rPr>
          <w:rFonts w:ascii="Arial" w:hAnsi="Arial" w:cs="Arial"/>
          <w:b/>
          <w:bCs/>
          <w:sz w:val="24"/>
          <w:szCs w:val="24"/>
        </w:rPr>
        <w:t>1.</w:t>
      </w:r>
      <w:r w:rsidRPr="00A13C22">
        <w:rPr>
          <w:rFonts w:ascii="Arial" w:hAnsi="Arial" w:cs="Arial"/>
          <w:b/>
          <w:bCs/>
          <w:sz w:val="24"/>
          <w:szCs w:val="24"/>
        </w:rPr>
        <w:t xml:space="preserve"> </w:t>
      </w:r>
      <w:r w:rsidR="30CD522B" w:rsidRPr="30CD522B">
        <w:rPr>
          <w:rFonts w:ascii="Arial" w:eastAsia="Arial" w:hAnsi="Arial" w:cs="Arial"/>
          <w:b/>
          <w:bCs/>
          <w:sz w:val="24"/>
          <w:szCs w:val="24"/>
        </w:rPr>
        <w:t>Sentencia.</w:t>
      </w:r>
      <w:r w:rsidR="003C5D95">
        <w:rPr>
          <w:rFonts w:ascii="Arial" w:eastAsia="Arial" w:hAnsi="Arial" w:cs="Arial"/>
          <w:b/>
          <w:bCs/>
          <w:sz w:val="24"/>
          <w:szCs w:val="24"/>
        </w:rPr>
        <w:t xml:space="preserve"> </w:t>
      </w:r>
      <w:r w:rsidR="003C5D95" w:rsidRPr="00BC3FA1">
        <w:rPr>
          <w:rFonts w:ascii="Arial" w:eastAsia="Arial" w:hAnsi="Arial" w:cs="Arial"/>
          <w:sz w:val="24"/>
          <w:szCs w:val="24"/>
        </w:rPr>
        <w:t xml:space="preserve">El </w:t>
      </w:r>
      <w:r w:rsidR="006E2834">
        <w:rPr>
          <w:rFonts w:ascii="Arial" w:eastAsia="Arial" w:hAnsi="Arial" w:cs="Arial"/>
          <w:sz w:val="24"/>
          <w:szCs w:val="24"/>
        </w:rPr>
        <w:t>veinticuatro de septiembre</w:t>
      </w:r>
      <w:r w:rsidR="003C5D95" w:rsidRPr="00BC3FA1">
        <w:rPr>
          <w:rFonts w:ascii="Arial" w:eastAsia="Arial" w:hAnsi="Arial" w:cs="Arial"/>
          <w:sz w:val="24"/>
          <w:szCs w:val="24"/>
        </w:rPr>
        <w:t>, este Tribunal Electoral</w:t>
      </w:r>
      <w:r w:rsidR="00BC3FA1" w:rsidRPr="00BC3FA1">
        <w:rPr>
          <w:rFonts w:ascii="Arial" w:eastAsia="Arial" w:hAnsi="Arial" w:cs="Arial"/>
          <w:sz w:val="24"/>
          <w:szCs w:val="24"/>
        </w:rPr>
        <w:t xml:space="preserve"> del Estado</w:t>
      </w:r>
      <w:r w:rsidR="00BC3FA1">
        <w:rPr>
          <w:rStyle w:val="Refdenotaalpie"/>
          <w:rFonts w:ascii="Arial" w:eastAsia="Arial" w:hAnsi="Arial" w:cs="Arial"/>
          <w:sz w:val="24"/>
          <w:szCs w:val="24"/>
        </w:rPr>
        <w:footnoteReference w:id="4"/>
      </w:r>
      <w:r w:rsidR="00BC3FA1">
        <w:rPr>
          <w:rFonts w:ascii="Arial" w:eastAsia="Arial" w:hAnsi="Arial" w:cs="Arial"/>
          <w:sz w:val="24"/>
          <w:szCs w:val="24"/>
        </w:rPr>
        <w:t xml:space="preserve"> </w:t>
      </w:r>
      <w:r w:rsidR="007F4DF3">
        <w:rPr>
          <w:rFonts w:ascii="Arial" w:eastAsia="Arial" w:hAnsi="Arial" w:cs="Arial"/>
          <w:sz w:val="24"/>
          <w:szCs w:val="24"/>
        </w:rPr>
        <w:t xml:space="preserve">dictó </w:t>
      </w:r>
      <w:r w:rsidR="007F4DF3" w:rsidRPr="00AA1F1D">
        <w:rPr>
          <w:rFonts w:ascii="Arial" w:eastAsia="Arial" w:hAnsi="Arial" w:cs="Arial"/>
          <w:sz w:val="24"/>
          <w:szCs w:val="24"/>
        </w:rPr>
        <w:t>sentencia en el juicio de la ciudadanía</w:t>
      </w:r>
      <w:r w:rsidR="00423BA0">
        <w:rPr>
          <w:rFonts w:ascii="Arial" w:eastAsia="Arial" w:hAnsi="Arial" w:cs="Arial"/>
          <w:sz w:val="24"/>
          <w:szCs w:val="24"/>
        </w:rPr>
        <w:t>,</w:t>
      </w:r>
      <w:r w:rsidR="00366712">
        <w:rPr>
          <w:rFonts w:ascii="Arial" w:eastAsia="Arial" w:hAnsi="Arial" w:cs="Arial"/>
          <w:sz w:val="24"/>
          <w:szCs w:val="24"/>
        </w:rPr>
        <w:t xml:space="preserve"> </w:t>
      </w:r>
      <w:r w:rsidR="00C36598">
        <w:rPr>
          <w:rFonts w:ascii="Arial" w:eastAsia="Arial" w:hAnsi="Arial" w:cs="Arial"/>
          <w:sz w:val="24"/>
          <w:szCs w:val="24"/>
        </w:rPr>
        <w:t>en la que</w:t>
      </w:r>
      <w:r w:rsidR="00653738">
        <w:rPr>
          <w:rFonts w:ascii="Arial" w:eastAsia="Arial" w:hAnsi="Arial" w:cs="Arial"/>
          <w:sz w:val="24"/>
          <w:szCs w:val="24"/>
        </w:rPr>
        <w:t xml:space="preserve"> </w:t>
      </w:r>
      <w:r w:rsidR="001933AC">
        <w:rPr>
          <w:rFonts w:ascii="Arial" w:eastAsia="Arial" w:hAnsi="Arial" w:cs="Arial"/>
          <w:sz w:val="24"/>
          <w:szCs w:val="24"/>
        </w:rPr>
        <w:t xml:space="preserve">se resolvió </w:t>
      </w:r>
      <w:r w:rsidR="00A069A7">
        <w:rPr>
          <w:rFonts w:ascii="Arial" w:eastAsia="Arial" w:hAnsi="Arial" w:cs="Arial"/>
          <w:sz w:val="24"/>
          <w:szCs w:val="24"/>
        </w:rPr>
        <w:t>fundada la omisión alegada por</w:t>
      </w:r>
      <w:r w:rsidR="00593057">
        <w:rPr>
          <w:rFonts w:ascii="Arial" w:eastAsia="Arial" w:hAnsi="Arial" w:cs="Arial"/>
          <w:sz w:val="24"/>
          <w:szCs w:val="24"/>
        </w:rPr>
        <w:t xml:space="preserve"> la parte actora</w:t>
      </w:r>
      <w:r w:rsidR="00A069A7">
        <w:rPr>
          <w:rFonts w:ascii="Arial" w:eastAsia="Arial" w:hAnsi="Arial" w:cs="Arial"/>
          <w:sz w:val="24"/>
          <w:szCs w:val="24"/>
        </w:rPr>
        <w:t xml:space="preserve">; y como consecuencia, se </w:t>
      </w:r>
      <w:r w:rsidR="00653738">
        <w:rPr>
          <w:rFonts w:ascii="Arial" w:eastAsia="Arial" w:hAnsi="Arial" w:cs="Arial"/>
          <w:sz w:val="24"/>
          <w:szCs w:val="24"/>
        </w:rPr>
        <w:t xml:space="preserve">ordenó al Ayuntamiento, Secretario y Comisión Especial Electoral Municipal </w:t>
      </w:r>
      <w:r w:rsidR="00653738">
        <w:rPr>
          <w:rFonts w:ascii="Arial" w:eastAsia="Arial" w:hAnsi="Arial" w:cs="Arial"/>
          <w:sz w:val="24"/>
          <w:szCs w:val="24"/>
        </w:rPr>
        <w:lastRenderedPageBreak/>
        <w:t>de Morelia,</w:t>
      </w:r>
      <w:r w:rsidR="00524EAF">
        <w:rPr>
          <w:rStyle w:val="Refdenotaalpie"/>
          <w:rFonts w:ascii="Arial" w:eastAsia="Arial" w:hAnsi="Arial" w:cs="Arial"/>
          <w:sz w:val="24"/>
          <w:szCs w:val="24"/>
        </w:rPr>
        <w:footnoteReference w:id="5"/>
      </w:r>
      <w:r w:rsidR="00653738">
        <w:rPr>
          <w:rFonts w:ascii="Arial" w:eastAsia="Arial" w:hAnsi="Arial" w:cs="Arial"/>
          <w:sz w:val="24"/>
          <w:szCs w:val="24"/>
        </w:rPr>
        <w:t xml:space="preserve"> emitir la convocatoria para elegir a la persona encargada del orden de la colonia Eduardo Ruíz, </w:t>
      </w:r>
      <w:r w:rsidR="00612A50">
        <w:rPr>
          <w:rFonts w:ascii="Arial" w:eastAsia="Arial" w:hAnsi="Arial" w:cs="Arial"/>
          <w:sz w:val="24"/>
          <w:szCs w:val="24"/>
        </w:rPr>
        <w:t xml:space="preserve">perteneciente a Morelia, </w:t>
      </w:r>
      <w:r w:rsidR="00653738">
        <w:rPr>
          <w:rFonts w:ascii="Arial" w:eastAsia="Arial" w:hAnsi="Arial" w:cs="Arial"/>
          <w:sz w:val="24"/>
          <w:szCs w:val="24"/>
        </w:rPr>
        <w:t>Michoac</w:t>
      </w:r>
      <w:r w:rsidR="00524EAF">
        <w:rPr>
          <w:rFonts w:ascii="Arial" w:eastAsia="Arial" w:hAnsi="Arial" w:cs="Arial"/>
          <w:sz w:val="24"/>
          <w:szCs w:val="24"/>
        </w:rPr>
        <w:t>án.</w:t>
      </w:r>
      <w:r w:rsidR="00503688">
        <w:rPr>
          <w:rStyle w:val="Refdenotaalpie"/>
          <w:rFonts w:ascii="Arial" w:eastAsia="Arial" w:hAnsi="Arial" w:cs="Arial"/>
          <w:sz w:val="24"/>
          <w:szCs w:val="24"/>
        </w:rPr>
        <w:footnoteReference w:id="6"/>
      </w:r>
      <w:r w:rsidR="00524EAF">
        <w:rPr>
          <w:rFonts w:ascii="Arial" w:eastAsia="Arial" w:hAnsi="Arial" w:cs="Arial"/>
          <w:sz w:val="24"/>
          <w:szCs w:val="24"/>
        </w:rPr>
        <w:t xml:space="preserve"> </w:t>
      </w:r>
    </w:p>
    <w:p w14:paraId="72939ABD" w14:textId="4A03A60C" w:rsidR="00D216E9" w:rsidRDefault="009E5BE0" w:rsidP="59B9FE56">
      <w:pPr>
        <w:spacing w:after="0" w:line="360" w:lineRule="auto"/>
        <w:jc w:val="both"/>
        <w:rPr>
          <w:rFonts w:ascii="Arial" w:eastAsia="Arial" w:hAnsi="Arial" w:cs="Arial"/>
          <w:sz w:val="24"/>
          <w:szCs w:val="24"/>
        </w:rPr>
      </w:pPr>
      <w:r>
        <w:rPr>
          <w:rFonts w:ascii="Arial" w:eastAsia="Aptos" w:hAnsi="Arial" w:cs="Arial"/>
          <w:b/>
          <w:bCs/>
          <w:sz w:val="24"/>
          <w:szCs w:val="24"/>
        </w:rPr>
        <w:t>1.</w:t>
      </w:r>
      <w:r w:rsidR="30CD522B" w:rsidRPr="30CD522B">
        <w:rPr>
          <w:rFonts w:ascii="Arial" w:eastAsia="Aptos" w:hAnsi="Arial" w:cs="Arial"/>
          <w:b/>
          <w:bCs/>
          <w:sz w:val="24"/>
          <w:szCs w:val="24"/>
        </w:rPr>
        <w:t xml:space="preserve">2. </w:t>
      </w:r>
      <w:r w:rsidR="30CD522B" w:rsidRPr="30CD522B">
        <w:rPr>
          <w:rFonts w:ascii="Arial" w:eastAsia="Arial" w:hAnsi="Arial" w:cs="Arial"/>
          <w:b/>
          <w:bCs/>
          <w:sz w:val="24"/>
          <w:szCs w:val="24"/>
        </w:rPr>
        <w:t>Notificaciones.</w:t>
      </w:r>
      <w:r w:rsidR="00AC7D3C">
        <w:rPr>
          <w:rFonts w:ascii="Arial" w:eastAsia="Arial" w:hAnsi="Arial" w:cs="Arial"/>
          <w:sz w:val="24"/>
          <w:szCs w:val="24"/>
        </w:rPr>
        <w:t xml:space="preserve"> </w:t>
      </w:r>
      <w:r w:rsidR="30CD522B" w:rsidRPr="30CD522B">
        <w:rPr>
          <w:rFonts w:ascii="Arial" w:eastAsia="Arial" w:hAnsi="Arial" w:cs="Arial"/>
          <w:sz w:val="24"/>
          <w:szCs w:val="24"/>
        </w:rPr>
        <w:t xml:space="preserve">El </w:t>
      </w:r>
      <w:r w:rsidR="007E6DBF">
        <w:rPr>
          <w:rFonts w:ascii="Arial" w:eastAsia="Arial" w:hAnsi="Arial" w:cs="Arial"/>
          <w:sz w:val="24"/>
          <w:szCs w:val="24"/>
        </w:rPr>
        <w:t>veinticinco de septiembre</w:t>
      </w:r>
      <w:r w:rsidR="1596E97B" w:rsidRPr="1596E97B">
        <w:rPr>
          <w:rFonts w:ascii="Arial" w:eastAsia="Arial" w:hAnsi="Arial" w:cs="Arial"/>
          <w:sz w:val="24"/>
          <w:szCs w:val="24"/>
        </w:rPr>
        <w:t>,</w:t>
      </w:r>
      <w:r w:rsidR="30CD522B" w:rsidRPr="30CD522B">
        <w:rPr>
          <w:rFonts w:ascii="Arial" w:eastAsia="Arial" w:hAnsi="Arial" w:cs="Arial"/>
          <w:sz w:val="24"/>
          <w:szCs w:val="24"/>
        </w:rPr>
        <w:t xml:space="preserve"> se realizaron las notificaciones</w:t>
      </w:r>
      <w:r w:rsidR="00903910">
        <w:rPr>
          <w:rFonts w:ascii="Arial" w:eastAsia="Arial" w:hAnsi="Arial" w:cs="Arial"/>
          <w:sz w:val="24"/>
          <w:szCs w:val="24"/>
        </w:rPr>
        <w:t xml:space="preserve"> </w:t>
      </w:r>
      <w:r w:rsidR="30CD522B" w:rsidRPr="30CD522B">
        <w:rPr>
          <w:rFonts w:ascii="Arial" w:eastAsia="Arial" w:hAnsi="Arial" w:cs="Arial"/>
          <w:sz w:val="24"/>
          <w:szCs w:val="24"/>
        </w:rPr>
        <w:t>a</w:t>
      </w:r>
      <w:r w:rsidR="008B0B8E">
        <w:rPr>
          <w:rFonts w:ascii="Arial" w:eastAsia="Arial" w:hAnsi="Arial" w:cs="Arial"/>
          <w:sz w:val="24"/>
          <w:szCs w:val="24"/>
        </w:rPr>
        <w:t xml:space="preserve"> los </w:t>
      </w:r>
      <w:r w:rsidR="008B0B8E" w:rsidRPr="007301CC">
        <w:rPr>
          <w:rFonts w:ascii="Arial" w:eastAsia="Arial" w:hAnsi="Arial" w:cs="Arial"/>
          <w:sz w:val="24"/>
          <w:szCs w:val="24"/>
        </w:rPr>
        <w:t>actores,</w:t>
      </w:r>
      <w:r w:rsidR="007E6DBF">
        <w:rPr>
          <w:rFonts w:ascii="Arial" w:eastAsia="Arial" w:hAnsi="Arial" w:cs="Arial"/>
          <w:sz w:val="24"/>
          <w:szCs w:val="24"/>
        </w:rPr>
        <w:t xml:space="preserve"> y autoridades responsables</w:t>
      </w:r>
      <w:r w:rsidR="008B0B8E">
        <w:rPr>
          <w:rFonts w:ascii="Arial" w:eastAsia="Arial" w:hAnsi="Arial" w:cs="Arial"/>
          <w:sz w:val="24"/>
          <w:szCs w:val="24"/>
        </w:rPr>
        <w:t>.</w:t>
      </w:r>
      <w:r w:rsidR="001608BD">
        <w:rPr>
          <w:rStyle w:val="Refdenotaalpie"/>
          <w:rFonts w:ascii="Arial" w:eastAsia="Arial" w:hAnsi="Arial" w:cs="Arial"/>
          <w:sz w:val="24"/>
          <w:szCs w:val="24"/>
        </w:rPr>
        <w:footnoteReference w:id="7"/>
      </w:r>
    </w:p>
    <w:p w14:paraId="01EE76D4" w14:textId="77777777" w:rsidR="002B4768" w:rsidRDefault="002B4768" w:rsidP="59B9FE56">
      <w:pPr>
        <w:spacing w:after="0" w:line="360" w:lineRule="auto"/>
        <w:jc w:val="both"/>
        <w:rPr>
          <w:rFonts w:ascii="Arial" w:eastAsia="Arial" w:hAnsi="Arial" w:cs="Arial"/>
          <w:sz w:val="24"/>
          <w:szCs w:val="24"/>
        </w:rPr>
      </w:pPr>
    </w:p>
    <w:p w14:paraId="2008DABF" w14:textId="104BC53D" w:rsidR="002B4768" w:rsidRDefault="009E5BE0" w:rsidP="59B9FE56">
      <w:pPr>
        <w:spacing w:after="0" w:line="360" w:lineRule="auto"/>
        <w:jc w:val="both"/>
        <w:rPr>
          <w:rFonts w:ascii="Arial" w:eastAsia="Arial" w:hAnsi="Arial" w:cs="Arial"/>
          <w:sz w:val="24"/>
          <w:szCs w:val="24"/>
        </w:rPr>
      </w:pPr>
      <w:r>
        <w:rPr>
          <w:rFonts w:ascii="Arial" w:eastAsia="Arial" w:hAnsi="Arial" w:cs="Arial"/>
          <w:b/>
          <w:bCs/>
          <w:sz w:val="24"/>
          <w:szCs w:val="24"/>
        </w:rPr>
        <w:t>1.</w:t>
      </w:r>
      <w:r w:rsidR="0D22030B" w:rsidRPr="0D22030B">
        <w:rPr>
          <w:rFonts w:ascii="Arial" w:eastAsia="Arial" w:hAnsi="Arial" w:cs="Arial"/>
          <w:b/>
          <w:bCs/>
          <w:sz w:val="24"/>
          <w:szCs w:val="24"/>
        </w:rPr>
        <w:t>3. Re</w:t>
      </w:r>
      <w:r w:rsidR="002B4768">
        <w:rPr>
          <w:rFonts w:ascii="Arial" w:eastAsia="Arial" w:hAnsi="Arial" w:cs="Arial"/>
          <w:b/>
          <w:bCs/>
          <w:sz w:val="24"/>
          <w:szCs w:val="24"/>
        </w:rPr>
        <w:t>cepción de</w:t>
      </w:r>
      <w:r w:rsidR="00FC0023">
        <w:rPr>
          <w:rFonts w:ascii="Arial" w:eastAsia="Arial" w:hAnsi="Arial" w:cs="Arial"/>
          <w:b/>
          <w:bCs/>
          <w:sz w:val="24"/>
          <w:szCs w:val="24"/>
        </w:rPr>
        <w:t xml:space="preserve"> constancias</w:t>
      </w:r>
      <w:r w:rsidR="00B73CF3">
        <w:rPr>
          <w:rFonts w:ascii="Arial" w:eastAsia="Arial" w:hAnsi="Arial" w:cs="Arial"/>
          <w:b/>
          <w:bCs/>
          <w:sz w:val="24"/>
          <w:szCs w:val="24"/>
        </w:rPr>
        <w:t xml:space="preserve"> y </w:t>
      </w:r>
      <w:r w:rsidR="0073190C">
        <w:rPr>
          <w:rFonts w:ascii="Arial" w:eastAsia="Arial" w:hAnsi="Arial" w:cs="Arial"/>
          <w:b/>
          <w:bCs/>
          <w:sz w:val="24"/>
          <w:szCs w:val="24"/>
        </w:rPr>
        <w:t>requerimiento</w:t>
      </w:r>
      <w:r w:rsidR="00FC0023">
        <w:rPr>
          <w:rFonts w:ascii="Arial" w:eastAsia="Arial" w:hAnsi="Arial" w:cs="Arial"/>
          <w:b/>
          <w:bCs/>
          <w:sz w:val="24"/>
          <w:szCs w:val="24"/>
        </w:rPr>
        <w:t xml:space="preserve"> </w:t>
      </w:r>
      <w:r w:rsidR="00B73CF3">
        <w:rPr>
          <w:rFonts w:ascii="Arial" w:eastAsia="Arial" w:hAnsi="Arial" w:cs="Arial"/>
          <w:b/>
          <w:bCs/>
          <w:sz w:val="24"/>
          <w:szCs w:val="24"/>
        </w:rPr>
        <w:t>a las autoridades responsables</w:t>
      </w:r>
      <w:r w:rsidR="00ED7EB5">
        <w:rPr>
          <w:rFonts w:ascii="Arial" w:eastAsia="Arial" w:hAnsi="Arial" w:cs="Arial"/>
          <w:b/>
          <w:bCs/>
          <w:sz w:val="24"/>
          <w:szCs w:val="24"/>
        </w:rPr>
        <w:t>.</w:t>
      </w:r>
      <w:r w:rsidR="0D22030B" w:rsidRPr="0D22030B">
        <w:rPr>
          <w:rFonts w:ascii="Arial" w:eastAsia="Arial" w:hAnsi="Arial" w:cs="Arial"/>
          <w:sz w:val="24"/>
          <w:szCs w:val="24"/>
        </w:rPr>
        <w:t xml:space="preserve"> </w:t>
      </w:r>
      <w:r w:rsidR="00263D19">
        <w:rPr>
          <w:rFonts w:ascii="Arial" w:eastAsia="Arial" w:hAnsi="Arial" w:cs="Arial"/>
          <w:sz w:val="24"/>
          <w:szCs w:val="24"/>
        </w:rPr>
        <w:t xml:space="preserve">El cuatro </w:t>
      </w:r>
      <w:r w:rsidR="002B4768">
        <w:rPr>
          <w:rFonts w:ascii="Arial" w:eastAsia="Arial" w:hAnsi="Arial" w:cs="Arial"/>
          <w:sz w:val="24"/>
          <w:szCs w:val="24"/>
        </w:rPr>
        <w:t xml:space="preserve">de </w:t>
      </w:r>
      <w:r w:rsidR="00A11328">
        <w:rPr>
          <w:rFonts w:ascii="Arial" w:eastAsia="Arial" w:hAnsi="Arial" w:cs="Arial"/>
          <w:sz w:val="24"/>
          <w:szCs w:val="24"/>
        </w:rPr>
        <w:t>octubre, se</w:t>
      </w:r>
      <w:r w:rsidR="00ED7EB5">
        <w:rPr>
          <w:rFonts w:ascii="Arial" w:eastAsia="Arial" w:hAnsi="Arial" w:cs="Arial"/>
          <w:sz w:val="24"/>
          <w:szCs w:val="24"/>
        </w:rPr>
        <w:t xml:space="preserve"> tuvo </w:t>
      </w:r>
      <w:r w:rsidR="00054EBB">
        <w:rPr>
          <w:rFonts w:ascii="Arial" w:eastAsia="Arial" w:hAnsi="Arial" w:cs="Arial"/>
          <w:sz w:val="24"/>
          <w:szCs w:val="24"/>
        </w:rPr>
        <w:t xml:space="preserve">por </w:t>
      </w:r>
      <w:r w:rsidR="00190AEC">
        <w:rPr>
          <w:rFonts w:ascii="Arial" w:eastAsia="Arial" w:hAnsi="Arial" w:cs="Arial"/>
          <w:sz w:val="24"/>
          <w:szCs w:val="24"/>
        </w:rPr>
        <w:t>recibi</w:t>
      </w:r>
      <w:r w:rsidR="00054EBB">
        <w:rPr>
          <w:rFonts w:ascii="Arial" w:eastAsia="Arial" w:hAnsi="Arial" w:cs="Arial"/>
          <w:sz w:val="24"/>
          <w:szCs w:val="24"/>
        </w:rPr>
        <w:t>da</w:t>
      </w:r>
      <w:r w:rsidR="0019793E">
        <w:rPr>
          <w:rFonts w:ascii="Arial" w:eastAsia="Arial" w:hAnsi="Arial" w:cs="Arial"/>
          <w:sz w:val="24"/>
          <w:szCs w:val="24"/>
        </w:rPr>
        <w:t xml:space="preserve"> </w:t>
      </w:r>
      <w:r w:rsidR="00190AEC">
        <w:rPr>
          <w:rFonts w:ascii="Arial" w:eastAsia="Arial" w:hAnsi="Arial" w:cs="Arial"/>
          <w:sz w:val="24"/>
          <w:szCs w:val="24"/>
        </w:rPr>
        <w:t>documentación</w:t>
      </w:r>
      <w:r w:rsidR="00054EBB">
        <w:rPr>
          <w:rFonts w:ascii="Arial" w:eastAsia="Arial" w:hAnsi="Arial" w:cs="Arial"/>
          <w:sz w:val="24"/>
          <w:szCs w:val="24"/>
        </w:rPr>
        <w:t xml:space="preserve"> remi</w:t>
      </w:r>
      <w:r w:rsidR="00074311">
        <w:rPr>
          <w:rFonts w:ascii="Arial" w:eastAsia="Arial" w:hAnsi="Arial" w:cs="Arial"/>
          <w:sz w:val="24"/>
          <w:szCs w:val="24"/>
        </w:rPr>
        <w:t>tida por las autoridades responsables</w:t>
      </w:r>
      <w:r w:rsidR="00190AEC">
        <w:rPr>
          <w:rFonts w:ascii="Arial" w:eastAsia="Arial" w:hAnsi="Arial" w:cs="Arial"/>
          <w:sz w:val="24"/>
          <w:szCs w:val="24"/>
        </w:rPr>
        <w:t xml:space="preserve"> </w:t>
      </w:r>
      <w:r w:rsidR="00DC6832">
        <w:rPr>
          <w:rFonts w:ascii="Arial" w:eastAsia="Arial" w:hAnsi="Arial" w:cs="Arial"/>
          <w:sz w:val="24"/>
          <w:szCs w:val="24"/>
        </w:rPr>
        <w:t xml:space="preserve">y se realizó requerimiento </w:t>
      </w:r>
      <w:r w:rsidR="00657323">
        <w:rPr>
          <w:rFonts w:ascii="Arial" w:eastAsia="Arial" w:hAnsi="Arial" w:cs="Arial"/>
          <w:sz w:val="24"/>
          <w:szCs w:val="24"/>
        </w:rPr>
        <w:t>de información</w:t>
      </w:r>
      <w:r w:rsidR="00DC6832">
        <w:rPr>
          <w:rFonts w:ascii="Arial" w:eastAsia="Arial" w:hAnsi="Arial" w:cs="Arial"/>
          <w:sz w:val="24"/>
          <w:szCs w:val="24"/>
        </w:rPr>
        <w:t>.</w:t>
      </w:r>
      <w:r w:rsidR="0073190C">
        <w:rPr>
          <w:rFonts w:ascii="Arial" w:eastAsia="Arial" w:hAnsi="Arial" w:cs="Arial"/>
          <w:sz w:val="24"/>
          <w:szCs w:val="24"/>
        </w:rPr>
        <w:t xml:space="preserve"> </w:t>
      </w:r>
      <w:r w:rsidR="00DC6832">
        <w:rPr>
          <w:rFonts w:ascii="Arial" w:eastAsia="Arial" w:hAnsi="Arial" w:cs="Arial"/>
          <w:sz w:val="24"/>
          <w:szCs w:val="24"/>
        </w:rPr>
        <w:t xml:space="preserve"> </w:t>
      </w:r>
    </w:p>
    <w:p w14:paraId="75F36DE5" w14:textId="77777777" w:rsidR="002B4768" w:rsidRDefault="002B4768" w:rsidP="59B9FE56">
      <w:pPr>
        <w:spacing w:after="0" w:line="360" w:lineRule="auto"/>
        <w:jc w:val="both"/>
        <w:rPr>
          <w:rFonts w:ascii="Arial" w:eastAsia="Arial" w:hAnsi="Arial" w:cs="Arial"/>
          <w:sz w:val="24"/>
          <w:szCs w:val="24"/>
        </w:rPr>
      </w:pPr>
    </w:p>
    <w:p w14:paraId="6EC63A0F" w14:textId="7EA4354E" w:rsidR="00D216E9" w:rsidRDefault="009E5BE0" w:rsidP="59B9FE56">
      <w:pPr>
        <w:spacing w:after="0" w:line="360" w:lineRule="auto"/>
        <w:jc w:val="both"/>
        <w:rPr>
          <w:rFonts w:ascii="Arial" w:eastAsia="Arial" w:hAnsi="Arial" w:cs="Arial"/>
          <w:sz w:val="24"/>
          <w:szCs w:val="24"/>
        </w:rPr>
      </w:pPr>
      <w:r w:rsidRPr="001E71C4">
        <w:rPr>
          <w:rFonts w:ascii="Arial" w:eastAsia="Arial" w:hAnsi="Arial" w:cs="Arial"/>
          <w:b/>
          <w:bCs/>
          <w:sz w:val="24"/>
          <w:szCs w:val="24"/>
        </w:rPr>
        <w:t>1.</w:t>
      </w:r>
      <w:r w:rsidR="002B4768" w:rsidRPr="001E71C4">
        <w:rPr>
          <w:rFonts w:ascii="Arial" w:eastAsia="Arial" w:hAnsi="Arial" w:cs="Arial"/>
          <w:b/>
          <w:bCs/>
          <w:sz w:val="24"/>
          <w:szCs w:val="24"/>
        </w:rPr>
        <w:t>4.</w:t>
      </w:r>
      <w:r w:rsidR="002B4768" w:rsidRPr="001E71C4">
        <w:rPr>
          <w:rFonts w:ascii="Arial" w:eastAsia="Arial" w:hAnsi="Arial" w:cs="Arial"/>
          <w:sz w:val="24"/>
          <w:szCs w:val="24"/>
        </w:rPr>
        <w:t xml:space="preserve"> </w:t>
      </w:r>
      <w:r w:rsidR="002B4768" w:rsidRPr="00664504">
        <w:rPr>
          <w:rFonts w:ascii="Arial" w:eastAsia="Arial" w:hAnsi="Arial" w:cs="Arial"/>
          <w:b/>
          <w:bCs/>
          <w:sz w:val="24"/>
          <w:szCs w:val="24"/>
        </w:rPr>
        <w:t>R</w:t>
      </w:r>
      <w:r w:rsidR="00BC6F08" w:rsidRPr="00664504">
        <w:rPr>
          <w:rFonts w:ascii="Arial" w:eastAsia="Arial" w:hAnsi="Arial" w:cs="Arial"/>
          <w:b/>
          <w:bCs/>
          <w:sz w:val="24"/>
          <w:szCs w:val="24"/>
        </w:rPr>
        <w:t>emisión</w:t>
      </w:r>
      <w:r w:rsidR="002B4768" w:rsidRPr="00664504">
        <w:rPr>
          <w:rFonts w:ascii="Arial" w:eastAsia="Arial" w:hAnsi="Arial" w:cs="Arial"/>
          <w:b/>
          <w:bCs/>
          <w:sz w:val="24"/>
          <w:szCs w:val="24"/>
        </w:rPr>
        <w:t xml:space="preserve"> de constancias</w:t>
      </w:r>
      <w:r w:rsidR="009242E5" w:rsidRPr="00664504">
        <w:rPr>
          <w:rFonts w:ascii="Arial" w:eastAsia="Arial" w:hAnsi="Arial" w:cs="Arial"/>
          <w:b/>
          <w:bCs/>
          <w:sz w:val="24"/>
          <w:szCs w:val="24"/>
        </w:rPr>
        <w:t xml:space="preserve"> y vista a la parte actora</w:t>
      </w:r>
      <w:r w:rsidR="002B4768" w:rsidRPr="001E71C4">
        <w:rPr>
          <w:rFonts w:ascii="Arial" w:eastAsia="Arial" w:hAnsi="Arial" w:cs="Arial"/>
          <w:sz w:val="24"/>
          <w:szCs w:val="24"/>
        </w:rPr>
        <w:t xml:space="preserve">. </w:t>
      </w:r>
      <w:r w:rsidR="00537C38" w:rsidRPr="001E71C4">
        <w:rPr>
          <w:rFonts w:ascii="Arial" w:eastAsia="Arial" w:hAnsi="Arial" w:cs="Arial"/>
          <w:sz w:val="24"/>
          <w:szCs w:val="24"/>
        </w:rPr>
        <w:t>El</w:t>
      </w:r>
      <w:r w:rsidR="001D0B13">
        <w:rPr>
          <w:rFonts w:ascii="Arial" w:eastAsia="Arial" w:hAnsi="Arial" w:cs="Arial"/>
          <w:sz w:val="24"/>
          <w:szCs w:val="24"/>
        </w:rPr>
        <w:t xml:space="preserve"> </w:t>
      </w:r>
      <w:r w:rsidR="00F15A72">
        <w:rPr>
          <w:rFonts w:ascii="Arial" w:eastAsia="Arial" w:hAnsi="Arial" w:cs="Arial"/>
          <w:sz w:val="24"/>
          <w:szCs w:val="24"/>
        </w:rPr>
        <w:t>nueve siguiente</w:t>
      </w:r>
      <w:r w:rsidR="00537C38" w:rsidRPr="001E71C4">
        <w:rPr>
          <w:rFonts w:ascii="Arial" w:eastAsia="Arial" w:hAnsi="Arial" w:cs="Arial"/>
          <w:sz w:val="24"/>
          <w:szCs w:val="24"/>
        </w:rPr>
        <w:t xml:space="preserve"> se tuvo por cumplido el requerimiento efectuado a las autoridades responsables</w:t>
      </w:r>
      <w:r w:rsidR="00EB3167" w:rsidRPr="001E71C4">
        <w:rPr>
          <w:rFonts w:ascii="Arial" w:eastAsia="Arial" w:hAnsi="Arial" w:cs="Arial"/>
          <w:sz w:val="24"/>
          <w:szCs w:val="24"/>
        </w:rPr>
        <w:t>.</w:t>
      </w:r>
      <w:r w:rsidR="00067D87">
        <w:rPr>
          <w:rFonts w:ascii="Arial" w:eastAsia="Arial" w:hAnsi="Arial" w:cs="Arial"/>
          <w:sz w:val="24"/>
          <w:szCs w:val="24"/>
        </w:rPr>
        <w:t xml:space="preserve"> Asimismo, se ordenó dar vista con ello a la parte actora.</w:t>
      </w:r>
    </w:p>
    <w:p w14:paraId="4F28F0D5" w14:textId="77777777" w:rsidR="00F15A72" w:rsidRDefault="00F15A72" w:rsidP="59B9FE56">
      <w:pPr>
        <w:spacing w:after="0" w:line="360" w:lineRule="auto"/>
        <w:jc w:val="both"/>
        <w:rPr>
          <w:rFonts w:ascii="Arial" w:eastAsia="Arial" w:hAnsi="Arial" w:cs="Arial"/>
          <w:sz w:val="24"/>
          <w:szCs w:val="24"/>
        </w:rPr>
      </w:pPr>
    </w:p>
    <w:p w14:paraId="101EF4B1" w14:textId="2711CB27" w:rsidR="00F15A72" w:rsidRPr="00D45408" w:rsidRDefault="00F15A72" w:rsidP="59B9FE56">
      <w:pPr>
        <w:spacing w:after="0" w:line="360" w:lineRule="auto"/>
        <w:jc w:val="both"/>
        <w:rPr>
          <w:rFonts w:ascii="Arial" w:eastAsia="Arial" w:hAnsi="Arial" w:cs="Arial"/>
          <w:b/>
          <w:bCs/>
          <w:sz w:val="24"/>
          <w:szCs w:val="24"/>
        </w:rPr>
      </w:pPr>
      <w:r w:rsidRPr="00D45408">
        <w:rPr>
          <w:rFonts w:ascii="Arial" w:eastAsia="Arial" w:hAnsi="Arial" w:cs="Arial"/>
          <w:b/>
          <w:bCs/>
          <w:sz w:val="24"/>
          <w:szCs w:val="24"/>
        </w:rPr>
        <w:t>1.5. Preclusión de</w:t>
      </w:r>
      <w:r w:rsidR="00D45408" w:rsidRPr="00D45408">
        <w:rPr>
          <w:rFonts w:ascii="Arial" w:eastAsia="Arial" w:hAnsi="Arial" w:cs="Arial"/>
          <w:b/>
          <w:bCs/>
          <w:sz w:val="24"/>
          <w:szCs w:val="24"/>
        </w:rPr>
        <w:t xml:space="preserve">l derecho de la parte actora. </w:t>
      </w:r>
      <w:r w:rsidR="00FC76E8">
        <w:rPr>
          <w:rFonts w:ascii="Arial" w:eastAsia="Arial" w:hAnsi="Arial" w:cs="Arial"/>
          <w:sz w:val="24"/>
          <w:szCs w:val="24"/>
        </w:rPr>
        <w:t xml:space="preserve">Por acuerdo de trece de octubre, se tuvo por precluido el derecho de la parte actora </w:t>
      </w:r>
      <w:r w:rsidR="00AF6156">
        <w:rPr>
          <w:rFonts w:ascii="Arial" w:eastAsia="Arial" w:hAnsi="Arial" w:cs="Arial"/>
          <w:sz w:val="24"/>
          <w:szCs w:val="24"/>
        </w:rPr>
        <w:t xml:space="preserve">a realizar manifestaciones en relación a la vista </w:t>
      </w:r>
      <w:r w:rsidR="00D567CD">
        <w:rPr>
          <w:rFonts w:ascii="Arial" w:eastAsia="Arial" w:hAnsi="Arial" w:cs="Arial"/>
          <w:sz w:val="24"/>
          <w:szCs w:val="24"/>
        </w:rPr>
        <w:t>anterior</w:t>
      </w:r>
      <w:r w:rsidR="00AF6156">
        <w:rPr>
          <w:rFonts w:ascii="Arial" w:eastAsia="Arial" w:hAnsi="Arial" w:cs="Arial"/>
          <w:sz w:val="24"/>
          <w:szCs w:val="24"/>
        </w:rPr>
        <w:t xml:space="preserve">  </w:t>
      </w:r>
      <w:r w:rsidRPr="00D45408">
        <w:rPr>
          <w:rFonts w:ascii="Arial" w:eastAsia="Arial" w:hAnsi="Arial" w:cs="Arial"/>
          <w:b/>
          <w:bCs/>
          <w:sz w:val="24"/>
          <w:szCs w:val="24"/>
        </w:rPr>
        <w:t xml:space="preserve"> </w:t>
      </w:r>
    </w:p>
    <w:p w14:paraId="2DA4AE36" w14:textId="16DB0291" w:rsidR="0D22030B" w:rsidRDefault="0D22030B" w:rsidP="0D22030B">
      <w:pPr>
        <w:spacing w:after="0" w:line="360" w:lineRule="auto"/>
        <w:jc w:val="both"/>
        <w:rPr>
          <w:rFonts w:ascii="Arial" w:hAnsi="Arial" w:cs="Arial"/>
          <w:b/>
          <w:bCs/>
          <w:sz w:val="24"/>
          <w:szCs w:val="24"/>
        </w:rPr>
      </w:pPr>
    </w:p>
    <w:p w14:paraId="6D6CD8FB" w14:textId="73ACDE52" w:rsidR="00D216E9" w:rsidRDefault="00067D87" w:rsidP="0D22030B">
      <w:pPr>
        <w:spacing w:after="0" w:line="360" w:lineRule="auto"/>
        <w:jc w:val="both"/>
        <w:rPr>
          <w:rFonts w:ascii="Arial" w:hAnsi="Arial" w:cs="Arial"/>
          <w:b/>
          <w:bCs/>
          <w:sz w:val="24"/>
          <w:szCs w:val="24"/>
        </w:rPr>
      </w:pPr>
      <w:r>
        <w:rPr>
          <w:rFonts w:ascii="Arial" w:hAnsi="Arial" w:cs="Arial"/>
          <w:b/>
          <w:bCs/>
          <w:sz w:val="24"/>
          <w:szCs w:val="24"/>
        </w:rPr>
        <w:t>2</w:t>
      </w:r>
      <w:r w:rsidR="0D22030B" w:rsidRPr="0D22030B">
        <w:rPr>
          <w:rFonts w:ascii="Arial" w:hAnsi="Arial" w:cs="Arial"/>
          <w:b/>
          <w:bCs/>
          <w:sz w:val="24"/>
          <w:szCs w:val="24"/>
        </w:rPr>
        <w:t>. Competencia</w:t>
      </w:r>
    </w:p>
    <w:p w14:paraId="30D92EC9" w14:textId="77777777" w:rsidR="00316431" w:rsidRPr="00A13C22" w:rsidRDefault="00316431" w:rsidP="0D22030B">
      <w:pPr>
        <w:spacing w:after="0" w:line="360" w:lineRule="auto"/>
        <w:jc w:val="both"/>
        <w:rPr>
          <w:rFonts w:ascii="Arial" w:hAnsi="Arial" w:cs="Arial"/>
          <w:b/>
          <w:bCs/>
          <w:sz w:val="24"/>
          <w:szCs w:val="24"/>
        </w:rPr>
      </w:pPr>
    </w:p>
    <w:p w14:paraId="1002F3F9" w14:textId="114A758E" w:rsidR="30CD522B" w:rsidRDefault="25DDF69A" w:rsidP="22B4CD69">
      <w:pPr>
        <w:spacing w:after="0" w:line="360" w:lineRule="auto"/>
        <w:jc w:val="both"/>
        <w:rPr>
          <w:rFonts w:ascii="Arial" w:eastAsia="Arial" w:hAnsi="Arial" w:cs="Arial"/>
          <w:sz w:val="24"/>
          <w:szCs w:val="24"/>
        </w:rPr>
      </w:pPr>
      <w:r w:rsidRPr="009A3E6E">
        <w:rPr>
          <w:rFonts w:ascii="Arial" w:eastAsia="Arial" w:hAnsi="Arial" w:cs="Arial"/>
          <w:sz w:val="24"/>
          <w:szCs w:val="24"/>
        </w:rPr>
        <w:t xml:space="preserve">El Pleno de este </w:t>
      </w:r>
      <w:r w:rsidRPr="001C5CB3">
        <w:rPr>
          <w:rFonts w:ascii="Arial" w:eastAsia="Arial" w:hAnsi="Arial" w:cs="Arial"/>
          <w:sz w:val="24"/>
          <w:szCs w:val="24"/>
        </w:rPr>
        <w:t>Tribunal Electoral</w:t>
      </w:r>
      <w:r w:rsidRPr="0D22030B">
        <w:rPr>
          <w:rFonts w:ascii="Arial" w:eastAsia="Arial" w:hAnsi="Arial" w:cs="Arial"/>
          <w:i/>
          <w:iCs/>
          <w:sz w:val="24"/>
          <w:szCs w:val="24"/>
        </w:rPr>
        <w:t xml:space="preserve"> </w:t>
      </w:r>
      <w:r w:rsidRPr="009A3E6E">
        <w:rPr>
          <w:rFonts w:ascii="Arial" w:eastAsia="Arial" w:hAnsi="Arial" w:cs="Arial"/>
          <w:sz w:val="24"/>
          <w:szCs w:val="24"/>
        </w:rPr>
        <w:t xml:space="preserve">es competente para conocer y </w:t>
      </w:r>
      <w:r w:rsidR="003866B6" w:rsidRPr="009A3E6E">
        <w:rPr>
          <w:rFonts w:ascii="Arial" w:eastAsia="Arial" w:hAnsi="Arial" w:cs="Arial"/>
          <w:sz w:val="24"/>
          <w:szCs w:val="24"/>
        </w:rPr>
        <w:t xml:space="preserve">acordar </w:t>
      </w:r>
      <w:r w:rsidRPr="009A3E6E">
        <w:rPr>
          <w:rFonts w:ascii="Arial" w:eastAsia="Arial" w:hAnsi="Arial" w:cs="Arial"/>
          <w:sz w:val="24"/>
          <w:szCs w:val="24"/>
        </w:rPr>
        <w:t xml:space="preserve">sobre el cumplimiento de la </w:t>
      </w:r>
      <w:r w:rsidR="006809EE" w:rsidRPr="00C91438">
        <w:rPr>
          <w:rFonts w:ascii="Arial" w:eastAsia="Arial" w:hAnsi="Arial" w:cs="Arial"/>
          <w:sz w:val="24"/>
          <w:szCs w:val="24"/>
        </w:rPr>
        <w:t>s</w:t>
      </w:r>
      <w:r w:rsidRPr="00C91438">
        <w:rPr>
          <w:rFonts w:ascii="Arial" w:eastAsia="Arial" w:hAnsi="Arial" w:cs="Arial"/>
          <w:sz w:val="24"/>
          <w:szCs w:val="24"/>
        </w:rPr>
        <w:t>entencia,</w:t>
      </w:r>
      <w:r w:rsidRPr="25DDF69A">
        <w:rPr>
          <w:rFonts w:ascii="Arial" w:eastAsia="Arial" w:hAnsi="Arial" w:cs="Arial"/>
          <w:sz w:val="24"/>
          <w:szCs w:val="24"/>
        </w:rPr>
        <w:t xml:space="preserve"> en atención a que la competencia que tuvo para resolver</w:t>
      </w:r>
      <w:r w:rsidR="00C720F1">
        <w:rPr>
          <w:rFonts w:ascii="Arial" w:eastAsia="Arial" w:hAnsi="Arial" w:cs="Arial"/>
          <w:sz w:val="24"/>
          <w:szCs w:val="24"/>
        </w:rPr>
        <w:t xml:space="preserve"> el juicio principal</w:t>
      </w:r>
      <w:r w:rsidR="00F77593">
        <w:rPr>
          <w:rFonts w:ascii="Arial" w:eastAsia="Arial" w:hAnsi="Arial" w:cs="Arial"/>
          <w:sz w:val="24"/>
          <w:szCs w:val="24"/>
        </w:rPr>
        <w:t>,</w:t>
      </w:r>
      <w:r w:rsidRPr="25DDF69A">
        <w:rPr>
          <w:rFonts w:ascii="Arial" w:eastAsia="Arial" w:hAnsi="Arial" w:cs="Arial"/>
          <w:sz w:val="24"/>
          <w:szCs w:val="24"/>
        </w:rPr>
        <w:t xml:space="preserve"> también incluye la facultad </w:t>
      </w:r>
      <w:r w:rsidR="00172EEC">
        <w:rPr>
          <w:rFonts w:ascii="Arial" w:eastAsia="Arial" w:hAnsi="Arial" w:cs="Arial"/>
          <w:sz w:val="24"/>
          <w:szCs w:val="24"/>
        </w:rPr>
        <w:t xml:space="preserve">para </w:t>
      </w:r>
      <w:r w:rsidRPr="25DDF69A">
        <w:rPr>
          <w:rFonts w:ascii="Arial" w:eastAsia="Arial" w:hAnsi="Arial" w:cs="Arial"/>
          <w:sz w:val="24"/>
          <w:szCs w:val="24"/>
        </w:rPr>
        <w:t>vigilar y proveer lo necesario para garantizar la plena ejecución de sus resoluciones.</w:t>
      </w:r>
      <w:r w:rsidR="00CB6987">
        <w:rPr>
          <w:rStyle w:val="Refdenotaalpie"/>
          <w:rFonts w:ascii="Arial" w:eastAsia="Arial" w:hAnsi="Arial" w:cs="Arial"/>
          <w:sz w:val="24"/>
          <w:szCs w:val="24"/>
        </w:rPr>
        <w:footnoteReference w:id="8"/>
      </w:r>
    </w:p>
    <w:p w14:paraId="5B772157" w14:textId="77777777" w:rsidR="003E6218" w:rsidRDefault="003E6218" w:rsidP="22B4CD69">
      <w:pPr>
        <w:spacing w:after="0" w:line="360" w:lineRule="auto"/>
        <w:jc w:val="both"/>
        <w:rPr>
          <w:rFonts w:ascii="Arial" w:eastAsia="Arial" w:hAnsi="Arial" w:cs="Arial"/>
          <w:sz w:val="24"/>
          <w:szCs w:val="24"/>
        </w:rPr>
      </w:pPr>
    </w:p>
    <w:p w14:paraId="75706EB9" w14:textId="15824BF1" w:rsidR="0D22030B" w:rsidRDefault="003E6218" w:rsidP="0D22030B">
      <w:pPr>
        <w:spacing w:after="0" w:line="360" w:lineRule="auto"/>
        <w:jc w:val="both"/>
        <w:rPr>
          <w:rFonts w:ascii="Arial" w:hAnsi="Arial" w:cs="Arial"/>
          <w:sz w:val="24"/>
          <w:szCs w:val="24"/>
        </w:rPr>
      </w:pPr>
      <w:r>
        <w:rPr>
          <w:rFonts w:ascii="Arial" w:hAnsi="Arial" w:cs="Arial"/>
          <w:sz w:val="24"/>
          <w:szCs w:val="24"/>
        </w:rPr>
        <w:t>Lo anterior, c</w:t>
      </w:r>
      <w:r w:rsidRPr="003E6218">
        <w:rPr>
          <w:rFonts w:ascii="Arial" w:hAnsi="Arial" w:cs="Arial"/>
          <w:sz w:val="24"/>
          <w:szCs w:val="24"/>
        </w:rPr>
        <w:t>on fundamento en los artículos 98 A de la Constitución Política del Estado Libre y Soberano de Michoacán de Ocampo; 60, 64 fracción XIII, y 66 fracciones III y X del Código Electoral del Estado de Michoacán de Ocampo; y 5</w:t>
      </w:r>
      <w:r w:rsidR="00870834">
        <w:rPr>
          <w:rFonts w:ascii="Arial" w:hAnsi="Arial" w:cs="Arial"/>
          <w:sz w:val="24"/>
          <w:szCs w:val="24"/>
        </w:rPr>
        <w:t>, 73, 74, inciso c), 76, fracción</w:t>
      </w:r>
      <w:r w:rsidR="0068572B">
        <w:rPr>
          <w:rFonts w:ascii="Arial" w:hAnsi="Arial" w:cs="Arial"/>
          <w:sz w:val="24"/>
          <w:szCs w:val="24"/>
        </w:rPr>
        <w:t xml:space="preserve"> III,</w:t>
      </w:r>
      <w:r w:rsidRPr="003E6218">
        <w:rPr>
          <w:rFonts w:ascii="Arial" w:hAnsi="Arial" w:cs="Arial"/>
          <w:sz w:val="24"/>
          <w:szCs w:val="24"/>
        </w:rPr>
        <w:t xml:space="preserve"> de la Ley de Justicia en </w:t>
      </w:r>
      <w:r w:rsidRPr="003E6218">
        <w:rPr>
          <w:rFonts w:ascii="Arial" w:hAnsi="Arial" w:cs="Arial"/>
          <w:sz w:val="24"/>
          <w:szCs w:val="24"/>
        </w:rPr>
        <w:lastRenderedPageBreak/>
        <w:t>Materia Electoral y de Participación Ciudadana del Estado de Michoacán de Ocamp</w:t>
      </w:r>
      <w:r w:rsidR="00797345">
        <w:rPr>
          <w:rFonts w:ascii="Arial" w:hAnsi="Arial" w:cs="Arial"/>
          <w:sz w:val="24"/>
          <w:szCs w:val="24"/>
        </w:rPr>
        <w:t>o.</w:t>
      </w:r>
      <w:r w:rsidR="00947181">
        <w:rPr>
          <w:rStyle w:val="Refdenotaalpie"/>
          <w:rFonts w:ascii="Arial" w:hAnsi="Arial" w:cs="Arial"/>
          <w:sz w:val="24"/>
          <w:szCs w:val="24"/>
        </w:rPr>
        <w:footnoteReference w:id="9"/>
      </w:r>
      <w:r w:rsidR="00797345">
        <w:rPr>
          <w:rFonts w:ascii="Arial" w:hAnsi="Arial" w:cs="Arial"/>
          <w:sz w:val="24"/>
          <w:szCs w:val="24"/>
        </w:rPr>
        <w:t xml:space="preserve"> </w:t>
      </w:r>
    </w:p>
    <w:p w14:paraId="363264C9" w14:textId="77777777" w:rsidR="00797345" w:rsidRDefault="00797345" w:rsidP="0D22030B">
      <w:pPr>
        <w:spacing w:after="0" w:line="360" w:lineRule="auto"/>
        <w:jc w:val="both"/>
        <w:rPr>
          <w:rFonts w:ascii="Arial" w:hAnsi="Arial" w:cs="Arial"/>
          <w:b/>
          <w:bCs/>
          <w:sz w:val="24"/>
          <w:szCs w:val="24"/>
        </w:rPr>
      </w:pPr>
    </w:p>
    <w:p w14:paraId="78CEC974" w14:textId="0ADC0E7D" w:rsidR="00D216E9" w:rsidRPr="00F540D4" w:rsidRDefault="00F540D4" w:rsidP="0D22030B">
      <w:pPr>
        <w:spacing w:after="0" w:line="360" w:lineRule="auto"/>
        <w:jc w:val="both"/>
        <w:rPr>
          <w:rFonts w:ascii="Arial" w:hAnsi="Arial" w:cs="Arial"/>
          <w:b/>
          <w:bCs/>
          <w:sz w:val="24"/>
          <w:szCs w:val="24"/>
        </w:rPr>
      </w:pPr>
      <w:r>
        <w:rPr>
          <w:rFonts w:ascii="Arial" w:hAnsi="Arial" w:cs="Arial"/>
          <w:b/>
          <w:bCs/>
          <w:sz w:val="24"/>
          <w:szCs w:val="24"/>
        </w:rPr>
        <w:t>3.</w:t>
      </w:r>
      <w:r w:rsidR="0D22030B" w:rsidRPr="0D22030B">
        <w:rPr>
          <w:rFonts w:ascii="Arial" w:hAnsi="Arial" w:cs="Arial"/>
          <w:b/>
          <w:bCs/>
          <w:sz w:val="24"/>
          <w:szCs w:val="24"/>
        </w:rPr>
        <w:t xml:space="preserve"> Análisis sobre el cumplimiento de la </w:t>
      </w:r>
      <w:r w:rsidR="0D22030B" w:rsidRPr="00F540D4">
        <w:rPr>
          <w:rFonts w:ascii="Arial" w:hAnsi="Arial" w:cs="Arial"/>
          <w:b/>
          <w:bCs/>
          <w:sz w:val="24"/>
          <w:szCs w:val="24"/>
        </w:rPr>
        <w:t>sentencia</w:t>
      </w:r>
    </w:p>
    <w:p w14:paraId="301350DE" w14:textId="77777777" w:rsidR="00D216E9" w:rsidRPr="00A13C22" w:rsidRDefault="00D216E9" w:rsidP="00D216E9">
      <w:pPr>
        <w:spacing w:after="0" w:line="360" w:lineRule="auto"/>
        <w:jc w:val="center"/>
        <w:rPr>
          <w:rFonts w:ascii="Arial" w:hAnsi="Arial" w:cs="Arial"/>
          <w:b/>
          <w:sz w:val="24"/>
          <w:szCs w:val="24"/>
        </w:rPr>
      </w:pPr>
    </w:p>
    <w:p w14:paraId="4495C2CA" w14:textId="2E64609A" w:rsidR="00D216E9" w:rsidRPr="0064029B" w:rsidRDefault="00422D3E" w:rsidP="0064029B">
      <w:pPr>
        <w:spacing w:after="0" w:line="360" w:lineRule="auto"/>
        <w:jc w:val="both"/>
        <w:rPr>
          <w:rFonts w:ascii="Arial" w:hAnsi="Arial" w:cs="Arial"/>
          <w:sz w:val="24"/>
          <w:szCs w:val="24"/>
        </w:rPr>
      </w:pPr>
      <w:r>
        <w:rPr>
          <w:rFonts w:ascii="Arial" w:hAnsi="Arial" w:cs="Arial"/>
          <w:b/>
          <w:bCs/>
          <w:sz w:val="24"/>
          <w:szCs w:val="24"/>
        </w:rPr>
        <w:t>3.1.</w:t>
      </w:r>
      <w:r w:rsidR="0064029B">
        <w:rPr>
          <w:rFonts w:ascii="Arial" w:hAnsi="Arial" w:cs="Arial"/>
          <w:b/>
          <w:bCs/>
          <w:sz w:val="24"/>
          <w:szCs w:val="24"/>
        </w:rPr>
        <w:t xml:space="preserve"> </w:t>
      </w:r>
      <w:r w:rsidR="0D22030B" w:rsidRPr="0064029B">
        <w:rPr>
          <w:rFonts w:ascii="Arial" w:hAnsi="Arial" w:cs="Arial"/>
          <w:b/>
          <w:bCs/>
          <w:sz w:val="24"/>
          <w:szCs w:val="24"/>
        </w:rPr>
        <w:t>Consideraciones de lo ordenado</w:t>
      </w:r>
      <w:r w:rsidR="0D22030B" w:rsidRPr="0064029B">
        <w:rPr>
          <w:rFonts w:ascii="Arial" w:hAnsi="Arial" w:cs="Arial"/>
          <w:sz w:val="24"/>
          <w:szCs w:val="24"/>
        </w:rPr>
        <w:t xml:space="preserve"> </w:t>
      </w:r>
    </w:p>
    <w:p w14:paraId="0BB7F345" w14:textId="72DBEE5E" w:rsidR="0D22030B" w:rsidRDefault="0D22030B" w:rsidP="0D22030B">
      <w:pPr>
        <w:spacing w:after="0" w:line="360" w:lineRule="auto"/>
        <w:jc w:val="both"/>
        <w:rPr>
          <w:rFonts w:ascii="Arial" w:hAnsi="Arial" w:cs="Arial"/>
          <w:sz w:val="24"/>
          <w:szCs w:val="24"/>
        </w:rPr>
      </w:pPr>
    </w:p>
    <w:p w14:paraId="76EAFA09" w14:textId="4C0937DD" w:rsidR="005B5C35" w:rsidRDefault="005B5C35" w:rsidP="005B5C35">
      <w:pPr>
        <w:spacing w:after="0" w:line="360" w:lineRule="auto"/>
        <w:jc w:val="both"/>
        <w:rPr>
          <w:rFonts w:ascii="Arial" w:hAnsi="Arial" w:cs="Arial"/>
          <w:sz w:val="24"/>
          <w:szCs w:val="24"/>
        </w:rPr>
      </w:pPr>
      <w:r>
        <w:rPr>
          <w:rFonts w:ascii="Arial" w:hAnsi="Arial" w:cs="Arial"/>
          <w:sz w:val="24"/>
          <w:szCs w:val="24"/>
        </w:rPr>
        <w:t>En</w:t>
      </w:r>
      <w:r w:rsidRPr="00A13C22">
        <w:rPr>
          <w:rFonts w:ascii="Arial" w:hAnsi="Arial" w:cs="Arial"/>
          <w:sz w:val="24"/>
          <w:szCs w:val="24"/>
        </w:rPr>
        <w:t xml:space="preserve"> la </w:t>
      </w:r>
      <w:r w:rsidRPr="00BC0AEF">
        <w:rPr>
          <w:rFonts w:ascii="Arial" w:hAnsi="Arial" w:cs="Arial"/>
          <w:sz w:val="24"/>
          <w:szCs w:val="24"/>
        </w:rPr>
        <w:t xml:space="preserve">sentencia </w:t>
      </w:r>
      <w:r w:rsidRPr="00A13C22">
        <w:rPr>
          <w:rFonts w:ascii="Arial" w:hAnsi="Arial" w:cs="Arial"/>
          <w:sz w:val="24"/>
          <w:szCs w:val="24"/>
        </w:rPr>
        <w:t xml:space="preserve">cuyo cumplimiento se verifica, se declaró fundado el agravio aducido </w:t>
      </w:r>
      <w:r>
        <w:rPr>
          <w:rFonts w:ascii="Arial" w:hAnsi="Arial" w:cs="Arial"/>
          <w:sz w:val="24"/>
          <w:szCs w:val="24"/>
        </w:rPr>
        <w:t xml:space="preserve">por los </w:t>
      </w:r>
      <w:r w:rsidRPr="00B0026F">
        <w:rPr>
          <w:rFonts w:ascii="Arial" w:hAnsi="Arial" w:cs="Arial"/>
          <w:sz w:val="24"/>
          <w:szCs w:val="24"/>
        </w:rPr>
        <w:t>actores</w:t>
      </w:r>
      <w:r w:rsidR="00947181">
        <w:rPr>
          <w:rFonts w:ascii="Arial" w:hAnsi="Arial" w:cs="Arial"/>
          <w:sz w:val="24"/>
          <w:szCs w:val="24"/>
        </w:rPr>
        <w:t>, consistente en la omisión de las autoridades responsables de aprobar y emitir la convocatoria para elegir</w:t>
      </w:r>
      <w:r w:rsidR="0061783F">
        <w:rPr>
          <w:rFonts w:ascii="Arial" w:hAnsi="Arial" w:cs="Arial"/>
          <w:sz w:val="24"/>
          <w:szCs w:val="24"/>
        </w:rPr>
        <w:t xml:space="preserve"> a la persona encargada del orden </w:t>
      </w:r>
      <w:r w:rsidR="00612A50">
        <w:rPr>
          <w:rFonts w:ascii="Arial" w:hAnsi="Arial" w:cs="Arial"/>
          <w:sz w:val="24"/>
          <w:szCs w:val="24"/>
        </w:rPr>
        <w:t>de la colonia Eduardo Ruiz</w:t>
      </w:r>
      <w:r w:rsidR="00601139">
        <w:rPr>
          <w:rFonts w:ascii="Arial" w:hAnsi="Arial" w:cs="Arial"/>
          <w:sz w:val="24"/>
          <w:szCs w:val="24"/>
        </w:rPr>
        <w:t>, con los siguientes:</w:t>
      </w:r>
      <w:r>
        <w:rPr>
          <w:rFonts w:ascii="Arial" w:hAnsi="Arial" w:cs="Arial"/>
          <w:sz w:val="24"/>
          <w:szCs w:val="24"/>
        </w:rPr>
        <w:t xml:space="preserve"> </w:t>
      </w:r>
    </w:p>
    <w:p w14:paraId="2790C2FA" w14:textId="77777777" w:rsidR="005A26B2" w:rsidRDefault="005A26B2" w:rsidP="005B5C35">
      <w:pPr>
        <w:spacing w:after="0" w:line="360" w:lineRule="auto"/>
        <w:jc w:val="both"/>
        <w:rPr>
          <w:rFonts w:ascii="Arial" w:hAnsi="Arial" w:cs="Arial"/>
          <w:sz w:val="24"/>
          <w:szCs w:val="24"/>
        </w:rPr>
      </w:pPr>
    </w:p>
    <w:p w14:paraId="252607C0" w14:textId="2C3A7F6A" w:rsidR="002B017A" w:rsidRPr="005B5C35" w:rsidRDefault="002B017A" w:rsidP="003679BF">
      <w:pPr>
        <w:spacing w:after="0" w:line="240" w:lineRule="auto"/>
        <w:ind w:left="567"/>
        <w:jc w:val="both"/>
        <w:rPr>
          <w:rFonts w:ascii="Arial" w:eastAsia="Arial" w:hAnsi="Arial" w:cs="Arial"/>
          <w:b/>
          <w:bCs/>
          <w:i/>
          <w:iCs/>
          <w:color w:val="000000"/>
          <w:sz w:val="20"/>
          <w:szCs w:val="20"/>
          <w:lang w:val="es-ES" w:eastAsia="es-MX"/>
        </w:rPr>
      </w:pPr>
      <w:r w:rsidRPr="005B5C35">
        <w:rPr>
          <w:rFonts w:ascii="Arial" w:eastAsia="Arial" w:hAnsi="Arial" w:cs="Arial"/>
          <w:b/>
          <w:bCs/>
          <w:i/>
          <w:iCs/>
          <w:color w:val="000000"/>
          <w:sz w:val="20"/>
          <w:szCs w:val="20"/>
          <w:lang w:val="es-ES" w:eastAsia="es-MX"/>
        </w:rPr>
        <w:t>… Efectos:</w:t>
      </w:r>
    </w:p>
    <w:p w14:paraId="74900205" w14:textId="77777777" w:rsidR="00EE1404" w:rsidRPr="005B5C35" w:rsidRDefault="00EE1404" w:rsidP="003679BF">
      <w:pPr>
        <w:spacing w:after="0" w:line="240" w:lineRule="auto"/>
        <w:ind w:left="708"/>
        <w:jc w:val="both"/>
        <w:rPr>
          <w:rFonts w:ascii="Arial" w:eastAsia="Arial" w:hAnsi="Arial" w:cs="Arial"/>
          <w:b/>
          <w:bCs/>
          <w:i/>
          <w:iCs/>
          <w:color w:val="000000"/>
          <w:sz w:val="20"/>
          <w:szCs w:val="20"/>
          <w:lang w:val="es-ES" w:eastAsia="es-MX"/>
        </w:rPr>
      </w:pPr>
    </w:p>
    <w:p w14:paraId="54C1A944" w14:textId="0F6ECB18" w:rsidR="00EF5666" w:rsidRDefault="00755415" w:rsidP="00EF5666">
      <w:pPr>
        <w:pStyle w:val="Prrafodelista"/>
        <w:numPr>
          <w:ilvl w:val="0"/>
          <w:numId w:val="31"/>
        </w:numPr>
        <w:pBdr>
          <w:top w:val="nil"/>
          <w:left w:val="nil"/>
          <w:bottom w:val="nil"/>
          <w:right w:val="nil"/>
          <w:between w:val="nil"/>
        </w:pBdr>
        <w:spacing w:after="0" w:line="240" w:lineRule="auto"/>
        <w:jc w:val="both"/>
        <w:rPr>
          <w:rFonts w:ascii="Arial" w:eastAsia="Arial" w:hAnsi="Arial" w:cs="Arial"/>
          <w:i/>
          <w:iCs/>
          <w:color w:val="000000"/>
          <w:sz w:val="20"/>
          <w:szCs w:val="20"/>
        </w:rPr>
      </w:pPr>
      <w:r>
        <w:rPr>
          <w:rFonts w:ascii="Arial" w:eastAsia="Arial" w:hAnsi="Arial" w:cs="Arial"/>
          <w:i/>
          <w:iCs/>
          <w:color w:val="000000"/>
          <w:sz w:val="20"/>
          <w:szCs w:val="20"/>
        </w:rPr>
        <w:t xml:space="preserve">De acuerdo con lo </w:t>
      </w:r>
      <w:r w:rsidR="00B3287D">
        <w:rPr>
          <w:rFonts w:ascii="Arial" w:eastAsia="Arial" w:hAnsi="Arial" w:cs="Arial"/>
          <w:i/>
          <w:iCs/>
          <w:color w:val="000000"/>
          <w:sz w:val="20"/>
          <w:szCs w:val="20"/>
        </w:rPr>
        <w:t>previsto</w:t>
      </w:r>
      <w:r>
        <w:rPr>
          <w:rFonts w:ascii="Arial" w:eastAsia="Arial" w:hAnsi="Arial" w:cs="Arial"/>
          <w:i/>
          <w:iCs/>
          <w:color w:val="000000"/>
          <w:sz w:val="20"/>
          <w:szCs w:val="20"/>
        </w:rPr>
        <w:t xml:space="preserve"> en el artículo 84 de la Ley Orgánica Municipal, se ordena al Ayuntamiento, al Secretario y a la Comisión Especial Electoral, para que, en el ámbito de sus atribuciones; dentro del término de </w:t>
      </w:r>
      <w:r w:rsidRPr="00C10A32">
        <w:rPr>
          <w:rFonts w:ascii="Arial" w:eastAsia="Arial" w:hAnsi="Arial" w:cs="Arial"/>
          <w:b/>
          <w:bCs/>
          <w:i/>
          <w:iCs/>
          <w:color w:val="000000"/>
          <w:sz w:val="20"/>
          <w:szCs w:val="20"/>
        </w:rPr>
        <w:t>diez días naturales</w:t>
      </w:r>
      <w:r>
        <w:rPr>
          <w:rFonts w:ascii="Arial" w:eastAsia="Arial" w:hAnsi="Arial" w:cs="Arial"/>
          <w:i/>
          <w:iCs/>
          <w:color w:val="000000"/>
          <w:sz w:val="20"/>
          <w:szCs w:val="20"/>
        </w:rPr>
        <w:t>, comp</w:t>
      </w:r>
      <w:r w:rsidR="00B3287D">
        <w:rPr>
          <w:rFonts w:ascii="Arial" w:eastAsia="Arial" w:hAnsi="Arial" w:cs="Arial"/>
          <w:i/>
          <w:iCs/>
          <w:color w:val="000000"/>
          <w:sz w:val="20"/>
          <w:szCs w:val="20"/>
        </w:rPr>
        <w:t>u</w:t>
      </w:r>
      <w:r>
        <w:rPr>
          <w:rFonts w:ascii="Arial" w:eastAsia="Arial" w:hAnsi="Arial" w:cs="Arial"/>
          <w:i/>
          <w:iCs/>
          <w:color w:val="000000"/>
          <w:sz w:val="20"/>
          <w:szCs w:val="20"/>
        </w:rPr>
        <w:t>tados a partir de que le sea notificada esta resolución, aprueben y emitan la convocatoria para elegir a la encargada</w:t>
      </w:r>
      <w:r w:rsidR="009D7616">
        <w:rPr>
          <w:rFonts w:ascii="Arial" w:eastAsia="Arial" w:hAnsi="Arial" w:cs="Arial"/>
          <w:i/>
          <w:iCs/>
          <w:color w:val="000000"/>
          <w:sz w:val="20"/>
          <w:szCs w:val="20"/>
        </w:rPr>
        <w:t xml:space="preserve"> o encargado del orden de la colonia Eduardo Ruiz. </w:t>
      </w:r>
      <w:r>
        <w:rPr>
          <w:rFonts w:ascii="Arial" w:eastAsia="Arial" w:hAnsi="Arial" w:cs="Arial"/>
          <w:i/>
          <w:iCs/>
          <w:color w:val="000000"/>
          <w:sz w:val="20"/>
          <w:szCs w:val="20"/>
        </w:rPr>
        <w:t xml:space="preserve"> </w:t>
      </w:r>
      <w:r w:rsidR="00E75F8D" w:rsidRPr="00E75F8D">
        <w:rPr>
          <w:rFonts w:ascii="Arial" w:eastAsia="Arial" w:hAnsi="Arial" w:cs="Arial"/>
          <w:i/>
          <w:iCs/>
          <w:color w:val="000000"/>
          <w:sz w:val="20"/>
          <w:szCs w:val="20"/>
        </w:rPr>
        <w:t xml:space="preserve"> </w:t>
      </w:r>
    </w:p>
    <w:p w14:paraId="7CFCA013" w14:textId="77777777" w:rsidR="00EF5666" w:rsidRDefault="00EF5666" w:rsidP="00EF5666">
      <w:pPr>
        <w:pStyle w:val="Prrafodelista"/>
        <w:pBdr>
          <w:top w:val="nil"/>
          <w:left w:val="nil"/>
          <w:bottom w:val="nil"/>
          <w:right w:val="nil"/>
          <w:between w:val="nil"/>
        </w:pBdr>
        <w:spacing w:after="0" w:line="240" w:lineRule="auto"/>
        <w:jc w:val="both"/>
        <w:rPr>
          <w:rFonts w:ascii="Arial" w:eastAsia="Arial" w:hAnsi="Arial" w:cs="Arial"/>
          <w:i/>
          <w:iCs/>
          <w:color w:val="000000"/>
          <w:sz w:val="20"/>
          <w:szCs w:val="20"/>
        </w:rPr>
      </w:pPr>
    </w:p>
    <w:p w14:paraId="4EBC4968" w14:textId="07982807" w:rsidR="00E75F8D" w:rsidRPr="00EF5666" w:rsidRDefault="00E75F8D" w:rsidP="00EF5666">
      <w:pPr>
        <w:pStyle w:val="Prrafodelista"/>
        <w:pBdr>
          <w:top w:val="nil"/>
          <w:left w:val="nil"/>
          <w:bottom w:val="nil"/>
          <w:right w:val="nil"/>
          <w:between w:val="nil"/>
        </w:pBdr>
        <w:spacing w:after="0" w:line="240" w:lineRule="auto"/>
        <w:jc w:val="both"/>
        <w:rPr>
          <w:rFonts w:ascii="Arial" w:eastAsia="Arial" w:hAnsi="Arial" w:cs="Arial"/>
          <w:i/>
          <w:iCs/>
          <w:color w:val="000000"/>
          <w:sz w:val="20"/>
          <w:szCs w:val="20"/>
        </w:rPr>
      </w:pPr>
      <w:r w:rsidRPr="00EF5666">
        <w:rPr>
          <w:rFonts w:ascii="Arial" w:eastAsia="Arial" w:hAnsi="Arial" w:cs="Arial"/>
          <w:i/>
          <w:iCs/>
          <w:color w:val="000000"/>
          <w:sz w:val="20"/>
          <w:szCs w:val="20"/>
        </w:rPr>
        <w:t xml:space="preserve">A efecto de lo anterior, se vincula a cada uno de los integrantes de cabildo a llevar cabo las acciones tendentes para materializar lo ordenado. </w:t>
      </w:r>
    </w:p>
    <w:p w14:paraId="764C17EA" w14:textId="77777777" w:rsidR="00EF5666" w:rsidRDefault="00EF5666" w:rsidP="00E75F8D">
      <w:pPr>
        <w:pStyle w:val="Prrafodelista"/>
        <w:pBdr>
          <w:top w:val="nil"/>
          <w:left w:val="nil"/>
          <w:bottom w:val="nil"/>
          <w:right w:val="nil"/>
          <w:between w:val="nil"/>
        </w:pBdr>
        <w:spacing w:after="0" w:line="240" w:lineRule="auto"/>
        <w:ind w:left="861"/>
        <w:jc w:val="both"/>
        <w:rPr>
          <w:rFonts w:ascii="Arial" w:eastAsia="Arial" w:hAnsi="Arial" w:cs="Arial"/>
          <w:i/>
          <w:iCs/>
          <w:color w:val="000000"/>
          <w:sz w:val="20"/>
          <w:szCs w:val="20"/>
        </w:rPr>
      </w:pPr>
    </w:p>
    <w:p w14:paraId="695F121C" w14:textId="77777777" w:rsidR="00E75F8D" w:rsidRDefault="00E75F8D" w:rsidP="00E75F8D">
      <w:pPr>
        <w:pStyle w:val="Prrafodelista"/>
        <w:numPr>
          <w:ilvl w:val="0"/>
          <w:numId w:val="31"/>
        </w:numPr>
        <w:pBdr>
          <w:top w:val="nil"/>
          <w:left w:val="nil"/>
          <w:bottom w:val="nil"/>
          <w:right w:val="nil"/>
          <w:between w:val="nil"/>
        </w:pBdr>
        <w:spacing w:after="0" w:line="240" w:lineRule="auto"/>
        <w:jc w:val="both"/>
        <w:rPr>
          <w:rFonts w:ascii="Arial" w:eastAsia="Arial" w:hAnsi="Arial" w:cs="Arial"/>
          <w:i/>
          <w:iCs/>
          <w:color w:val="000000"/>
          <w:sz w:val="20"/>
          <w:szCs w:val="20"/>
        </w:rPr>
      </w:pPr>
      <w:r>
        <w:rPr>
          <w:rFonts w:ascii="Arial" w:eastAsia="Arial" w:hAnsi="Arial" w:cs="Arial"/>
          <w:i/>
          <w:iCs/>
          <w:color w:val="000000"/>
          <w:sz w:val="20"/>
          <w:szCs w:val="20"/>
        </w:rPr>
        <w:t xml:space="preserve">Emitida la convocatoria, las autoridades responsables, deberán informar a este Tribunal Electoral lo conducente, dentro de las </w:t>
      </w:r>
      <w:r>
        <w:rPr>
          <w:rFonts w:ascii="Arial" w:eastAsia="Arial" w:hAnsi="Arial" w:cs="Arial"/>
          <w:b/>
          <w:bCs/>
          <w:i/>
          <w:iCs/>
          <w:color w:val="000000"/>
          <w:sz w:val="20"/>
          <w:szCs w:val="20"/>
        </w:rPr>
        <w:t xml:space="preserve">cuarenta y ocho horas </w:t>
      </w:r>
      <w:r>
        <w:rPr>
          <w:rFonts w:ascii="Arial" w:eastAsia="Arial" w:hAnsi="Arial" w:cs="Arial"/>
          <w:i/>
          <w:iCs/>
          <w:color w:val="000000"/>
          <w:sz w:val="20"/>
          <w:szCs w:val="20"/>
        </w:rPr>
        <w:t>posteriores a que ello ocurra, remitiendo las constancias que así lo acrediten.</w:t>
      </w:r>
    </w:p>
    <w:p w14:paraId="57B8606B" w14:textId="77777777" w:rsidR="00E75F8D" w:rsidRDefault="00E75F8D" w:rsidP="00E75F8D">
      <w:pPr>
        <w:pStyle w:val="Prrafodelista"/>
        <w:pBdr>
          <w:top w:val="nil"/>
          <w:left w:val="nil"/>
          <w:bottom w:val="nil"/>
          <w:right w:val="nil"/>
          <w:between w:val="nil"/>
        </w:pBdr>
        <w:spacing w:after="0" w:line="240" w:lineRule="auto"/>
        <w:jc w:val="both"/>
        <w:rPr>
          <w:rFonts w:ascii="Arial" w:eastAsia="Arial" w:hAnsi="Arial" w:cs="Arial"/>
          <w:i/>
          <w:iCs/>
          <w:color w:val="000000"/>
          <w:sz w:val="20"/>
          <w:szCs w:val="20"/>
        </w:rPr>
      </w:pPr>
    </w:p>
    <w:p w14:paraId="6877DC9F" w14:textId="3F2448F9" w:rsidR="00E75F8D" w:rsidRPr="00E75F8D" w:rsidRDefault="00E75F8D" w:rsidP="00E75F8D">
      <w:pPr>
        <w:pStyle w:val="Prrafodelista"/>
        <w:pBdr>
          <w:top w:val="nil"/>
          <w:left w:val="nil"/>
          <w:bottom w:val="nil"/>
          <w:right w:val="nil"/>
          <w:between w:val="nil"/>
        </w:pBdr>
        <w:spacing w:after="0" w:line="240" w:lineRule="auto"/>
        <w:jc w:val="both"/>
        <w:rPr>
          <w:rFonts w:ascii="Arial" w:eastAsia="Arial" w:hAnsi="Arial" w:cs="Arial"/>
          <w:i/>
          <w:iCs/>
          <w:color w:val="000000"/>
          <w:sz w:val="20"/>
          <w:szCs w:val="20"/>
        </w:rPr>
      </w:pPr>
      <w:r>
        <w:rPr>
          <w:rFonts w:ascii="Arial" w:eastAsia="Arial" w:hAnsi="Arial" w:cs="Arial"/>
          <w:i/>
          <w:iCs/>
          <w:color w:val="000000"/>
          <w:sz w:val="20"/>
          <w:szCs w:val="20"/>
        </w:rPr>
        <w:t xml:space="preserve">Lo anterior, bajo el </w:t>
      </w:r>
      <w:r w:rsidR="00DE68B0">
        <w:rPr>
          <w:rFonts w:ascii="Arial" w:eastAsia="Arial" w:hAnsi="Arial" w:cs="Arial"/>
          <w:i/>
          <w:iCs/>
          <w:color w:val="000000"/>
          <w:sz w:val="20"/>
          <w:szCs w:val="20"/>
        </w:rPr>
        <w:t>apercibimiento</w:t>
      </w:r>
      <w:r>
        <w:rPr>
          <w:rFonts w:ascii="Arial" w:eastAsia="Arial" w:hAnsi="Arial" w:cs="Arial"/>
          <w:i/>
          <w:iCs/>
          <w:color w:val="000000"/>
          <w:sz w:val="20"/>
          <w:szCs w:val="20"/>
        </w:rPr>
        <w:t xml:space="preserve"> a cada uno de los integrantes del </w:t>
      </w:r>
      <w:r w:rsidR="00DE68B0">
        <w:rPr>
          <w:rFonts w:ascii="Arial" w:eastAsia="Arial" w:hAnsi="Arial" w:cs="Arial"/>
          <w:i/>
          <w:iCs/>
          <w:color w:val="000000"/>
          <w:sz w:val="20"/>
          <w:szCs w:val="20"/>
        </w:rPr>
        <w:t>Ayuntamiento</w:t>
      </w:r>
      <w:r>
        <w:rPr>
          <w:rFonts w:ascii="Arial" w:eastAsia="Arial" w:hAnsi="Arial" w:cs="Arial"/>
          <w:i/>
          <w:iCs/>
          <w:color w:val="000000"/>
          <w:sz w:val="20"/>
          <w:szCs w:val="20"/>
        </w:rPr>
        <w:t>, así como al Secretario y por su conducto</w:t>
      </w:r>
      <w:r w:rsidR="00DE68B0">
        <w:rPr>
          <w:rFonts w:ascii="Arial" w:eastAsia="Arial" w:hAnsi="Arial" w:cs="Arial"/>
          <w:i/>
          <w:iCs/>
          <w:color w:val="000000"/>
          <w:sz w:val="20"/>
          <w:szCs w:val="20"/>
        </w:rPr>
        <w:t xml:space="preserve">, a la Comisión Especial Electoral, que de no cumplir en tiempo y forma con lo ordenado, se podrá aplicar de manera individual, en caso, la medida de apremio contemplada en el artículo 44, fracción I, de la Ley de Justicia Electora, consistente en una multa de hasta 100 cien Unidades de Medida y Actualización (UMA). </w:t>
      </w:r>
      <w:r>
        <w:rPr>
          <w:rFonts w:ascii="Arial" w:eastAsia="Arial" w:hAnsi="Arial" w:cs="Arial"/>
          <w:i/>
          <w:iCs/>
          <w:color w:val="000000"/>
          <w:sz w:val="20"/>
          <w:szCs w:val="20"/>
        </w:rPr>
        <w:t xml:space="preserve">  </w:t>
      </w:r>
    </w:p>
    <w:p w14:paraId="6201E5FF" w14:textId="77777777" w:rsidR="00EC463B" w:rsidRPr="005B5C35" w:rsidRDefault="00EC463B" w:rsidP="003679BF">
      <w:pPr>
        <w:pBdr>
          <w:top w:val="nil"/>
          <w:left w:val="nil"/>
          <w:bottom w:val="nil"/>
          <w:right w:val="nil"/>
          <w:between w:val="nil"/>
        </w:pBdr>
        <w:spacing w:after="0" w:line="240" w:lineRule="auto"/>
        <w:ind w:left="726"/>
        <w:jc w:val="both"/>
        <w:rPr>
          <w:rFonts w:ascii="Arial" w:eastAsia="Arial" w:hAnsi="Arial" w:cs="Arial"/>
          <w:i/>
          <w:iCs/>
          <w:color w:val="000000"/>
          <w:sz w:val="20"/>
          <w:szCs w:val="20"/>
        </w:rPr>
      </w:pPr>
    </w:p>
    <w:p w14:paraId="0AAF2EF4" w14:textId="77777777" w:rsidR="00975E0E" w:rsidRDefault="00975E0E" w:rsidP="00603A59">
      <w:pPr>
        <w:spacing w:after="0" w:line="360" w:lineRule="auto"/>
        <w:jc w:val="both"/>
        <w:rPr>
          <w:rFonts w:ascii="Arial" w:eastAsia="Arial" w:hAnsi="Arial" w:cs="Arial"/>
          <w:i/>
          <w:iCs/>
          <w:color w:val="000000" w:themeColor="text1"/>
          <w:sz w:val="20"/>
          <w:szCs w:val="20"/>
        </w:rPr>
      </w:pPr>
    </w:p>
    <w:p w14:paraId="160A6A28" w14:textId="66EE17CE" w:rsidR="00603A59" w:rsidRDefault="00975E0E" w:rsidP="00603A59">
      <w:pPr>
        <w:spacing w:after="0" w:line="360" w:lineRule="auto"/>
        <w:jc w:val="both"/>
        <w:rPr>
          <w:rFonts w:ascii="Arial" w:hAnsi="Arial" w:cs="Arial"/>
          <w:b/>
          <w:sz w:val="24"/>
          <w:szCs w:val="24"/>
        </w:rPr>
      </w:pPr>
      <w:r w:rsidRPr="00975E0E">
        <w:rPr>
          <w:rFonts w:ascii="Arial" w:eastAsia="Arial" w:hAnsi="Arial" w:cs="Arial"/>
          <w:b/>
          <w:bCs/>
          <w:color w:val="000000" w:themeColor="text1"/>
          <w:sz w:val="24"/>
          <w:szCs w:val="24"/>
        </w:rPr>
        <w:t>3.2.</w:t>
      </w:r>
      <w:r>
        <w:rPr>
          <w:rFonts w:ascii="Arial" w:eastAsia="Arial" w:hAnsi="Arial" w:cs="Arial"/>
          <w:i/>
          <w:iCs/>
          <w:color w:val="000000" w:themeColor="text1"/>
          <w:sz w:val="20"/>
          <w:szCs w:val="20"/>
        </w:rPr>
        <w:t xml:space="preserve"> </w:t>
      </w:r>
      <w:r w:rsidR="00603A59" w:rsidRPr="00CA3424">
        <w:rPr>
          <w:rFonts w:ascii="Arial" w:hAnsi="Arial" w:cs="Arial"/>
          <w:b/>
          <w:sz w:val="24"/>
          <w:szCs w:val="24"/>
        </w:rPr>
        <w:t>Medios de convicción aportados para el cumplimiento de la sentencia</w:t>
      </w:r>
    </w:p>
    <w:p w14:paraId="1321CD3A" w14:textId="77777777" w:rsidR="00603A59" w:rsidRPr="00A13C22" w:rsidRDefault="00603A59" w:rsidP="00603A59">
      <w:pPr>
        <w:spacing w:after="0" w:line="360" w:lineRule="auto"/>
        <w:jc w:val="both"/>
        <w:rPr>
          <w:rFonts w:ascii="Arial" w:hAnsi="Arial" w:cs="Arial"/>
          <w:bCs/>
          <w:sz w:val="24"/>
          <w:szCs w:val="24"/>
        </w:rPr>
      </w:pPr>
    </w:p>
    <w:p w14:paraId="12CAEC16" w14:textId="3728C321" w:rsidR="00603A59" w:rsidRPr="00A13C22" w:rsidRDefault="00603A59" w:rsidP="00603A59">
      <w:pPr>
        <w:spacing w:after="0" w:line="360" w:lineRule="auto"/>
        <w:jc w:val="both"/>
        <w:rPr>
          <w:rFonts w:ascii="Arial" w:hAnsi="Arial" w:cs="Arial"/>
          <w:sz w:val="24"/>
          <w:szCs w:val="24"/>
        </w:rPr>
      </w:pPr>
      <w:r w:rsidRPr="00A13C22">
        <w:rPr>
          <w:rFonts w:ascii="Arial" w:hAnsi="Arial" w:cs="Arial"/>
          <w:bCs/>
          <w:sz w:val="24"/>
          <w:szCs w:val="24"/>
        </w:rPr>
        <w:t xml:space="preserve">Mediante </w:t>
      </w:r>
      <w:r w:rsidR="00AE00D5">
        <w:rPr>
          <w:rFonts w:ascii="Arial" w:hAnsi="Arial" w:cs="Arial"/>
          <w:bCs/>
          <w:sz w:val="24"/>
          <w:szCs w:val="24"/>
        </w:rPr>
        <w:t>acuerdos</w:t>
      </w:r>
      <w:r w:rsidR="00C84052">
        <w:rPr>
          <w:rFonts w:ascii="Arial" w:hAnsi="Arial" w:cs="Arial"/>
          <w:bCs/>
          <w:sz w:val="24"/>
          <w:szCs w:val="24"/>
        </w:rPr>
        <w:t xml:space="preserve"> de </w:t>
      </w:r>
      <w:r w:rsidR="0036408C">
        <w:rPr>
          <w:rFonts w:ascii="Arial" w:hAnsi="Arial" w:cs="Arial"/>
          <w:bCs/>
          <w:sz w:val="24"/>
          <w:szCs w:val="24"/>
        </w:rPr>
        <w:t>cuatro</w:t>
      </w:r>
      <w:r w:rsidR="000F0453">
        <w:rPr>
          <w:rFonts w:ascii="Arial" w:hAnsi="Arial" w:cs="Arial"/>
          <w:bCs/>
          <w:sz w:val="24"/>
          <w:szCs w:val="24"/>
        </w:rPr>
        <w:t xml:space="preserve"> y </w:t>
      </w:r>
      <w:r w:rsidR="00430609">
        <w:rPr>
          <w:rFonts w:ascii="Arial" w:hAnsi="Arial" w:cs="Arial"/>
          <w:bCs/>
          <w:sz w:val="24"/>
          <w:szCs w:val="24"/>
        </w:rPr>
        <w:t>nueve</w:t>
      </w:r>
      <w:r w:rsidR="00C84052">
        <w:rPr>
          <w:rFonts w:ascii="Arial" w:hAnsi="Arial" w:cs="Arial"/>
          <w:bCs/>
          <w:sz w:val="24"/>
          <w:szCs w:val="24"/>
        </w:rPr>
        <w:t xml:space="preserve"> de octubre</w:t>
      </w:r>
      <w:r w:rsidR="0036408C">
        <w:rPr>
          <w:rFonts w:ascii="Arial" w:hAnsi="Arial" w:cs="Arial"/>
          <w:bCs/>
          <w:sz w:val="24"/>
          <w:szCs w:val="24"/>
        </w:rPr>
        <w:t>,</w:t>
      </w:r>
      <w:r w:rsidR="00C84052">
        <w:rPr>
          <w:rFonts w:ascii="Arial" w:hAnsi="Arial" w:cs="Arial"/>
          <w:bCs/>
          <w:sz w:val="24"/>
          <w:szCs w:val="24"/>
        </w:rPr>
        <w:t xml:space="preserve"> se recibieron las documentales siguientes:</w:t>
      </w:r>
    </w:p>
    <w:p w14:paraId="0DCFBC72" w14:textId="77777777" w:rsidR="00603A59" w:rsidRPr="00A13C22" w:rsidRDefault="00603A59" w:rsidP="00603A59">
      <w:pPr>
        <w:spacing w:after="0" w:line="360" w:lineRule="auto"/>
        <w:jc w:val="both"/>
        <w:rPr>
          <w:rFonts w:ascii="Arial" w:hAnsi="Arial" w:cs="Arial"/>
          <w:sz w:val="24"/>
          <w:szCs w:val="24"/>
        </w:rPr>
      </w:pPr>
    </w:p>
    <w:p w14:paraId="66191C13" w14:textId="21090F8A" w:rsidR="00603A59" w:rsidRPr="00D951E0" w:rsidRDefault="00D559F1" w:rsidP="00B76A06">
      <w:pPr>
        <w:pStyle w:val="Prrafodelista"/>
        <w:numPr>
          <w:ilvl w:val="2"/>
          <w:numId w:val="32"/>
        </w:numPr>
        <w:suppressAutoHyphens/>
        <w:spacing w:after="0" w:line="360" w:lineRule="auto"/>
        <w:ind w:left="567" w:firstLine="0"/>
        <w:jc w:val="both"/>
        <w:rPr>
          <w:rFonts w:ascii="Arial" w:hAnsi="Arial" w:cs="Arial"/>
          <w:bCs/>
          <w:sz w:val="24"/>
          <w:szCs w:val="24"/>
        </w:rPr>
      </w:pPr>
      <w:r w:rsidRPr="00D951E0">
        <w:rPr>
          <w:rFonts w:ascii="Arial" w:hAnsi="Arial" w:cs="Arial"/>
          <w:sz w:val="24"/>
          <w:szCs w:val="24"/>
        </w:rPr>
        <w:t xml:space="preserve">Oficio </w:t>
      </w:r>
      <w:r w:rsidR="00722CB6" w:rsidRPr="00D951E0">
        <w:rPr>
          <w:rFonts w:ascii="Arial" w:hAnsi="Arial" w:cs="Arial"/>
          <w:sz w:val="24"/>
          <w:szCs w:val="24"/>
        </w:rPr>
        <w:t>número 1568/2025 firmado por el Secretario del Ayuntamiento de Morelia, Michoacán</w:t>
      </w:r>
      <w:r w:rsidR="00430609">
        <w:rPr>
          <w:rFonts w:ascii="Arial" w:hAnsi="Arial" w:cs="Arial"/>
          <w:sz w:val="24"/>
          <w:szCs w:val="24"/>
        </w:rPr>
        <w:t>, por el cual informó</w:t>
      </w:r>
      <w:r w:rsidR="005D3663">
        <w:rPr>
          <w:rFonts w:ascii="Arial" w:hAnsi="Arial" w:cs="Arial"/>
          <w:sz w:val="24"/>
          <w:szCs w:val="24"/>
        </w:rPr>
        <w:t xml:space="preserve"> la fecha de </w:t>
      </w:r>
      <w:r w:rsidR="005D3663">
        <w:rPr>
          <w:rFonts w:ascii="Arial" w:hAnsi="Arial" w:cs="Arial"/>
          <w:sz w:val="24"/>
          <w:szCs w:val="24"/>
        </w:rPr>
        <w:lastRenderedPageBreak/>
        <w:t>la emisión de la convocatoria para la elecci</w:t>
      </w:r>
      <w:r w:rsidR="00763103">
        <w:rPr>
          <w:rFonts w:ascii="Arial" w:hAnsi="Arial" w:cs="Arial"/>
          <w:sz w:val="24"/>
          <w:szCs w:val="24"/>
        </w:rPr>
        <w:t>ó</w:t>
      </w:r>
      <w:r w:rsidR="005D3663">
        <w:rPr>
          <w:rFonts w:ascii="Arial" w:hAnsi="Arial" w:cs="Arial"/>
          <w:sz w:val="24"/>
          <w:szCs w:val="24"/>
        </w:rPr>
        <w:t>n de que se trata</w:t>
      </w:r>
      <w:r w:rsidR="00763103">
        <w:rPr>
          <w:rFonts w:ascii="Arial" w:hAnsi="Arial" w:cs="Arial"/>
          <w:sz w:val="24"/>
          <w:szCs w:val="24"/>
        </w:rPr>
        <w:t xml:space="preserve">, además de anexar </w:t>
      </w:r>
      <w:r w:rsidR="003510DC">
        <w:rPr>
          <w:rFonts w:ascii="Arial" w:hAnsi="Arial" w:cs="Arial"/>
          <w:sz w:val="24"/>
          <w:szCs w:val="24"/>
        </w:rPr>
        <w:t>tal documento</w:t>
      </w:r>
      <w:r w:rsidR="00722CB6" w:rsidRPr="00D951E0">
        <w:rPr>
          <w:rFonts w:ascii="Arial" w:hAnsi="Arial" w:cs="Arial"/>
          <w:sz w:val="24"/>
          <w:szCs w:val="24"/>
        </w:rPr>
        <w:t>.</w:t>
      </w:r>
      <w:r w:rsidR="00603A59" w:rsidRPr="0D22030B">
        <w:rPr>
          <w:rStyle w:val="Refdenotaalpie"/>
          <w:rFonts w:ascii="Arial" w:hAnsi="Arial" w:cs="Arial"/>
          <w:sz w:val="24"/>
          <w:szCs w:val="24"/>
        </w:rPr>
        <w:footnoteReference w:id="10"/>
      </w:r>
    </w:p>
    <w:p w14:paraId="1ED1184F" w14:textId="77A773B4" w:rsidR="00722CB6" w:rsidRPr="00553B84" w:rsidRDefault="00722CB6" w:rsidP="00B76A06">
      <w:pPr>
        <w:pStyle w:val="Prrafodelista"/>
        <w:numPr>
          <w:ilvl w:val="2"/>
          <w:numId w:val="32"/>
        </w:numPr>
        <w:suppressAutoHyphens/>
        <w:spacing w:after="0" w:line="360" w:lineRule="auto"/>
        <w:ind w:left="567" w:firstLine="0"/>
        <w:jc w:val="both"/>
        <w:rPr>
          <w:rFonts w:ascii="Arial" w:hAnsi="Arial" w:cs="Arial"/>
          <w:bCs/>
          <w:sz w:val="24"/>
          <w:szCs w:val="24"/>
        </w:rPr>
      </w:pPr>
      <w:r w:rsidRPr="00553B84">
        <w:rPr>
          <w:rFonts w:ascii="Arial" w:hAnsi="Arial" w:cs="Arial"/>
          <w:bCs/>
          <w:sz w:val="24"/>
          <w:szCs w:val="24"/>
        </w:rPr>
        <w:t xml:space="preserve">Copia certificada de la convocatoria </w:t>
      </w:r>
      <w:r w:rsidR="00A85E73" w:rsidRPr="00553B84">
        <w:rPr>
          <w:rFonts w:ascii="Arial" w:hAnsi="Arial" w:cs="Arial"/>
          <w:bCs/>
          <w:sz w:val="24"/>
          <w:szCs w:val="24"/>
        </w:rPr>
        <w:t xml:space="preserve">a la elección </w:t>
      </w:r>
      <w:r w:rsidR="002501F4" w:rsidRPr="00553B84">
        <w:rPr>
          <w:rFonts w:ascii="Arial" w:hAnsi="Arial" w:cs="Arial"/>
          <w:bCs/>
          <w:sz w:val="24"/>
          <w:szCs w:val="24"/>
        </w:rPr>
        <w:t>del Titular y Suplente de la encargatura del orden de la colonia Eduardo Ruiz</w:t>
      </w:r>
      <w:r w:rsidR="00B811AA">
        <w:rPr>
          <w:rFonts w:ascii="Arial" w:hAnsi="Arial" w:cs="Arial"/>
          <w:bCs/>
          <w:sz w:val="24"/>
          <w:szCs w:val="24"/>
        </w:rPr>
        <w:t>, de la que se advierte que el trece de octubre, se celebraría la elección señalada.</w:t>
      </w:r>
      <w:r w:rsidR="00EE7E8B">
        <w:rPr>
          <w:rStyle w:val="Refdenotaalpie"/>
          <w:rFonts w:ascii="Arial" w:hAnsi="Arial" w:cs="Arial"/>
          <w:bCs/>
          <w:sz w:val="24"/>
          <w:szCs w:val="24"/>
        </w:rPr>
        <w:footnoteReference w:id="11"/>
      </w:r>
      <w:r w:rsidR="002501F4" w:rsidRPr="00553B84">
        <w:rPr>
          <w:rFonts w:ascii="Arial" w:hAnsi="Arial" w:cs="Arial"/>
          <w:bCs/>
          <w:sz w:val="24"/>
          <w:szCs w:val="24"/>
        </w:rPr>
        <w:t xml:space="preserve"> </w:t>
      </w:r>
    </w:p>
    <w:p w14:paraId="14DA986B" w14:textId="5C99A3CA" w:rsidR="00BC76AC" w:rsidRPr="00A03576" w:rsidRDefault="00BC76AC" w:rsidP="00B76A06">
      <w:pPr>
        <w:pStyle w:val="Prrafodelista"/>
        <w:numPr>
          <w:ilvl w:val="2"/>
          <w:numId w:val="32"/>
        </w:numPr>
        <w:suppressAutoHyphens/>
        <w:spacing w:after="0" w:line="360" w:lineRule="auto"/>
        <w:ind w:left="567" w:firstLine="0"/>
        <w:jc w:val="both"/>
        <w:rPr>
          <w:rFonts w:ascii="Arial" w:hAnsi="Arial" w:cs="Arial"/>
          <w:bCs/>
          <w:sz w:val="24"/>
          <w:szCs w:val="24"/>
        </w:rPr>
      </w:pPr>
      <w:r w:rsidRPr="00A03576">
        <w:rPr>
          <w:rFonts w:ascii="Arial" w:hAnsi="Arial" w:cs="Arial"/>
          <w:bCs/>
          <w:sz w:val="24"/>
          <w:szCs w:val="24"/>
        </w:rPr>
        <w:t>Copia certificada de</w:t>
      </w:r>
      <w:r w:rsidR="00260EB5">
        <w:rPr>
          <w:rFonts w:ascii="Arial" w:hAnsi="Arial" w:cs="Arial"/>
          <w:bCs/>
          <w:sz w:val="24"/>
          <w:szCs w:val="24"/>
        </w:rPr>
        <w:t xml:space="preserve"> </w:t>
      </w:r>
      <w:r w:rsidRPr="00A03576">
        <w:rPr>
          <w:rFonts w:ascii="Arial" w:hAnsi="Arial" w:cs="Arial"/>
          <w:bCs/>
          <w:sz w:val="24"/>
          <w:szCs w:val="24"/>
        </w:rPr>
        <w:t>l</w:t>
      </w:r>
      <w:r w:rsidR="00260EB5">
        <w:rPr>
          <w:rFonts w:ascii="Arial" w:hAnsi="Arial" w:cs="Arial"/>
          <w:bCs/>
          <w:sz w:val="24"/>
          <w:szCs w:val="24"/>
        </w:rPr>
        <w:t xml:space="preserve">a minuta de la décima tercera reunión de la </w:t>
      </w:r>
      <w:r w:rsidRPr="00A03576">
        <w:rPr>
          <w:rFonts w:ascii="Arial" w:hAnsi="Arial" w:cs="Arial"/>
          <w:bCs/>
          <w:sz w:val="24"/>
          <w:szCs w:val="24"/>
        </w:rPr>
        <w:t>Comisión E</w:t>
      </w:r>
      <w:r w:rsidR="002A7E43" w:rsidRPr="00A03576">
        <w:rPr>
          <w:rFonts w:ascii="Arial" w:hAnsi="Arial" w:cs="Arial"/>
          <w:bCs/>
          <w:sz w:val="24"/>
          <w:szCs w:val="24"/>
        </w:rPr>
        <w:t>special</w:t>
      </w:r>
      <w:r w:rsidRPr="00A03576">
        <w:rPr>
          <w:rFonts w:ascii="Arial" w:hAnsi="Arial" w:cs="Arial"/>
          <w:bCs/>
          <w:sz w:val="24"/>
          <w:szCs w:val="24"/>
        </w:rPr>
        <w:t xml:space="preserve"> Electoral</w:t>
      </w:r>
      <w:r w:rsidR="00F319CA">
        <w:rPr>
          <w:rFonts w:ascii="Arial" w:hAnsi="Arial" w:cs="Arial"/>
          <w:bCs/>
          <w:sz w:val="24"/>
          <w:szCs w:val="24"/>
        </w:rPr>
        <w:t xml:space="preserve"> de Morelia del 2025, </w:t>
      </w:r>
      <w:r w:rsidR="00506E22" w:rsidRPr="00A03576">
        <w:rPr>
          <w:rFonts w:ascii="Arial" w:hAnsi="Arial" w:cs="Arial"/>
          <w:bCs/>
          <w:sz w:val="24"/>
          <w:szCs w:val="24"/>
        </w:rPr>
        <w:t>e</w:t>
      </w:r>
      <w:r w:rsidR="005C63A8" w:rsidRPr="00A03576">
        <w:rPr>
          <w:rFonts w:ascii="Arial" w:hAnsi="Arial" w:cs="Arial"/>
          <w:bCs/>
          <w:sz w:val="24"/>
          <w:szCs w:val="24"/>
        </w:rPr>
        <w:t>n la que se aprobó</w:t>
      </w:r>
      <w:r w:rsidR="001A73B8">
        <w:rPr>
          <w:rFonts w:ascii="Arial" w:hAnsi="Arial" w:cs="Arial"/>
          <w:bCs/>
          <w:sz w:val="24"/>
          <w:szCs w:val="24"/>
        </w:rPr>
        <w:t xml:space="preserve"> el cronograma para las convocatorias</w:t>
      </w:r>
      <w:r w:rsidR="00C11AAD">
        <w:rPr>
          <w:rFonts w:ascii="Arial" w:hAnsi="Arial" w:cs="Arial"/>
          <w:bCs/>
          <w:sz w:val="24"/>
          <w:szCs w:val="24"/>
        </w:rPr>
        <w:t xml:space="preserve"> para la renovación, entre otras, de la colonia Eduardo Ruiz de Morelia.</w:t>
      </w:r>
      <w:r w:rsidR="002A7E43" w:rsidRPr="00A03576">
        <w:rPr>
          <w:rStyle w:val="Refdenotaalpie"/>
          <w:rFonts w:ascii="Arial" w:hAnsi="Arial" w:cs="Arial"/>
          <w:bCs/>
          <w:sz w:val="24"/>
          <w:szCs w:val="24"/>
        </w:rPr>
        <w:footnoteReference w:id="12"/>
      </w:r>
    </w:p>
    <w:p w14:paraId="477A1415" w14:textId="77777777" w:rsidR="00C84052" w:rsidRPr="00C84052" w:rsidRDefault="00C84052" w:rsidP="00C84052">
      <w:pPr>
        <w:pStyle w:val="Prrafodelista"/>
        <w:suppressAutoHyphens/>
        <w:spacing w:after="0" w:line="360" w:lineRule="auto"/>
        <w:jc w:val="both"/>
        <w:rPr>
          <w:rFonts w:ascii="Arial" w:hAnsi="Arial" w:cs="Arial"/>
          <w:b/>
          <w:bCs/>
          <w:sz w:val="24"/>
          <w:szCs w:val="24"/>
        </w:rPr>
      </w:pPr>
    </w:p>
    <w:p w14:paraId="582DC7FF" w14:textId="44D06291" w:rsidR="005862F8" w:rsidRDefault="00B02327" w:rsidP="00B02327">
      <w:pPr>
        <w:spacing w:after="0" w:line="360" w:lineRule="auto"/>
        <w:jc w:val="both"/>
        <w:rPr>
          <w:rFonts w:ascii="Arial" w:eastAsia="Arial" w:hAnsi="Arial" w:cs="Arial"/>
          <w:bCs/>
          <w:sz w:val="24"/>
          <w:szCs w:val="24"/>
          <w:lang w:val="es-ES"/>
        </w:rPr>
      </w:pPr>
      <w:r w:rsidRPr="00EF35D2">
        <w:rPr>
          <w:rFonts w:ascii="Arial" w:eastAsia="Arial" w:hAnsi="Arial" w:cs="Arial"/>
          <w:bCs/>
          <w:sz w:val="24"/>
          <w:szCs w:val="24"/>
          <w:lang w:val="es-ES"/>
        </w:rPr>
        <w:t xml:space="preserve">En este sentido, </w:t>
      </w:r>
      <w:r w:rsidR="008D2A7E">
        <w:rPr>
          <w:rFonts w:ascii="Arial" w:eastAsia="Arial" w:hAnsi="Arial" w:cs="Arial"/>
          <w:bCs/>
          <w:sz w:val="24"/>
          <w:szCs w:val="24"/>
          <w:lang w:val="es-ES"/>
        </w:rPr>
        <w:t>al tratarse de</w:t>
      </w:r>
      <w:r w:rsidR="005862F8">
        <w:rPr>
          <w:rFonts w:ascii="Arial" w:eastAsia="Arial" w:hAnsi="Arial" w:cs="Arial"/>
          <w:bCs/>
          <w:sz w:val="24"/>
          <w:szCs w:val="24"/>
          <w:lang w:val="es-ES"/>
        </w:rPr>
        <w:t xml:space="preserve"> documentales públicas cuentan con valor probatorio pleno, al haber sido emitidas por autoridades en ejercicio de sus facultades, de conformidad a lo previsto en los artículos 16 fracci</w:t>
      </w:r>
      <w:r w:rsidR="005D2749">
        <w:rPr>
          <w:rFonts w:ascii="Arial" w:eastAsia="Arial" w:hAnsi="Arial" w:cs="Arial"/>
          <w:bCs/>
          <w:sz w:val="24"/>
          <w:szCs w:val="24"/>
          <w:lang w:val="es-ES"/>
        </w:rPr>
        <w:t>ón</w:t>
      </w:r>
      <w:r w:rsidR="005862F8">
        <w:rPr>
          <w:rFonts w:ascii="Arial" w:eastAsia="Arial" w:hAnsi="Arial" w:cs="Arial"/>
          <w:bCs/>
          <w:sz w:val="24"/>
          <w:szCs w:val="24"/>
          <w:lang w:val="es-ES"/>
        </w:rPr>
        <w:t xml:space="preserve"> I, 17 fracciones III y 22 fracci</w:t>
      </w:r>
      <w:r w:rsidR="0029202D">
        <w:rPr>
          <w:rFonts w:ascii="Arial" w:eastAsia="Arial" w:hAnsi="Arial" w:cs="Arial"/>
          <w:bCs/>
          <w:sz w:val="24"/>
          <w:szCs w:val="24"/>
          <w:lang w:val="es-ES"/>
        </w:rPr>
        <w:t>ón</w:t>
      </w:r>
      <w:r w:rsidR="005862F8">
        <w:rPr>
          <w:rFonts w:ascii="Arial" w:eastAsia="Arial" w:hAnsi="Arial" w:cs="Arial"/>
          <w:bCs/>
          <w:sz w:val="24"/>
          <w:szCs w:val="24"/>
          <w:lang w:val="es-ES"/>
        </w:rPr>
        <w:t xml:space="preserve"> I, de la </w:t>
      </w:r>
      <w:r w:rsidR="005862F8" w:rsidRPr="008D2A7E">
        <w:rPr>
          <w:rFonts w:ascii="Arial" w:eastAsia="Arial" w:hAnsi="Arial" w:cs="Arial"/>
          <w:bCs/>
          <w:sz w:val="24"/>
          <w:szCs w:val="24"/>
          <w:lang w:val="es-ES"/>
        </w:rPr>
        <w:t>Ley de Justicia</w:t>
      </w:r>
      <w:r w:rsidR="00256AC5">
        <w:rPr>
          <w:rFonts w:ascii="Arial" w:eastAsia="Arial" w:hAnsi="Arial" w:cs="Arial"/>
          <w:bCs/>
          <w:sz w:val="24"/>
          <w:szCs w:val="24"/>
          <w:lang w:val="es-ES"/>
        </w:rPr>
        <w:t xml:space="preserve"> Electoral</w:t>
      </w:r>
      <w:r w:rsidR="001004A6">
        <w:rPr>
          <w:rFonts w:ascii="Arial" w:eastAsia="Arial" w:hAnsi="Arial" w:cs="Arial"/>
          <w:bCs/>
          <w:sz w:val="24"/>
          <w:szCs w:val="24"/>
          <w:lang w:val="es-ES"/>
        </w:rPr>
        <w:t>; con las cuales se tiene por demostrado las actuaciones efectuadas</w:t>
      </w:r>
      <w:r w:rsidR="00DE6F21">
        <w:rPr>
          <w:rFonts w:ascii="Arial" w:eastAsia="Arial" w:hAnsi="Arial" w:cs="Arial"/>
          <w:bCs/>
          <w:sz w:val="24"/>
          <w:szCs w:val="24"/>
          <w:lang w:val="es-ES"/>
        </w:rPr>
        <w:t xml:space="preserve"> a fin de dar cumplimiento a la sentencia pronunciada.</w:t>
      </w:r>
      <w:r w:rsidR="005862F8">
        <w:rPr>
          <w:rFonts w:ascii="Arial" w:eastAsia="Arial" w:hAnsi="Arial" w:cs="Arial"/>
          <w:bCs/>
          <w:sz w:val="24"/>
          <w:szCs w:val="24"/>
          <w:lang w:val="es-ES"/>
        </w:rPr>
        <w:t xml:space="preserve"> </w:t>
      </w:r>
    </w:p>
    <w:p w14:paraId="1412F009" w14:textId="77777777" w:rsidR="005862F8" w:rsidRDefault="005862F8" w:rsidP="00B02327">
      <w:pPr>
        <w:spacing w:after="0" w:line="360" w:lineRule="auto"/>
        <w:jc w:val="both"/>
        <w:rPr>
          <w:rFonts w:ascii="Arial" w:eastAsia="Arial" w:hAnsi="Arial" w:cs="Arial"/>
          <w:bCs/>
          <w:sz w:val="24"/>
          <w:szCs w:val="24"/>
          <w:lang w:val="es-ES"/>
        </w:rPr>
      </w:pPr>
    </w:p>
    <w:p w14:paraId="70ABE3AC" w14:textId="00535429" w:rsidR="005C3E79" w:rsidRDefault="008A1F1A" w:rsidP="00437854">
      <w:pPr>
        <w:spacing w:after="0" w:line="360" w:lineRule="auto"/>
        <w:jc w:val="both"/>
        <w:rPr>
          <w:rFonts w:ascii="Arial" w:eastAsia="Arial" w:hAnsi="Arial" w:cs="Arial"/>
          <w:b/>
          <w:bCs/>
          <w:sz w:val="24"/>
          <w:szCs w:val="24"/>
          <w:lang w:eastAsia="es-MX"/>
        </w:rPr>
      </w:pPr>
      <w:r>
        <w:rPr>
          <w:rFonts w:ascii="Arial" w:eastAsia="Arial" w:hAnsi="Arial" w:cs="Arial"/>
          <w:b/>
          <w:bCs/>
          <w:sz w:val="24"/>
          <w:szCs w:val="24"/>
          <w:lang w:eastAsia="es-MX"/>
        </w:rPr>
        <w:t>3.3.</w:t>
      </w:r>
      <w:r w:rsidR="0D22030B" w:rsidRPr="0D22030B">
        <w:rPr>
          <w:rFonts w:ascii="Arial" w:eastAsia="Arial" w:hAnsi="Arial" w:cs="Arial"/>
          <w:b/>
          <w:bCs/>
          <w:sz w:val="24"/>
          <w:szCs w:val="24"/>
          <w:lang w:eastAsia="es-MX"/>
        </w:rPr>
        <w:t xml:space="preserve"> Determinación sobre el cumplimiento</w:t>
      </w:r>
    </w:p>
    <w:p w14:paraId="3D05C013" w14:textId="77777777" w:rsidR="00185365" w:rsidRDefault="00185365" w:rsidP="004A6E6B">
      <w:pPr>
        <w:spacing w:after="0" w:line="360" w:lineRule="auto"/>
        <w:jc w:val="both"/>
        <w:rPr>
          <w:rFonts w:ascii="Arial" w:hAnsi="Arial" w:cs="Arial"/>
          <w:b/>
          <w:bCs/>
          <w:sz w:val="24"/>
          <w:szCs w:val="24"/>
        </w:rPr>
      </w:pPr>
    </w:p>
    <w:p w14:paraId="408A4F4B" w14:textId="16EA9D3E" w:rsidR="00674BD5" w:rsidRDefault="008A1F1A" w:rsidP="004A6E6B">
      <w:pPr>
        <w:spacing w:after="0" w:line="360" w:lineRule="auto"/>
        <w:jc w:val="both"/>
        <w:rPr>
          <w:rFonts w:ascii="Arial" w:hAnsi="Arial" w:cs="Arial"/>
          <w:sz w:val="24"/>
          <w:szCs w:val="24"/>
        </w:rPr>
      </w:pPr>
      <w:r>
        <w:rPr>
          <w:rFonts w:ascii="Arial" w:hAnsi="Arial" w:cs="Arial"/>
          <w:sz w:val="24"/>
          <w:szCs w:val="24"/>
        </w:rPr>
        <w:t xml:space="preserve">En el caso concreto, se tiene acreditado </w:t>
      </w:r>
      <w:r w:rsidR="006D7B80">
        <w:rPr>
          <w:rFonts w:ascii="Arial" w:hAnsi="Arial" w:cs="Arial"/>
          <w:sz w:val="24"/>
          <w:szCs w:val="24"/>
        </w:rPr>
        <w:t xml:space="preserve">que el </w:t>
      </w:r>
      <w:r w:rsidR="009E7B5C">
        <w:rPr>
          <w:rFonts w:ascii="Arial" w:hAnsi="Arial" w:cs="Arial"/>
          <w:sz w:val="24"/>
          <w:szCs w:val="24"/>
        </w:rPr>
        <w:t xml:space="preserve">dos de octubre, </w:t>
      </w:r>
      <w:r w:rsidR="00050A58">
        <w:rPr>
          <w:rFonts w:ascii="Arial" w:hAnsi="Arial" w:cs="Arial"/>
          <w:sz w:val="24"/>
          <w:szCs w:val="24"/>
        </w:rPr>
        <w:t>la</w:t>
      </w:r>
      <w:r w:rsidR="00587B94">
        <w:rPr>
          <w:rFonts w:ascii="Arial" w:hAnsi="Arial" w:cs="Arial"/>
          <w:sz w:val="24"/>
          <w:szCs w:val="24"/>
        </w:rPr>
        <w:t xml:space="preserve"> Comisión Especial Electoral</w:t>
      </w:r>
      <w:r w:rsidR="00A4131D">
        <w:rPr>
          <w:rFonts w:ascii="Arial" w:hAnsi="Arial" w:cs="Arial"/>
          <w:sz w:val="24"/>
          <w:szCs w:val="24"/>
        </w:rPr>
        <w:t xml:space="preserve"> Municipal</w:t>
      </w:r>
      <w:r w:rsidR="00F97E0C">
        <w:rPr>
          <w:rFonts w:ascii="Arial" w:hAnsi="Arial" w:cs="Arial"/>
          <w:sz w:val="24"/>
          <w:szCs w:val="24"/>
        </w:rPr>
        <w:t xml:space="preserve"> del Ayuntamiento de Morelia, </w:t>
      </w:r>
      <w:r w:rsidR="002358C7">
        <w:rPr>
          <w:rFonts w:ascii="Arial" w:hAnsi="Arial" w:cs="Arial"/>
          <w:sz w:val="24"/>
          <w:szCs w:val="24"/>
        </w:rPr>
        <w:t xml:space="preserve">aprobó y emitió la convocatoria para la renovación de </w:t>
      </w:r>
      <w:r w:rsidR="009438E2">
        <w:rPr>
          <w:rFonts w:ascii="Arial" w:hAnsi="Arial" w:cs="Arial"/>
          <w:sz w:val="24"/>
          <w:szCs w:val="24"/>
        </w:rPr>
        <w:t xml:space="preserve">la </w:t>
      </w:r>
      <w:r w:rsidR="002358C7">
        <w:rPr>
          <w:rFonts w:ascii="Arial" w:hAnsi="Arial" w:cs="Arial"/>
          <w:sz w:val="24"/>
          <w:szCs w:val="24"/>
        </w:rPr>
        <w:t>encar</w:t>
      </w:r>
      <w:r w:rsidR="00B25E92">
        <w:rPr>
          <w:rFonts w:ascii="Arial" w:hAnsi="Arial" w:cs="Arial"/>
          <w:sz w:val="24"/>
          <w:szCs w:val="24"/>
        </w:rPr>
        <w:t>gatura del orden de la colonia Eduardo Ruiz</w:t>
      </w:r>
      <w:r w:rsidR="00050A58">
        <w:rPr>
          <w:rFonts w:ascii="Arial" w:hAnsi="Arial" w:cs="Arial"/>
          <w:sz w:val="24"/>
          <w:szCs w:val="24"/>
        </w:rPr>
        <w:t xml:space="preserve">, </w:t>
      </w:r>
      <w:r w:rsidR="000C4A75">
        <w:rPr>
          <w:rFonts w:ascii="Arial" w:hAnsi="Arial" w:cs="Arial"/>
          <w:sz w:val="24"/>
          <w:szCs w:val="24"/>
        </w:rPr>
        <w:t>a celebrarse e</w:t>
      </w:r>
      <w:r w:rsidR="00050A58">
        <w:rPr>
          <w:rFonts w:ascii="Arial" w:hAnsi="Arial" w:cs="Arial"/>
          <w:sz w:val="24"/>
          <w:szCs w:val="24"/>
        </w:rPr>
        <w:t xml:space="preserve">l trece </w:t>
      </w:r>
      <w:r w:rsidR="00EE0F57">
        <w:rPr>
          <w:rFonts w:ascii="Arial" w:hAnsi="Arial" w:cs="Arial"/>
          <w:sz w:val="24"/>
          <w:szCs w:val="24"/>
        </w:rPr>
        <w:t>siguiente</w:t>
      </w:r>
      <w:r w:rsidR="00F4206B">
        <w:rPr>
          <w:rFonts w:ascii="Arial" w:hAnsi="Arial" w:cs="Arial"/>
          <w:sz w:val="24"/>
          <w:szCs w:val="24"/>
        </w:rPr>
        <w:t xml:space="preserve">. </w:t>
      </w:r>
      <w:r w:rsidR="00674BD5">
        <w:rPr>
          <w:rFonts w:ascii="Arial" w:hAnsi="Arial" w:cs="Arial"/>
          <w:sz w:val="24"/>
          <w:szCs w:val="24"/>
        </w:rPr>
        <w:t xml:space="preserve">Lo anterior, en términos de </w:t>
      </w:r>
      <w:r w:rsidR="00B72F8C">
        <w:rPr>
          <w:rFonts w:ascii="Arial" w:hAnsi="Arial" w:cs="Arial"/>
          <w:sz w:val="24"/>
          <w:szCs w:val="24"/>
        </w:rPr>
        <w:t>lo informado</w:t>
      </w:r>
      <w:r w:rsidR="00A72667">
        <w:rPr>
          <w:rFonts w:ascii="Arial" w:hAnsi="Arial" w:cs="Arial"/>
          <w:sz w:val="24"/>
          <w:szCs w:val="24"/>
        </w:rPr>
        <w:t xml:space="preserve"> el</w:t>
      </w:r>
      <w:r w:rsidR="006714B2">
        <w:rPr>
          <w:rFonts w:ascii="Arial" w:hAnsi="Arial" w:cs="Arial"/>
          <w:sz w:val="24"/>
          <w:szCs w:val="24"/>
        </w:rPr>
        <w:t xml:space="preserve"> tres de</w:t>
      </w:r>
      <w:r w:rsidR="009D3DAA">
        <w:rPr>
          <w:rFonts w:ascii="Arial" w:hAnsi="Arial" w:cs="Arial"/>
          <w:sz w:val="24"/>
          <w:szCs w:val="24"/>
        </w:rPr>
        <w:t xml:space="preserve"> octubre</w:t>
      </w:r>
      <w:r w:rsidR="006714B2">
        <w:rPr>
          <w:rFonts w:ascii="Arial" w:hAnsi="Arial" w:cs="Arial"/>
          <w:sz w:val="24"/>
          <w:szCs w:val="24"/>
        </w:rPr>
        <w:t xml:space="preserve"> </w:t>
      </w:r>
      <w:r w:rsidR="00B72F8C">
        <w:rPr>
          <w:rFonts w:ascii="Arial" w:hAnsi="Arial" w:cs="Arial"/>
          <w:sz w:val="24"/>
          <w:szCs w:val="24"/>
        </w:rPr>
        <w:t>por el Secretario del Ayuntamiento</w:t>
      </w:r>
      <w:r w:rsidR="00A72667">
        <w:rPr>
          <w:rFonts w:ascii="Arial" w:hAnsi="Arial" w:cs="Arial"/>
          <w:sz w:val="24"/>
          <w:szCs w:val="24"/>
        </w:rPr>
        <w:t xml:space="preserve">. </w:t>
      </w:r>
    </w:p>
    <w:p w14:paraId="191FEAFB" w14:textId="77777777" w:rsidR="00674BD5" w:rsidRDefault="00674BD5" w:rsidP="004A6E6B">
      <w:pPr>
        <w:spacing w:after="0" w:line="360" w:lineRule="auto"/>
        <w:jc w:val="both"/>
        <w:rPr>
          <w:rFonts w:ascii="Arial" w:hAnsi="Arial" w:cs="Arial"/>
          <w:sz w:val="24"/>
          <w:szCs w:val="24"/>
        </w:rPr>
      </w:pPr>
    </w:p>
    <w:p w14:paraId="0A6FFEDA" w14:textId="3628846F" w:rsidR="00BB03CD" w:rsidRPr="00BB03CD" w:rsidRDefault="00DF39CD" w:rsidP="00BB03CD">
      <w:pPr>
        <w:spacing w:after="0" w:line="360" w:lineRule="auto"/>
        <w:jc w:val="both"/>
        <w:rPr>
          <w:rFonts w:ascii="Arial" w:eastAsia="Times New Roman" w:hAnsi="Arial" w:cs="Arial"/>
          <w:sz w:val="24"/>
          <w:szCs w:val="24"/>
          <w:lang w:eastAsia="es-MX"/>
        </w:rPr>
      </w:pPr>
      <w:r>
        <w:rPr>
          <w:rFonts w:ascii="Arial" w:hAnsi="Arial" w:cs="Arial"/>
          <w:sz w:val="24"/>
          <w:szCs w:val="24"/>
        </w:rPr>
        <w:t xml:space="preserve">En ese sentido, </w:t>
      </w:r>
      <w:r w:rsidR="00223282">
        <w:rPr>
          <w:rFonts w:ascii="Arial" w:hAnsi="Arial" w:cs="Arial"/>
          <w:sz w:val="24"/>
          <w:szCs w:val="24"/>
        </w:rPr>
        <w:t xml:space="preserve">se advierte que la elección </w:t>
      </w:r>
      <w:r w:rsidR="009939C3">
        <w:rPr>
          <w:rFonts w:ascii="Arial" w:hAnsi="Arial" w:cs="Arial"/>
          <w:sz w:val="24"/>
          <w:szCs w:val="24"/>
        </w:rPr>
        <w:t>a esta fecha ya fue celebrada; por lo que</w:t>
      </w:r>
      <w:r w:rsidR="00223282">
        <w:rPr>
          <w:rFonts w:ascii="Arial" w:hAnsi="Arial" w:cs="Arial"/>
          <w:sz w:val="24"/>
          <w:szCs w:val="24"/>
        </w:rPr>
        <w:t>, c</w:t>
      </w:r>
      <w:r>
        <w:rPr>
          <w:rFonts w:ascii="Arial" w:hAnsi="Arial" w:cs="Arial"/>
          <w:sz w:val="24"/>
          <w:szCs w:val="24"/>
        </w:rPr>
        <w:t xml:space="preserve">omo ha sido criterio </w:t>
      </w:r>
      <w:r w:rsidR="00F24FA2">
        <w:rPr>
          <w:rFonts w:ascii="Arial" w:hAnsi="Arial" w:cs="Arial"/>
          <w:sz w:val="24"/>
          <w:szCs w:val="24"/>
        </w:rPr>
        <w:t>de este Tribunal,</w:t>
      </w:r>
      <w:r w:rsidR="00146915">
        <w:rPr>
          <w:rStyle w:val="Refdenotaalpie"/>
          <w:rFonts w:ascii="Arial" w:hAnsi="Arial" w:cs="Arial"/>
          <w:sz w:val="24"/>
          <w:szCs w:val="24"/>
        </w:rPr>
        <w:footnoteReference w:id="13"/>
      </w:r>
      <w:r w:rsidR="00F24FA2">
        <w:rPr>
          <w:rFonts w:ascii="Arial" w:hAnsi="Arial" w:cs="Arial"/>
          <w:sz w:val="24"/>
          <w:szCs w:val="24"/>
        </w:rPr>
        <w:t xml:space="preserve"> </w:t>
      </w:r>
      <w:r w:rsidR="00223282">
        <w:rPr>
          <w:rFonts w:ascii="Arial" w:hAnsi="Arial" w:cs="Arial"/>
          <w:sz w:val="24"/>
          <w:szCs w:val="24"/>
        </w:rPr>
        <w:t>con los documentos remitidos por la responsable</w:t>
      </w:r>
      <w:r w:rsidR="00CD043E">
        <w:rPr>
          <w:rFonts w:ascii="Arial" w:hAnsi="Arial" w:cs="Arial"/>
          <w:sz w:val="24"/>
          <w:szCs w:val="24"/>
        </w:rPr>
        <w:t xml:space="preserve"> </w:t>
      </w:r>
      <w:r w:rsidR="002A59B5">
        <w:rPr>
          <w:rFonts w:ascii="Arial" w:hAnsi="Arial" w:cs="Arial"/>
          <w:sz w:val="24"/>
          <w:szCs w:val="24"/>
        </w:rPr>
        <w:t>se</w:t>
      </w:r>
      <w:r w:rsidR="009939C3">
        <w:rPr>
          <w:rFonts w:ascii="Arial" w:hAnsi="Arial" w:cs="Arial"/>
          <w:sz w:val="24"/>
          <w:szCs w:val="24"/>
        </w:rPr>
        <w:t xml:space="preserve"> ha</w:t>
      </w:r>
      <w:r w:rsidR="002A59B5">
        <w:rPr>
          <w:rFonts w:ascii="Arial" w:hAnsi="Arial" w:cs="Arial"/>
          <w:sz w:val="24"/>
          <w:szCs w:val="24"/>
        </w:rPr>
        <w:t xml:space="preserve"> alcanza</w:t>
      </w:r>
      <w:r w:rsidR="009939C3">
        <w:rPr>
          <w:rFonts w:ascii="Arial" w:hAnsi="Arial" w:cs="Arial"/>
          <w:sz w:val="24"/>
          <w:szCs w:val="24"/>
        </w:rPr>
        <w:t>do</w:t>
      </w:r>
      <w:r w:rsidR="00223282">
        <w:rPr>
          <w:rFonts w:ascii="Arial" w:hAnsi="Arial" w:cs="Arial"/>
          <w:sz w:val="24"/>
          <w:szCs w:val="24"/>
        </w:rPr>
        <w:t xml:space="preserve"> la pretensión de lo ordenado</w:t>
      </w:r>
      <w:r w:rsidR="00091AC1">
        <w:rPr>
          <w:rFonts w:ascii="Arial" w:hAnsi="Arial" w:cs="Arial"/>
          <w:sz w:val="24"/>
          <w:szCs w:val="24"/>
        </w:rPr>
        <w:t>, dado que</w:t>
      </w:r>
      <w:r w:rsidR="002D486B">
        <w:rPr>
          <w:rFonts w:ascii="Arial" w:hAnsi="Arial" w:cs="Arial"/>
          <w:sz w:val="24"/>
          <w:szCs w:val="24"/>
        </w:rPr>
        <w:t xml:space="preserve"> como</w:t>
      </w:r>
      <w:r w:rsidR="00091AC1">
        <w:rPr>
          <w:rFonts w:ascii="Arial" w:hAnsi="Arial" w:cs="Arial"/>
          <w:sz w:val="24"/>
          <w:szCs w:val="24"/>
        </w:rPr>
        <w:t xml:space="preserve"> </w:t>
      </w:r>
      <w:r w:rsidR="00CD043E">
        <w:rPr>
          <w:rFonts w:ascii="Arial" w:hAnsi="Arial" w:cs="Arial"/>
          <w:sz w:val="24"/>
          <w:szCs w:val="24"/>
        </w:rPr>
        <w:t>quedó demostrado</w:t>
      </w:r>
      <w:r w:rsidR="002D486B">
        <w:rPr>
          <w:rFonts w:ascii="Arial" w:hAnsi="Arial" w:cs="Arial"/>
          <w:sz w:val="24"/>
          <w:szCs w:val="24"/>
        </w:rPr>
        <w:t xml:space="preserve">, la </w:t>
      </w:r>
      <w:r w:rsidR="00091AC1">
        <w:rPr>
          <w:rFonts w:ascii="Arial" w:hAnsi="Arial" w:cs="Arial"/>
          <w:sz w:val="24"/>
          <w:szCs w:val="24"/>
        </w:rPr>
        <w:t xml:space="preserve">convocatoria ya fue </w:t>
      </w:r>
      <w:r w:rsidR="00B74690">
        <w:rPr>
          <w:rFonts w:ascii="Arial" w:hAnsi="Arial" w:cs="Arial"/>
          <w:sz w:val="24"/>
          <w:szCs w:val="24"/>
        </w:rPr>
        <w:t xml:space="preserve">aprobada y </w:t>
      </w:r>
      <w:r w:rsidR="00091AC1">
        <w:rPr>
          <w:rFonts w:ascii="Arial" w:hAnsi="Arial" w:cs="Arial"/>
          <w:sz w:val="24"/>
          <w:szCs w:val="24"/>
        </w:rPr>
        <w:t>emitida</w:t>
      </w:r>
      <w:r w:rsidR="00475CB7">
        <w:rPr>
          <w:rFonts w:ascii="Arial" w:hAnsi="Arial" w:cs="Arial"/>
          <w:sz w:val="24"/>
          <w:szCs w:val="24"/>
        </w:rPr>
        <w:t>, en términos del acta de sesión</w:t>
      </w:r>
      <w:r w:rsidR="00C16A9E">
        <w:rPr>
          <w:rFonts w:ascii="Arial" w:hAnsi="Arial" w:cs="Arial"/>
          <w:sz w:val="24"/>
          <w:szCs w:val="24"/>
        </w:rPr>
        <w:t xml:space="preserve"> de dos de octubre</w:t>
      </w:r>
      <w:r w:rsidR="00BB03CD">
        <w:rPr>
          <w:rFonts w:ascii="Arial" w:hAnsi="Arial" w:cs="Arial"/>
          <w:sz w:val="24"/>
          <w:szCs w:val="24"/>
        </w:rPr>
        <w:t xml:space="preserve">; </w:t>
      </w:r>
      <w:r w:rsidR="00BB03CD" w:rsidRPr="00BB03CD">
        <w:rPr>
          <w:rFonts w:ascii="Arial" w:eastAsia="Times New Roman" w:hAnsi="Arial" w:cs="Arial"/>
          <w:sz w:val="24"/>
          <w:szCs w:val="24"/>
          <w:lang w:eastAsia="es-MX"/>
        </w:rPr>
        <w:t xml:space="preserve">de ahí que se </w:t>
      </w:r>
      <w:r w:rsidR="00BB03CD" w:rsidRPr="00BB03CD">
        <w:rPr>
          <w:rFonts w:ascii="Arial" w:eastAsia="Times New Roman" w:hAnsi="Arial" w:cs="Arial"/>
          <w:sz w:val="24"/>
          <w:szCs w:val="24"/>
          <w:lang w:eastAsia="es-MX"/>
        </w:rPr>
        <w:lastRenderedPageBreak/>
        <w:t xml:space="preserve">reconocen </w:t>
      </w:r>
      <w:r w:rsidR="00D26946">
        <w:rPr>
          <w:rFonts w:ascii="Arial" w:eastAsia="Times New Roman" w:hAnsi="Arial" w:cs="Arial"/>
          <w:sz w:val="24"/>
          <w:szCs w:val="24"/>
          <w:lang w:eastAsia="es-MX"/>
        </w:rPr>
        <w:t xml:space="preserve">las </w:t>
      </w:r>
      <w:r w:rsidR="00BB03CD" w:rsidRPr="00BB03CD">
        <w:rPr>
          <w:rFonts w:ascii="Arial" w:eastAsia="Times New Roman" w:hAnsi="Arial" w:cs="Arial"/>
          <w:sz w:val="24"/>
          <w:szCs w:val="24"/>
          <w:lang w:eastAsia="es-MX"/>
        </w:rPr>
        <w:t>actuaciones</w:t>
      </w:r>
      <w:r w:rsidR="00D26946">
        <w:rPr>
          <w:rFonts w:ascii="Arial" w:eastAsia="Times New Roman" w:hAnsi="Arial" w:cs="Arial"/>
          <w:sz w:val="24"/>
          <w:szCs w:val="24"/>
          <w:lang w:eastAsia="es-MX"/>
        </w:rPr>
        <w:t xml:space="preserve"> de las autoridades responsables </w:t>
      </w:r>
      <w:r w:rsidR="00BB03CD" w:rsidRPr="00BB03CD">
        <w:rPr>
          <w:rFonts w:ascii="Arial" w:eastAsia="Times New Roman" w:hAnsi="Arial" w:cs="Arial"/>
          <w:sz w:val="24"/>
          <w:szCs w:val="24"/>
          <w:lang w:eastAsia="es-MX"/>
        </w:rPr>
        <w:t xml:space="preserve">tendentes al acatamiento en cuestión. </w:t>
      </w:r>
    </w:p>
    <w:p w14:paraId="0590AD84" w14:textId="77777777" w:rsidR="00BB03CD" w:rsidRPr="00BB03CD" w:rsidRDefault="00BB03CD" w:rsidP="00BB03CD">
      <w:pPr>
        <w:spacing w:after="0" w:line="360" w:lineRule="auto"/>
        <w:jc w:val="both"/>
        <w:rPr>
          <w:rFonts w:ascii="Arial" w:eastAsia="Times New Roman" w:hAnsi="Arial" w:cs="Arial"/>
          <w:sz w:val="24"/>
          <w:szCs w:val="24"/>
          <w:lang w:eastAsia="es-MX"/>
        </w:rPr>
      </w:pPr>
    </w:p>
    <w:p w14:paraId="1A5D5CE6" w14:textId="72AD0841" w:rsidR="00BB03CD" w:rsidRPr="00BB03CD" w:rsidRDefault="00BB03CD" w:rsidP="00BB03CD">
      <w:pPr>
        <w:spacing w:after="0" w:line="360" w:lineRule="auto"/>
        <w:jc w:val="both"/>
        <w:rPr>
          <w:rFonts w:ascii="Arial" w:eastAsia="Times New Roman" w:hAnsi="Arial" w:cs="Arial"/>
          <w:sz w:val="24"/>
          <w:szCs w:val="24"/>
          <w:lang w:eastAsia="es-MX"/>
        </w:rPr>
      </w:pPr>
      <w:r w:rsidRPr="00BB03CD">
        <w:rPr>
          <w:rFonts w:ascii="Arial" w:eastAsia="Times New Roman" w:hAnsi="Arial" w:cs="Arial"/>
          <w:sz w:val="24"/>
          <w:szCs w:val="24"/>
          <w:lang w:eastAsia="es-MX"/>
        </w:rPr>
        <w:t xml:space="preserve">Aunado a lo anterior, </w:t>
      </w:r>
      <w:r w:rsidR="0034032E">
        <w:rPr>
          <w:rFonts w:ascii="Arial" w:eastAsia="Times New Roman" w:hAnsi="Arial" w:cs="Arial"/>
          <w:sz w:val="24"/>
          <w:szCs w:val="24"/>
          <w:lang w:eastAsia="es-MX"/>
        </w:rPr>
        <w:t xml:space="preserve">la parte </w:t>
      </w:r>
      <w:r w:rsidRPr="00BB03CD">
        <w:rPr>
          <w:rFonts w:ascii="Arial" w:eastAsia="Times New Roman" w:hAnsi="Arial" w:cs="Arial"/>
          <w:sz w:val="24"/>
          <w:szCs w:val="24"/>
          <w:lang w:eastAsia="es-MX"/>
        </w:rPr>
        <w:t>actor</w:t>
      </w:r>
      <w:r w:rsidR="0034032E">
        <w:rPr>
          <w:rFonts w:ascii="Arial" w:eastAsia="Times New Roman" w:hAnsi="Arial" w:cs="Arial"/>
          <w:sz w:val="24"/>
          <w:szCs w:val="24"/>
          <w:lang w:eastAsia="es-MX"/>
        </w:rPr>
        <w:t>a</w:t>
      </w:r>
      <w:r w:rsidRPr="00BB03CD">
        <w:rPr>
          <w:rFonts w:ascii="Arial" w:eastAsia="Times New Roman" w:hAnsi="Arial" w:cs="Arial"/>
          <w:sz w:val="24"/>
          <w:szCs w:val="24"/>
          <w:lang w:eastAsia="es-MX"/>
        </w:rPr>
        <w:t xml:space="preserve"> -mediante la vista ordenada por acuerdo </w:t>
      </w:r>
      <w:r w:rsidRPr="00F74151">
        <w:rPr>
          <w:rFonts w:ascii="Arial" w:eastAsia="Times New Roman" w:hAnsi="Arial" w:cs="Arial"/>
          <w:sz w:val="24"/>
          <w:szCs w:val="24"/>
          <w:lang w:eastAsia="es-MX"/>
        </w:rPr>
        <w:t>de</w:t>
      </w:r>
      <w:r w:rsidR="00C22E91" w:rsidRPr="00F74151">
        <w:rPr>
          <w:rFonts w:ascii="Arial" w:eastAsia="Times New Roman" w:hAnsi="Arial" w:cs="Arial"/>
          <w:sz w:val="24"/>
          <w:szCs w:val="24"/>
          <w:lang w:eastAsia="es-MX"/>
        </w:rPr>
        <w:t xml:space="preserve"> nueve </w:t>
      </w:r>
      <w:r w:rsidRPr="00F74151">
        <w:rPr>
          <w:rFonts w:ascii="Arial" w:eastAsia="Times New Roman" w:hAnsi="Arial" w:cs="Arial"/>
          <w:sz w:val="24"/>
          <w:szCs w:val="24"/>
          <w:lang w:eastAsia="es-MX"/>
        </w:rPr>
        <w:t xml:space="preserve">de </w:t>
      </w:r>
      <w:r w:rsidR="00CF236D" w:rsidRPr="00F74151">
        <w:rPr>
          <w:rFonts w:ascii="Arial" w:eastAsia="Times New Roman" w:hAnsi="Arial" w:cs="Arial"/>
          <w:sz w:val="24"/>
          <w:szCs w:val="24"/>
          <w:lang w:eastAsia="es-MX"/>
        </w:rPr>
        <w:t>octubre</w:t>
      </w:r>
      <w:r w:rsidRPr="00BB03CD">
        <w:rPr>
          <w:rFonts w:ascii="Arial" w:eastAsia="Times New Roman" w:hAnsi="Arial" w:cs="Arial"/>
          <w:sz w:val="24"/>
          <w:szCs w:val="24"/>
          <w:lang w:eastAsia="es-MX"/>
        </w:rPr>
        <w:t>-, no realizó manifestación u objeción alguna respecto de las constancias anteriormente descritas.</w:t>
      </w:r>
    </w:p>
    <w:p w14:paraId="16CD3EB9" w14:textId="77777777" w:rsidR="007656EB" w:rsidRDefault="007656EB" w:rsidP="003509C5">
      <w:pPr>
        <w:spacing w:after="0" w:line="360" w:lineRule="auto"/>
        <w:jc w:val="both"/>
        <w:rPr>
          <w:rFonts w:ascii="Arial" w:hAnsi="Arial" w:cs="Arial"/>
          <w:sz w:val="24"/>
          <w:szCs w:val="24"/>
        </w:rPr>
      </w:pPr>
    </w:p>
    <w:p w14:paraId="00A1CEA2" w14:textId="76D2B5F5" w:rsidR="00BE641F" w:rsidRDefault="00B6750E" w:rsidP="003509C5">
      <w:pPr>
        <w:spacing w:after="0" w:line="360" w:lineRule="auto"/>
        <w:jc w:val="both"/>
        <w:rPr>
          <w:rFonts w:ascii="Arial" w:hAnsi="Arial" w:cs="Arial"/>
          <w:sz w:val="24"/>
          <w:szCs w:val="24"/>
        </w:rPr>
      </w:pPr>
      <w:r>
        <w:rPr>
          <w:rFonts w:ascii="Arial" w:hAnsi="Arial" w:cs="Arial"/>
          <w:sz w:val="24"/>
          <w:szCs w:val="24"/>
        </w:rPr>
        <w:t>Ahora, con relación a la temporalidad en que debieron suceder los actos tendentes al cumplimiento, también se satisface</w:t>
      </w:r>
      <w:r w:rsidR="00FF3B39">
        <w:rPr>
          <w:rFonts w:ascii="Arial" w:hAnsi="Arial" w:cs="Arial"/>
          <w:sz w:val="24"/>
          <w:szCs w:val="24"/>
        </w:rPr>
        <w:t xml:space="preserve">. </w:t>
      </w:r>
    </w:p>
    <w:p w14:paraId="2726A247" w14:textId="77777777" w:rsidR="00D12EA6" w:rsidRDefault="00D12EA6" w:rsidP="003509C5">
      <w:pPr>
        <w:spacing w:after="0" w:line="360" w:lineRule="auto"/>
        <w:jc w:val="both"/>
        <w:rPr>
          <w:rFonts w:ascii="Arial" w:hAnsi="Arial" w:cs="Arial"/>
          <w:sz w:val="24"/>
          <w:szCs w:val="24"/>
        </w:rPr>
      </w:pPr>
    </w:p>
    <w:p w14:paraId="07DB4482" w14:textId="00A29BA8" w:rsidR="00A23F60" w:rsidRDefault="001E2CB4" w:rsidP="003509C5">
      <w:pPr>
        <w:spacing w:after="0" w:line="360" w:lineRule="auto"/>
        <w:jc w:val="both"/>
        <w:rPr>
          <w:rFonts w:ascii="Arial" w:hAnsi="Arial" w:cs="Arial"/>
          <w:sz w:val="24"/>
          <w:szCs w:val="24"/>
        </w:rPr>
      </w:pPr>
      <w:r>
        <w:rPr>
          <w:rFonts w:ascii="Arial" w:hAnsi="Arial" w:cs="Arial"/>
          <w:sz w:val="24"/>
          <w:szCs w:val="24"/>
        </w:rPr>
        <w:t>Para la emisión y aprobación de la convocatoria</w:t>
      </w:r>
      <w:r w:rsidR="0093730B">
        <w:rPr>
          <w:rFonts w:ascii="Arial" w:hAnsi="Arial" w:cs="Arial"/>
          <w:sz w:val="24"/>
          <w:szCs w:val="24"/>
        </w:rPr>
        <w:t xml:space="preserve"> </w:t>
      </w:r>
      <w:r w:rsidR="000A03FA">
        <w:rPr>
          <w:rFonts w:ascii="Arial" w:hAnsi="Arial" w:cs="Arial"/>
          <w:sz w:val="24"/>
          <w:szCs w:val="24"/>
        </w:rPr>
        <w:t xml:space="preserve">se concedió el término </w:t>
      </w:r>
      <w:r w:rsidR="00EA3C86">
        <w:rPr>
          <w:rFonts w:ascii="Arial" w:hAnsi="Arial" w:cs="Arial"/>
          <w:sz w:val="24"/>
          <w:szCs w:val="24"/>
        </w:rPr>
        <w:t>diez días naturales</w:t>
      </w:r>
      <w:r w:rsidR="00822135">
        <w:rPr>
          <w:rFonts w:ascii="Arial" w:hAnsi="Arial" w:cs="Arial"/>
          <w:sz w:val="24"/>
          <w:szCs w:val="24"/>
        </w:rPr>
        <w:t xml:space="preserve"> </w:t>
      </w:r>
      <w:r w:rsidR="00EA3C86">
        <w:rPr>
          <w:rFonts w:ascii="Arial" w:hAnsi="Arial" w:cs="Arial"/>
          <w:sz w:val="24"/>
          <w:szCs w:val="24"/>
        </w:rPr>
        <w:t>computados a partir de la notificación</w:t>
      </w:r>
      <w:r w:rsidR="00F30D39">
        <w:rPr>
          <w:rFonts w:ascii="Arial" w:hAnsi="Arial" w:cs="Arial"/>
          <w:sz w:val="24"/>
          <w:szCs w:val="24"/>
        </w:rPr>
        <w:t xml:space="preserve"> conducente</w:t>
      </w:r>
      <w:r w:rsidR="002879F9">
        <w:rPr>
          <w:rFonts w:ascii="Arial" w:hAnsi="Arial" w:cs="Arial"/>
          <w:sz w:val="24"/>
          <w:szCs w:val="24"/>
        </w:rPr>
        <w:t xml:space="preserve">; </w:t>
      </w:r>
      <w:r w:rsidR="00EA3C86">
        <w:rPr>
          <w:rFonts w:ascii="Arial" w:hAnsi="Arial" w:cs="Arial"/>
          <w:sz w:val="24"/>
          <w:szCs w:val="24"/>
        </w:rPr>
        <w:t xml:space="preserve">al efecto, la notificación sucedió el </w:t>
      </w:r>
      <w:r w:rsidR="00E9534E">
        <w:rPr>
          <w:rFonts w:ascii="Arial" w:hAnsi="Arial" w:cs="Arial"/>
          <w:sz w:val="24"/>
          <w:szCs w:val="24"/>
        </w:rPr>
        <w:t xml:space="preserve">veinticinco </w:t>
      </w:r>
      <w:r w:rsidR="00EA3C86">
        <w:rPr>
          <w:rFonts w:ascii="Arial" w:hAnsi="Arial" w:cs="Arial"/>
          <w:sz w:val="24"/>
          <w:szCs w:val="24"/>
        </w:rPr>
        <w:t xml:space="preserve">de septiembre, </w:t>
      </w:r>
      <w:r w:rsidR="000A03FA">
        <w:rPr>
          <w:rFonts w:ascii="Arial" w:hAnsi="Arial" w:cs="Arial"/>
          <w:sz w:val="24"/>
          <w:szCs w:val="24"/>
        </w:rPr>
        <w:t>por lo que el plazo comenzó a partir de</w:t>
      </w:r>
      <w:r w:rsidR="00766922">
        <w:rPr>
          <w:rFonts w:ascii="Arial" w:hAnsi="Arial" w:cs="Arial"/>
          <w:sz w:val="24"/>
          <w:szCs w:val="24"/>
        </w:rPr>
        <w:t xml:space="preserve"> esa fecha y </w:t>
      </w:r>
      <w:r w:rsidR="007833D6">
        <w:rPr>
          <w:rFonts w:ascii="Arial" w:hAnsi="Arial" w:cs="Arial"/>
          <w:sz w:val="24"/>
          <w:szCs w:val="24"/>
        </w:rPr>
        <w:t>concluyó</w:t>
      </w:r>
      <w:r w:rsidR="0047420E">
        <w:rPr>
          <w:rFonts w:ascii="Arial" w:hAnsi="Arial" w:cs="Arial"/>
          <w:sz w:val="24"/>
          <w:szCs w:val="24"/>
        </w:rPr>
        <w:t xml:space="preserve"> el </w:t>
      </w:r>
      <w:r w:rsidR="00E3588D">
        <w:rPr>
          <w:rFonts w:ascii="Arial" w:hAnsi="Arial" w:cs="Arial"/>
          <w:sz w:val="24"/>
          <w:szCs w:val="24"/>
        </w:rPr>
        <w:t>cuatro de octubre</w:t>
      </w:r>
      <w:r w:rsidR="0022188F">
        <w:rPr>
          <w:rFonts w:ascii="Arial" w:hAnsi="Arial" w:cs="Arial"/>
          <w:sz w:val="24"/>
          <w:szCs w:val="24"/>
        </w:rPr>
        <w:t>;</w:t>
      </w:r>
      <w:r w:rsidR="00FA0A06">
        <w:rPr>
          <w:rFonts w:ascii="Arial" w:hAnsi="Arial" w:cs="Arial"/>
          <w:sz w:val="24"/>
          <w:szCs w:val="24"/>
        </w:rPr>
        <w:t xml:space="preserve"> de ahí, que se cumpla con la temporalidad</w:t>
      </w:r>
      <w:r w:rsidR="000A03FA">
        <w:rPr>
          <w:rFonts w:ascii="Arial" w:hAnsi="Arial" w:cs="Arial"/>
          <w:sz w:val="24"/>
          <w:szCs w:val="24"/>
        </w:rPr>
        <w:t>; ello,</w:t>
      </w:r>
      <w:r w:rsidR="00A23F60">
        <w:rPr>
          <w:rFonts w:ascii="Arial" w:hAnsi="Arial" w:cs="Arial"/>
          <w:sz w:val="24"/>
          <w:szCs w:val="24"/>
        </w:rPr>
        <w:t xml:space="preserve"> porque la aprobación y emisión de la convocatoria </w:t>
      </w:r>
      <w:r w:rsidR="00650C74">
        <w:rPr>
          <w:rFonts w:ascii="Arial" w:hAnsi="Arial" w:cs="Arial"/>
          <w:sz w:val="24"/>
          <w:szCs w:val="24"/>
        </w:rPr>
        <w:t>ocurrió</w:t>
      </w:r>
      <w:r w:rsidR="00A23F60">
        <w:rPr>
          <w:rFonts w:ascii="Arial" w:hAnsi="Arial" w:cs="Arial"/>
          <w:sz w:val="24"/>
          <w:szCs w:val="24"/>
        </w:rPr>
        <w:t xml:space="preserve"> el dos de octubre. </w:t>
      </w:r>
    </w:p>
    <w:p w14:paraId="3DDDC681" w14:textId="77777777" w:rsidR="00311263" w:rsidRDefault="00311263" w:rsidP="003509C5">
      <w:pPr>
        <w:spacing w:after="0" w:line="360" w:lineRule="auto"/>
        <w:jc w:val="both"/>
        <w:rPr>
          <w:rFonts w:ascii="Arial" w:hAnsi="Arial" w:cs="Arial"/>
          <w:sz w:val="24"/>
          <w:szCs w:val="24"/>
        </w:rPr>
      </w:pPr>
    </w:p>
    <w:p w14:paraId="0863D268" w14:textId="6ADA3E04" w:rsidR="00D91DEE" w:rsidRDefault="00AE715A" w:rsidP="003509C5">
      <w:pPr>
        <w:spacing w:after="0" w:line="360" w:lineRule="auto"/>
        <w:jc w:val="both"/>
        <w:rPr>
          <w:rFonts w:ascii="Arial" w:hAnsi="Arial" w:cs="Arial"/>
          <w:sz w:val="24"/>
          <w:szCs w:val="24"/>
        </w:rPr>
      </w:pPr>
      <w:r>
        <w:rPr>
          <w:rFonts w:ascii="Arial" w:hAnsi="Arial" w:cs="Arial"/>
          <w:sz w:val="24"/>
          <w:szCs w:val="24"/>
        </w:rPr>
        <w:t>Por otra parte, respecto al informe a este Tribunal</w:t>
      </w:r>
      <w:r w:rsidR="00D91DEE">
        <w:rPr>
          <w:rFonts w:ascii="Arial" w:hAnsi="Arial" w:cs="Arial"/>
          <w:sz w:val="24"/>
          <w:szCs w:val="24"/>
        </w:rPr>
        <w:t xml:space="preserve">, debió suceder </w:t>
      </w:r>
      <w:r>
        <w:rPr>
          <w:rFonts w:ascii="Arial" w:hAnsi="Arial" w:cs="Arial"/>
          <w:sz w:val="24"/>
          <w:szCs w:val="24"/>
        </w:rPr>
        <w:t xml:space="preserve">dentro de las cuarenta y ocho horas posteriores </w:t>
      </w:r>
      <w:r w:rsidR="00655632">
        <w:rPr>
          <w:rFonts w:ascii="Arial" w:hAnsi="Arial" w:cs="Arial"/>
          <w:sz w:val="24"/>
          <w:szCs w:val="24"/>
        </w:rPr>
        <w:t>a la emisión de la convocatoria,</w:t>
      </w:r>
      <w:r w:rsidR="00D91DEE">
        <w:rPr>
          <w:rFonts w:ascii="Arial" w:hAnsi="Arial" w:cs="Arial"/>
          <w:sz w:val="24"/>
          <w:szCs w:val="24"/>
        </w:rPr>
        <w:t xml:space="preserve"> </w:t>
      </w:r>
      <w:r w:rsidR="002356C8">
        <w:rPr>
          <w:rFonts w:ascii="Arial" w:hAnsi="Arial" w:cs="Arial"/>
          <w:sz w:val="24"/>
          <w:szCs w:val="24"/>
        </w:rPr>
        <w:t>en ese sentido,</w:t>
      </w:r>
      <w:r w:rsidR="00D36501">
        <w:rPr>
          <w:rFonts w:ascii="Arial" w:hAnsi="Arial" w:cs="Arial"/>
          <w:sz w:val="24"/>
          <w:szCs w:val="24"/>
        </w:rPr>
        <w:t xml:space="preserve"> </w:t>
      </w:r>
      <w:r w:rsidR="00EE29B8">
        <w:rPr>
          <w:rFonts w:ascii="Arial" w:hAnsi="Arial" w:cs="Arial"/>
          <w:sz w:val="24"/>
          <w:szCs w:val="24"/>
        </w:rPr>
        <w:t xml:space="preserve">la misma </w:t>
      </w:r>
      <w:r w:rsidR="00342396">
        <w:rPr>
          <w:rFonts w:ascii="Arial" w:hAnsi="Arial" w:cs="Arial"/>
          <w:sz w:val="24"/>
          <w:szCs w:val="24"/>
        </w:rPr>
        <w:t xml:space="preserve">fue aprobada </w:t>
      </w:r>
      <w:r w:rsidR="00D23D30">
        <w:rPr>
          <w:rFonts w:ascii="Arial" w:hAnsi="Arial" w:cs="Arial"/>
          <w:sz w:val="24"/>
          <w:szCs w:val="24"/>
        </w:rPr>
        <w:t>y emitida el dos de octubre,</w:t>
      </w:r>
      <w:r w:rsidR="00D36501">
        <w:rPr>
          <w:rFonts w:ascii="Arial" w:hAnsi="Arial" w:cs="Arial"/>
          <w:sz w:val="24"/>
          <w:szCs w:val="24"/>
        </w:rPr>
        <w:t xml:space="preserve"> y ello fue informado a este Tribunal el día tres siguiente</w:t>
      </w:r>
      <w:r w:rsidR="002356C8">
        <w:rPr>
          <w:rFonts w:ascii="Arial" w:hAnsi="Arial" w:cs="Arial"/>
          <w:sz w:val="24"/>
          <w:szCs w:val="24"/>
        </w:rPr>
        <w:t xml:space="preserve">; por tanto, </w:t>
      </w:r>
      <w:r w:rsidR="00F27092">
        <w:rPr>
          <w:rFonts w:ascii="Arial" w:hAnsi="Arial" w:cs="Arial"/>
          <w:sz w:val="24"/>
          <w:szCs w:val="24"/>
        </w:rPr>
        <w:t xml:space="preserve">se cumple con dicho efecto. </w:t>
      </w:r>
    </w:p>
    <w:p w14:paraId="1EB1103C" w14:textId="77777777" w:rsidR="00D91DEE" w:rsidRDefault="00D91DEE" w:rsidP="003509C5">
      <w:pPr>
        <w:spacing w:after="0" w:line="360" w:lineRule="auto"/>
        <w:jc w:val="both"/>
        <w:rPr>
          <w:rFonts w:ascii="Arial" w:hAnsi="Arial" w:cs="Arial"/>
          <w:sz w:val="24"/>
          <w:szCs w:val="24"/>
        </w:rPr>
      </w:pPr>
    </w:p>
    <w:p w14:paraId="1F7DCF84" w14:textId="0EF203A5" w:rsidR="00946826" w:rsidRDefault="00946826" w:rsidP="00946826">
      <w:pPr>
        <w:spacing w:after="0" w:line="360" w:lineRule="auto"/>
        <w:jc w:val="both"/>
        <w:rPr>
          <w:rFonts w:ascii="Arial" w:hAnsi="Arial" w:cs="Arial"/>
          <w:sz w:val="24"/>
          <w:szCs w:val="24"/>
        </w:rPr>
      </w:pPr>
      <w:r>
        <w:rPr>
          <w:rFonts w:ascii="Arial" w:hAnsi="Arial" w:cs="Arial"/>
          <w:sz w:val="24"/>
          <w:szCs w:val="24"/>
        </w:rPr>
        <w:t>Ahora, en la sentencia se vinculó a cada uno de los integrantes de cabildo a llevar a cabo las acciones tendentes para materializar lo ordenado, por lo que, atendiendo al sentido del presente acuerdo, se</w:t>
      </w:r>
      <w:r w:rsidR="00AD6A8A">
        <w:rPr>
          <w:rFonts w:ascii="Arial" w:hAnsi="Arial" w:cs="Arial"/>
          <w:sz w:val="24"/>
          <w:szCs w:val="24"/>
        </w:rPr>
        <w:t xml:space="preserve"> tiene por satisfecha la vinculación. </w:t>
      </w:r>
    </w:p>
    <w:p w14:paraId="3703DACB" w14:textId="77777777" w:rsidR="003F6070" w:rsidRDefault="003F6070" w:rsidP="00946826">
      <w:pPr>
        <w:spacing w:after="0" w:line="360" w:lineRule="auto"/>
        <w:jc w:val="both"/>
        <w:rPr>
          <w:rFonts w:ascii="Arial" w:hAnsi="Arial" w:cs="Arial"/>
          <w:sz w:val="24"/>
          <w:szCs w:val="24"/>
        </w:rPr>
      </w:pPr>
    </w:p>
    <w:p w14:paraId="7FB1A670" w14:textId="315D5651" w:rsidR="00603A59" w:rsidRDefault="00000915" w:rsidP="005C3E79">
      <w:pPr>
        <w:spacing w:after="0" w:line="360" w:lineRule="auto"/>
        <w:jc w:val="both"/>
        <w:rPr>
          <w:rFonts w:ascii="Arial" w:hAnsi="Arial" w:cs="Arial"/>
          <w:sz w:val="24"/>
          <w:szCs w:val="24"/>
        </w:rPr>
      </w:pPr>
      <w:r>
        <w:rPr>
          <w:rFonts w:ascii="Arial" w:hAnsi="Arial" w:cs="Arial"/>
          <w:sz w:val="24"/>
          <w:szCs w:val="24"/>
        </w:rPr>
        <w:t>En conclusión</w:t>
      </w:r>
      <w:r w:rsidR="0090097C">
        <w:rPr>
          <w:rFonts w:ascii="Arial" w:hAnsi="Arial" w:cs="Arial"/>
          <w:sz w:val="24"/>
          <w:szCs w:val="24"/>
        </w:rPr>
        <w:t>,</w:t>
      </w:r>
      <w:r w:rsidR="00603A59">
        <w:rPr>
          <w:rFonts w:ascii="Arial" w:hAnsi="Arial" w:cs="Arial"/>
          <w:sz w:val="24"/>
          <w:szCs w:val="24"/>
        </w:rPr>
        <w:t xml:space="preserve"> dado el análisis de las actuaciones realizadas en atención al cumplimiento </w:t>
      </w:r>
      <w:r w:rsidR="003C1CE6">
        <w:rPr>
          <w:rFonts w:ascii="Arial" w:hAnsi="Arial" w:cs="Arial"/>
          <w:sz w:val="24"/>
          <w:szCs w:val="24"/>
        </w:rPr>
        <w:t xml:space="preserve">de la sentencia, se tiene </w:t>
      </w:r>
      <w:r w:rsidR="00603A59">
        <w:rPr>
          <w:rFonts w:ascii="Arial" w:hAnsi="Arial" w:cs="Arial"/>
          <w:sz w:val="24"/>
          <w:szCs w:val="24"/>
        </w:rPr>
        <w:t xml:space="preserve">por </w:t>
      </w:r>
      <w:r w:rsidR="00603A59">
        <w:rPr>
          <w:rFonts w:ascii="Arial" w:hAnsi="Arial" w:cs="Arial"/>
          <w:b/>
          <w:bCs/>
          <w:sz w:val="24"/>
          <w:szCs w:val="24"/>
        </w:rPr>
        <w:t>cumplida.</w:t>
      </w:r>
      <w:r w:rsidR="00603A59">
        <w:rPr>
          <w:rFonts w:ascii="Arial" w:hAnsi="Arial" w:cs="Arial"/>
          <w:sz w:val="24"/>
          <w:szCs w:val="24"/>
        </w:rPr>
        <w:t xml:space="preserve"> </w:t>
      </w:r>
    </w:p>
    <w:p w14:paraId="6B797357" w14:textId="77777777" w:rsidR="00691F8A" w:rsidRDefault="00691F8A" w:rsidP="005C3E79">
      <w:pPr>
        <w:spacing w:after="0" w:line="360" w:lineRule="auto"/>
        <w:jc w:val="both"/>
        <w:rPr>
          <w:rFonts w:ascii="Arial" w:hAnsi="Arial" w:cs="Arial"/>
          <w:sz w:val="24"/>
          <w:szCs w:val="24"/>
        </w:rPr>
      </w:pPr>
    </w:p>
    <w:p w14:paraId="4EBDE093" w14:textId="73E1310E" w:rsidR="00D216E9" w:rsidRPr="00A13C22" w:rsidRDefault="0D22030B" w:rsidP="00D216E9">
      <w:pPr>
        <w:autoSpaceDE w:val="0"/>
        <w:autoSpaceDN w:val="0"/>
        <w:adjustRightInd w:val="0"/>
        <w:spacing w:after="0" w:line="360" w:lineRule="auto"/>
        <w:jc w:val="both"/>
        <w:rPr>
          <w:rFonts w:ascii="Arial" w:hAnsi="Arial" w:cs="Arial"/>
          <w:sz w:val="24"/>
          <w:szCs w:val="24"/>
        </w:rPr>
      </w:pPr>
      <w:r w:rsidRPr="0D22030B">
        <w:rPr>
          <w:rFonts w:ascii="Arial" w:hAnsi="Arial" w:cs="Arial"/>
          <w:sz w:val="24"/>
          <w:szCs w:val="24"/>
        </w:rPr>
        <w:t>Por lo expuesto y fundado, se</w:t>
      </w:r>
      <w:r w:rsidR="00000915">
        <w:rPr>
          <w:rFonts w:ascii="Arial" w:hAnsi="Arial" w:cs="Arial"/>
          <w:sz w:val="24"/>
          <w:szCs w:val="24"/>
        </w:rPr>
        <w:t xml:space="preserve">: </w:t>
      </w:r>
    </w:p>
    <w:p w14:paraId="051816C1" w14:textId="39217BD4" w:rsidR="00D216E9" w:rsidRPr="00A13C22" w:rsidRDefault="00D216E9" w:rsidP="0D22030B">
      <w:pPr>
        <w:autoSpaceDE w:val="0"/>
        <w:autoSpaceDN w:val="0"/>
        <w:adjustRightInd w:val="0"/>
        <w:spacing w:after="0" w:line="360" w:lineRule="auto"/>
        <w:jc w:val="both"/>
        <w:rPr>
          <w:rFonts w:ascii="Arial" w:hAnsi="Arial" w:cs="Arial"/>
          <w:b/>
          <w:bCs/>
          <w:sz w:val="24"/>
          <w:szCs w:val="24"/>
        </w:rPr>
      </w:pPr>
    </w:p>
    <w:p w14:paraId="48CD1477" w14:textId="460505C3" w:rsidR="00D216E9" w:rsidRPr="00A13C22" w:rsidRDefault="00B25AAC" w:rsidP="0D22030B">
      <w:pPr>
        <w:autoSpaceDE w:val="0"/>
        <w:autoSpaceDN w:val="0"/>
        <w:adjustRightInd w:val="0"/>
        <w:spacing w:after="0" w:line="360" w:lineRule="auto"/>
        <w:jc w:val="both"/>
        <w:rPr>
          <w:rFonts w:ascii="Arial" w:hAnsi="Arial" w:cs="Arial"/>
          <w:b/>
          <w:bCs/>
          <w:sz w:val="24"/>
          <w:szCs w:val="24"/>
        </w:rPr>
      </w:pPr>
      <w:r>
        <w:rPr>
          <w:rFonts w:ascii="Arial" w:hAnsi="Arial" w:cs="Arial"/>
          <w:b/>
          <w:bCs/>
          <w:sz w:val="24"/>
          <w:szCs w:val="24"/>
        </w:rPr>
        <w:t>4</w:t>
      </w:r>
      <w:r w:rsidR="0D22030B" w:rsidRPr="0D22030B">
        <w:rPr>
          <w:rFonts w:ascii="Arial" w:hAnsi="Arial" w:cs="Arial"/>
          <w:b/>
          <w:bCs/>
          <w:sz w:val="24"/>
          <w:szCs w:val="24"/>
        </w:rPr>
        <w:t xml:space="preserve">. Acuerda </w:t>
      </w:r>
    </w:p>
    <w:p w14:paraId="7E970580" w14:textId="77777777" w:rsidR="00D216E9" w:rsidRPr="00A13C22" w:rsidRDefault="00D216E9" w:rsidP="00D216E9">
      <w:pPr>
        <w:spacing w:after="0" w:line="360" w:lineRule="auto"/>
        <w:contextualSpacing/>
        <w:jc w:val="both"/>
        <w:rPr>
          <w:rFonts w:ascii="Arial" w:hAnsi="Arial" w:cs="Arial"/>
          <w:b/>
          <w:sz w:val="24"/>
          <w:szCs w:val="24"/>
          <w:lang w:eastAsia="es-MX"/>
        </w:rPr>
      </w:pPr>
    </w:p>
    <w:p w14:paraId="5D169804" w14:textId="5F199EBC" w:rsidR="003B3362" w:rsidRPr="00A13C22" w:rsidRDefault="00D216E9" w:rsidP="00D216E9">
      <w:pPr>
        <w:spacing w:after="0" w:line="360" w:lineRule="auto"/>
        <w:contextualSpacing/>
        <w:jc w:val="both"/>
        <w:rPr>
          <w:rFonts w:ascii="Arial" w:hAnsi="Arial" w:cs="Arial"/>
          <w:bCs/>
          <w:sz w:val="24"/>
          <w:szCs w:val="24"/>
          <w:lang w:eastAsia="es-MX"/>
        </w:rPr>
      </w:pPr>
      <w:r w:rsidRPr="00A13C22">
        <w:rPr>
          <w:rFonts w:ascii="Arial" w:hAnsi="Arial" w:cs="Arial"/>
          <w:b/>
          <w:sz w:val="24"/>
          <w:szCs w:val="24"/>
          <w:lang w:eastAsia="es-MX"/>
        </w:rPr>
        <w:lastRenderedPageBreak/>
        <w:t>Ú</w:t>
      </w:r>
      <w:r w:rsidR="00B25AAC">
        <w:rPr>
          <w:rFonts w:ascii="Arial" w:hAnsi="Arial" w:cs="Arial"/>
          <w:b/>
          <w:sz w:val="24"/>
          <w:szCs w:val="24"/>
          <w:lang w:eastAsia="es-MX"/>
        </w:rPr>
        <w:t>nico</w:t>
      </w:r>
      <w:r w:rsidRPr="00A13C22">
        <w:rPr>
          <w:rFonts w:ascii="Arial" w:hAnsi="Arial" w:cs="Arial"/>
          <w:b/>
          <w:sz w:val="24"/>
          <w:szCs w:val="24"/>
          <w:lang w:eastAsia="es-MX"/>
        </w:rPr>
        <w:t xml:space="preserve">. </w:t>
      </w:r>
      <w:r w:rsidRPr="00B25AAC">
        <w:rPr>
          <w:rFonts w:ascii="Arial" w:hAnsi="Arial" w:cs="Arial"/>
          <w:sz w:val="24"/>
          <w:szCs w:val="24"/>
          <w:lang w:eastAsia="es-MX"/>
        </w:rPr>
        <w:t>Se declara cumplid</w:t>
      </w:r>
      <w:r w:rsidR="004A2400" w:rsidRPr="00B25AAC">
        <w:rPr>
          <w:rFonts w:ascii="Arial" w:hAnsi="Arial" w:cs="Arial"/>
          <w:sz w:val="24"/>
          <w:szCs w:val="24"/>
          <w:lang w:eastAsia="es-MX"/>
        </w:rPr>
        <w:t>a</w:t>
      </w:r>
      <w:r w:rsidR="003B3362" w:rsidRPr="00B25AAC">
        <w:rPr>
          <w:rFonts w:ascii="Arial" w:hAnsi="Arial" w:cs="Arial"/>
          <w:sz w:val="24"/>
          <w:szCs w:val="24"/>
          <w:lang w:eastAsia="es-MX"/>
        </w:rPr>
        <w:t xml:space="preserve"> </w:t>
      </w:r>
      <w:r w:rsidR="004A2400" w:rsidRPr="00B25AAC">
        <w:rPr>
          <w:rFonts w:ascii="Arial" w:hAnsi="Arial" w:cs="Arial"/>
          <w:sz w:val="24"/>
          <w:szCs w:val="24"/>
          <w:lang w:eastAsia="es-MX"/>
        </w:rPr>
        <w:t>la sentencia</w:t>
      </w:r>
      <w:r w:rsidR="003B3362" w:rsidRPr="00B25AAC">
        <w:rPr>
          <w:rFonts w:ascii="Arial" w:hAnsi="Arial" w:cs="Arial"/>
          <w:sz w:val="24"/>
          <w:szCs w:val="24"/>
        </w:rPr>
        <w:t>.</w:t>
      </w:r>
    </w:p>
    <w:p w14:paraId="1FBF3758" w14:textId="77777777" w:rsidR="003B3362" w:rsidRPr="00A13C22" w:rsidRDefault="003B3362" w:rsidP="00D216E9">
      <w:pPr>
        <w:spacing w:after="0" w:line="360" w:lineRule="auto"/>
        <w:contextualSpacing/>
        <w:jc w:val="both"/>
        <w:rPr>
          <w:rFonts w:ascii="Arial" w:hAnsi="Arial" w:cs="Arial"/>
          <w:bCs/>
          <w:sz w:val="24"/>
          <w:szCs w:val="24"/>
          <w:lang w:eastAsia="es-MX"/>
        </w:rPr>
      </w:pPr>
    </w:p>
    <w:p w14:paraId="3CA02386" w14:textId="1528E8C4" w:rsidR="006B43D5" w:rsidRDefault="00FF28A6" w:rsidP="00D216E9">
      <w:pPr>
        <w:spacing w:after="0" w:line="360" w:lineRule="auto"/>
        <w:contextualSpacing/>
        <w:jc w:val="both"/>
        <w:rPr>
          <w:rFonts w:ascii="Arial" w:eastAsia="Arial" w:hAnsi="Arial" w:cs="Arial"/>
          <w:sz w:val="24"/>
          <w:szCs w:val="24"/>
        </w:rPr>
      </w:pPr>
      <w:r>
        <w:rPr>
          <w:rFonts w:ascii="Arial" w:eastAsia="Arial" w:hAnsi="Arial" w:cs="Arial"/>
          <w:b/>
          <w:sz w:val="24"/>
          <w:szCs w:val="24"/>
        </w:rPr>
        <w:t xml:space="preserve">Notifíquese. Personalmente </w:t>
      </w:r>
      <w:r>
        <w:rPr>
          <w:rFonts w:ascii="Arial" w:eastAsia="Arial" w:hAnsi="Arial" w:cs="Arial"/>
          <w:sz w:val="24"/>
          <w:szCs w:val="24"/>
        </w:rPr>
        <w:t xml:space="preserve">a los actores; </w:t>
      </w:r>
      <w:r>
        <w:rPr>
          <w:rFonts w:ascii="Arial" w:eastAsia="Arial" w:hAnsi="Arial" w:cs="Arial"/>
          <w:b/>
          <w:sz w:val="24"/>
          <w:szCs w:val="24"/>
        </w:rPr>
        <w:t xml:space="preserve">por oficio </w:t>
      </w:r>
      <w:r w:rsidR="003D536A">
        <w:rPr>
          <w:rFonts w:ascii="Arial" w:eastAsia="Arial" w:hAnsi="Arial" w:cs="Arial"/>
          <w:bCs/>
          <w:sz w:val="24"/>
          <w:szCs w:val="24"/>
        </w:rPr>
        <w:t xml:space="preserve">al Ayuntamiento </w:t>
      </w:r>
      <w:r w:rsidR="00E5016C">
        <w:rPr>
          <w:rFonts w:ascii="Arial" w:eastAsia="Arial" w:hAnsi="Arial" w:cs="Arial"/>
          <w:bCs/>
          <w:sz w:val="24"/>
          <w:szCs w:val="24"/>
        </w:rPr>
        <w:t xml:space="preserve">por conducto </w:t>
      </w:r>
      <w:r w:rsidR="00593990">
        <w:rPr>
          <w:rFonts w:ascii="Arial" w:eastAsia="Arial" w:hAnsi="Arial" w:cs="Arial"/>
          <w:bCs/>
          <w:sz w:val="24"/>
          <w:szCs w:val="24"/>
        </w:rPr>
        <w:t xml:space="preserve">de su Presidente, o quien cuente con facultades de </w:t>
      </w:r>
      <w:r w:rsidR="000C36B7">
        <w:rPr>
          <w:rFonts w:ascii="Arial" w:eastAsia="Arial" w:hAnsi="Arial" w:cs="Arial"/>
          <w:bCs/>
          <w:sz w:val="24"/>
          <w:szCs w:val="24"/>
        </w:rPr>
        <w:t>re</w:t>
      </w:r>
      <w:r w:rsidR="00181063">
        <w:rPr>
          <w:rFonts w:ascii="Arial" w:eastAsia="Arial" w:hAnsi="Arial" w:cs="Arial"/>
          <w:bCs/>
          <w:sz w:val="24"/>
          <w:szCs w:val="24"/>
        </w:rPr>
        <w:t>presentación</w:t>
      </w:r>
      <w:r w:rsidR="00593990">
        <w:rPr>
          <w:rFonts w:ascii="Arial" w:eastAsia="Arial" w:hAnsi="Arial" w:cs="Arial"/>
          <w:bCs/>
          <w:sz w:val="24"/>
          <w:szCs w:val="24"/>
        </w:rPr>
        <w:t>, así como al Secretario y a la Comisión Especial Electoral Municipal</w:t>
      </w:r>
      <w:r w:rsidR="00F6734A">
        <w:rPr>
          <w:rFonts w:ascii="Arial" w:eastAsia="Arial" w:hAnsi="Arial" w:cs="Arial"/>
          <w:sz w:val="24"/>
          <w:szCs w:val="24"/>
        </w:rPr>
        <w:t>;</w:t>
      </w:r>
      <w:r>
        <w:rPr>
          <w:rFonts w:ascii="Arial" w:eastAsia="Arial" w:hAnsi="Arial" w:cs="Arial"/>
          <w:b/>
          <w:sz w:val="24"/>
          <w:szCs w:val="24"/>
        </w:rPr>
        <w:t xml:space="preserve"> </w:t>
      </w:r>
      <w:r>
        <w:rPr>
          <w:rFonts w:ascii="Arial" w:eastAsia="Arial" w:hAnsi="Arial" w:cs="Arial"/>
          <w:sz w:val="24"/>
          <w:szCs w:val="24"/>
        </w:rPr>
        <w:t>y</w:t>
      </w:r>
      <w:r w:rsidR="00F6734A">
        <w:rPr>
          <w:rFonts w:ascii="Arial" w:eastAsia="Arial" w:hAnsi="Arial" w:cs="Arial"/>
          <w:sz w:val="24"/>
          <w:szCs w:val="24"/>
        </w:rPr>
        <w:t>,</w:t>
      </w:r>
      <w:r>
        <w:rPr>
          <w:rFonts w:ascii="Arial" w:eastAsia="Arial" w:hAnsi="Arial" w:cs="Arial"/>
          <w:b/>
          <w:sz w:val="24"/>
          <w:szCs w:val="24"/>
        </w:rPr>
        <w:t xml:space="preserve"> </w:t>
      </w:r>
      <w:r>
        <w:rPr>
          <w:rFonts w:ascii="Arial" w:eastAsia="Arial" w:hAnsi="Arial" w:cs="Arial"/>
          <w:sz w:val="24"/>
          <w:szCs w:val="24"/>
        </w:rPr>
        <w:t xml:space="preserve">por </w:t>
      </w:r>
      <w:r>
        <w:rPr>
          <w:rFonts w:ascii="Arial" w:eastAsia="Arial" w:hAnsi="Arial" w:cs="Arial"/>
          <w:b/>
          <w:sz w:val="24"/>
          <w:szCs w:val="24"/>
        </w:rPr>
        <w:t>estrados,</w:t>
      </w:r>
      <w:r>
        <w:rPr>
          <w:rFonts w:ascii="Arial" w:eastAsia="Arial" w:hAnsi="Arial" w:cs="Arial"/>
          <w:sz w:val="24"/>
          <w:szCs w:val="24"/>
        </w:rPr>
        <w:t xml:space="preserve"> a los demás interesados. Lo anterior, con fundamento en los artículos 37, fracciones I, II y III; 38 y 39, de la Ley de Justicia en Materia Electoral y de Participación Ciudadana del Estado de Michoacán; así como en los diversos 137, 139 y 140, del Reglamento Interior del Tribunal Electoral del Estado de Michoacán.</w:t>
      </w:r>
    </w:p>
    <w:p w14:paraId="52CB076F" w14:textId="77777777" w:rsidR="00D216E9" w:rsidRPr="00A13C22" w:rsidRDefault="00D216E9" w:rsidP="00D216E9">
      <w:pPr>
        <w:spacing w:after="0" w:line="360" w:lineRule="auto"/>
        <w:contextualSpacing/>
        <w:jc w:val="both"/>
        <w:rPr>
          <w:rFonts w:ascii="Arial" w:hAnsi="Arial" w:cs="Arial"/>
          <w:sz w:val="24"/>
          <w:szCs w:val="24"/>
          <w:lang w:eastAsia="es-MX"/>
        </w:rPr>
      </w:pPr>
    </w:p>
    <w:p w14:paraId="4BD4639F" w14:textId="17B4E2E0" w:rsidR="006A3D66" w:rsidRDefault="00707EEF" w:rsidP="00FA6851">
      <w:pPr>
        <w:tabs>
          <w:tab w:val="left" w:pos="1650"/>
        </w:tabs>
        <w:spacing w:after="200" w:line="360" w:lineRule="auto"/>
        <w:ind w:right="51"/>
        <w:jc w:val="both"/>
        <w:rPr>
          <w:rFonts w:ascii="Arial" w:eastAsia="Arial" w:hAnsi="Arial" w:cs="Arial"/>
          <w:color w:val="000000"/>
          <w:sz w:val="24"/>
          <w:szCs w:val="24"/>
        </w:rPr>
      </w:pPr>
      <w:r>
        <w:rPr>
          <w:rFonts w:ascii="Arial" w:eastAsia="Arial" w:hAnsi="Arial" w:cs="Arial"/>
          <w:color w:val="000000"/>
          <w:sz w:val="24"/>
          <w:szCs w:val="24"/>
        </w:rPr>
        <w:t>Así, en reunión interna celebrada el</w:t>
      </w:r>
      <w:r w:rsidR="007B0F3F">
        <w:rPr>
          <w:rFonts w:ascii="Arial" w:eastAsia="Arial" w:hAnsi="Arial" w:cs="Arial"/>
          <w:color w:val="000000"/>
          <w:sz w:val="24"/>
          <w:szCs w:val="24"/>
        </w:rPr>
        <w:t xml:space="preserve"> dieciséis </w:t>
      </w:r>
      <w:r>
        <w:rPr>
          <w:rFonts w:ascii="Arial" w:eastAsia="Arial" w:hAnsi="Arial" w:cs="Arial"/>
          <w:color w:val="000000"/>
          <w:sz w:val="24"/>
          <w:szCs w:val="24"/>
        </w:rPr>
        <w:t xml:space="preserve">de </w:t>
      </w:r>
      <w:r w:rsidR="009E2ECB">
        <w:rPr>
          <w:rFonts w:ascii="Arial" w:eastAsia="Arial" w:hAnsi="Arial" w:cs="Arial"/>
          <w:color w:val="000000"/>
          <w:sz w:val="24"/>
          <w:szCs w:val="24"/>
        </w:rPr>
        <w:t xml:space="preserve">octubre </w:t>
      </w:r>
      <w:r>
        <w:rPr>
          <w:rFonts w:ascii="Arial" w:eastAsia="Arial" w:hAnsi="Arial" w:cs="Arial"/>
          <w:color w:val="000000"/>
          <w:sz w:val="24"/>
          <w:szCs w:val="24"/>
        </w:rPr>
        <w:t>de dos mil veinticinco, por</w:t>
      </w:r>
      <w:r w:rsidR="007B0F3F">
        <w:rPr>
          <w:rFonts w:ascii="Arial" w:eastAsia="Arial" w:hAnsi="Arial" w:cs="Arial"/>
          <w:color w:val="000000"/>
          <w:sz w:val="24"/>
          <w:szCs w:val="24"/>
        </w:rPr>
        <w:t xml:space="preserve"> unanimidad </w:t>
      </w:r>
      <w:r>
        <w:rPr>
          <w:rFonts w:ascii="Arial" w:eastAsia="Arial" w:hAnsi="Arial" w:cs="Arial"/>
          <w:color w:val="000000"/>
          <w:sz w:val="24"/>
          <w:szCs w:val="24"/>
        </w:rPr>
        <w:t xml:space="preserve">de votos, lo acordaron y firman los integrantes del Pleno del Tribunal Electoral del Estado de Michoacán, la Magistrada Presidenta </w:t>
      </w:r>
      <w:proofErr w:type="spellStart"/>
      <w:r w:rsidR="00F55B26">
        <w:rPr>
          <w:rFonts w:ascii="Arial" w:eastAsia="Arial" w:hAnsi="Arial" w:cs="Arial"/>
          <w:color w:val="000000"/>
          <w:sz w:val="24"/>
          <w:szCs w:val="24"/>
        </w:rPr>
        <w:t>Amelí</w:t>
      </w:r>
      <w:proofErr w:type="spellEnd"/>
      <w:r w:rsidR="00F55B26">
        <w:rPr>
          <w:rFonts w:ascii="Arial" w:eastAsia="Arial" w:hAnsi="Arial" w:cs="Arial"/>
          <w:color w:val="000000"/>
          <w:sz w:val="24"/>
          <w:szCs w:val="24"/>
        </w:rPr>
        <w:t xml:space="preserve"> </w:t>
      </w:r>
      <w:proofErr w:type="spellStart"/>
      <w:r w:rsidR="00F55B26">
        <w:rPr>
          <w:rFonts w:ascii="Arial" w:eastAsia="Arial" w:hAnsi="Arial" w:cs="Arial"/>
          <w:color w:val="000000"/>
          <w:sz w:val="24"/>
          <w:szCs w:val="24"/>
        </w:rPr>
        <w:t>Gissel</w:t>
      </w:r>
      <w:proofErr w:type="spellEnd"/>
      <w:r w:rsidR="00F55B26">
        <w:rPr>
          <w:rFonts w:ascii="Arial" w:eastAsia="Arial" w:hAnsi="Arial" w:cs="Arial"/>
          <w:color w:val="000000"/>
          <w:sz w:val="24"/>
          <w:szCs w:val="24"/>
        </w:rPr>
        <w:t xml:space="preserve"> Navarro Lepe, -</w:t>
      </w:r>
      <w:r w:rsidR="00F55B26">
        <w:rPr>
          <w:rFonts w:ascii="Arial" w:eastAsia="Arial" w:hAnsi="Arial" w:cs="Arial"/>
          <w:i/>
          <w:iCs/>
          <w:color w:val="000000"/>
          <w:sz w:val="24"/>
          <w:szCs w:val="24"/>
        </w:rPr>
        <w:t>quien fue ponente-,</w:t>
      </w:r>
      <w:r>
        <w:rPr>
          <w:rFonts w:ascii="Arial" w:eastAsia="Arial" w:hAnsi="Arial" w:cs="Arial"/>
          <w:color w:val="000000"/>
          <w:sz w:val="24"/>
          <w:szCs w:val="24"/>
        </w:rPr>
        <w:t xml:space="preserve"> las Magistradas Yurisha Andrade Morales y </w:t>
      </w:r>
      <w:r w:rsidR="00F55B26">
        <w:rPr>
          <w:rFonts w:ascii="Arial" w:eastAsia="Arial" w:hAnsi="Arial" w:cs="Arial"/>
          <w:color w:val="000000"/>
          <w:sz w:val="24"/>
          <w:szCs w:val="24"/>
        </w:rPr>
        <w:t>Alma Rosa Bahena Villalobos</w:t>
      </w:r>
      <w:r w:rsidR="00B5652E">
        <w:rPr>
          <w:rFonts w:ascii="Arial" w:eastAsia="Arial" w:hAnsi="Arial" w:cs="Arial"/>
          <w:color w:val="000000"/>
          <w:sz w:val="24"/>
          <w:szCs w:val="24"/>
        </w:rPr>
        <w:t>,</w:t>
      </w:r>
      <w:r w:rsidR="00CE0AD5">
        <w:rPr>
          <w:rFonts w:ascii="Arial" w:eastAsia="Arial" w:hAnsi="Arial" w:cs="Arial"/>
          <w:color w:val="000000"/>
          <w:sz w:val="24"/>
          <w:szCs w:val="24"/>
        </w:rPr>
        <w:t xml:space="preserve"> </w:t>
      </w:r>
      <w:r w:rsidR="00FA53F0">
        <w:rPr>
          <w:rFonts w:ascii="Arial" w:eastAsia="Arial" w:hAnsi="Arial" w:cs="Arial"/>
          <w:color w:val="000000"/>
          <w:sz w:val="24"/>
          <w:szCs w:val="24"/>
        </w:rPr>
        <w:t>así como</w:t>
      </w:r>
      <w:r>
        <w:rPr>
          <w:rFonts w:ascii="Arial" w:eastAsia="Arial" w:hAnsi="Arial" w:cs="Arial"/>
          <w:color w:val="000000"/>
          <w:sz w:val="24"/>
          <w:szCs w:val="24"/>
        </w:rPr>
        <w:t xml:space="preserve"> los Magistrados Adrián Hernández Pinedo y Eric López Villaseñor, ante el Secretario General de Acuerdos, </w:t>
      </w:r>
      <w:r w:rsidR="00427108">
        <w:rPr>
          <w:rFonts w:ascii="Arial" w:eastAsia="Arial" w:hAnsi="Arial" w:cs="Arial"/>
          <w:color w:val="000000"/>
          <w:sz w:val="24"/>
          <w:szCs w:val="24"/>
        </w:rPr>
        <w:t>Jesús Renato García Rivera</w:t>
      </w:r>
      <w:r>
        <w:rPr>
          <w:rFonts w:ascii="Arial" w:eastAsia="Arial" w:hAnsi="Arial" w:cs="Arial"/>
          <w:color w:val="000000"/>
          <w:sz w:val="24"/>
          <w:szCs w:val="24"/>
        </w:rPr>
        <w:t xml:space="preserve">, quien autoriza y da fe. </w:t>
      </w:r>
      <w:r w:rsidRPr="00D618FF">
        <w:rPr>
          <w:rFonts w:ascii="Arial" w:eastAsia="Arial" w:hAnsi="Arial" w:cs="Arial"/>
          <w:b/>
          <w:bCs/>
          <w:color w:val="000000"/>
          <w:sz w:val="24"/>
          <w:szCs w:val="24"/>
        </w:rPr>
        <w:t>Conste.</w:t>
      </w:r>
    </w:p>
    <w:p w14:paraId="62631C47" w14:textId="77777777" w:rsidR="0027727B" w:rsidRDefault="0027727B" w:rsidP="00FA6851">
      <w:pPr>
        <w:tabs>
          <w:tab w:val="left" w:pos="1650"/>
        </w:tabs>
        <w:spacing w:after="200" w:line="360" w:lineRule="auto"/>
        <w:ind w:right="51"/>
        <w:jc w:val="both"/>
        <w:rPr>
          <w:rFonts w:ascii="Arial" w:eastAsia="Arial" w:hAnsi="Arial" w:cs="Arial"/>
          <w:color w:val="000000"/>
          <w:sz w:val="24"/>
          <w:szCs w:val="24"/>
        </w:rPr>
      </w:pPr>
    </w:p>
    <w:tbl>
      <w:tblPr>
        <w:tblW w:w="8271" w:type="dxa"/>
        <w:jc w:val="center"/>
        <w:tblLayout w:type="fixed"/>
        <w:tblLook w:val="0400" w:firstRow="0" w:lastRow="0" w:firstColumn="0" w:lastColumn="0" w:noHBand="0" w:noVBand="1"/>
      </w:tblPr>
      <w:tblGrid>
        <w:gridCol w:w="4250"/>
        <w:gridCol w:w="4021"/>
      </w:tblGrid>
      <w:tr w:rsidR="00DB1137" w:rsidRPr="009715C0" w14:paraId="7EA64EE2" w14:textId="77777777" w:rsidTr="00E86CFC">
        <w:trPr>
          <w:jc w:val="center"/>
        </w:trPr>
        <w:tc>
          <w:tcPr>
            <w:tcW w:w="8271" w:type="dxa"/>
            <w:gridSpan w:val="2"/>
          </w:tcPr>
          <w:p w14:paraId="0AF01E5D" w14:textId="77777777" w:rsidR="00DB1137" w:rsidRPr="004E52A2" w:rsidRDefault="00DB1137" w:rsidP="00E86CFC">
            <w:pPr>
              <w:spacing w:after="200" w:line="276" w:lineRule="auto"/>
              <w:jc w:val="center"/>
              <w:rPr>
                <w:rFonts w:ascii="Arial" w:eastAsia="Arial" w:hAnsi="Arial" w:cs="Arial"/>
                <w:b/>
                <w:sz w:val="24"/>
                <w:szCs w:val="24"/>
                <w:lang w:val="it-IT"/>
              </w:rPr>
            </w:pPr>
            <w:r w:rsidRPr="004E52A2">
              <w:rPr>
                <w:rFonts w:ascii="Arial" w:eastAsia="Arial" w:hAnsi="Arial" w:cs="Arial"/>
                <w:b/>
                <w:sz w:val="24"/>
                <w:szCs w:val="24"/>
                <w:lang w:val="it-IT"/>
              </w:rPr>
              <w:t>MAGISTRADA PRESIDENTA</w:t>
            </w:r>
          </w:p>
          <w:p w14:paraId="38C98E0F" w14:textId="77777777" w:rsidR="00DB1137" w:rsidRPr="004E52A2" w:rsidRDefault="00DB1137" w:rsidP="00E86CFC">
            <w:pPr>
              <w:spacing w:after="200" w:line="276" w:lineRule="auto"/>
              <w:jc w:val="center"/>
              <w:rPr>
                <w:rFonts w:ascii="Arial" w:eastAsia="Arial" w:hAnsi="Arial" w:cs="Arial"/>
                <w:b/>
                <w:sz w:val="24"/>
                <w:szCs w:val="24"/>
                <w:lang w:val="it-IT"/>
              </w:rPr>
            </w:pPr>
          </w:p>
          <w:p w14:paraId="275B98BD" w14:textId="77777777" w:rsidR="00DB1137" w:rsidRPr="004E52A2" w:rsidRDefault="00DB1137" w:rsidP="00E86CFC">
            <w:pPr>
              <w:spacing w:after="200" w:line="276" w:lineRule="auto"/>
              <w:jc w:val="center"/>
              <w:rPr>
                <w:rFonts w:ascii="Arial" w:eastAsia="Arial" w:hAnsi="Arial" w:cs="Arial"/>
                <w:b/>
                <w:sz w:val="24"/>
                <w:szCs w:val="24"/>
                <w:lang w:val="it-IT"/>
              </w:rPr>
            </w:pPr>
          </w:p>
          <w:p w14:paraId="436FC735" w14:textId="0BEB080B" w:rsidR="00DB1137" w:rsidRPr="004E52A2" w:rsidRDefault="00427108" w:rsidP="00E86CFC">
            <w:pPr>
              <w:spacing w:after="200" w:line="276" w:lineRule="auto"/>
              <w:jc w:val="center"/>
              <w:rPr>
                <w:rFonts w:ascii="Arial" w:eastAsia="Arial" w:hAnsi="Arial" w:cs="Arial"/>
                <w:b/>
                <w:sz w:val="24"/>
                <w:szCs w:val="24"/>
                <w:lang w:val="it-IT"/>
              </w:rPr>
            </w:pPr>
            <w:r w:rsidRPr="004E52A2">
              <w:rPr>
                <w:rFonts w:ascii="Arial" w:eastAsia="Arial" w:hAnsi="Arial" w:cs="Arial"/>
                <w:b/>
                <w:sz w:val="24"/>
                <w:szCs w:val="24"/>
                <w:lang w:val="it-IT"/>
              </w:rPr>
              <w:t xml:space="preserve">AMELÍ GISSEL NAVARRO LEPE </w:t>
            </w:r>
          </w:p>
          <w:p w14:paraId="0B5E81EA" w14:textId="77777777" w:rsidR="0027727B" w:rsidRDefault="0027727B" w:rsidP="00E86CFC">
            <w:pPr>
              <w:spacing w:after="200" w:line="276" w:lineRule="auto"/>
              <w:jc w:val="center"/>
              <w:rPr>
                <w:rFonts w:ascii="Arial" w:eastAsia="Arial" w:hAnsi="Arial" w:cs="Arial"/>
                <w:b/>
                <w:sz w:val="24"/>
                <w:szCs w:val="24"/>
                <w:lang w:val="it-IT"/>
              </w:rPr>
            </w:pPr>
          </w:p>
          <w:p w14:paraId="7FFF427A" w14:textId="77777777" w:rsidR="009F213D" w:rsidRPr="004E52A2" w:rsidRDefault="009F213D" w:rsidP="00E86CFC">
            <w:pPr>
              <w:spacing w:after="200" w:line="276" w:lineRule="auto"/>
              <w:jc w:val="center"/>
              <w:rPr>
                <w:rFonts w:ascii="Arial" w:eastAsia="Arial" w:hAnsi="Arial" w:cs="Arial"/>
                <w:b/>
                <w:sz w:val="24"/>
                <w:szCs w:val="24"/>
                <w:lang w:val="it-IT"/>
              </w:rPr>
            </w:pPr>
          </w:p>
        </w:tc>
      </w:tr>
      <w:tr w:rsidR="00DB1137" w14:paraId="5F3538B2" w14:textId="77777777" w:rsidTr="00E86CFC">
        <w:trPr>
          <w:jc w:val="center"/>
        </w:trPr>
        <w:tc>
          <w:tcPr>
            <w:tcW w:w="4250" w:type="dxa"/>
          </w:tcPr>
          <w:p w14:paraId="58D7F61E" w14:textId="77777777" w:rsidR="00DB1137" w:rsidRDefault="00DB1137" w:rsidP="00E86CFC">
            <w:pPr>
              <w:spacing w:after="200" w:line="276" w:lineRule="auto"/>
              <w:jc w:val="center"/>
              <w:rPr>
                <w:rFonts w:ascii="Arial" w:eastAsia="Arial" w:hAnsi="Arial" w:cs="Arial"/>
                <w:b/>
                <w:sz w:val="24"/>
                <w:szCs w:val="24"/>
              </w:rPr>
            </w:pPr>
            <w:r>
              <w:rPr>
                <w:rFonts w:ascii="Arial" w:eastAsia="Arial" w:hAnsi="Arial" w:cs="Arial"/>
                <w:b/>
                <w:sz w:val="24"/>
                <w:szCs w:val="24"/>
              </w:rPr>
              <w:t>MAGISTRADA</w:t>
            </w:r>
          </w:p>
          <w:p w14:paraId="7009C98B" w14:textId="77777777" w:rsidR="00DB1137" w:rsidRDefault="00DB1137" w:rsidP="00E86CFC">
            <w:pPr>
              <w:spacing w:after="200" w:line="276" w:lineRule="auto"/>
              <w:jc w:val="center"/>
              <w:rPr>
                <w:rFonts w:ascii="Arial" w:eastAsia="Arial" w:hAnsi="Arial" w:cs="Arial"/>
                <w:b/>
                <w:sz w:val="24"/>
                <w:szCs w:val="24"/>
              </w:rPr>
            </w:pPr>
          </w:p>
          <w:p w14:paraId="4285C1DF" w14:textId="77777777" w:rsidR="00DB1137" w:rsidRDefault="00DB1137" w:rsidP="00E86CFC">
            <w:pPr>
              <w:spacing w:after="200" w:line="276" w:lineRule="auto"/>
              <w:jc w:val="center"/>
              <w:rPr>
                <w:rFonts w:ascii="Arial" w:eastAsia="Arial" w:hAnsi="Arial" w:cs="Arial"/>
                <w:b/>
                <w:sz w:val="24"/>
                <w:szCs w:val="24"/>
              </w:rPr>
            </w:pPr>
          </w:p>
          <w:p w14:paraId="206B62E7" w14:textId="77777777" w:rsidR="00DB1137" w:rsidRDefault="00DB1137" w:rsidP="00E86CFC">
            <w:pPr>
              <w:spacing w:after="200" w:line="276" w:lineRule="auto"/>
              <w:jc w:val="center"/>
              <w:rPr>
                <w:rFonts w:ascii="Arial" w:eastAsia="Arial" w:hAnsi="Arial" w:cs="Arial"/>
                <w:b/>
                <w:sz w:val="24"/>
                <w:szCs w:val="24"/>
              </w:rPr>
            </w:pPr>
            <w:r>
              <w:rPr>
                <w:rFonts w:ascii="Arial" w:eastAsia="Arial" w:hAnsi="Arial" w:cs="Arial"/>
                <w:b/>
                <w:sz w:val="24"/>
                <w:szCs w:val="24"/>
              </w:rPr>
              <w:t>YURISHA ANDRADE MORALES</w:t>
            </w:r>
          </w:p>
        </w:tc>
        <w:tc>
          <w:tcPr>
            <w:tcW w:w="4021" w:type="dxa"/>
          </w:tcPr>
          <w:p w14:paraId="5CE21D81" w14:textId="709F4551" w:rsidR="00DB1137" w:rsidRDefault="00DB1137" w:rsidP="00E86CFC">
            <w:pPr>
              <w:spacing w:after="200" w:line="276" w:lineRule="auto"/>
              <w:jc w:val="center"/>
              <w:rPr>
                <w:rFonts w:ascii="Arial" w:eastAsia="Arial" w:hAnsi="Arial" w:cs="Arial"/>
                <w:b/>
                <w:sz w:val="24"/>
                <w:szCs w:val="24"/>
              </w:rPr>
            </w:pPr>
            <w:r>
              <w:rPr>
                <w:rFonts w:ascii="Arial" w:eastAsia="Arial" w:hAnsi="Arial" w:cs="Arial"/>
                <w:b/>
                <w:sz w:val="24"/>
                <w:szCs w:val="24"/>
              </w:rPr>
              <w:t>MAGISTRAD</w:t>
            </w:r>
            <w:r w:rsidR="004279E7">
              <w:rPr>
                <w:rFonts w:ascii="Arial" w:eastAsia="Arial" w:hAnsi="Arial" w:cs="Arial"/>
                <w:b/>
                <w:sz w:val="24"/>
                <w:szCs w:val="24"/>
              </w:rPr>
              <w:t>A</w:t>
            </w:r>
          </w:p>
          <w:p w14:paraId="6992D7B2" w14:textId="77777777" w:rsidR="00DB1137" w:rsidRDefault="00DB1137" w:rsidP="00E86CFC">
            <w:pPr>
              <w:spacing w:after="200" w:line="276" w:lineRule="auto"/>
              <w:jc w:val="center"/>
              <w:rPr>
                <w:rFonts w:ascii="Arial" w:eastAsia="Arial" w:hAnsi="Arial" w:cs="Arial"/>
                <w:b/>
                <w:sz w:val="24"/>
                <w:szCs w:val="24"/>
              </w:rPr>
            </w:pPr>
          </w:p>
          <w:p w14:paraId="4169AED7" w14:textId="77777777" w:rsidR="00DB1137" w:rsidRDefault="00DB1137" w:rsidP="00E86CFC">
            <w:pPr>
              <w:spacing w:after="200" w:line="276" w:lineRule="auto"/>
              <w:jc w:val="center"/>
              <w:rPr>
                <w:rFonts w:ascii="Arial" w:eastAsia="Arial" w:hAnsi="Arial" w:cs="Arial"/>
                <w:b/>
                <w:sz w:val="24"/>
                <w:szCs w:val="24"/>
              </w:rPr>
            </w:pPr>
          </w:p>
          <w:p w14:paraId="0E654C85" w14:textId="0E85CD44" w:rsidR="006A3D66" w:rsidRDefault="004279E7" w:rsidP="006A3D66">
            <w:pPr>
              <w:spacing w:after="200" w:line="276" w:lineRule="auto"/>
              <w:jc w:val="center"/>
              <w:rPr>
                <w:rFonts w:ascii="Arial" w:eastAsia="Arial" w:hAnsi="Arial" w:cs="Arial"/>
                <w:b/>
                <w:sz w:val="24"/>
                <w:szCs w:val="24"/>
              </w:rPr>
            </w:pPr>
            <w:r>
              <w:rPr>
                <w:rFonts w:ascii="Arial" w:eastAsia="Arial" w:hAnsi="Arial" w:cs="Arial"/>
                <w:b/>
                <w:sz w:val="24"/>
                <w:szCs w:val="24"/>
              </w:rPr>
              <w:t>ALMA ROSA BAHENA VILLALOBOS</w:t>
            </w:r>
          </w:p>
        </w:tc>
      </w:tr>
      <w:tr w:rsidR="00DB1137" w:rsidRPr="00695552" w14:paraId="3DC5C5E8" w14:textId="77777777" w:rsidTr="00E86CFC">
        <w:trPr>
          <w:jc w:val="center"/>
        </w:trPr>
        <w:tc>
          <w:tcPr>
            <w:tcW w:w="4250" w:type="dxa"/>
          </w:tcPr>
          <w:p w14:paraId="556C9C95" w14:textId="77777777" w:rsidR="003B46C6" w:rsidRDefault="003B46C6" w:rsidP="00E86CFC">
            <w:pPr>
              <w:spacing w:after="200" w:line="276" w:lineRule="auto"/>
              <w:jc w:val="center"/>
              <w:rPr>
                <w:rFonts w:ascii="Arial" w:eastAsia="Arial" w:hAnsi="Arial" w:cs="Arial"/>
                <w:b/>
                <w:sz w:val="24"/>
                <w:szCs w:val="24"/>
              </w:rPr>
            </w:pPr>
          </w:p>
          <w:p w14:paraId="2ACF3957" w14:textId="52F3A0B7" w:rsidR="00DB1137" w:rsidRDefault="00DB1137" w:rsidP="00E86CFC">
            <w:pPr>
              <w:spacing w:after="200" w:line="276" w:lineRule="auto"/>
              <w:jc w:val="center"/>
              <w:rPr>
                <w:rFonts w:ascii="Arial" w:eastAsia="Arial" w:hAnsi="Arial" w:cs="Arial"/>
                <w:b/>
                <w:sz w:val="24"/>
                <w:szCs w:val="24"/>
              </w:rPr>
            </w:pPr>
            <w:r>
              <w:rPr>
                <w:rFonts w:ascii="Arial" w:eastAsia="Arial" w:hAnsi="Arial" w:cs="Arial"/>
                <w:b/>
                <w:sz w:val="24"/>
                <w:szCs w:val="24"/>
              </w:rPr>
              <w:t>MAGISTRAD</w:t>
            </w:r>
            <w:r w:rsidR="003B46C6">
              <w:rPr>
                <w:rFonts w:ascii="Arial" w:eastAsia="Arial" w:hAnsi="Arial" w:cs="Arial"/>
                <w:b/>
                <w:sz w:val="24"/>
                <w:szCs w:val="24"/>
              </w:rPr>
              <w:t>O</w:t>
            </w:r>
          </w:p>
          <w:p w14:paraId="6AD7784C" w14:textId="77777777" w:rsidR="00DB1137" w:rsidRDefault="00DB1137" w:rsidP="00E86CFC">
            <w:pPr>
              <w:spacing w:after="200" w:line="276" w:lineRule="auto"/>
              <w:jc w:val="center"/>
              <w:rPr>
                <w:rFonts w:ascii="Arial" w:eastAsia="Arial" w:hAnsi="Arial" w:cs="Arial"/>
                <w:b/>
                <w:sz w:val="24"/>
                <w:szCs w:val="24"/>
              </w:rPr>
            </w:pPr>
          </w:p>
          <w:p w14:paraId="672EF691" w14:textId="77777777" w:rsidR="00DB1137" w:rsidRDefault="00DB1137" w:rsidP="00E86CFC">
            <w:pPr>
              <w:spacing w:after="200" w:line="276" w:lineRule="auto"/>
              <w:jc w:val="center"/>
              <w:rPr>
                <w:rFonts w:ascii="Arial" w:eastAsia="Arial" w:hAnsi="Arial" w:cs="Arial"/>
                <w:b/>
                <w:sz w:val="24"/>
                <w:szCs w:val="24"/>
              </w:rPr>
            </w:pPr>
          </w:p>
          <w:p w14:paraId="0FB5F55E" w14:textId="3425FA9C" w:rsidR="00DB1137" w:rsidRDefault="004279E7" w:rsidP="00E86CFC">
            <w:pPr>
              <w:spacing w:after="200" w:line="276" w:lineRule="auto"/>
              <w:jc w:val="center"/>
              <w:rPr>
                <w:rFonts w:ascii="Arial" w:eastAsia="Arial" w:hAnsi="Arial" w:cs="Arial"/>
                <w:b/>
                <w:sz w:val="24"/>
                <w:szCs w:val="24"/>
              </w:rPr>
            </w:pPr>
            <w:r>
              <w:rPr>
                <w:rFonts w:ascii="Arial" w:eastAsia="Arial" w:hAnsi="Arial" w:cs="Arial"/>
                <w:b/>
                <w:sz w:val="24"/>
                <w:szCs w:val="24"/>
              </w:rPr>
              <w:t xml:space="preserve">ADRIÁN HERNÁNDEZ PINEDO </w:t>
            </w:r>
          </w:p>
        </w:tc>
        <w:tc>
          <w:tcPr>
            <w:tcW w:w="4021" w:type="dxa"/>
          </w:tcPr>
          <w:p w14:paraId="5933018F" w14:textId="77777777" w:rsidR="003B46C6" w:rsidRDefault="003B46C6" w:rsidP="00E86CFC">
            <w:pPr>
              <w:spacing w:after="200" w:line="276" w:lineRule="auto"/>
              <w:jc w:val="center"/>
              <w:rPr>
                <w:rFonts w:ascii="Arial" w:eastAsia="Arial" w:hAnsi="Arial" w:cs="Arial"/>
                <w:b/>
                <w:sz w:val="24"/>
                <w:szCs w:val="24"/>
                <w:lang w:val="it-IT"/>
              </w:rPr>
            </w:pPr>
          </w:p>
          <w:p w14:paraId="16D2607D" w14:textId="55A4F3B3" w:rsidR="00DB1137" w:rsidRPr="00DB1137" w:rsidRDefault="00DB1137" w:rsidP="00E86CFC">
            <w:pPr>
              <w:spacing w:after="200" w:line="276" w:lineRule="auto"/>
              <w:jc w:val="center"/>
              <w:rPr>
                <w:rFonts w:ascii="Arial" w:eastAsia="Arial" w:hAnsi="Arial" w:cs="Arial"/>
                <w:b/>
                <w:sz w:val="24"/>
                <w:szCs w:val="24"/>
                <w:lang w:val="it-IT"/>
              </w:rPr>
            </w:pPr>
            <w:r w:rsidRPr="00DB1137">
              <w:rPr>
                <w:rFonts w:ascii="Arial" w:eastAsia="Arial" w:hAnsi="Arial" w:cs="Arial"/>
                <w:b/>
                <w:sz w:val="24"/>
                <w:szCs w:val="24"/>
                <w:lang w:val="it-IT"/>
              </w:rPr>
              <w:t>MAGISTRAD</w:t>
            </w:r>
            <w:r w:rsidR="004279E7">
              <w:rPr>
                <w:rFonts w:ascii="Arial" w:eastAsia="Arial" w:hAnsi="Arial" w:cs="Arial"/>
                <w:b/>
                <w:sz w:val="24"/>
                <w:szCs w:val="24"/>
                <w:lang w:val="it-IT"/>
              </w:rPr>
              <w:t>O</w:t>
            </w:r>
          </w:p>
          <w:p w14:paraId="1FCC57A8" w14:textId="77777777" w:rsidR="00DB1137" w:rsidRPr="00DB1137" w:rsidRDefault="00DB1137" w:rsidP="00E86CFC">
            <w:pPr>
              <w:spacing w:after="200" w:line="276" w:lineRule="auto"/>
              <w:jc w:val="center"/>
              <w:rPr>
                <w:rFonts w:ascii="Arial" w:eastAsia="Arial" w:hAnsi="Arial" w:cs="Arial"/>
                <w:b/>
                <w:sz w:val="24"/>
                <w:szCs w:val="24"/>
                <w:lang w:val="it-IT"/>
              </w:rPr>
            </w:pPr>
          </w:p>
          <w:p w14:paraId="7D4B7D01" w14:textId="77777777" w:rsidR="00DB1137" w:rsidRPr="00DB1137" w:rsidRDefault="00DB1137" w:rsidP="00E86CFC">
            <w:pPr>
              <w:spacing w:after="200" w:line="276" w:lineRule="auto"/>
              <w:jc w:val="center"/>
              <w:rPr>
                <w:rFonts w:ascii="Arial" w:eastAsia="Arial" w:hAnsi="Arial" w:cs="Arial"/>
                <w:b/>
                <w:sz w:val="24"/>
                <w:szCs w:val="24"/>
                <w:lang w:val="it-IT"/>
              </w:rPr>
            </w:pPr>
          </w:p>
          <w:p w14:paraId="54077950" w14:textId="55FF7FE2" w:rsidR="00DB1137" w:rsidRPr="00DB1137" w:rsidRDefault="004279E7" w:rsidP="00E86CFC">
            <w:pPr>
              <w:spacing w:after="200" w:line="276" w:lineRule="auto"/>
              <w:jc w:val="center"/>
              <w:rPr>
                <w:rFonts w:ascii="Arial" w:eastAsia="Arial" w:hAnsi="Arial" w:cs="Arial"/>
                <w:b/>
                <w:sz w:val="24"/>
                <w:szCs w:val="24"/>
                <w:lang w:val="it-IT"/>
              </w:rPr>
            </w:pPr>
            <w:r>
              <w:rPr>
                <w:rFonts w:ascii="Arial" w:eastAsia="Arial" w:hAnsi="Arial" w:cs="Arial"/>
                <w:b/>
                <w:sz w:val="24"/>
                <w:szCs w:val="24"/>
              </w:rPr>
              <w:t>ERIC LÓPEZ VILLASEÑOR</w:t>
            </w:r>
          </w:p>
        </w:tc>
      </w:tr>
      <w:tr w:rsidR="00DB1137" w14:paraId="76597551" w14:textId="77777777" w:rsidTr="00E86CFC">
        <w:trPr>
          <w:jc w:val="center"/>
        </w:trPr>
        <w:tc>
          <w:tcPr>
            <w:tcW w:w="8271" w:type="dxa"/>
            <w:gridSpan w:val="2"/>
          </w:tcPr>
          <w:p w14:paraId="2FCDA978" w14:textId="77777777" w:rsidR="00183CC3" w:rsidRPr="004E52A2" w:rsidRDefault="00183CC3" w:rsidP="00183CC3">
            <w:pPr>
              <w:spacing w:after="200" w:line="276" w:lineRule="auto"/>
              <w:rPr>
                <w:rFonts w:ascii="Arial" w:eastAsia="Arial" w:hAnsi="Arial" w:cs="Arial"/>
                <w:b/>
                <w:sz w:val="24"/>
                <w:szCs w:val="24"/>
                <w:lang w:val="es-ES"/>
              </w:rPr>
            </w:pPr>
          </w:p>
          <w:p w14:paraId="2C907B92" w14:textId="77777777" w:rsidR="006A3D66" w:rsidRPr="004E52A2" w:rsidRDefault="006A3D66" w:rsidP="00183CC3">
            <w:pPr>
              <w:spacing w:after="200" w:line="276" w:lineRule="auto"/>
              <w:rPr>
                <w:rFonts w:ascii="Arial" w:eastAsia="Arial" w:hAnsi="Arial" w:cs="Arial"/>
                <w:b/>
                <w:sz w:val="24"/>
                <w:szCs w:val="24"/>
                <w:lang w:val="es-ES"/>
              </w:rPr>
            </w:pPr>
          </w:p>
          <w:p w14:paraId="0C0318FF" w14:textId="77777777" w:rsidR="00DB1137" w:rsidRDefault="00DB1137" w:rsidP="00E86CFC">
            <w:pPr>
              <w:spacing w:after="200" w:line="276" w:lineRule="auto"/>
              <w:jc w:val="center"/>
              <w:rPr>
                <w:rFonts w:ascii="Arial" w:eastAsia="Arial" w:hAnsi="Arial" w:cs="Arial"/>
                <w:b/>
                <w:sz w:val="24"/>
                <w:szCs w:val="24"/>
              </w:rPr>
            </w:pPr>
            <w:r>
              <w:rPr>
                <w:rFonts w:ascii="Arial" w:eastAsia="Arial" w:hAnsi="Arial" w:cs="Arial"/>
                <w:b/>
                <w:sz w:val="24"/>
                <w:szCs w:val="24"/>
              </w:rPr>
              <w:t>SECRETARIO GENERAL DE ACUERDOS</w:t>
            </w:r>
          </w:p>
          <w:p w14:paraId="29F669C5" w14:textId="77777777" w:rsidR="00DB1137" w:rsidRDefault="00DB1137" w:rsidP="009E380E">
            <w:pPr>
              <w:spacing w:after="200" w:line="276" w:lineRule="auto"/>
              <w:rPr>
                <w:rFonts w:ascii="Arial" w:eastAsia="Arial" w:hAnsi="Arial" w:cs="Arial"/>
                <w:b/>
                <w:sz w:val="24"/>
                <w:szCs w:val="24"/>
              </w:rPr>
            </w:pPr>
          </w:p>
          <w:p w14:paraId="79C6B8B0" w14:textId="77777777" w:rsidR="00183CC3" w:rsidRDefault="00183CC3" w:rsidP="009E380E">
            <w:pPr>
              <w:spacing w:after="200" w:line="276" w:lineRule="auto"/>
              <w:rPr>
                <w:rFonts w:ascii="Arial" w:eastAsia="Arial" w:hAnsi="Arial" w:cs="Arial"/>
                <w:b/>
                <w:sz w:val="24"/>
                <w:szCs w:val="24"/>
              </w:rPr>
            </w:pPr>
          </w:p>
          <w:p w14:paraId="0BAF3820" w14:textId="3C23876E" w:rsidR="00DB1137" w:rsidRDefault="00427108" w:rsidP="00E86CFC">
            <w:pPr>
              <w:spacing w:after="200" w:line="276" w:lineRule="auto"/>
              <w:jc w:val="center"/>
              <w:rPr>
                <w:rFonts w:ascii="Arial" w:eastAsia="Arial" w:hAnsi="Arial" w:cs="Arial"/>
                <w:b/>
                <w:sz w:val="24"/>
                <w:szCs w:val="24"/>
              </w:rPr>
            </w:pPr>
            <w:r>
              <w:rPr>
                <w:rFonts w:ascii="Arial" w:eastAsia="Arial" w:hAnsi="Arial" w:cs="Arial"/>
                <w:b/>
                <w:sz w:val="24"/>
                <w:szCs w:val="24"/>
              </w:rPr>
              <w:t xml:space="preserve">JESÚS RENATO GARCÍA RIVERA </w:t>
            </w:r>
          </w:p>
          <w:p w14:paraId="6D44756B" w14:textId="77777777" w:rsidR="00703A92" w:rsidRDefault="00703A92" w:rsidP="00E86CFC">
            <w:pPr>
              <w:spacing w:after="200" w:line="276" w:lineRule="auto"/>
              <w:jc w:val="center"/>
              <w:rPr>
                <w:rFonts w:ascii="Arial" w:eastAsia="Arial" w:hAnsi="Arial" w:cs="Arial"/>
                <w:b/>
                <w:sz w:val="24"/>
                <w:szCs w:val="24"/>
              </w:rPr>
            </w:pPr>
          </w:p>
        </w:tc>
      </w:tr>
    </w:tbl>
    <w:p w14:paraId="68A94851" w14:textId="77777777" w:rsidR="009715C0" w:rsidRDefault="009715C0" w:rsidP="00DA4F87">
      <w:pPr>
        <w:tabs>
          <w:tab w:val="left" w:pos="426"/>
        </w:tabs>
        <w:spacing w:after="0" w:line="240" w:lineRule="auto"/>
        <w:jc w:val="both"/>
        <w:rPr>
          <w:rFonts w:ascii="Arial" w:eastAsia="Arial" w:hAnsi="Arial" w:cs="Arial"/>
          <w:sz w:val="20"/>
          <w:szCs w:val="20"/>
        </w:rPr>
      </w:pPr>
    </w:p>
    <w:p w14:paraId="00B4B3A7" w14:textId="1ACE2FA6" w:rsidR="002757C6" w:rsidRDefault="00F6522D" w:rsidP="00DA4F87">
      <w:pPr>
        <w:tabs>
          <w:tab w:val="left" w:pos="426"/>
        </w:tabs>
        <w:spacing w:after="0" w:line="240" w:lineRule="auto"/>
        <w:jc w:val="both"/>
        <w:rPr>
          <w:rFonts w:ascii="Arial" w:eastAsia="Arial" w:hAnsi="Arial" w:cs="Arial"/>
          <w:b/>
          <w:sz w:val="20"/>
          <w:szCs w:val="20"/>
        </w:rPr>
      </w:pPr>
      <w:r w:rsidRPr="00DA4F87">
        <w:rPr>
          <w:rFonts w:ascii="Arial" w:eastAsia="Arial" w:hAnsi="Arial" w:cs="Arial"/>
          <w:sz w:val="20"/>
          <w:szCs w:val="20"/>
        </w:rPr>
        <w:t xml:space="preserve">El suscrito </w:t>
      </w:r>
      <w:r w:rsidR="00427108" w:rsidRPr="00DA4F87">
        <w:rPr>
          <w:rFonts w:ascii="Arial" w:eastAsia="Arial" w:hAnsi="Arial" w:cs="Arial"/>
          <w:sz w:val="20"/>
          <w:szCs w:val="20"/>
        </w:rPr>
        <w:t>Jesús Renato García Rivera</w:t>
      </w:r>
      <w:r w:rsidRPr="00DA4F87">
        <w:rPr>
          <w:rFonts w:ascii="Arial" w:eastAsia="Arial" w:hAnsi="Arial" w:cs="Arial"/>
          <w:sz w:val="20"/>
          <w:szCs w:val="20"/>
        </w:rPr>
        <w:t xml:space="preserve">, Secretario General de Acuerdos del Tribunal Electoral del Estado, en ejercicio de las facultades que me confieren los artículos 69 fracciones VII y VIII del Código Electoral del Estado de Michoacán de Ocampo y 66, fracciones I y II del Reglamento Interior del Tribunal Electoral del Estado, </w:t>
      </w:r>
      <w:bookmarkStart w:id="0" w:name="_Hlk211508980"/>
      <w:r w:rsidR="00D618FF" w:rsidRPr="00DA4F87">
        <w:rPr>
          <w:rFonts w:ascii="Arial" w:eastAsia="Arial" w:hAnsi="Arial" w:cs="Arial"/>
          <w:sz w:val="20"/>
          <w:szCs w:val="20"/>
        </w:rPr>
        <w:t xml:space="preserve">hago constar que las firmas que obran en el presente documento corresponden al </w:t>
      </w:r>
      <w:r w:rsidR="00D618FF">
        <w:rPr>
          <w:rFonts w:ascii="Arial" w:eastAsia="Arial" w:hAnsi="Arial" w:cs="Arial"/>
          <w:sz w:val="20"/>
          <w:szCs w:val="20"/>
        </w:rPr>
        <w:t>A</w:t>
      </w:r>
      <w:r w:rsidR="00D618FF" w:rsidRPr="00DA4F87">
        <w:rPr>
          <w:rFonts w:ascii="Arial" w:eastAsia="Arial" w:hAnsi="Arial" w:cs="Arial"/>
          <w:sz w:val="20"/>
          <w:szCs w:val="20"/>
        </w:rPr>
        <w:t xml:space="preserve">cuerdo </w:t>
      </w:r>
      <w:r w:rsidR="00FA53F0">
        <w:rPr>
          <w:rFonts w:ascii="Arial" w:eastAsia="Arial" w:hAnsi="Arial" w:cs="Arial"/>
          <w:sz w:val="20"/>
          <w:szCs w:val="20"/>
        </w:rPr>
        <w:t>Plenario de Cumplimiento de Sentencia</w:t>
      </w:r>
      <w:r w:rsidR="00D618FF" w:rsidRPr="00DA4F87">
        <w:rPr>
          <w:rFonts w:ascii="Arial" w:eastAsia="Arial" w:hAnsi="Arial" w:cs="Arial"/>
          <w:sz w:val="20"/>
          <w:szCs w:val="20"/>
        </w:rPr>
        <w:t xml:space="preserve"> emitido dentro del Juicio de la Ciudadanía </w:t>
      </w:r>
      <w:r w:rsidR="00D618FF" w:rsidRPr="00DA4F87">
        <w:rPr>
          <w:rFonts w:ascii="Arial" w:eastAsia="Arial" w:hAnsi="Arial" w:cs="Arial"/>
          <w:b/>
          <w:sz w:val="20"/>
          <w:szCs w:val="20"/>
        </w:rPr>
        <w:t>TEEM-JDC-224/2025</w:t>
      </w:r>
      <w:r w:rsidR="00D618FF" w:rsidRPr="00DA4F87">
        <w:rPr>
          <w:rFonts w:ascii="Arial" w:eastAsia="Arial" w:hAnsi="Arial" w:cs="Arial"/>
          <w:sz w:val="20"/>
          <w:szCs w:val="20"/>
        </w:rPr>
        <w:t>; aprobado en reunión interna virtual, celebrada el</w:t>
      </w:r>
      <w:r w:rsidR="00D618FF">
        <w:rPr>
          <w:rFonts w:ascii="Arial" w:eastAsia="Arial" w:hAnsi="Arial" w:cs="Arial"/>
          <w:sz w:val="20"/>
          <w:szCs w:val="20"/>
        </w:rPr>
        <w:t xml:space="preserve"> dieciséis </w:t>
      </w:r>
      <w:r w:rsidR="00D618FF" w:rsidRPr="00DA4F87">
        <w:rPr>
          <w:rFonts w:ascii="Arial" w:eastAsia="Arial" w:hAnsi="Arial" w:cs="Arial"/>
          <w:sz w:val="20"/>
          <w:szCs w:val="20"/>
        </w:rPr>
        <w:t xml:space="preserve">de octubre </w:t>
      </w:r>
      <w:r w:rsidR="00D618FF">
        <w:rPr>
          <w:rFonts w:ascii="Arial" w:eastAsia="Arial" w:hAnsi="Arial" w:cs="Arial"/>
          <w:sz w:val="20"/>
          <w:szCs w:val="20"/>
        </w:rPr>
        <w:t>de</w:t>
      </w:r>
      <w:r w:rsidR="00D618FF" w:rsidRPr="00DA4F87">
        <w:rPr>
          <w:rFonts w:ascii="Arial" w:eastAsia="Arial" w:hAnsi="Arial" w:cs="Arial"/>
          <w:sz w:val="20"/>
          <w:szCs w:val="20"/>
        </w:rPr>
        <w:t xml:space="preserve"> dos mil veinticinco, </w:t>
      </w:r>
      <w:r w:rsidR="00FA53F0">
        <w:rPr>
          <w:rFonts w:ascii="Arial" w:eastAsia="Arial" w:hAnsi="Arial" w:cs="Arial"/>
          <w:sz w:val="20"/>
          <w:szCs w:val="20"/>
        </w:rPr>
        <w:t>e</w:t>
      </w:r>
      <w:r w:rsidR="00D618FF" w:rsidRPr="00DA4F87">
        <w:rPr>
          <w:rFonts w:ascii="Arial" w:eastAsia="Arial" w:hAnsi="Arial" w:cs="Arial"/>
          <w:sz w:val="20"/>
          <w:szCs w:val="20"/>
        </w:rPr>
        <w:t xml:space="preserve">l cual consta de </w:t>
      </w:r>
      <w:r w:rsidR="00D618FF">
        <w:rPr>
          <w:rFonts w:ascii="Arial" w:eastAsia="Arial" w:hAnsi="Arial" w:cs="Arial"/>
          <w:sz w:val="20"/>
          <w:szCs w:val="20"/>
        </w:rPr>
        <w:t>siete</w:t>
      </w:r>
      <w:r w:rsidR="00D618FF" w:rsidRPr="00DA4F87">
        <w:rPr>
          <w:rFonts w:ascii="Arial" w:eastAsia="Arial" w:hAnsi="Arial" w:cs="Arial"/>
          <w:sz w:val="20"/>
          <w:szCs w:val="20"/>
        </w:rPr>
        <w:t xml:space="preserve"> páginas, incluida la presente. </w:t>
      </w:r>
      <w:r w:rsidR="00D618FF" w:rsidRPr="00DA4F87">
        <w:rPr>
          <w:rFonts w:ascii="Arial" w:eastAsia="Arial" w:hAnsi="Arial" w:cs="Arial"/>
          <w:b/>
          <w:sz w:val="20"/>
          <w:szCs w:val="20"/>
        </w:rPr>
        <w:t>Doy fe.</w:t>
      </w:r>
      <w:bookmarkEnd w:id="0"/>
    </w:p>
    <w:p w14:paraId="41CE8FC6" w14:textId="77777777" w:rsidR="00FA53F0" w:rsidRDefault="00FA53F0" w:rsidP="00DA4F87">
      <w:pPr>
        <w:tabs>
          <w:tab w:val="left" w:pos="426"/>
        </w:tabs>
        <w:spacing w:after="0" w:line="240" w:lineRule="auto"/>
        <w:jc w:val="both"/>
        <w:rPr>
          <w:rFonts w:ascii="Arial" w:eastAsia="Arial" w:hAnsi="Arial" w:cs="Arial"/>
          <w:b/>
          <w:sz w:val="20"/>
          <w:szCs w:val="20"/>
        </w:rPr>
      </w:pPr>
    </w:p>
    <w:p w14:paraId="6EDC91B4" w14:textId="77777777" w:rsidR="00FA53F0" w:rsidRPr="00FA53F0" w:rsidRDefault="00FA53F0" w:rsidP="00FA53F0">
      <w:pPr>
        <w:spacing w:after="0" w:line="240" w:lineRule="auto"/>
        <w:ind w:right="-91"/>
        <w:jc w:val="both"/>
        <w:rPr>
          <w:rFonts w:ascii="Arial" w:eastAsia="Arial Narrow" w:hAnsi="Arial" w:cs="Arial"/>
          <w:b/>
          <w:bCs/>
          <w:i/>
          <w:iCs/>
          <w:sz w:val="20"/>
          <w:szCs w:val="20"/>
        </w:rPr>
      </w:pPr>
      <w:r w:rsidRPr="00FA53F0">
        <w:rPr>
          <w:rFonts w:ascii="Arial" w:eastAsia="Arial Narrow" w:hAnsi="Arial" w:cs="Arial"/>
          <w:b/>
          <w:bCs/>
          <w:sz w:val="20"/>
          <w:szCs w:val="20"/>
        </w:rPr>
        <w:t xml:space="preserve">Este documento es una representación gráfica autorizada mediante firmas electrónicas certificadas, el cual tiene plena validez jurídica de conformidad con el numeral tercero y cuarto del </w:t>
      </w:r>
      <w:r w:rsidRPr="00FA53F0">
        <w:rPr>
          <w:rFonts w:ascii="Arial" w:eastAsia="Arial Narrow" w:hAnsi="Arial" w:cs="Arial"/>
          <w:b/>
          <w:bCs/>
          <w:i/>
          <w:iCs/>
          <w:sz w:val="20"/>
          <w:szCs w:val="20"/>
        </w:rPr>
        <w:t>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2566ABE1" w14:textId="77777777" w:rsidR="00FA53F0" w:rsidRPr="00FA53F0" w:rsidRDefault="00FA53F0" w:rsidP="00DA4F87">
      <w:pPr>
        <w:tabs>
          <w:tab w:val="left" w:pos="426"/>
        </w:tabs>
        <w:spacing w:after="0" w:line="240" w:lineRule="auto"/>
        <w:jc w:val="both"/>
        <w:rPr>
          <w:rFonts w:ascii="Arial" w:eastAsia="Arial" w:hAnsi="Arial" w:cs="Arial"/>
          <w:b/>
          <w:sz w:val="20"/>
          <w:szCs w:val="20"/>
        </w:rPr>
      </w:pPr>
    </w:p>
    <w:sectPr w:rsidR="00FA53F0" w:rsidRPr="00FA53F0" w:rsidSect="00C5147A">
      <w:headerReference w:type="default" r:id="rId11"/>
      <w:footerReference w:type="default" r:id="rId12"/>
      <w:headerReference w:type="first" r:id="rId13"/>
      <w:type w:val="continuous"/>
      <w:pgSz w:w="12240" w:h="18720" w:code="14"/>
      <w:pgMar w:top="1985" w:right="1418" w:bottom="1985" w:left="2835" w:header="680" w:footer="851"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2352B6" w14:textId="77777777" w:rsidR="00215DD7" w:rsidRDefault="00215DD7" w:rsidP="00D216E9">
      <w:pPr>
        <w:spacing w:after="0" w:line="240" w:lineRule="auto"/>
      </w:pPr>
      <w:r>
        <w:separator/>
      </w:r>
    </w:p>
  </w:endnote>
  <w:endnote w:type="continuationSeparator" w:id="0">
    <w:p w14:paraId="7BD536FC" w14:textId="77777777" w:rsidR="00215DD7" w:rsidRDefault="00215DD7" w:rsidP="00D216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2779536"/>
      <w:docPartObj>
        <w:docPartGallery w:val="Page Numbers (Bottom of Page)"/>
        <w:docPartUnique/>
      </w:docPartObj>
    </w:sdtPr>
    <w:sdtContent>
      <w:p w14:paraId="6A64BBE3" w14:textId="77777777" w:rsidR="00DA1752" w:rsidRDefault="00A301EF" w:rsidP="006C49B5">
        <w:pPr>
          <w:pStyle w:val="Piedepgina"/>
          <w:jc w:val="center"/>
        </w:pPr>
        <w:r>
          <w:fldChar w:fldCharType="begin"/>
        </w:r>
        <w:r>
          <w:instrText>PAGE   \* MERGEFORMAT</w:instrText>
        </w:r>
        <w:r>
          <w:fldChar w:fldCharType="separate"/>
        </w:r>
        <w:r w:rsidRPr="00BE65D0">
          <w:rPr>
            <w:noProof/>
            <w:lang w:val="es-ES"/>
          </w:rPr>
          <w:t>16</w:t>
        </w:r>
        <w:r>
          <w:fldChar w:fldCharType="end"/>
        </w:r>
      </w:p>
    </w:sdtContent>
  </w:sdt>
  <w:p w14:paraId="3588D074" w14:textId="77777777" w:rsidR="00DA1752" w:rsidRDefault="00DA175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A6F2FE" w14:textId="77777777" w:rsidR="00215DD7" w:rsidRDefault="00215DD7" w:rsidP="00D216E9">
      <w:pPr>
        <w:spacing w:after="0" w:line="240" w:lineRule="auto"/>
      </w:pPr>
      <w:r>
        <w:separator/>
      </w:r>
    </w:p>
  </w:footnote>
  <w:footnote w:type="continuationSeparator" w:id="0">
    <w:p w14:paraId="099FA77C" w14:textId="77777777" w:rsidR="00215DD7" w:rsidRDefault="00215DD7" w:rsidP="00D216E9">
      <w:pPr>
        <w:spacing w:after="0" w:line="240" w:lineRule="auto"/>
      </w:pPr>
      <w:r>
        <w:continuationSeparator/>
      </w:r>
    </w:p>
  </w:footnote>
  <w:footnote w:id="1">
    <w:p w14:paraId="1B70E583" w14:textId="59C70BFE" w:rsidR="00D216E9" w:rsidRPr="00311F10" w:rsidRDefault="00D216E9" w:rsidP="00611EFA">
      <w:pPr>
        <w:pStyle w:val="Textonotapie"/>
        <w:jc w:val="both"/>
        <w:rPr>
          <w:rFonts w:ascii="Arial" w:hAnsi="Arial" w:cs="Arial"/>
        </w:rPr>
      </w:pPr>
      <w:r w:rsidRPr="00311F10">
        <w:rPr>
          <w:rStyle w:val="Refdenotaalpie"/>
          <w:rFonts w:ascii="Arial" w:hAnsi="Arial" w:cs="Arial"/>
        </w:rPr>
        <w:footnoteRef/>
      </w:r>
      <w:r w:rsidRPr="00311F10">
        <w:rPr>
          <w:rFonts w:ascii="Arial" w:hAnsi="Arial" w:cs="Arial"/>
        </w:rPr>
        <w:t xml:space="preserve"> Las fechas que a continuación se citan, corresponden al año dos mil veintic</w:t>
      </w:r>
      <w:r w:rsidR="00E97D70" w:rsidRPr="00311F10">
        <w:rPr>
          <w:rFonts w:ascii="Arial" w:hAnsi="Arial" w:cs="Arial"/>
        </w:rPr>
        <w:t>inco</w:t>
      </w:r>
      <w:r w:rsidRPr="00311F10">
        <w:rPr>
          <w:rFonts w:ascii="Arial" w:hAnsi="Arial" w:cs="Arial"/>
        </w:rPr>
        <w:t xml:space="preserve">, salvo aclaración expresa. </w:t>
      </w:r>
    </w:p>
  </w:footnote>
  <w:footnote w:id="2">
    <w:p w14:paraId="64AA2C31" w14:textId="41E76B25" w:rsidR="005A424C" w:rsidRPr="00311F10" w:rsidRDefault="005A424C" w:rsidP="00611EFA">
      <w:pPr>
        <w:pStyle w:val="Textonotapie"/>
        <w:jc w:val="both"/>
        <w:rPr>
          <w:rFonts w:ascii="Arial" w:hAnsi="Arial" w:cs="Arial"/>
        </w:rPr>
      </w:pPr>
      <w:r w:rsidRPr="00311F10">
        <w:rPr>
          <w:rStyle w:val="Refdenotaalpie"/>
          <w:rFonts w:ascii="Arial" w:hAnsi="Arial" w:cs="Arial"/>
        </w:rPr>
        <w:footnoteRef/>
      </w:r>
      <w:r w:rsidRPr="00311F10">
        <w:rPr>
          <w:rFonts w:ascii="Arial" w:hAnsi="Arial" w:cs="Arial"/>
        </w:rPr>
        <w:t xml:space="preserve"> En lo posterior, </w:t>
      </w:r>
      <w:r w:rsidR="00DD10B5" w:rsidRPr="00311F10">
        <w:rPr>
          <w:rFonts w:ascii="Arial" w:hAnsi="Arial" w:cs="Arial"/>
        </w:rPr>
        <w:t xml:space="preserve">sentencia. </w:t>
      </w:r>
    </w:p>
  </w:footnote>
  <w:footnote w:id="3">
    <w:p w14:paraId="6630800F" w14:textId="77777777" w:rsidR="009A26B7" w:rsidRPr="00311F10" w:rsidRDefault="009A26B7" w:rsidP="00611EFA">
      <w:pPr>
        <w:pStyle w:val="Textonotapie"/>
        <w:jc w:val="both"/>
        <w:rPr>
          <w:rFonts w:ascii="Arial" w:hAnsi="Arial" w:cs="Arial"/>
        </w:rPr>
      </w:pPr>
      <w:r w:rsidRPr="00311F10">
        <w:rPr>
          <w:rStyle w:val="Refdenotaalpie"/>
          <w:rFonts w:ascii="Arial" w:hAnsi="Arial" w:cs="Arial"/>
        </w:rPr>
        <w:footnoteRef/>
      </w:r>
      <w:r w:rsidRPr="00311F10">
        <w:rPr>
          <w:rFonts w:ascii="Arial" w:hAnsi="Arial" w:cs="Arial"/>
        </w:rPr>
        <w:t xml:space="preserve"> En adelante, juicio de la ciudadanía.</w:t>
      </w:r>
    </w:p>
  </w:footnote>
  <w:footnote w:id="4">
    <w:p w14:paraId="5939E2C4" w14:textId="1AECA6D8" w:rsidR="00BC3FA1" w:rsidRPr="00311F10" w:rsidRDefault="00BC3FA1" w:rsidP="00611EFA">
      <w:pPr>
        <w:pStyle w:val="Textonotapie"/>
        <w:jc w:val="both"/>
        <w:rPr>
          <w:rFonts w:ascii="Arial" w:hAnsi="Arial" w:cs="Arial"/>
        </w:rPr>
      </w:pPr>
      <w:r w:rsidRPr="00311F10">
        <w:rPr>
          <w:rStyle w:val="Refdenotaalpie"/>
          <w:rFonts w:ascii="Arial" w:hAnsi="Arial" w:cs="Arial"/>
        </w:rPr>
        <w:footnoteRef/>
      </w:r>
      <w:r w:rsidRPr="00311F10">
        <w:rPr>
          <w:rFonts w:ascii="Arial" w:hAnsi="Arial" w:cs="Arial"/>
        </w:rPr>
        <w:t xml:space="preserve"> En adelante, Tribunal Electoral </w:t>
      </w:r>
      <w:r w:rsidR="007678B2" w:rsidRPr="00311F10">
        <w:rPr>
          <w:rFonts w:ascii="Arial" w:hAnsi="Arial" w:cs="Arial"/>
        </w:rPr>
        <w:t>u</w:t>
      </w:r>
      <w:r w:rsidRPr="00311F10">
        <w:rPr>
          <w:rFonts w:ascii="Arial" w:hAnsi="Arial" w:cs="Arial"/>
        </w:rPr>
        <w:t xml:space="preserve"> órgano jurisdiccional.</w:t>
      </w:r>
    </w:p>
  </w:footnote>
  <w:footnote w:id="5">
    <w:p w14:paraId="0B889869" w14:textId="544D9D35" w:rsidR="00524EAF" w:rsidRPr="00311F10" w:rsidRDefault="00524EAF" w:rsidP="00611EFA">
      <w:pPr>
        <w:pStyle w:val="Textonotapie"/>
        <w:jc w:val="both"/>
        <w:rPr>
          <w:rFonts w:ascii="Arial" w:hAnsi="Arial" w:cs="Arial"/>
          <w:lang w:val="es-ES"/>
        </w:rPr>
      </w:pPr>
      <w:r w:rsidRPr="00311F10">
        <w:rPr>
          <w:rStyle w:val="Refdenotaalpie"/>
          <w:rFonts w:ascii="Arial" w:hAnsi="Arial" w:cs="Arial"/>
        </w:rPr>
        <w:footnoteRef/>
      </w:r>
      <w:r w:rsidRPr="00311F10">
        <w:rPr>
          <w:rFonts w:ascii="Arial" w:hAnsi="Arial" w:cs="Arial"/>
        </w:rPr>
        <w:t xml:space="preserve"> </w:t>
      </w:r>
      <w:r w:rsidRPr="00311F10">
        <w:rPr>
          <w:rFonts w:ascii="Arial" w:hAnsi="Arial" w:cs="Arial"/>
          <w:lang w:val="es-ES"/>
        </w:rPr>
        <w:t xml:space="preserve">En su conjunto se referirá como, autoridades responsables. </w:t>
      </w:r>
    </w:p>
  </w:footnote>
  <w:footnote w:id="6">
    <w:p w14:paraId="530EB5DB" w14:textId="40ED3A5F" w:rsidR="00503688" w:rsidRPr="00311F10" w:rsidRDefault="00503688" w:rsidP="00611EFA">
      <w:pPr>
        <w:pStyle w:val="Textonotapie"/>
        <w:jc w:val="both"/>
        <w:rPr>
          <w:rFonts w:ascii="Arial" w:hAnsi="Arial" w:cs="Arial"/>
          <w:lang w:val="es-ES"/>
        </w:rPr>
      </w:pPr>
      <w:r w:rsidRPr="00311F10">
        <w:rPr>
          <w:rStyle w:val="Refdenotaalpie"/>
          <w:rFonts w:ascii="Arial" w:hAnsi="Arial" w:cs="Arial"/>
        </w:rPr>
        <w:footnoteRef/>
      </w:r>
      <w:r w:rsidRPr="00311F10">
        <w:rPr>
          <w:rFonts w:ascii="Arial" w:hAnsi="Arial" w:cs="Arial"/>
        </w:rPr>
        <w:t xml:space="preserve"> </w:t>
      </w:r>
      <w:r w:rsidRPr="00311F10">
        <w:rPr>
          <w:rFonts w:ascii="Arial" w:hAnsi="Arial" w:cs="Arial"/>
          <w:lang w:val="es-ES"/>
        </w:rPr>
        <w:t xml:space="preserve">En adelante, colonia Eduardo Ruiz. </w:t>
      </w:r>
    </w:p>
  </w:footnote>
  <w:footnote w:id="7">
    <w:p w14:paraId="74778364" w14:textId="542B8C45" w:rsidR="001608BD" w:rsidRPr="00311F10" w:rsidRDefault="001608BD">
      <w:pPr>
        <w:pStyle w:val="Textonotapie"/>
        <w:rPr>
          <w:rFonts w:ascii="Arial" w:hAnsi="Arial" w:cs="Arial"/>
          <w:lang w:val="es-ES"/>
        </w:rPr>
      </w:pPr>
      <w:r w:rsidRPr="00311F10">
        <w:rPr>
          <w:rStyle w:val="Refdenotaalpie"/>
          <w:rFonts w:ascii="Arial" w:hAnsi="Arial" w:cs="Arial"/>
        </w:rPr>
        <w:footnoteRef/>
      </w:r>
      <w:r w:rsidRPr="00311F10">
        <w:rPr>
          <w:rFonts w:ascii="Arial" w:hAnsi="Arial" w:cs="Arial"/>
        </w:rPr>
        <w:t xml:space="preserve"> </w:t>
      </w:r>
      <w:r w:rsidRPr="00311F10">
        <w:rPr>
          <w:rFonts w:ascii="Arial" w:hAnsi="Arial" w:cs="Arial"/>
          <w:lang w:val="es-ES"/>
        </w:rPr>
        <w:t>Fojas 46 a 63</w:t>
      </w:r>
    </w:p>
  </w:footnote>
  <w:footnote w:id="8">
    <w:p w14:paraId="19A523E7" w14:textId="343DEE2F" w:rsidR="00CB6987" w:rsidRPr="00311F10" w:rsidRDefault="00CB6987" w:rsidP="00611EFA">
      <w:pPr>
        <w:pStyle w:val="Textonotapie"/>
        <w:jc w:val="both"/>
        <w:rPr>
          <w:rFonts w:ascii="Arial" w:hAnsi="Arial" w:cs="Arial"/>
        </w:rPr>
      </w:pPr>
      <w:r w:rsidRPr="00311F10">
        <w:rPr>
          <w:rStyle w:val="Refdenotaalpie"/>
          <w:rFonts w:ascii="Arial" w:hAnsi="Arial" w:cs="Arial"/>
        </w:rPr>
        <w:footnoteRef/>
      </w:r>
      <w:r w:rsidRPr="00311F10">
        <w:rPr>
          <w:rFonts w:ascii="Arial" w:hAnsi="Arial" w:cs="Arial"/>
        </w:rPr>
        <w:t xml:space="preserve"> </w:t>
      </w:r>
      <w:r w:rsidRPr="00311F10">
        <w:rPr>
          <w:rFonts w:ascii="Arial" w:eastAsia="Arial" w:hAnsi="Arial" w:cs="Arial"/>
        </w:rPr>
        <w:t>A</w:t>
      </w:r>
      <w:r w:rsidRPr="00311F10">
        <w:rPr>
          <w:rFonts w:ascii="Arial" w:eastAsia="Arial" w:hAnsi="Arial" w:cs="Arial"/>
          <w:color w:val="000000" w:themeColor="text1"/>
        </w:rPr>
        <w:t xml:space="preserve">sí como la jurisprudencia 24/2001 de la Sala Superior del Tribunal Electoral del Poder Judicial de la Federación, de rubro: </w:t>
      </w:r>
      <w:r w:rsidRPr="00311F10">
        <w:rPr>
          <w:rFonts w:ascii="Arial" w:eastAsia="Arial" w:hAnsi="Arial" w:cs="Arial"/>
          <w:i/>
          <w:iCs/>
          <w:color w:val="000000" w:themeColor="text1"/>
        </w:rPr>
        <w:t>TRIBUNAL ELECTORAL DEL PODER JUDICIAL DE LA FEDERACIÓN. ESTÁ FACULTADO CONSTITUCIONALMENTE PARA EXIGIR EL CUMPLIMIENTO DE TODAS SUS RESOLUCIONES.</w:t>
      </w:r>
    </w:p>
  </w:footnote>
  <w:footnote w:id="9">
    <w:p w14:paraId="2B8AE64F" w14:textId="503F4717" w:rsidR="00947181" w:rsidRPr="00311F10" w:rsidRDefault="00947181">
      <w:pPr>
        <w:pStyle w:val="Textonotapie"/>
        <w:rPr>
          <w:rFonts w:ascii="Arial" w:hAnsi="Arial" w:cs="Arial"/>
          <w:lang w:val="es-ES"/>
        </w:rPr>
      </w:pPr>
      <w:r w:rsidRPr="00311F10">
        <w:rPr>
          <w:rStyle w:val="Refdenotaalpie"/>
          <w:rFonts w:ascii="Arial" w:hAnsi="Arial" w:cs="Arial"/>
        </w:rPr>
        <w:footnoteRef/>
      </w:r>
      <w:r w:rsidRPr="00311F10">
        <w:rPr>
          <w:rFonts w:ascii="Arial" w:hAnsi="Arial" w:cs="Arial"/>
        </w:rPr>
        <w:t xml:space="preserve"> </w:t>
      </w:r>
      <w:r w:rsidRPr="00311F10">
        <w:rPr>
          <w:rFonts w:ascii="Arial" w:hAnsi="Arial" w:cs="Arial"/>
          <w:lang w:val="es-ES"/>
        </w:rPr>
        <w:t>En adelante Ley de Justicia</w:t>
      </w:r>
      <w:r w:rsidR="006D7B80">
        <w:rPr>
          <w:rFonts w:ascii="Arial" w:hAnsi="Arial" w:cs="Arial"/>
          <w:lang w:val="es-ES"/>
        </w:rPr>
        <w:t xml:space="preserve"> Electoral</w:t>
      </w:r>
      <w:r w:rsidRPr="00311F10">
        <w:rPr>
          <w:rFonts w:ascii="Arial" w:hAnsi="Arial" w:cs="Arial"/>
          <w:lang w:val="es-ES"/>
        </w:rPr>
        <w:t xml:space="preserve">. </w:t>
      </w:r>
    </w:p>
  </w:footnote>
  <w:footnote w:id="10">
    <w:p w14:paraId="5BE88066" w14:textId="2C64CE5C" w:rsidR="00603A59" w:rsidRPr="00311F10" w:rsidRDefault="00603A59" w:rsidP="00611EFA">
      <w:pPr>
        <w:pStyle w:val="Textonotapie"/>
        <w:jc w:val="both"/>
        <w:rPr>
          <w:rFonts w:ascii="Arial" w:hAnsi="Arial" w:cs="Arial"/>
        </w:rPr>
      </w:pPr>
      <w:r w:rsidRPr="00311F10">
        <w:rPr>
          <w:rStyle w:val="Refdenotaalpie"/>
          <w:rFonts w:ascii="Arial" w:hAnsi="Arial" w:cs="Arial"/>
        </w:rPr>
        <w:footnoteRef/>
      </w:r>
      <w:r w:rsidRPr="00311F10">
        <w:rPr>
          <w:rFonts w:ascii="Arial" w:hAnsi="Arial" w:cs="Arial"/>
        </w:rPr>
        <w:t xml:space="preserve"> Foja </w:t>
      </w:r>
      <w:r w:rsidR="00722CB6" w:rsidRPr="00311F10">
        <w:rPr>
          <w:rFonts w:ascii="Arial" w:hAnsi="Arial" w:cs="Arial"/>
        </w:rPr>
        <w:t>69</w:t>
      </w:r>
      <w:r w:rsidRPr="00311F10">
        <w:rPr>
          <w:rFonts w:ascii="Arial" w:hAnsi="Arial" w:cs="Arial"/>
        </w:rPr>
        <w:t>.</w:t>
      </w:r>
    </w:p>
  </w:footnote>
  <w:footnote w:id="11">
    <w:p w14:paraId="0BADEDBD" w14:textId="505F32B3" w:rsidR="00EE7E8B" w:rsidRPr="00311F10" w:rsidRDefault="00EE7E8B" w:rsidP="00611EFA">
      <w:pPr>
        <w:pStyle w:val="Textonotapie"/>
        <w:jc w:val="both"/>
        <w:rPr>
          <w:rFonts w:ascii="Arial" w:hAnsi="Arial" w:cs="Arial"/>
          <w:lang w:val="es-ES"/>
        </w:rPr>
      </w:pPr>
      <w:r w:rsidRPr="00311F10">
        <w:rPr>
          <w:rStyle w:val="Refdenotaalpie"/>
          <w:rFonts w:ascii="Arial" w:hAnsi="Arial" w:cs="Arial"/>
        </w:rPr>
        <w:footnoteRef/>
      </w:r>
      <w:r w:rsidRPr="00311F10">
        <w:rPr>
          <w:rFonts w:ascii="Arial" w:hAnsi="Arial" w:cs="Arial"/>
        </w:rPr>
        <w:t xml:space="preserve"> </w:t>
      </w:r>
      <w:r w:rsidRPr="00311F10">
        <w:rPr>
          <w:rFonts w:ascii="Arial" w:hAnsi="Arial" w:cs="Arial"/>
          <w:lang w:val="es-ES"/>
        </w:rPr>
        <w:t>Foja 70</w:t>
      </w:r>
      <w:r w:rsidR="00EE054B" w:rsidRPr="00311F10">
        <w:rPr>
          <w:rFonts w:ascii="Arial" w:hAnsi="Arial" w:cs="Arial"/>
          <w:lang w:val="es-ES"/>
        </w:rPr>
        <w:t xml:space="preserve">. </w:t>
      </w:r>
    </w:p>
  </w:footnote>
  <w:footnote w:id="12">
    <w:p w14:paraId="45B62E9E" w14:textId="071E0F48" w:rsidR="002A7E43" w:rsidRPr="00311F10" w:rsidRDefault="002A7E43" w:rsidP="00611EFA">
      <w:pPr>
        <w:pStyle w:val="Textonotapie"/>
        <w:jc w:val="both"/>
        <w:rPr>
          <w:rFonts w:ascii="Arial" w:hAnsi="Arial" w:cs="Arial"/>
          <w:lang w:val="es-ES"/>
        </w:rPr>
      </w:pPr>
      <w:r w:rsidRPr="00311F10">
        <w:rPr>
          <w:rStyle w:val="Refdenotaalpie"/>
          <w:rFonts w:ascii="Arial" w:hAnsi="Arial" w:cs="Arial"/>
        </w:rPr>
        <w:footnoteRef/>
      </w:r>
      <w:r w:rsidRPr="00311F10">
        <w:rPr>
          <w:rFonts w:ascii="Arial" w:hAnsi="Arial" w:cs="Arial"/>
        </w:rPr>
        <w:t xml:space="preserve"> </w:t>
      </w:r>
      <w:r w:rsidRPr="00311F10">
        <w:rPr>
          <w:rFonts w:ascii="Arial" w:hAnsi="Arial" w:cs="Arial"/>
          <w:lang w:val="es-ES"/>
        </w:rPr>
        <w:t>Fojas</w:t>
      </w:r>
      <w:r w:rsidR="00E87E75">
        <w:rPr>
          <w:rFonts w:ascii="Arial" w:hAnsi="Arial" w:cs="Arial"/>
          <w:lang w:val="es-ES"/>
        </w:rPr>
        <w:t xml:space="preserve"> 75 a 79</w:t>
      </w:r>
      <w:r w:rsidR="008D7BD5" w:rsidRPr="00311F10">
        <w:rPr>
          <w:rFonts w:ascii="Arial" w:hAnsi="Arial" w:cs="Arial"/>
          <w:lang w:val="es-ES"/>
        </w:rPr>
        <w:t xml:space="preserve">. </w:t>
      </w:r>
      <w:r w:rsidR="00E87E75">
        <w:rPr>
          <w:rFonts w:ascii="Arial" w:hAnsi="Arial" w:cs="Arial"/>
          <w:lang w:val="es-ES"/>
        </w:rPr>
        <w:t>Minuta remitida a través del oficio</w:t>
      </w:r>
      <w:r w:rsidR="00BD0050">
        <w:rPr>
          <w:rFonts w:ascii="Arial" w:hAnsi="Arial" w:cs="Arial"/>
          <w:lang w:val="es-ES"/>
        </w:rPr>
        <w:t>1595/2025, firmado por el Secretario del Ayuntamiento.</w:t>
      </w:r>
    </w:p>
  </w:footnote>
  <w:footnote w:id="13">
    <w:p w14:paraId="01A3CC10" w14:textId="5CACEAE2" w:rsidR="00146915" w:rsidRPr="00311F10" w:rsidRDefault="00146915" w:rsidP="00611EFA">
      <w:pPr>
        <w:pStyle w:val="Textonotapie"/>
        <w:jc w:val="both"/>
        <w:rPr>
          <w:rFonts w:ascii="Arial" w:hAnsi="Arial" w:cs="Arial"/>
          <w:lang w:val="es-ES"/>
        </w:rPr>
      </w:pPr>
      <w:r w:rsidRPr="00311F10">
        <w:rPr>
          <w:rStyle w:val="Refdenotaalpie"/>
          <w:rFonts w:ascii="Arial" w:hAnsi="Arial" w:cs="Arial"/>
        </w:rPr>
        <w:footnoteRef/>
      </w:r>
      <w:r w:rsidRPr="00311F10">
        <w:rPr>
          <w:rFonts w:ascii="Arial" w:hAnsi="Arial" w:cs="Arial"/>
        </w:rPr>
        <w:t xml:space="preserve"> </w:t>
      </w:r>
      <w:r w:rsidRPr="00311F10">
        <w:rPr>
          <w:rFonts w:ascii="Arial" w:hAnsi="Arial" w:cs="Arial"/>
          <w:lang w:val="es-ES"/>
        </w:rPr>
        <w:t xml:space="preserve">Véase </w:t>
      </w:r>
      <w:r w:rsidR="004D7667" w:rsidRPr="00311F10">
        <w:rPr>
          <w:rFonts w:ascii="Arial" w:hAnsi="Arial" w:cs="Arial"/>
          <w:lang w:val="es-ES"/>
        </w:rPr>
        <w:t>en el acuerdo plenario de cumplimiento emitido en el expediente</w:t>
      </w:r>
      <w:r w:rsidRPr="00311F10">
        <w:rPr>
          <w:rFonts w:ascii="Arial" w:hAnsi="Arial" w:cs="Arial"/>
          <w:lang w:val="es-ES"/>
        </w:rPr>
        <w:t xml:space="preserve"> TEEM-JDC-</w:t>
      </w:r>
      <w:r w:rsidR="00F8723F" w:rsidRPr="00311F10">
        <w:rPr>
          <w:rFonts w:ascii="Arial" w:hAnsi="Arial" w:cs="Arial"/>
          <w:lang w:val="es-ES"/>
        </w:rPr>
        <w:t>171</w:t>
      </w:r>
      <w:r w:rsidRPr="00311F10">
        <w:rPr>
          <w:rFonts w:ascii="Arial" w:hAnsi="Arial" w:cs="Arial"/>
          <w:lang w:val="es-ES"/>
        </w:rPr>
        <w:t xml:space="preserve">/2025.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E52530" w14:textId="13C1F116" w:rsidR="001829E0" w:rsidRDefault="00A301EF" w:rsidP="001829E0">
    <w:pPr>
      <w:pStyle w:val="Encabezado"/>
      <w:jc w:val="center"/>
      <w:rPr>
        <w:rFonts w:ascii="Arial" w:hAnsi="Arial" w:cs="Arial"/>
      </w:rPr>
    </w:pPr>
    <w:r>
      <w:rPr>
        <w:rFonts w:ascii="Arial" w:hAnsi="Arial" w:cs="Arial"/>
      </w:rPr>
      <w:t xml:space="preserve">                                     </w:t>
    </w:r>
  </w:p>
  <w:p w14:paraId="74D08138" w14:textId="25A0BB2D" w:rsidR="00DA1752" w:rsidRDefault="00DA1752" w:rsidP="00B22874">
    <w:pPr>
      <w:pStyle w:val="Encabezado"/>
      <w:jc w:val="center"/>
      <w:rPr>
        <w:rFonts w:ascii="Arial" w:hAnsi="Arial" w:cs="Arial"/>
      </w:rPr>
    </w:pPr>
  </w:p>
  <w:p w14:paraId="7DFA38ED" w14:textId="24977F87" w:rsidR="00DA1752" w:rsidRPr="004E717E" w:rsidRDefault="00A301EF" w:rsidP="00A64F1C">
    <w:pPr>
      <w:pStyle w:val="Encabezado"/>
      <w:jc w:val="right"/>
      <w:rPr>
        <w:rFonts w:ascii="Arial" w:hAnsi="Arial" w:cs="Arial"/>
        <w:i/>
        <w:iCs/>
        <w:sz w:val="18"/>
        <w:szCs w:val="18"/>
      </w:rPr>
    </w:pPr>
    <w:r w:rsidRPr="004E717E">
      <w:rPr>
        <w:rFonts w:ascii="Arial" w:hAnsi="Arial" w:cs="Arial"/>
        <w:i/>
        <w:iCs/>
        <w:sz w:val="18"/>
        <w:szCs w:val="18"/>
      </w:rPr>
      <w:t xml:space="preserve">ACUERDO DE </w:t>
    </w:r>
    <w:r w:rsidR="00703A92" w:rsidRPr="004E717E">
      <w:rPr>
        <w:rFonts w:ascii="Arial" w:hAnsi="Arial" w:cs="Arial"/>
        <w:i/>
        <w:iCs/>
        <w:sz w:val="18"/>
        <w:szCs w:val="18"/>
      </w:rPr>
      <w:t>TRIBUNAL</w:t>
    </w:r>
  </w:p>
  <w:p w14:paraId="0366D868" w14:textId="0FFE4778" w:rsidR="00DA1752" w:rsidRPr="004E717E" w:rsidRDefault="00A301EF" w:rsidP="00462343">
    <w:pPr>
      <w:pStyle w:val="Encabezado"/>
      <w:tabs>
        <w:tab w:val="clear" w:pos="4419"/>
      </w:tabs>
      <w:ind w:left="3544"/>
      <w:jc w:val="right"/>
      <w:rPr>
        <w:rFonts w:ascii="Arial" w:hAnsi="Arial" w:cs="Arial"/>
        <w:i/>
        <w:iCs/>
        <w:sz w:val="18"/>
        <w:szCs w:val="18"/>
      </w:rPr>
    </w:pPr>
    <w:r w:rsidRPr="004E717E">
      <w:rPr>
        <w:rFonts w:ascii="Arial" w:hAnsi="Arial" w:cs="Arial"/>
        <w:i/>
        <w:iCs/>
        <w:sz w:val="18"/>
        <w:szCs w:val="18"/>
      </w:rPr>
      <w:t>TEEM-</w:t>
    </w:r>
    <w:r w:rsidR="001829E0" w:rsidRPr="004E717E">
      <w:rPr>
        <w:rFonts w:ascii="Arial" w:hAnsi="Arial" w:cs="Arial"/>
        <w:i/>
        <w:iCs/>
        <w:sz w:val="18"/>
        <w:szCs w:val="18"/>
      </w:rPr>
      <w:t>JDC</w:t>
    </w:r>
    <w:r w:rsidRPr="004E717E">
      <w:rPr>
        <w:rFonts w:ascii="Arial" w:hAnsi="Arial" w:cs="Arial"/>
        <w:i/>
        <w:iCs/>
        <w:sz w:val="18"/>
        <w:szCs w:val="18"/>
      </w:rPr>
      <w:t>-</w:t>
    </w:r>
    <w:r w:rsidR="003F5062" w:rsidRPr="004E717E">
      <w:rPr>
        <w:rFonts w:ascii="Arial" w:hAnsi="Arial" w:cs="Arial"/>
        <w:i/>
        <w:iCs/>
        <w:sz w:val="18"/>
        <w:szCs w:val="18"/>
      </w:rPr>
      <w:t>224</w:t>
    </w:r>
    <w:r w:rsidRPr="004E717E">
      <w:rPr>
        <w:rFonts w:ascii="Arial" w:hAnsi="Arial" w:cs="Arial"/>
        <w:i/>
        <w:iCs/>
        <w:sz w:val="18"/>
        <w:szCs w:val="18"/>
      </w:rPr>
      <w:t>/202</w:t>
    </w:r>
    <w:r w:rsidR="005A2741" w:rsidRPr="004E717E">
      <w:rPr>
        <w:rFonts w:ascii="Arial" w:hAnsi="Arial" w:cs="Arial"/>
        <w:i/>
        <w:iCs/>
        <w:sz w:val="18"/>
        <w:szCs w:val="18"/>
      </w:rPr>
      <w:t>5</w:t>
    </w:r>
  </w:p>
  <w:p w14:paraId="57CCDA22" w14:textId="77777777" w:rsidR="00462343" w:rsidRDefault="00462343" w:rsidP="00462343">
    <w:pPr>
      <w:pStyle w:val="Encabezado"/>
      <w:tabs>
        <w:tab w:val="clear" w:pos="4419"/>
      </w:tabs>
      <w:ind w:left="3544"/>
      <w:jc w:val="right"/>
      <w:rPr>
        <w:rFonts w:ascii="Arial" w:hAnsi="Arial" w:cs="Arial"/>
        <w:b/>
        <w:bCs/>
        <w:sz w:val="20"/>
        <w:szCs w:val="20"/>
      </w:rPr>
    </w:pPr>
  </w:p>
  <w:p w14:paraId="6CE3E241" w14:textId="77777777" w:rsidR="00462343" w:rsidRPr="00462343" w:rsidRDefault="00462343" w:rsidP="00462343">
    <w:pPr>
      <w:pStyle w:val="Encabezado"/>
      <w:tabs>
        <w:tab w:val="clear" w:pos="4419"/>
      </w:tabs>
      <w:ind w:left="3544"/>
      <w:jc w:val="right"/>
      <w:rPr>
        <w:rFonts w:ascii="Arial" w:hAnsi="Arial" w:cs="Arial"/>
        <w:b/>
        <w:bCs/>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8FB487" w14:textId="2A3A62E4" w:rsidR="00DA1752" w:rsidRDefault="00A301EF" w:rsidP="530E3157">
    <w:r>
      <w:rPr>
        <w:noProof/>
      </w:rPr>
      <w:drawing>
        <wp:inline distT="0" distB="0" distL="0" distR="0" wp14:anchorId="57802E1B" wp14:editId="70CAD9CD">
          <wp:extent cx="1841152" cy="762066"/>
          <wp:effectExtent l="0" t="0" r="0" b="0"/>
          <wp:docPr id="493934801" name="Imagen 493934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841152" cy="762066"/>
                  </a:xfrm>
                  <a:prstGeom prst="rect">
                    <a:avLst/>
                  </a:prstGeom>
                </pic:spPr>
              </pic:pic>
            </a:graphicData>
          </a:graphic>
        </wp:inline>
      </w:drawing>
    </w:r>
  </w:p>
  <w:p w14:paraId="2C0D56A4" w14:textId="77777777" w:rsidR="00DA1752" w:rsidRDefault="00DA1752">
    <w:pPr>
      <w:pStyle w:val="Encabezado"/>
    </w:pPr>
  </w:p>
  <w:p w14:paraId="16C1A2E1" w14:textId="77777777" w:rsidR="00DA1752" w:rsidRDefault="00DA1752">
    <w:pPr>
      <w:pStyle w:val="Encabezado"/>
    </w:pPr>
  </w:p>
  <w:p w14:paraId="1D92484A" w14:textId="77777777" w:rsidR="00DA1752" w:rsidRDefault="00DA1752">
    <w:pPr>
      <w:pStyle w:val="Encabezado"/>
    </w:pPr>
  </w:p>
  <w:p w14:paraId="0FEBFB5A" w14:textId="77777777" w:rsidR="00DA1752" w:rsidRDefault="00DA175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76436"/>
    <w:multiLevelType w:val="hybridMultilevel"/>
    <w:tmpl w:val="7EB2FE66"/>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9C502D7"/>
    <w:multiLevelType w:val="hybridMultilevel"/>
    <w:tmpl w:val="E8E2C126"/>
    <w:lvl w:ilvl="0" w:tplc="6250010E">
      <w:start w:val="1"/>
      <w:numFmt w:val="decimal"/>
      <w:lvlText w:val="%1."/>
      <w:lvlJc w:val="left"/>
      <w:pPr>
        <w:ind w:left="720" w:hanging="360"/>
      </w:pPr>
      <w:rPr>
        <w:rFonts w:hint="default"/>
        <w:b/>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D9657A6"/>
    <w:multiLevelType w:val="hybridMultilevel"/>
    <w:tmpl w:val="826E2C2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DD43430"/>
    <w:multiLevelType w:val="hybridMultilevel"/>
    <w:tmpl w:val="A1E69944"/>
    <w:lvl w:ilvl="0" w:tplc="0C0A000F">
      <w:start w:val="1"/>
      <w:numFmt w:val="decimal"/>
      <w:lvlText w:val="%1."/>
      <w:lvlJc w:val="left"/>
      <w:pPr>
        <w:ind w:left="1287" w:hanging="360"/>
      </w:pPr>
    </w:lvl>
    <w:lvl w:ilvl="1" w:tplc="0C0A0019" w:tentative="1">
      <w:start w:val="1"/>
      <w:numFmt w:val="lowerLetter"/>
      <w:lvlText w:val="%2."/>
      <w:lvlJc w:val="left"/>
      <w:pPr>
        <w:ind w:left="2007" w:hanging="360"/>
      </w:p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abstractNum w:abstractNumId="4" w15:restartNumberingAfterBreak="0">
    <w:nsid w:val="124F0798"/>
    <w:multiLevelType w:val="hybridMultilevel"/>
    <w:tmpl w:val="2CAC1068"/>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5" w15:restartNumberingAfterBreak="0">
    <w:nsid w:val="146820E7"/>
    <w:multiLevelType w:val="multilevel"/>
    <w:tmpl w:val="02CA6E3E"/>
    <w:lvl w:ilvl="0">
      <w:start w:val="1"/>
      <w:numFmt w:val="decimal"/>
      <w:lvlText w:val="%1."/>
      <w:lvlJc w:val="left"/>
      <w:pPr>
        <w:ind w:left="1068" w:hanging="360"/>
      </w:p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6" w15:restartNumberingAfterBreak="0">
    <w:nsid w:val="215E4AD1"/>
    <w:multiLevelType w:val="hybridMultilevel"/>
    <w:tmpl w:val="E272E66A"/>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7" w15:restartNumberingAfterBreak="0">
    <w:nsid w:val="25FD2254"/>
    <w:multiLevelType w:val="hybridMultilevel"/>
    <w:tmpl w:val="33F0ECAC"/>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B923019"/>
    <w:multiLevelType w:val="hybridMultilevel"/>
    <w:tmpl w:val="743A6D72"/>
    <w:lvl w:ilvl="0" w:tplc="22741198">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2BDB2D6D"/>
    <w:multiLevelType w:val="hybridMultilevel"/>
    <w:tmpl w:val="D9DC4C98"/>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0" w15:restartNumberingAfterBreak="0">
    <w:nsid w:val="2E6D38B0"/>
    <w:multiLevelType w:val="hybridMultilevel"/>
    <w:tmpl w:val="E600093C"/>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17E6388"/>
    <w:multiLevelType w:val="hybridMultilevel"/>
    <w:tmpl w:val="02E423D8"/>
    <w:lvl w:ilvl="0" w:tplc="C986A21E">
      <w:start w:val="2"/>
      <w:numFmt w:val="bullet"/>
      <w:lvlText w:val=""/>
      <w:lvlJc w:val="left"/>
      <w:pPr>
        <w:ind w:left="720" w:hanging="360"/>
      </w:pPr>
      <w:rPr>
        <w:rFonts w:ascii="Symbol" w:eastAsiaTheme="minorHAns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88A4774"/>
    <w:multiLevelType w:val="hybridMultilevel"/>
    <w:tmpl w:val="DBC231D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38AF5348"/>
    <w:multiLevelType w:val="hybridMultilevel"/>
    <w:tmpl w:val="50FE7C1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3D4182D0"/>
    <w:multiLevelType w:val="hybridMultilevel"/>
    <w:tmpl w:val="55980E10"/>
    <w:lvl w:ilvl="0" w:tplc="DA265EFA">
      <w:start w:val="1"/>
      <w:numFmt w:val="decimal"/>
      <w:lvlText w:val="%1."/>
      <w:lvlJc w:val="left"/>
      <w:pPr>
        <w:ind w:left="360" w:hanging="360"/>
      </w:pPr>
    </w:lvl>
    <w:lvl w:ilvl="1" w:tplc="FDBCC816">
      <w:start w:val="1"/>
      <w:numFmt w:val="lowerLetter"/>
      <w:lvlText w:val="%2."/>
      <w:lvlJc w:val="left"/>
      <w:pPr>
        <w:ind w:left="1080" w:hanging="360"/>
      </w:pPr>
    </w:lvl>
    <w:lvl w:ilvl="2" w:tplc="91EEDB9A">
      <w:start w:val="1"/>
      <w:numFmt w:val="lowerRoman"/>
      <w:lvlText w:val="%3."/>
      <w:lvlJc w:val="right"/>
      <w:pPr>
        <w:ind w:left="1800" w:hanging="180"/>
      </w:pPr>
    </w:lvl>
    <w:lvl w:ilvl="3" w:tplc="318AED10">
      <w:start w:val="1"/>
      <w:numFmt w:val="decimal"/>
      <w:lvlText w:val="%4."/>
      <w:lvlJc w:val="left"/>
      <w:pPr>
        <w:ind w:left="2520" w:hanging="360"/>
      </w:pPr>
    </w:lvl>
    <w:lvl w:ilvl="4" w:tplc="0E8A2DFC">
      <w:start w:val="1"/>
      <w:numFmt w:val="lowerLetter"/>
      <w:lvlText w:val="%5."/>
      <w:lvlJc w:val="left"/>
      <w:pPr>
        <w:ind w:left="3240" w:hanging="360"/>
      </w:pPr>
    </w:lvl>
    <w:lvl w:ilvl="5" w:tplc="6268A098">
      <w:start w:val="1"/>
      <w:numFmt w:val="lowerRoman"/>
      <w:lvlText w:val="%6."/>
      <w:lvlJc w:val="right"/>
      <w:pPr>
        <w:ind w:left="3960" w:hanging="180"/>
      </w:pPr>
    </w:lvl>
    <w:lvl w:ilvl="6" w:tplc="7084053E">
      <w:start w:val="1"/>
      <w:numFmt w:val="decimal"/>
      <w:lvlText w:val="%7."/>
      <w:lvlJc w:val="left"/>
      <w:pPr>
        <w:ind w:left="4680" w:hanging="360"/>
      </w:pPr>
    </w:lvl>
    <w:lvl w:ilvl="7" w:tplc="707E0612">
      <w:start w:val="1"/>
      <w:numFmt w:val="lowerLetter"/>
      <w:lvlText w:val="%8."/>
      <w:lvlJc w:val="left"/>
      <w:pPr>
        <w:ind w:left="5400" w:hanging="360"/>
      </w:pPr>
    </w:lvl>
    <w:lvl w:ilvl="8" w:tplc="37B81540">
      <w:start w:val="1"/>
      <w:numFmt w:val="lowerRoman"/>
      <w:lvlText w:val="%9."/>
      <w:lvlJc w:val="right"/>
      <w:pPr>
        <w:ind w:left="6120" w:hanging="180"/>
      </w:pPr>
    </w:lvl>
  </w:abstractNum>
  <w:abstractNum w:abstractNumId="15" w15:restartNumberingAfterBreak="0">
    <w:nsid w:val="46CC426C"/>
    <w:multiLevelType w:val="hybridMultilevel"/>
    <w:tmpl w:val="82161CEE"/>
    <w:lvl w:ilvl="0" w:tplc="8B08426C">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47D87E52"/>
    <w:multiLevelType w:val="hybridMultilevel"/>
    <w:tmpl w:val="BBC89CDC"/>
    <w:lvl w:ilvl="0" w:tplc="37A88774">
      <w:start w:val="1"/>
      <w:numFmt w:val="decimal"/>
      <w:lvlText w:val="%1."/>
      <w:lvlJc w:val="left"/>
      <w:pPr>
        <w:ind w:left="720" w:hanging="360"/>
      </w:pPr>
      <w:rPr>
        <w:b/>
        <w:bCs/>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7" w15:restartNumberingAfterBreak="0">
    <w:nsid w:val="50DE089A"/>
    <w:multiLevelType w:val="hybridMultilevel"/>
    <w:tmpl w:val="9E9EBAD8"/>
    <w:lvl w:ilvl="0" w:tplc="99F24110">
      <w:start w:val="1"/>
      <w:numFmt w:val="decimal"/>
      <w:lvlText w:val="%1."/>
      <w:lvlJc w:val="left"/>
      <w:pPr>
        <w:ind w:left="1407" w:hanging="840"/>
      </w:pPr>
      <w:rPr>
        <w:rFonts w:hint="default"/>
        <w:b/>
        <w:bCs/>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8" w15:restartNumberingAfterBreak="0">
    <w:nsid w:val="5A2913DD"/>
    <w:multiLevelType w:val="hybridMultilevel"/>
    <w:tmpl w:val="1D1C19F2"/>
    <w:lvl w:ilvl="0" w:tplc="9B62ABD6">
      <w:start w:val="1"/>
      <w:numFmt w:val="lowerLetter"/>
      <w:lvlText w:val="%1)"/>
      <w:lvlJc w:val="left"/>
      <w:pPr>
        <w:ind w:left="720" w:hanging="360"/>
      </w:pPr>
      <w:rPr>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5A4C686E"/>
    <w:multiLevelType w:val="hybridMultilevel"/>
    <w:tmpl w:val="2DAA344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5F17340F"/>
    <w:multiLevelType w:val="hybridMultilevel"/>
    <w:tmpl w:val="D5D8479A"/>
    <w:lvl w:ilvl="0" w:tplc="4B36A528">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692B62F8"/>
    <w:multiLevelType w:val="multilevel"/>
    <w:tmpl w:val="0E38BA54"/>
    <w:lvl w:ilvl="0">
      <w:start w:val="5"/>
      <w:numFmt w:val="decimal"/>
      <w:lvlText w:val="%1."/>
      <w:lvlJc w:val="left"/>
      <w:pPr>
        <w:ind w:left="585" w:hanging="585"/>
      </w:pPr>
    </w:lvl>
    <w:lvl w:ilvl="1">
      <w:start w:val="7"/>
      <w:numFmt w:val="decimal"/>
      <w:lvlText w:val="%1.%2."/>
      <w:lvlJc w:val="left"/>
      <w:pPr>
        <w:ind w:left="720" w:hanging="720"/>
      </w:pPr>
    </w:lvl>
    <w:lvl w:ilvl="2">
      <w:start w:val="4"/>
      <w:numFmt w:val="decimal"/>
      <w:lvlText w:val="%1.%2.%3."/>
      <w:lvlJc w:val="left"/>
      <w:pPr>
        <w:ind w:left="720" w:hanging="720"/>
      </w:pPr>
      <w:rPr>
        <w:b/>
      </w:r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22" w15:restartNumberingAfterBreak="0">
    <w:nsid w:val="693318B0"/>
    <w:multiLevelType w:val="hybridMultilevel"/>
    <w:tmpl w:val="4AD6536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6B5C729E"/>
    <w:multiLevelType w:val="hybridMultilevel"/>
    <w:tmpl w:val="ECDE960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706F1682"/>
    <w:multiLevelType w:val="hybridMultilevel"/>
    <w:tmpl w:val="E3E6933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7074C1C7"/>
    <w:multiLevelType w:val="hybridMultilevel"/>
    <w:tmpl w:val="93FCB2B8"/>
    <w:lvl w:ilvl="0" w:tplc="B83E901A">
      <w:start w:val="1"/>
      <w:numFmt w:val="decimal"/>
      <w:lvlText w:val="%1."/>
      <w:lvlJc w:val="left"/>
      <w:pPr>
        <w:ind w:left="720" w:hanging="360"/>
      </w:pPr>
    </w:lvl>
    <w:lvl w:ilvl="1" w:tplc="9E48C0AE">
      <w:start w:val="1"/>
      <w:numFmt w:val="lowerLetter"/>
      <w:lvlText w:val="%2."/>
      <w:lvlJc w:val="left"/>
      <w:pPr>
        <w:ind w:left="1440" w:hanging="360"/>
      </w:pPr>
    </w:lvl>
    <w:lvl w:ilvl="2" w:tplc="834C7982">
      <w:start w:val="1"/>
      <w:numFmt w:val="lowerRoman"/>
      <w:lvlText w:val="%3."/>
      <w:lvlJc w:val="right"/>
      <w:pPr>
        <w:ind w:left="2160" w:hanging="180"/>
      </w:pPr>
    </w:lvl>
    <w:lvl w:ilvl="3" w:tplc="D8E8CAA6">
      <w:start w:val="1"/>
      <w:numFmt w:val="decimal"/>
      <w:lvlText w:val="%4."/>
      <w:lvlJc w:val="left"/>
      <w:pPr>
        <w:ind w:left="2880" w:hanging="360"/>
      </w:pPr>
    </w:lvl>
    <w:lvl w:ilvl="4" w:tplc="F7A2BAD2">
      <w:start w:val="1"/>
      <w:numFmt w:val="lowerLetter"/>
      <w:lvlText w:val="%5."/>
      <w:lvlJc w:val="left"/>
      <w:pPr>
        <w:ind w:left="3600" w:hanging="360"/>
      </w:pPr>
    </w:lvl>
    <w:lvl w:ilvl="5" w:tplc="B9FED020">
      <w:start w:val="1"/>
      <w:numFmt w:val="lowerRoman"/>
      <w:lvlText w:val="%6."/>
      <w:lvlJc w:val="right"/>
      <w:pPr>
        <w:ind w:left="4320" w:hanging="180"/>
      </w:pPr>
    </w:lvl>
    <w:lvl w:ilvl="6" w:tplc="E54891FE">
      <w:start w:val="1"/>
      <w:numFmt w:val="decimal"/>
      <w:lvlText w:val="%7."/>
      <w:lvlJc w:val="left"/>
      <w:pPr>
        <w:ind w:left="5040" w:hanging="360"/>
      </w:pPr>
    </w:lvl>
    <w:lvl w:ilvl="7" w:tplc="4CE20C48">
      <w:start w:val="1"/>
      <w:numFmt w:val="lowerLetter"/>
      <w:lvlText w:val="%8."/>
      <w:lvlJc w:val="left"/>
      <w:pPr>
        <w:ind w:left="5760" w:hanging="360"/>
      </w:pPr>
    </w:lvl>
    <w:lvl w:ilvl="8" w:tplc="9AA2CF24">
      <w:start w:val="1"/>
      <w:numFmt w:val="lowerRoman"/>
      <w:lvlText w:val="%9."/>
      <w:lvlJc w:val="right"/>
      <w:pPr>
        <w:ind w:left="6480" w:hanging="180"/>
      </w:pPr>
    </w:lvl>
  </w:abstractNum>
  <w:abstractNum w:abstractNumId="26" w15:restartNumberingAfterBreak="0">
    <w:nsid w:val="758C4117"/>
    <w:multiLevelType w:val="hybridMultilevel"/>
    <w:tmpl w:val="28D259CE"/>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77A52E4"/>
    <w:multiLevelType w:val="hybridMultilevel"/>
    <w:tmpl w:val="C916C632"/>
    <w:lvl w:ilvl="0" w:tplc="9CF4E690">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7BA12984"/>
    <w:multiLevelType w:val="multilevel"/>
    <w:tmpl w:val="EEC83366"/>
    <w:lvl w:ilvl="0">
      <w:start w:val="3"/>
      <w:numFmt w:val="decimal"/>
      <w:lvlText w:val="%1."/>
      <w:lvlJc w:val="left"/>
      <w:pPr>
        <w:ind w:left="585" w:hanging="585"/>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15:restartNumberingAfterBreak="0">
    <w:nsid w:val="7C3E1AE1"/>
    <w:multiLevelType w:val="hybridMultilevel"/>
    <w:tmpl w:val="349E0230"/>
    <w:lvl w:ilvl="0" w:tplc="F7F88AAA">
      <w:start w:val="2"/>
      <w:numFmt w:val="bullet"/>
      <w:lvlText w:val=""/>
      <w:lvlJc w:val="left"/>
      <w:pPr>
        <w:ind w:left="720" w:hanging="360"/>
      </w:pPr>
      <w:rPr>
        <w:rFonts w:ascii="Symbol" w:eastAsiaTheme="minorHAns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7DB25BBF"/>
    <w:multiLevelType w:val="hybridMultilevel"/>
    <w:tmpl w:val="929627E0"/>
    <w:lvl w:ilvl="0" w:tplc="1F30B4DC">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7E623F78"/>
    <w:multiLevelType w:val="hybridMultilevel"/>
    <w:tmpl w:val="5E2AFFF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2067027602">
    <w:abstractNumId w:val="14"/>
  </w:num>
  <w:num w:numId="2" w16cid:durableId="1444573521">
    <w:abstractNumId w:val="25"/>
  </w:num>
  <w:num w:numId="3" w16cid:durableId="809328998">
    <w:abstractNumId w:val="11"/>
  </w:num>
  <w:num w:numId="4" w16cid:durableId="461268541">
    <w:abstractNumId w:val="29"/>
  </w:num>
  <w:num w:numId="5" w16cid:durableId="1865367394">
    <w:abstractNumId w:val="27"/>
  </w:num>
  <w:num w:numId="6" w16cid:durableId="640186578">
    <w:abstractNumId w:val="12"/>
  </w:num>
  <w:num w:numId="7" w16cid:durableId="72129248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441732031">
    <w:abstractNumId w:val="9"/>
  </w:num>
  <w:num w:numId="9" w16cid:durableId="814644962">
    <w:abstractNumId w:val="17"/>
  </w:num>
  <w:num w:numId="10" w16cid:durableId="594171642">
    <w:abstractNumId w:val="1"/>
  </w:num>
  <w:num w:numId="11" w16cid:durableId="614094105">
    <w:abstractNumId w:val="21"/>
  </w:num>
  <w:num w:numId="12" w16cid:durableId="369771678">
    <w:abstractNumId w:val="8"/>
  </w:num>
  <w:num w:numId="13" w16cid:durableId="1767380612">
    <w:abstractNumId w:val="3"/>
  </w:num>
  <w:num w:numId="14" w16cid:durableId="1497576577">
    <w:abstractNumId w:val="24"/>
  </w:num>
  <w:num w:numId="15" w16cid:durableId="739904436">
    <w:abstractNumId w:val="5"/>
  </w:num>
  <w:num w:numId="16" w16cid:durableId="907882336">
    <w:abstractNumId w:val="10"/>
  </w:num>
  <w:num w:numId="17" w16cid:durableId="1642269157">
    <w:abstractNumId w:val="18"/>
  </w:num>
  <w:num w:numId="18" w16cid:durableId="1805613339">
    <w:abstractNumId w:val="23"/>
  </w:num>
  <w:num w:numId="19" w16cid:durableId="75447656">
    <w:abstractNumId w:val="4"/>
  </w:num>
  <w:num w:numId="20" w16cid:durableId="59865583">
    <w:abstractNumId w:val="6"/>
  </w:num>
  <w:num w:numId="21" w16cid:durableId="1488471591">
    <w:abstractNumId w:val="0"/>
  </w:num>
  <w:num w:numId="22" w16cid:durableId="2123383182">
    <w:abstractNumId w:val="13"/>
  </w:num>
  <w:num w:numId="23" w16cid:durableId="1955823442">
    <w:abstractNumId w:val="30"/>
  </w:num>
  <w:num w:numId="24" w16cid:durableId="1078793929">
    <w:abstractNumId w:val="15"/>
  </w:num>
  <w:num w:numId="25" w16cid:durableId="958683555">
    <w:abstractNumId w:val="31"/>
  </w:num>
  <w:num w:numId="26" w16cid:durableId="1611624505">
    <w:abstractNumId w:val="2"/>
  </w:num>
  <w:num w:numId="27" w16cid:durableId="1575891661">
    <w:abstractNumId w:val="26"/>
  </w:num>
  <w:num w:numId="28" w16cid:durableId="1966932945">
    <w:abstractNumId w:val="7"/>
  </w:num>
  <w:num w:numId="29" w16cid:durableId="1624192392">
    <w:abstractNumId w:val="19"/>
  </w:num>
  <w:num w:numId="30" w16cid:durableId="1494486114">
    <w:abstractNumId w:val="20"/>
  </w:num>
  <w:num w:numId="31" w16cid:durableId="118035330">
    <w:abstractNumId w:val="22"/>
  </w:num>
  <w:num w:numId="32" w16cid:durableId="280035540">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08"/>
  <w:hyphenationZone w:val="425"/>
  <w:drawingGridHorizontalSpacing w:val="110"/>
  <w:drawingGridVerticalSpacing w:val="299"/>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16E9"/>
    <w:rsid w:val="00000915"/>
    <w:rsid w:val="00000A2F"/>
    <w:rsid w:val="00001232"/>
    <w:rsid w:val="00001462"/>
    <w:rsid w:val="00002978"/>
    <w:rsid w:val="00002F82"/>
    <w:rsid w:val="000031BC"/>
    <w:rsid w:val="0000358A"/>
    <w:rsid w:val="000040B6"/>
    <w:rsid w:val="00004941"/>
    <w:rsid w:val="00005084"/>
    <w:rsid w:val="0000645D"/>
    <w:rsid w:val="000067D8"/>
    <w:rsid w:val="000117D6"/>
    <w:rsid w:val="000125D0"/>
    <w:rsid w:val="00014957"/>
    <w:rsid w:val="00015D93"/>
    <w:rsid w:val="000160E7"/>
    <w:rsid w:val="000166E9"/>
    <w:rsid w:val="00017033"/>
    <w:rsid w:val="000205A3"/>
    <w:rsid w:val="00020614"/>
    <w:rsid w:val="00021190"/>
    <w:rsid w:val="000216BD"/>
    <w:rsid w:val="00022179"/>
    <w:rsid w:val="000245E9"/>
    <w:rsid w:val="000249F9"/>
    <w:rsid w:val="00025DB7"/>
    <w:rsid w:val="00027743"/>
    <w:rsid w:val="00032542"/>
    <w:rsid w:val="0003429E"/>
    <w:rsid w:val="00034AC2"/>
    <w:rsid w:val="00037D07"/>
    <w:rsid w:val="00040BD6"/>
    <w:rsid w:val="00043C98"/>
    <w:rsid w:val="000448B6"/>
    <w:rsid w:val="000502F2"/>
    <w:rsid w:val="00050A58"/>
    <w:rsid w:val="00051F1C"/>
    <w:rsid w:val="000523B3"/>
    <w:rsid w:val="000532A8"/>
    <w:rsid w:val="00054EBB"/>
    <w:rsid w:val="00057117"/>
    <w:rsid w:val="00065059"/>
    <w:rsid w:val="00066EF3"/>
    <w:rsid w:val="00067D87"/>
    <w:rsid w:val="000718E4"/>
    <w:rsid w:val="000737B8"/>
    <w:rsid w:val="00073CAA"/>
    <w:rsid w:val="00074311"/>
    <w:rsid w:val="00074ECF"/>
    <w:rsid w:val="00075527"/>
    <w:rsid w:val="00075F4B"/>
    <w:rsid w:val="0008059C"/>
    <w:rsid w:val="00082770"/>
    <w:rsid w:val="000834CD"/>
    <w:rsid w:val="00084A97"/>
    <w:rsid w:val="000862C1"/>
    <w:rsid w:val="00091AC1"/>
    <w:rsid w:val="00092DC7"/>
    <w:rsid w:val="00095B35"/>
    <w:rsid w:val="000A03FA"/>
    <w:rsid w:val="000A1C8D"/>
    <w:rsid w:val="000A2A15"/>
    <w:rsid w:val="000A2EAE"/>
    <w:rsid w:val="000A50CD"/>
    <w:rsid w:val="000A79D0"/>
    <w:rsid w:val="000B2129"/>
    <w:rsid w:val="000B2C42"/>
    <w:rsid w:val="000B3DEF"/>
    <w:rsid w:val="000B4DD5"/>
    <w:rsid w:val="000B5607"/>
    <w:rsid w:val="000B6002"/>
    <w:rsid w:val="000C0290"/>
    <w:rsid w:val="000C2C89"/>
    <w:rsid w:val="000C36B7"/>
    <w:rsid w:val="000C4A75"/>
    <w:rsid w:val="000C5D1C"/>
    <w:rsid w:val="000C5F34"/>
    <w:rsid w:val="000C606A"/>
    <w:rsid w:val="000D1CA9"/>
    <w:rsid w:val="000D2073"/>
    <w:rsid w:val="000D5315"/>
    <w:rsid w:val="000E050F"/>
    <w:rsid w:val="000F0453"/>
    <w:rsid w:val="000F0B89"/>
    <w:rsid w:val="000F463F"/>
    <w:rsid w:val="000F4B9C"/>
    <w:rsid w:val="000F519B"/>
    <w:rsid w:val="000F7C4F"/>
    <w:rsid w:val="001004A6"/>
    <w:rsid w:val="00105B7B"/>
    <w:rsid w:val="00106C46"/>
    <w:rsid w:val="00110B6C"/>
    <w:rsid w:val="00111312"/>
    <w:rsid w:val="001136B9"/>
    <w:rsid w:val="00113FCC"/>
    <w:rsid w:val="0011455C"/>
    <w:rsid w:val="00114FBA"/>
    <w:rsid w:val="001155C8"/>
    <w:rsid w:val="00115A79"/>
    <w:rsid w:val="0011688E"/>
    <w:rsid w:val="00117C4B"/>
    <w:rsid w:val="00120273"/>
    <w:rsid w:val="00120618"/>
    <w:rsid w:val="0012430E"/>
    <w:rsid w:val="001251D4"/>
    <w:rsid w:val="001263EF"/>
    <w:rsid w:val="001354EE"/>
    <w:rsid w:val="001371DC"/>
    <w:rsid w:val="00137FFA"/>
    <w:rsid w:val="0014258B"/>
    <w:rsid w:val="00144E4D"/>
    <w:rsid w:val="001462A7"/>
    <w:rsid w:val="00146915"/>
    <w:rsid w:val="00151050"/>
    <w:rsid w:val="001527AA"/>
    <w:rsid w:val="00152EFD"/>
    <w:rsid w:val="00153E9A"/>
    <w:rsid w:val="00154FF1"/>
    <w:rsid w:val="00156794"/>
    <w:rsid w:val="00156F54"/>
    <w:rsid w:val="0015788E"/>
    <w:rsid w:val="00157D71"/>
    <w:rsid w:val="001608BD"/>
    <w:rsid w:val="00160A4D"/>
    <w:rsid w:val="00161677"/>
    <w:rsid w:val="00162625"/>
    <w:rsid w:val="00162860"/>
    <w:rsid w:val="00165046"/>
    <w:rsid w:val="00165406"/>
    <w:rsid w:val="00166130"/>
    <w:rsid w:val="001674FF"/>
    <w:rsid w:val="00167FD7"/>
    <w:rsid w:val="00170425"/>
    <w:rsid w:val="001718AA"/>
    <w:rsid w:val="00172EEC"/>
    <w:rsid w:val="0017375F"/>
    <w:rsid w:val="001756DE"/>
    <w:rsid w:val="00180ACA"/>
    <w:rsid w:val="00181063"/>
    <w:rsid w:val="001829E0"/>
    <w:rsid w:val="00182FEF"/>
    <w:rsid w:val="0018331D"/>
    <w:rsid w:val="001834CB"/>
    <w:rsid w:val="0018397B"/>
    <w:rsid w:val="00183CC3"/>
    <w:rsid w:val="001840F8"/>
    <w:rsid w:val="00185365"/>
    <w:rsid w:val="00190149"/>
    <w:rsid w:val="001909BE"/>
    <w:rsid w:val="00190AEC"/>
    <w:rsid w:val="001933AC"/>
    <w:rsid w:val="001936F1"/>
    <w:rsid w:val="0019793E"/>
    <w:rsid w:val="001A05AD"/>
    <w:rsid w:val="001A0A23"/>
    <w:rsid w:val="001A200D"/>
    <w:rsid w:val="001A229B"/>
    <w:rsid w:val="001A2889"/>
    <w:rsid w:val="001A48D1"/>
    <w:rsid w:val="001A6929"/>
    <w:rsid w:val="001A71FA"/>
    <w:rsid w:val="001A73B8"/>
    <w:rsid w:val="001B0AF6"/>
    <w:rsid w:val="001B48BA"/>
    <w:rsid w:val="001B67DB"/>
    <w:rsid w:val="001B7A89"/>
    <w:rsid w:val="001C2C9F"/>
    <w:rsid w:val="001C47CE"/>
    <w:rsid w:val="001C5326"/>
    <w:rsid w:val="001C5A3A"/>
    <w:rsid w:val="001C5CB3"/>
    <w:rsid w:val="001C6B14"/>
    <w:rsid w:val="001C7DAD"/>
    <w:rsid w:val="001D0B13"/>
    <w:rsid w:val="001D29F8"/>
    <w:rsid w:val="001D5687"/>
    <w:rsid w:val="001D6709"/>
    <w:rsid w:val="001D68EF"/>
    <w:rsid w:val="001E2377"/>
    <w:rsid w:val="001E2CB4"/>
    <w:rsid w:val="001E6F6D"/>
    <w:rsid w:val="001E71C4"/>
    <w:rsid w:val="001E7A1D"/>
    <w:rsid w:val="001F2932"/>
    <w:rsid w:val="001F528F"/>
    <w:rsid w:val="001F5B56"/>
    <w:rsid w:val="001F6490"/>
    <w:rsid w:val="001F666A"/>
    <w:rsid w:val="001F6A35"/>
    <w:rsid w:val="001F7E1C"/>
    <w:rsid w:val="00202DE9"/>
    <w:rsid w:val="0021001E"/>
    <w:rsid w:val="00210289"/>
    <w:rsid w:val="00210BB6"/>
    <w:rsid w:val="00213581"/>
    <w:rsid w:val="0021537D"/>
    <w:rsid w:val="00215DD7"/>
    <w:rsid w:val="00220DDC"/>
    <w:rsid w:val="0022188F"/>
    <w:rsid w:val="002227B8"/>
    <w:rsid w:val="00222A0A"/>
    <w:rsid w:val="0022310A"/>
    <w:rsid w:val="00223282"/>
    <w:rsid w:val="00227ED9"/>
    <w:rsid w:val="002318C1"/>
    <w:rsid w:val="00231E60"/>
    <w:rsid w:val="00232965"/>
    <w:rsid w:val="00232E33"/>
    <w:rsid w:val="002356C8"/>
    <w:rsid w:val="002358C7"/>
    <w:rsid w:val="00241E4A"/>
    <w:rsid w:val="0024213A"/>
    <w:rsid w:val="00243658"/>
    <w:rsid w:val="00246B59"/>
    <w:rsid w:val="002501F4"/>
    <w:rsid w:val="002519B1"/>
    <w:rsid w:val="00252157"/>
    <w:rsid w:val="00253BAE"/>
    <w:rsid w:val="00255340"/>
    <w:rsid w:val="00255C62"/>
    <w:rsid w:val="00256AC5"/>
    <w:rsid w:val="002601DC"/>
    <w:rsid w:val="00260537"/>
    <w:rsid w:val="00260EB5"/>
    <w:rsid w:val="002630C1"/>
    <w:rsid w:val="00263A09"/>
    <w:rsid w:val="00263D19"/>
    <w:rsid w:val="00264CD5"/>
    <w:rsid w:val="002664BC"/>
    <w:rsid w:val="00270506"/>
    <w:rsid w:val="0027058D"/>
    <w:rsid w:val="00270932"/>
    <w:rsid w:val="00270AE7"/>
    <w:rsid w:val="002717B9"/>
    <w:rsid w:val="00271FE1"/>
    <w:rsid w:val="002720DA"/>
    <w:rsid w:val="002737A9"/>
    <w:rsid w:val="002757C6"/>
    <w:rsid w:val="00275AB5"/>
    <w:rsid w:val="0027727B"/>
    <w:rsid w:val="002801A0"/>
    <w:rsid w:val="00280933"/>
    <w:rsid w:val="00281084"/>
    <w:rsid w:val="00281E13"/>
    <w:rsid w:val="002838E7"/>
    <w:rsid w:val="00285B16"/>
    <w:rsid w:val="002879F9"/>
    <w:rsid w:val="00287C36"/>
    <w:rsid w:val="00287F2C"/>
    <w:rsid w:val="002904B0"/>
    <w:rsid w:val="0029202D"/>
    <w:rsid w:val="00292AFF"/>
    <w:rsid w:val="00293803"/>
    <w:rsid w:val="00295BF2"/>
    <w:rsid w:val="002A0E16"/>
    <w:rsid w:val="002A231F"/>
    <w:rsid w:val="002A3A06"/>
    <w:rsid w:val="002A4524"/>
    <w:rsid w:val="002A4AA5"/>
    <w:rsid w:val="002A59B5"/>
    <w:rsid w:val="002A6AEB"/>
    <w:rsid w:val="002A7E43"/>
    <w:rsid w:val="002B017A"/>
    <w:rsid w:val="002B2140"/>
    <w:rsid w:val="002B427E"/>
    <w:rsid w:val="002B4768"/>
    <w:rsid w:val="002B7D25"/>
    <w:rsid w:val="002C135C"/>
    <w:rsid w:val="002C1A9B"/>
    <w:rsid w:val="002C250D"/>
    <w:rsid w:val="002C2F5D"/>
    <w:rsid w:val="002C49D1"/>
    <w:rsid w:val="002D0077"/>
    <w:rsid w:val="002D0CE7"/>
    <w:rsid w:val="002D10BA"/>
    <w:rsid w:val="002D18C6"/>
    <w:rsid w:val="002D1D3F"/>
    <w:rsid w:val="002D38B8"/>
    <w:rsid w:val="002D486B"/>
    <w:rsid w:val="002D5D36"/>
    <w:rsid w:val="002D6481"/>
    <w:rsid w:val="002D6767"/>
    <w:rsid w:val="002D6E14"/>
    <w:rsid w:val="002E1969"/>
    <w:rsid w:val="002E1B81"/>
    <w:rsid w:val="002E4A13"/>
    <w:rsid w:val="002E4EF8"/>
    <w:rsid w:val="002E67A6"/>
    <w:rsid w:val="002E74FE"/>
    <w:rsid w:val="002E75B7"/>
    <w:rsid w:val="002F0E56"/>
    <w:rsid w:val="002F0EED"/>
    <w:rsid w:val="002F0FDB"/>
    <w:rsid w:val="002F1113"/>
    <w:rsid w:val="002F1D75"/>
    <w:rsid w:val="002F5822"/>
    <w:rsid w:val="002F6EC0"/>
    <w:rsid w:val="00300F0F"/>
    <w:rsid w:val="00301A5B"/>
    <w:rsid w:val="003031CD"/>
    <w:rsid w:val="003067FA"/>
    <w:rsid w:val="00307A7D"/>
    <w:rsid w:val="00310A8E"/>
    <w:rsid w:val="00310D1E"/>
    <w:rsid w:val="00311263"/>
    <w:rsid w:val="00311F10"/>
    <w:rsid w:val="00314D7F"/>
    <w:rsid w:val="003158DA"/>
    <w:rsid w:val="0031608E"/>
    <w:rsid w:val="00316431"/>
    <w:rsid w:val="00317E82"/>
    <w:rsid w:val="00321BD9"/>
    <w:rsid w:val="0032309E"/>
    <w:rsid w:val="003232A6"/>
    <w:rsid w:val="003245D1"/>
    <w:rsid w:val="0032551E"/>
    <w:rsid w:val="0032727A"/>
    <w:rsid w:val="00327327"/>
    <w:rsid w:val="003311F4"/>
    <w:rsid w:val="0033299C"/>
    <w:rsid w:val="00334CBC"/>
    <w:rsid w:val="0033603D"/>
    <w:rsid w:val="00337AC0"/>
    <w:rsid w:val="0034032E"/>
    <w:rsid w:val="00340A63"/>
    <w:rsid w:val="00342396"/>
    <w:rsid w:val="00343A6A"/>
    <w:rsid w:val="0034794E"/>
    <w:rsid w:val="003509C5"/>
    <w:rsid w:val="00350BE7"/>
    <w:rsid w:val="003510DC"/>
    <w:rsid w:val="003514EA"/>
    <w:rsid w:val="003529E0"/>
    <w:rsid w:val="00352A15"/>
    <w:rsid w:val="00355E6C"/>
    <w:rsid w:val="0035600A"/>
    <w:rsid w:val="00356121"/>
    <w:rsid w:val="00357024"/>
    <w:rsid w:val="003574D3"/>
    <w:rsid w:val="00357739"/>
    <w:rsid w:val="00357831"/>
    <w:rsid w:val="00360398"/>
    <w:rsid w:val="00360CB8"/>
    <w:rsid w:val="00363A43"/>
    <w:rsid w:val="0036408C"/>
    <w:rsid w:val="003646F9"/>
    <w:rsid w:val="00365C4A"/>
    <w:rsid w:val="00366712"/>
    <w:rsid w:val="0036747E"/>
    <w:rsid w:val="003679BF"/>
    <w:rsid w:val="00370F3D"/>
    <w:rsid w:val="003737C3"/>
    <w:rsid w:val="00374721"/>
    <w:rsid w:val="003766D6"/>
    <w:rsid w:val="003768D4"/>
    <w:rsid w:val="00382C44"/>
    <w:rsid w:val="00383580"/>
    <w:rsid w:val="003846F1"/>
    <w:rsid w:val="003863F6"/>
    <w:rsid w:val="003866B6"/>
    <w:rsid w:val="0038777E"/>
    <w:rsid w:val="00387A69"/>
    <w:rsid w:val="00390F65"/>
    <w:rsid w:val="00391CBE"/>
    <w:rsid w:val="00393213"/>
    <w:rsid w:val="0039438D"/>
    <w:rsid w:val="00394AAE"/>
    <w:rsid w:val="00397A9D"/>
    <w:rsid w:val="003A2087"/>
    <w:rsid w:val="003A254A"/>
    <w:rsid w:val="003A3931"/>
    <w:rsid w:val="003A4A33"/>
    <w:rsid w:val="003A5015"/>
    <w:rsid w:val="003A5AB8"/>
    <w:rsid w:val="003A7E65"/>
    <w:rsid w:val="003B16AD"/>
    <w:rsid w:val="003B1FE6"/>
    <w:rsid w:val="003B2EFF"/>
    <w:rsid w:val="003B3362"/>
    <w:rsid w:val="003B46C6"/>
    <w:rsid w:val="003B5612"/>
    <w:rsid w:val="003B63A2"/>
    <w:rsid w:val="003B7250"/>
    <w:rsid w:val="003B778D"/>
    <w:rsid w:val="003B7C2E"/>
    <w:rsid w:val="003C0406"/>
    <w:rsid w:val="003C0414"/>
    <w:rsid w:val="003C07DD"/>
    <w:rsid w:val="003C1CE6"/>
    <w:rsid w:val="003C5C7A"/>
    <w:rsid w:val="003C5D95"/>
    <w:rsid w:val="003C611D"/>
    <w:rsid w:val="003C7DC8"/>
    <w:rsid w:val="003D00C4"/>
    <w:rsid w:val="003D2B9E"/>
    <w:rsid w:val="003D3D9C"/>
    <w:rsid w:val="003D410F"/>
    <w:rsid w:val="003D536A"/>
    <w:rsid w:val="003D5A6C"/>
    <w:rsid w:val="003D63CE"/>
    <w:rsid w:val="003D73AE"/>
    <w:rsid w:val="003D7E94"/>
    <w:rsid w:val="003E46A5"/>
    <w:rsid w:val="003E6218"/>
    <w:rsid w:val="003E655B"/>
    <w:rsid w:val="003E72CC"/>
    <w:rsid w:val="003E76C0"/>
    <w:rsid w:val="003F08D6"/>
    <w:rsid w:val="003F5062"/>
    <w:rsid w:val="003F6070"/>
    <w:rsid w:val="003F63A4"/>
    <w:rsid w:val="003F6517"/>
    <w:rsid w:val="003F7CCC"/>
    <w:rsid w:val="003F7E42"/>
    <w:rsid w:val="0040355A"/>
    <w:rsid w:val="00405470"/>
    <w:rsid w:val="0040720A"/>
    <w:rsid w:val="00407228"/>
    <w:rsid w:val="00410A94"/>
    <w:rsid w:val="00413D9E"/>
    <w:rsid w:val="00415FFB"/>
    <w:rsid w:val="00416E1E"/>
    <w:rsid w:val="00420098"/>
    <w:rsid w:val="00421D92"/>
    <w:rsid w:val="00422821"/>
    <w:rsid w:val="00422D3E"/>
    <w:rsid w:val="00423275"/>
    <w:rsid w:val="00423436"/>
    <w:rsid w:val="00423543"/>
    <w:rsid w:val="00423603"/>
    <w:rsid w:val="00423BA0"/>
    <w:rsid w:val="004244EF"/>
    <w:rsid w:val="00425F33"/>
    <w:rsid w:val="00427108"/>
    <w:rsid w:val="00427989"/>
    <w:rsid w:val="004279E7"/>
    <w:rsid w:val="00430252"/>
    <w:rsid w:val="00430609"/>
    <w:rsid w:val="00433A6F"/>
    <w:rsid w:val="0043554F"/>
    <w:rsid w:val="0043560E"/>
    <w:rsid w:val="00436CA3"/>
    <w:rsid w:val="00437854"/>
    <w:rsid w:val="00441628"/>
    <w:rsid w:val="004420D7"/>
    <w:rsid w:val="004422EA"/>
    <w:rsid w:val="00443D5F"/>
    <w:rsid w:val="00444A20"/>
    <w:rsid w:val="00444AE2"/>
    <w:rsid w:val="00444E25"/>
    <w:rsid w:val="00451A46"/>
    <w:rsid w:val="00451C43"/>
    <w:rsid w:val="0045605D"/>
    <w:rsid w:val="004617C1"/>
    <w:rsid w:val="00462343"/>
    <w:rsid w:val="00465A71"/>
    <w:rsid w:val="00465E2A"/>
    <w:rsid w:val="004672BC"/>
    <w:rsid w:val="004674C7"/>
    <w:rsid w:val="00470A1F"/>
    <w:rsid w:val="00470CD2"/>
    <w:rsid w:val="00470E44"/>
    <w:rsid w:val="00471C03"/>
    <w:rsid w:val="004727A2"/>
    <w:rsid w:val="004735DA"/>
    <w:rsid w:val="00473F6A"/>
    <w:rsid w:val="0047420E"/>
    <w:rsid w:val="0047570A"/>
    <w:rsid w:val="00475CB7"/>
    <w:rsid w:val="004769D7"/>
    <w:rsid w:val="00476DD8"/>
    <w:rsid w:val="0047757C"/>
    <w:rsid w:val="00477ECE"/>
    <w:rsid w:val="00481C44"/>
    <w:rsid w:val="004821AE"/>
    <w:rsid w:val="004858DE"/>
    <w:rsid w:val="00486748"/>
    <w:rsid w:val="00494E89"/>
    <w:rsid w:val="00496E68"/>
    <w:rsid w:val="004972CC"/>
    <w:rsid w:val="00497F70"/>
    <w:rsid w:val="004A04D7"/>
    <w:rsid w:val="004A0956"/>
    <w:rsid w:val="004A1666"/>
    <w:rsid w:val="004A2400"/>
    <w:rsid w:val="004A310B"/>
    <w:rsid w:val="004A6E6B"/>
    <w:rsid w:val="004B105E"/>
    <w:rsid w:val="004B1840"/>
    <w:rsid w:val="004B1F29"/>
    <w:rsid w:val="004B3877"/>
    <w:rsid w:val="004B3D94"/>
    <w:rsid w:val="004B462D"/>
    <w:rsid w:val="004B619C"/>
    <w:rsid w:val="004C0B99"/>
    <w:rsid w:val="004C0DA2"/>
    <w:rsid w:val="004C1A31"/>
    <w:rsid w:val="004C20FB"/>
    <w:rsid w:val="004C2B24"/>
    <w:rsid w:val="004C35FE"/>
    <w:rsid w:val="004C4A48"/>
    <w:rsid w:val="004C5FD1"/>
    <w:rsid w:val="004C6272"/>
    <w:rsid w:val="004C725F"/>
    <w:rsid w:val="004C7F93"/>
    <w:rsid w:val="004D088D"/>
    <w:rsid w:val="004D5D46"/>
    <w:rsid w:val="004D7667"/>
    <w:rsid w:val="004D791A"/>
    <w:rsid w:val="004E101D"/>
    <w:rsid w:val="004E222C"/>
    <w:rsid w:val="004E3C79"/>
    <w:rsid w:val="004E52A2"/>
    <w:rsid w:val="004E64D9"/>
    <w:rsid w:val="004E717E"/>
    <w:rsid w:val="004F2F8D"/>
    <w:rsid w:val="004F48AA"/>
    <w:rsid w:val="004F63C5"/>
    <w:rsid w:val="004F7066"/>
    <w:rsid w:val="00503688"/>
    <w:rsid w:val="00503F91"/>
    <w:rsid w:val="00506E22"/>
    <w:rsid w:val="00507145"/>
    <w:rsid w:val="005139E8"/>
    <w:rsid w:val="0051547D"/>
    <w:rsid w:val="00515AED"/>
    <w:rsid w:val="00517D62"/>
    <w:rsid w:val="005201C0"/>
    <w:rsid w:val="00520466"/>
    <w:rsid w:val="0052190D"/>
    <w:rsid w:val="00522399"/>
    <w:rsid w:val="00523275"/>
    <w:rsid w:val="00524984"/>
    <w:rsid w:val="00524EAF"/>
    <w:rsid w:val="00524F19"/>
    <w:rsid w:val="00525B28"/>
    <w:rsid w:val="00525C5A"/>
    <w:rsid w:val="00530013"/>
    <w:rsid w:val="00530FE0"/>
    <w:rsid w:val="00532AEE"/>
    <w:rsid w:val="00537C38"/>
    <w:rsid w:val="00541A68"/>
    <w:rsid w:val="00541AC6"/>
    <w:rsid w:val="005459D2"/>
    <w:rsid w:val="005475F3"/>
    <w:rsid w:val="00547902"/>
    <w:rsid w:val="00547FE4"/>
    <w:rsid w:val="005511CD"/>
    <w:rsid w:val="00553B84"/>
    <w:rsid w:val="00553C8F"/>
    <w:rsid w:val="0055416F"/>
    <w:rsid w:val="00555692"/>
    <w:rsid w:val="00555804"/>
    <w:rsid w:val="00555E50"/>
    <w:rsid w:val="005569F2"/>
    <w:rsid w:val="00557C3C"/>
    <w:rsid w:val="005642E9"/>
    <w:rsid w:val="0056483A"/>
    <w:rsid w:val="0056659C"/>
    <w:rsid w:val="005668D0"/>
    <w:rsid w:val="00567BD1"/>
    <w:rsid w:val="00571390"/>
    <w:rsid w:val="00575B54"/>
    <w:rsid w:val="005766DB"/>
    <w:rsid w:val="005806E2"/>
    <w:rsid w:val="00580721"/>
    <w:rsid w:val="005808C5"/>
    <w:rsid w:val="00581124"/>
    <w:rsid w:val="00581BE3"/>
    <w:rsid w:val="00582E7C"/>
    <w:rsid w:val="0058328D"/>
    <w:rsid w:val="00584148"/>
    <w:rsid w:val="005857AF"/>
    <w:rsid w:val="00585F82"/>
    <w:rsid w:val="005862F8"/>
    <w:rsid w:val="005864E0"/>
    <w:rsid w:val="00587B94"/>
    <w:rsid w:val="00587F48"/>
    <w:rsid w:val="00591EF7"/>
    <w:rsid w:val="00593057"/>
    <w:rsid w:val="00593990"/>
    <w:rsid w:val="00595593"/>
    <w:rsid w:val="005956B8"/>
    <w:rsid w:val="005A26B2"/>
    <w:rsid w:val="005A26C1"/>
    <w:rsid w:val="005A2741"/>
    <w:rsid w:val="005A27B1"/>
    <w:rsid w:val="005A41FB"/>
    <w:rsid w:val="005A424C"/>
    <w:rsid w:val="005A54AF"/>
    <w:rsid w:val="005A5D1A"/>
    <w:rsid w:val="005A64EF"/>
    <w:rsid w:val="005A7A87"/>
    <w:rsid w:val="005B161F"/>
    <w:rsid w:val="005B27F0"/>
    <w:rsid w:val="005B316C"/>
    <w:rsid w:val="005B3781"/>
    <w:rsid w:val="005B480F"/>
    <w:rsid w:val="005B4DEB"/>
    <w:rsid w:val="005B5C35"/>
    <w:rsid w:val="005B7578"/>
    <w:rsid w:val="005B7DE9"/>
    <w:rsid w:val="005C013E"/>
    <w:rsid w:val="005C032B"/>
    <w:rsid w:val="005C118E"/>
    <w:rsid w:val="005C3CC9"/>
    <w:rsid w:val="005C3E79"/>
    <w:rsid w:val="005C63A8"/>
    <w:rsid w:val="005C656F"/>
    <w:rsid w:val="005C77B1"/>
    <w:rsid w:val="005D0967"/>
    <w:rsid w:val="005D0D79"/>
    <w:rsid w:val="005D2645"/>
    <w:rsid w:val="005D2749"/>
    <w:rsid w:val="005D3663"/>
    <w:rsid w:val="005D3DF2"/>
    <w:rsid w:val="005D5115"/>
    <w:rsid w:val="005D7A5D"/>
    <w:rsid w:val="005E1B1E"/>
    <w:rsid w:val="005E2B9C"/>
    <w:rsid w:val="005E5830"/>
    <w:rsid w:val="005E68B0"/>
    <w:rsid w:val="005E6EB6"/>
    <w:rsid w:val="005E7F85"/>
    <w:rsid w:val="005F043A"/>
    <w:rsid w:val="005F0EA4"/>
    <w:rsid w:val="005F180A"/>
    <w:rsid w:val="005F2464"/>
    <w:rsid w:val="005F353F"/>
    <w:rsid w:val="005F4BB1"/>
    <w:rsid w:val="005F6ABF"/>
    <w:rsid w:val="005F7201"/>
    <w:rsid w:val="005F7507"/>
    <w:rsid w:val="00601139"/>
    <w:rsid w:val="00603A59"/>
    <w:rsid w:val="00605563"/>
    <w:rsid w:val="00611EFA"/>
    <w:rsid w:val="00612A50"/>
    <w:rsid w:val="0061783F"/>
    <w:rsid w:val="006214F6"/>
    <w:rsid w:val="0062227C"/>
    <w:rsid w:val="006232FC"/>
    <w:rsid w:val="00623F2A"/>
    <w:rsid w:val="00624CB6"/>
    <w:rsid w:val="00625D94"/>
    <w:rsid w:val="00625FA5"/>
    <w:rsid w:val="00626872"/>
    <w:rsid w:val="006271C1"/>
    <w:rsid w:val="00630C37"/>
    <w:rsid w:val="00631430"/>
    <w:rsid w:val="006355D8"/>
    <w:rsid w:val="00636588"/>
    <w:rsid w:val="00637571"/>
    <w:rsid w:val="00637C72"/>
    <w:rsid w:val="0064029B"/>
    <w:rsid w:val="006422EB"/>
    <w:rsid w:val="006446A1"/>
    <w:rsid w:val="0064486E"/>
    <w:rsid w:val="006452BA"/>
    <w:rsid w:val="006505EB"/>
    <w:rsid w:val="00650C74"/>
    <w:rsid w:val="00652DC3"/>
    <w:rsid w:val="00653738"/>
    <w:rsid w:val="00654051"/>
    <w:rsid w:val="006547F0"/>
    <w:rsid w:val="00655632"/>
    <w:rsid w:val="00655A88"/>
    <w:rsid w:val="00655BDB"/>
    <w:rsid w:val="0065633C"/>
    <w:rsid w:val="00656A01"/>
    <w:rsid w:val="00657323"/>
    <w:rsid w:val="0066040A"/>
    <w:rsid w:val="006613E4"/>
    <w:rsid w:val="00662CF8"/>
    <w:rsid w:val="00664504"/>
    <w:rsid w:val="0066587D"/>
    <w:rsid w:val="0066621E"/>
    <w:rsid w:val="0066748E"/>
    <w:rsid w:val="00670775"/>
    <w:rsid w:val="00670DBA"/>
    <w:rsid w:val="006714B2"/>
    <w:rsid w:val="00672633"/>
    <w:rsid w:val="00674726"/>
    <w:rsid w:val="00674BD5"/>
    <w:rsid w:val="006750C7"/>
    <w:rsid w:val="0067671C"/>
    <w:rsid w:val="006767F4"/>
    <w:rsid w:val="00677C3D"/>
    <w:rsid w:val="006809EE"/>
    <w:rsid w:val="0068240E"/>
    <w:rsid w:val="00685269"/>
    <w:rsid w:val="0068572B"/>
    <w:rsid w:val="00686A36"/>
    <w:rsid w:val="00690ADB"/>
    <w:rsid w:val="0069160A"/>
    <w:rsid w:val="00691F8A"/>
    <w:rsid w:val="006922B8"/>
    <w:rsid w:val="00693DC6"/>
    <w:rsid w:val="0069452C"/>
    <w:rsid w:val="006946B7"/>
    <w:rsid w:val="00695552"/>
    <w:rsid w:val="006A0127"/>
    <w:rsid w:val="006A126B"/>
    <w:rsid w:val="006A2EB7"/>
    <w:rsid w:val="006A3238"/>
    <w:rsid w:val="006A3D66"/>
    <w:rsid w:val="006A6FAA"/>
    <w:rsid w:val="006B43D5"/>
    <w:rsid w:val="006B627D"/>
    <w:rsid w:val="006B76CD"/>
    <w:rsid w:val="006B7A8A"/>
    <w:rsid w:val="006C183C"/>
    <w:rsid w:val="006C3A84"/>
    <w:rsid w:val="006C3E80"/>
    <w:rsid w:val="006C4810"/>
    <w:rsid w:val="006C7CCC"/>
    <w:rsid w:val="006D2A40"/>
    <w:rsid w:val="006D2DEB"/>
    <w:rsid w:val="006D52A1"/>
    <w:rsid w:val="006D55A3"/>
    <w:rsid w:val="006D7027"/>
    <w:rsid w:val="006D764A"/>
    <w:rsid w:val="006D7B80"/>
    <w:rsid w:val="006D7EBF"/>
    <w:rsid w:val="006E03D4"/>
    <w:rsid w:val="006E0D4D"/>
    <w:rsid w:val="006E1796"/>
    <w:rsid w:val="006E27F1"/>
    <w:rsid w:val="006E2834"/>
    <w:rsid w:val="006E64ED"/>
    <w:rsid w:val="006E66F5"/>
    <w:rsid w:val="006E6DF3"/>
    <w:rsid w:val="006F0923"/>
    <w:rsid w:val="006F465C"/>
    <w:rsid w:val="006F4831"/>
    <w:rsid w:val="006F5A87"/>
    <w:rsid w:val="006F7F5F"/>
    <w:rsid w:val="00703A92"/>
    <w:rsid w:val="00704DBE"/>
    <w:rsid w:val="00705C9C"/>
    <w:rsid w:val="007078F1"/>
    <w:rsid w:val="00707EEF"/>
    <w:rsid w:val="0071244D"/>
    <w:rsid w:val="007125A7"/>
    <w:rsid w:val="00712B03"/>
    <w:rsid w:val="007148B5"/>
    <w:rsid w:val="007154D3"/>
    <w:rsid w:val="00716C07"/>
    <w:rsid w:val="0072057B"/>
    <w:rsid w:val="00722789"/>
    <w:rsid w:val="00722AD8"/>
    <w:rsid w:val="00722CB6"/>
    <w:rsid w:val="00724501"/>
    <w:rsid w:val="00724D3B"/>
    <w:rsid w:val="0072603D"/>
    <w:rsid w:val="007273E1"/>
    <w:rsid w:val="007301CC"/>
    <w:rsid w:val="0073190C"/>
    <w:rsid w:val="0073317A"/>
    <w:rsid w:val="0073665C"/>
    <w:rsid w:val="00736CE5"/>
    <w:rsid w:val="0073768E"/>
    <w:rsid w:val="00737C03"/>
    <w:rsid w:val="00740292"/>
    <w:rsid w:val="007419D7"/>
    <w:rsid w:val="00745820"/>
    <w:rsid w:val="00750001"/>
    <w:rsid w:val="007506FE"/>
    <w:rsid w:val="0075244C"/>
    <w:rsid w:val="00754860"/>
    <w:rsid w:val="00755415"/>
    <w:rsid w:val="00762DA6"/>
    <w:rsid w:val="00763103"/>
    <w:rsid w:val="007656EB"/>
    <w:rsid w:val="00766334"/>
    <w:rsid w:val="00766922"/>
    <w:rsid w:val="00766F31"/>
    <w:rsid w:val="007678B2"/>
    <w:rsid w:val="00767A5B"/>
    <w:rsid w:val="00776F8B"/>
    <w:rsid w:val="00777C3C"/>
    <w:rsid w:val="007833D6"/>
    <w:rsid w:val="007837B1"/>
    <w:rsid w:val="007837BF"/>
    <w:rsid w:val="00785D90"/>
    <w:rsid w:val="00787035"/>
    <w:rsid w:val="00790194"/>
    <w:rsid w:val="00793842"/>
    <w:rsid w:val="00793875"/>
    <w:rsid w:val="00793D41"/>
    <w:rsid w:val="00793F81"/>
    <w:rsid w:val="00795324"/>
    <w:rsid w:val="007953DF"/>
    <w:rsid w:val="00797345"/>
    <w:rsid w:val="007A0BB7"/>
    <w:rsid w:val="007A15CC"/>
    <w:rsid w:val="007A1E69"/>
    <w:rsid w:val="007A20FC"/>
    <w:rsid w:val="007A3BA4"/>
    <w:rsid w:val="007A3FA5"/>
    <w:rsid w:val="007A49F9"/>
    <w:rsid w:val="007A6FFC"/>
    <w:rsid w:val="007A7550"/>
    <w:rsid w:val="007B0F3F"/>
    <w:rsid w:val="007B1589"/>
    <w:rsid w:val="007B269A"/>
    <w:rsid w:val="007B7747"/>
    <w:rsid w:val="007C2792"/>
    <w:rsid w:val="007C3B8D"/>
    <w:rsid w:val="007C7ADC"/>
    <w:rsid w:val="007C7B25"/>
    <w:rsid w:val="007D08E6"/>
    <w:rsid w:val="007D0B54"/>
    <w:rsid w:val="007D2ACE"/>
    <w:rsid w:val="007D6B90"/>
    <w:rsid w:val="007D7AB7"/>
    <w:rsid w:val="007E27AC"/>
    <w:rsid w:val="007E6DBF"/>
    <w:rsid w:val="007F010D"/>
    <w:rsid w:val="007F1DDA"/>
    <w:rsid w:val="007F1E3F"/>
    <w:rsid w:val="007F292A"/>
    <w:rsid w:val="007F4338"/>
    <w:rsid w:val="007F4DF3"/>
    <w:rsid w:val="00800C58"/>
    <w:rsid w:val="0080395C"/>
    <w:rsid w:val="008059A6"/>
    <w:rsid w:val="008062EC"/>
    <w:rsid w:val="00806ED7"/>
    <w:rsid w:val="00807DD1"/>
    <w:rsid w:val="0081055F"/>
    <w:rsid w:val="00811102"/>
    <w:rsid w:val="0081331E"/>
    <w:rsid w:val="00813A59"/>
    <w:rsid w:val="00822135"/>
    <w:rsid w:val="00823367"/>
    <w:rsid w:val="00824700"/>
    <w:rsid w:val="00825887"/>
    <w:rsid w:val="008267CB"/>
    <w:rsid w:val="00827015"/>
    <w:rsid w:val="008273A7"/>
    <w:rsid w:val="0083044B"/>
    <w:rsid w:val="0083147D"/>
    <w:rsid w:val="00834C87"/>
    <w:rsid w:val="0083688E"/>
    <w:rsid w:val="00840B19"/>
    <w:rsid w:val="008411EF"/>
    <w:rsid w:val="00843BA6"/>
    <w:rsid w:val="008440AD"/>
    <w:rsid w:val="00845F1A"/>
    <w:rsid w:val="00845FA2"/>
    <w:rsid w:val="008503D7"/>
    <w:rsid w:val="00850467"/>
    <w:rsid w:val="008524D4"/>
    <w:rsid w:val="00854159"/>
    <w:rsid w:val="008545D3"/>
    <w:rsid w:val="0086109C"/>
    <w:rsid w:val="008626CB"/>
    <w:rsid w:val="00863332"/>
    <w:rsid w:val="00864A7D"/>
    <w:rsid w:val="00865BDD"/>
    <w:rsid w:val="00866EEB"/>
    <w:rsid w:val="00870834"/>
    <w:rsid w:val="00872628"/>
    <w:rsid w:val="00874974"/>
    <w:rsid w:val="00876BA9"/>
    <w:rsid w:val="008810E2"/>
    <w:rsid w:val="008814ED"/>
    <w:rsid w:val="00885E2D"/>
    <w:rsid w:val="00886307"/>
    <w:rsid w:val="00886A50"/>
    <w:rsid w:val="00887C3B"/>
    <w:rsid w:val="0089154E"/>
    <w:rsid w:val="008926BE"/>
    <w:rsid w:val="008928BC"/>
    <w:rsid w:val="00892EEE"/>
    <w:rsid w:val="008965EA"/>
    <w:rsid w:val="00896828"/>
    <w:rsid w:val="0089705C"/>
    <w:rsid w:val="008A1083"/>
    <w:rsid w:val="008A1DE1"/>
    <w:rsid w:val="008A1F1A"/>
    <w:rsid w:val="008A387D"/>
    <w:rsid w:val="008A4553"/>
    <w:rsid w:val="008A4D03"/>
    <w:rsid w:val="008A5BC4"/>
    <w:rsid w:val="008A7224"/>
    <w:rsid w:val="008A736A"/>
    <w:rsid w:val="008B0B8E"/>
    <w:rsid w:val="008B115C"/>
    <w:rsid w:val="008B2D54"/>
    <w:rsid w:val="008B412F"/>
    <w:rsid w:val="008B483B"/>
    <w:rsid w:val="008C00DE"/>
    <w:rsid w:val="008C1290"/>
    <w:rsid w:val="008C1C40"/>
    <w:rsid w:val="008C34A3"/>
    <w:rsid w:val="008C4E1F"/>
    <w:rsid w:val="008C7057"/>
    <w:rsid w:val="008C7AB3"/>
    <w:rsid w:val="008D28B8"/>
    <w:rsid w:val="008D2A7E"/>
    <w:rsid w:val="008D5D6D"/>
    <w:rsid w:val="008D7BD5"/>
    <w:rsid w:val="008E21B3"/>
    <w:rsid w:val="008E3C4F"/>
    <w:rsid w:val="008E484C"/>
    <w:rsid w:val="008E6093"/>
    <w:rsid w:val="008E7FAD"/>
    <w:rsid w:val="008F03A4"/>
    <w:rsid w:val="008F23FE"/>
    <w:rsid w:val="008F4249"/>
    <w:rsid w:val="008F58BD"/>
    <w:rsid w:val="008F5DB2"/>
    <w:rsid w:val="008F6143"/>
    <w:rsid w:val="008F67C9"/>
    <w:rsid w:val="008F6EE6"/>
    <w:rsid w:val="0090097C"/>
    <w:rsid w:val="00903910"/>
    <w:rsid w:val="00905E30"/>
    <w:rsid w:val="00906B83"/>
    <w:rsid w:val="00913B3A"/>
    <w:rsid w:val="00915688"/>
    <w:rsid w:val="00916874"/>
    <w:rsid w:val="0091696A"/>
    <w:rsid w:val="00916D7A"/>
    <w:rsid w:val="009201EB"/>
    <w:rsid w:val="009203A9"/>
    <w:rsid w:val="0092072F"/>
    <w:rsid w:val="0092199C"/>
    <w:rsid w:val="00922059"/>
    <w:rsid w:val="009242E5"/>
    <w:rsid w:val="0092526B"/>
    <w:rsid w:val="00925E66"/>
    <w:rsid w:val="009320F6"/>
    <w:rsid w:val="009328FB"/>
    <w:rsid w:val="00936CB8"/>
    <w:rsid w:val="0093730B"/>
    <w:rsid w:val="00937423"/>
    <w:rsid w:val="0094195A"/>
    <w:rsid w:val="009438E2"/>
    <w:rsid w:val="00946204"/>
    <w:rsid w:val="00946826"/>
    <w:rsid w:val="009468F9"/>
    <w:rsid w:val="00947181"/>
    <w:rsid w:val="00951A65"/>
    <w:rsid w:val="00952845"/>
    <w:rsid w:val="00954AA2"/>
    <w:rsid w:val="00960E56"/>
    <w:rsid w:val="0096104A"/>
    <w:rsid w:val="00961FA3"/>
    <w:rsid w:val="00962BCC"/>
    <w:rsid w:val="00964253"/>
    <w:rsid w:val="0096616F"/>
    <w:rsid w:val="00967FE9"/>
    <w:rsid w:val="0097058D"/>
    <w:rsid w:val="00970AB0"/>
    <w:rsid w:val="009715C0"/>
    <w:rsid w:val="00974007"/>
    <w:rsid w:val="00974E6A"/>
    <w:rsid w:val="00975895"/>
    <w:rsid w:val="00975E0E"/>
    <w:rsid w:val="009808CE"/>
    <w:rsid w:val="00980B74"/>
    <w:rsid w:val="00980CC4"/>
    <w:rsid w:val="009843F2"/>
    <w:rsid w:val="0098764A"/>
    <w:rsid w:val="0099169D"/>
    <w:rsid w:val="00992862"/>
    <w:rsid w:val="009935EA"/>
    <w:rsid w:val="009939C3"/>
    <w:rsid w:val="00993BD5"/>
    <w:rsid w:val="0099413B"/>
    <w:rsid w:val="00994620"/>
    <w:rsid w:val="00995569"/>
    <w:rsid w:val="00995B2C"/>
    <w:rsid w:val="00996862"/>
    <w:rsid w:val="00997D99"/>
    <w:rsid w:val="009A0245"/>
    <w:rsid w:val="009A09DC"/>
    <w:rsid w:val="009A1A8A"/>
    <w:rsid w:val="009A1FEA"/>
    <w:rsid w:val="009A2338"/>
    <w:rsid w:val="009A26B7"/>
    <w:rsid w:val="009A3214"/>
    <w:rsid w:val="009A3E6E"/>
    <w:rsid w:val="009A47A3"/>
    <w:rsid w:val="009A4970"/>
    <w:rsid w:val="009A58B6"/>
    <w:rsid w:val="009B063D"/>
    <w:rsid w:val="009B1C27"/>
    <w:rsid w:val="009B2A85"/>
    <w:rsid w:val="009B3B85"/>
    <w:rsid w:val="009B4687"/>
    <w:rsid w:val="009B64F1"/>
    <w:rsid w:val="009B670B"/>
    <w:rsid w:val="009C01BA"/>
    <w:rsid w:val="009C0DC9"/>
    <w:rsid w:val="009C1276"/>
    <w:rsid w:val="009C192D"/>
    <w:rsid w:val="009C2075"/>
    <w:rsid w:val="009C22A2"/>
    <w:rsid w:val="009C279D"/>
    <w:rsid w:val="009C30B4"/>
    <w:rsid w:val="009C48AD"/>
    <w:rsid w:val="009D14C7"/>
    <w:rsid w:val="009D1F45"/>
    <w:rsid w:val="009D27F3"/>
    <w:rsid w:val="009D3917"/>
    <w:rsid w:val="009D3D7F"/>
    <w:rsid w:val="009D3DAA"/>
    <w:rsid w:val="009D5B86"/>
    <w:rsid w:val="009D7569"/>
    <w:rsid w:val="009D7616"/>
    <w:rsid w:val="009D7ACE"/>
    <w:rsid w:val="009E15DC"/>
    <w:rsid w:val="009E241F"/>
    <w:rsid w:val="009E2ECB"/>
    <w:rsid w:val="009E3689"/>
    <w:rsid w:val="009E380E"/>
    <w:rsid w:val="009E4894"/>
    <w:rsid w:val="009E4AEC"/>
    <w:rsid w:val="009E5BE0"/>
    <w:rsid w:val="009E7B5C"/>
    <w:rsid w:val="009F134B"/>
    <w:rsid w:val="009F213D"/>
    <w:rsid w:val="009F5FE9"/>
    <w:rsid w:val="009F65FF"/>
    <w:rsid w:val="009F6905"/>
    <w:rsid w:val="009F7977"/>
    <w:rsid w:val="00A00D20"/>
    <w:rsid w:val="00A02F7F"/>
    <w:rsid w:val="00A03576"/>
    <w:rsid w:val="00A058BB"/>
    <w:rsid w:val="00A0697E"/>
    <w:rsid w:val="00A069A7"/>
    <w:rsid w:val="00A078C3"/>
    <w:rsid w:val="00A1037B"/>
    <w:rsid w:val="00A11328"/>
    <w:rsid w:val="00A11405"/>
    <w:rsid w:val="00A11920"/>
    <w:rsid w:val="00A13C22"/>
    <w:rsid w:val="00A1714D"/>
    <w:rsid w:val="00A173C4"/>
    <w:rsid w:val="00A227E3"/>
    <w:rsid w:val="00A22CEC"/>
    <w:rsid w:val="00A23F60"/>
    <w:rsid w:val="00A2531B"/>
    <w:rsid w:val="00A26983"/>
    <w:rsid w:val="00A26C9B"/>
    <w:rsid w:val="00A27052"/>
    <w:rsid w:val="00A301EF"/>
    <w:rsid w:val="00A30B6D"/>
    <w:rsid w:val="00A3178C"/>
    <w:rsid w:val="00A31981"/>
    <w:rsid w:val="00A31BBC"/>
    <w:rsid w:val="00A331EA"/>
    <w:rsid w:val="00A35E5B"/>
    <w:rsid w:val="00A360C3"/>
    <w:rsid w:val="00A369B8"/>
    <w:rsid w:val="00A370D8"/>
    <w:rsid w:val="00A37349"/>
    <w:rsid w:val="00A37CAA"/>
    <w:rsid w:val="00A40160"/>
    <w:rsid w:val="00A4131D"/>
    <w:rsid w:val="00A43254"/>
    <w:rsid w:val="00A45795"/>
    <w:rsid w:val="00A45E13"/>
    <w:rsid w:val="00A46158"/>
    <w:rsid w:val="00A4765F"/>
    <w:rsid w:val="00A500FA"/>
    <w:rsid w:val="00A5051E"/>
    <w:rsid w:val="00A52218"/>
    <w:rsid w:val="00A52625"/>
    <w:rsid w:val="00A527B6"/>
    <w:rsid w:val="00A56A39"/>
    <w:rsid w:val="00A5730B"/>
    <w:rsid w:val="00A576F0"/>
    <w:rsid w:val="00A57D0F"/>
    <w:rsid w:val="00A57E80"/>
    <w:rsid w:val="00A608D6"/>
    <w:rsid w:val="00A60BE4"/>
    <w:rsid w:val="00A64F1C"/>
    <w:rsid w:val="00A65AB2"/>
    <w:rsid w:val="00A717C4"/>
    <w:rsid w:val="00A71C96"/>
    <w:rsid w:val="00A72448"/>
    <w:rsid w:val="00A72667"/>
    <w:rsid w:val="00A738C9"/>
    <w:rsid w:val="00A73B72"/>
    <w:rsid w:val="00A742A0"/>
    <w:rsid w:val="00A74437"/>
    <w:rsid w:val="00A75086"/>
    <w:rsid w:val="00A750DD"/>
    <w:rsid w:val="00A76256"/>
    <w:rsid w:val="00A7633D"/>
    <w:rsid w:val="00A801E1"/>
    <w:rsid w:val="00A82B09"/>
    <w:rsid w:val="00A848EC"/>
    <w:rsid w:val="00A85A03"/>
    <w:rsid w:val="00A85E73"/>
    <w:rsid w:val="00A8622D"/>
    <w:rsid w:val="00A900E5"/>
    <w:rsid w:val="00A902D1"/>
    <w:rsid w:val="00A90ABE"/>
    <w:rsid w:val="00A967CF"/>
    <w:rsid w:val="00A976F3"/>
    <w:rsid w:val="00AA0DA1"/>
    <w:rsid w:val="00AA1F1D"/>
    <w:rsid w:val="00AA217B"/>
    <w:rsid w:val="00AA2FDD"/>
    <w:rsid w:val="00AA4C9E"/>
    <w:rsid w:val="00AA7869"/>
    <w:rsid w:val="00AB2968"/>
    <w:rsid w:val="00AB2F21"/>
    <w:rsid w:val="00AB381E"/>
    <w:rsid w:val="00AB7028"/>
    <w:rsid w:val="00AC2C85"/>
    <w:rsid w:val="00AC49FF"/>
    <w:rsid w:val="00AC7D3C"/>
    <w:rsid w:val="00AD131F"/>
    <w:rsid w:val="00AD1741"/>
    <w:rsid w:val="00AD3D06"/>
    <w:rsid w:val="00AD5D13"/>
    <w:rsid w:val="00AD6A8A"/>
    <w:rsid w:val="00AE00D5"/>
    <w:rsid w:val="00AE2D95"/>
    <w:rsid w:val="00AE378B"/>
    <w:rsid w:val="00AE37FE"/>
    <w:rsid w:val="00AE3C82"/>
    <w:rsid w:val="00AE62DA"/>
    <w:rsid w:val="00AE715A"/>
    <w:rsid w:val="00AE79FB"/>
    <w:rsid w:val="00AF0F57"/>
    <w:rsid w:val="00AF16D4"/>
    <w:rsid w:val="00AF3B6D"/>
    <w:rsid w:val="00AF3EBF"/>
    <w:rsid w:val="00AF589A"/>
    <w:rsid w:val="00AF6156"/>
    <w:rsid w:val="00B0026F"/>
    <w:rsid w:val="00B005F2"/>
    <w:rsid w:val="00B00AB5"/>
    <w:rsid w:val="00B02327"/>
    <w:rsid w:val="00B0281A"/>
    <w:rsid w:val="00B057EA"/>
    <w:rsid w:val="00B05C60"/>
    <w:rsid w:val="00B06D79"/>
    <w:rsid w:val="00B0710A"/>
    <w:rsid w:val="00B11FC8"/>
    <w:rsid w:val="00B15CE7"/>
    <w:rsid w:val="00B16649"/>
    <w:rsid w:val="00B1748D"/>
    <w:rsid w:val="00B20305"/>
    <w:rsid w:val="00B205B2"/>
    <w:rsid w:val="00B212EC"/>
    <w:rsid w:val="00B23F2D"/>
    <w:rsid w:val="00B25AAC"/>
    <w:rsid w:val="00B25E92"/>
    <w:rsid w:val="00B30439"/>
    <w:rsid w:val="00B31229"/>
    <w:rsid w:val="00B3287D"/>
    <w:rsid w:val="00B339BB"/>
    <w:rsid w:val="00B33B46"/>
    <w:rsid w:val="00B360CF"/>
    <w:rsid w:val="00B37E0B"/>
    <w:rsid w:val="00B40FF9"/>
    <w:rsid w:val="00B411F9"/>
    <w:rsid w:val="00B413F9"/>
    <w:rsid w:val="00B43A4E"/>
    <w:rsid w:val="00B43F03"/>
    <w:rsid w:val="00B4653F"/>
    <w:rsid w:val="00B47C45"/>
    <w:rsid w:val="00B47D1F"/>
    <w:rsid w:val="00B51D34"/>
    <w:rsid w:val="00B549F1"/>
    <w:rsid w:val="00B5652E"/>
    <w:rsid w:val="00B63EE1"/>
    <w:rsid w:val="00B6750E"/>
    <w:rsid w:val="00B70504"/>
    <w:rsid w:val="00B72F8C"/>
    <w:rsid w:val="00B73CF3"/>
    <w:rsid w:val="00B74690"/>
    <w:rsid w:val="00B76A06"/>
    <w:rsid w:val="00B76CED"/>
    <w:rsid w:val="00B80807"/>
    <w:rsid w:val="00B80CD2"/>
    <w:rsid w:val="00B811AA"/>
    <w:rsid w:val="00B83D94"/>
    <w:rsid w:val="00B83F6C"/>
    <w:rsid w:val="00B8452A"/>
    <w:rsid w:val="00B86636"/>
    <w:rsid w:val="00B87348"/>
    <w:rsid w:val="00B87900"/>
    <w:rsid w:val="00B9214A"/>
    <w:rsid w:val="00B94768"/>
    <w:rsid w:val="00B957DC"/>
    <w:rsid w:val="00B97A06"/>
    <w:rsid w:val="00BA0EAC"/>
    <w:rsid w:val="00BB03CD"/>
    <w:rsid w:val="00BB19F1"/>
    <w:rsid w:val="00BB478A"/>
    <w:rsid w:val="00BB4920"/>
    <w:rsid w:val="00BC03D1"/>
    <w:rsid w:val="00BC0AEF"/>
    <w:rsid w:val="00BC3FA1"/>
    <w:rsid w:val="00BC541D"/>
    <w:rsid w:val="00BC59DA"/>
    <w:rsid w:val="00BC6F08"/>
    <w:rsid w:val="00BC76AC"/>
    <w:rsid w:val="00BC7F56"/>
    <w:rsid w:val="00BD0050"/>
    <w:rsid w:val="00BD0686"/>
    <w:rsid w:val="00BD2925"/>
    <w:rsid w:val="00BD3FD9"/>
    <w:rsid w:val="00BD5BE0"/>
    <w:rsid w:val="00BD6404"/>
    <w:rsid w:val="00BD663B"/>
    <w:rsid w:val="00BE0405"/>
    <w:rsid w:val="00BE159C"/>
    <w:rsid w:val="00BE2322"/>
    <w:rsid w:val="00BE3035"/>
    <w:rsid w:val="00BE49FE"/>
    <w:rsid w:val="00BE641F"/>
    <w:rsid w:val="00BE7362"/>
    <w:rsid w:val="00BF0221"/>
    <w:rsid w:val="00BF1CA5"/>
    <w:rsid w:val="00BF2BB1"/>
    <w:rsid w:val="00BF3BB0"/>
    <w:rsid w:val="00BF4B4E"/>
    <w:rsid w:val="00BF6D37"/>
    <w:rsid w:val="00BF78CF"/>
    <w:rsid w:val="00C022E5"/>
    <w:rsid w:val="00C02872"/>
    <w:rsid w:val="00C02F1A"/>
    <w:rsid w:val="00C03690"/>
    <w:rsid w:val="00C03A82"/>
    <w:rsid w:val="00C10A32"/>
    <w:rsid w:val="00C116CF"/>
    <w:rsid w:val="00C11AAD"/>
    <w:rsid w:val="00C1628E"/>
    <w:rsid w:val="00C16A9E"/>
    <w:rsid w:val="00C20206"/>
    <w:rsid w:val="00C2040D"/>
    <w:rsid w:val="00C21CE0"/>
    <w:rsid w:val="00C225FB"/>
    <w:rsid w:val="00C22E91"/>
    <w:rsid w:val="00C24E75"/>
    <w:rsid w:val="00C254AC"/>
    <w:rsid w:val="00C277B4"/>
    <w:rsid w:val="00C27F80"/>
    <w:rsid w:val="00C317E5"/>
    <w:rsid w:val="00C3265D"/>
    <w:rsid w:val="00C33610"/>
    <w:rsid w:val="00C33BE0"/>
    <w:rsid w:val="00C33F90"/>
    <w:rsid w:val="00C34ADF"/>
    <w:rsid w:val="00C36598"/>
    <w:rsid w:val="00C367E6"/>
    <w:rsid w:val="00C37E20"/>
    <w:rsid w:val="00C40C16"/>
    <w:rsid w:val="00C429B8"/>
    <w:rsid w:val="00C4342A"/>
    <w:rsid w:val="00C44196"/>
    <w:rsid w:val="00C451C1"/>
    <w:rsid w:val="00C46853"/>
    <w:rsid w:val="00C506CD"/>
    <w:rsid w:val="00C50FC1"/>
    <w:rsid w:val="00C5147A"/>
    <w:rsid w:val="00C55EB6"/>
    <w:rsid w:val="00C57E81"/>
    <w:rsid w:val="00C61415"/>
    <w:rsid w:val="00C61F81"/>
    <w:rsid w:val="00C61FF6"/>
    <w:rsid w:val="00C62B01"/>
    <w:rsid w:val="00C62D4E"/>
    <w:rsid w:val="00C64F16"/>
    <w:rsid w:val="00C668BC"/>
    <w:rsid w:val="00C67FB0"/>
    <w:rsid w:val="00C720F1"/>
    <w:rsid w:val="00C73D4E"/>
    <w:rsid w:val="00C754CE"/>
    <w:rsid w:val="00C76D61"/>
    <w:rsid w:val="00C77913"/>
    <w:rsid w:val="00C81284"/>
    <w:rsid w:val="00C81360"/>
    <w:rsid w:val="00C84052"/>
    <w:rsid w:val="00C8504E"/>
    <w:rsid w:val="00C85DA1"/>
    <w:rsid w:val="00C87F1C"/>
    <w:rsid w:val="00C91438"/>
    <w:rsid w:val="00C92337"/>
    <w:rsid w:val="00C95CE3"/>
    <w:rsid w:val="00C96618"/>
    <w:rsid w:val="00C97530"/>
    <w:rsid w:val="00CA13C9"/>
    <w:rsid w:val="00CA3424"/>
    <w:rsid w:val="00CA593E"/>
    <w:rsid w:val="00CA647F"/>
    <w:rsid w:val="00CA748A"/>
    <w:rsid w:val="00CB1A01"/>
    <w:rsid w:val="00CB1B38"/>
    <w:rsid w:val="00CB3D83"/>
    <w:rsid w:val="00CB4EFB"/>
    <w:rsid w:val="00CB6907"/>
    <w:rsid w:val="00CB6987"/>
    <w:rsid w:val="00CC0E48"/>
    <w:rsid w:val="00CC168A"/>
    <w:rsid w:val="00CC1B6B"/>
    <w:rsid w:val="00CC20B5"/>
    <w:rsid w:val="00CC2ED8"/>
    <w:rsid w:val="00CC4E9F"/>
    <w:rsid w:val="00CC56C8"/>
    <w:rsid w:val="00CC598A"/>
    <w:rsid w:val="00CC69F2"/>
    <w:rsid w:val="00CC7248"/>
    <w:rsid w:val="00CD043E"/>
    <w:rsid w:val="00CD108F"/>
    <w:rsid w:val="00CD17D6"/>
    <w:rsid w:val="00CD1DA2"/>
    <w:rsid w:val="00CD3C4B"/>
    <w:rsid w:val="00CD5472"/>
    <w:rsid w:val="00CD5BA4"/>
    <w:rsid w:val="00CE037E"/>
    <w:rsid w:val="00CE0800"/>
    <w:rsid w:val="00CE0AD5"/>
    <w:rsid w:val="00CE1831"/>
    <w:rsid w:val="00CE1D32"/>
    <w:rsid w:val="00CE2B23"/>
    <w:rsid w:val="00CE416A"/>
    <w:rsid w:val="00CE7E96"/>
    <w:rsid w:val="00CF236D"/>
    <w:rsid w:val="00CF24E8"/>
    <w:rsid w:val="00CF3897"/>
    <w:rsid w:val="00CF3F27"/>
    <w:rsid w:val="00CF6B55"/>
    <w:rsid w:val="00CF6DFD"/>
    <w:rsid w:val="00CF6EA1"/>
    <w:rsid w:val="00CF713C"/>
    <w:rsid w:val="00D00CB6"/>
    <w:rsid w:val="00D00D0B"/>
    <w:rsid w:val="00D011A0"/>
    <w:rsid w:val="00D02C1D"/>
    <w:rsid w:val="00D0733D"/>
    <w:rsid w:val="00D1133A"/>
    <w:rsid w:val="00D12EA6"/>
    <w:rsid w:val="00D13796"/>
    <w:rsid w:val="00D14717"/>
    <w:rsid w:val="00D16AB6"/>
    <w:rsid w:val="00D17342"/>
    <w:rsid w:val="00D2065F"/>
    <w:rsid w:val="00D214DA"/>
    <w:rsid w:val="00D216E9"/>
    <w:rsid w:val="00D22277"/>
    <w:rsid w:val="00D22FAA"/>
    <w:rsid w:val="00D23D30"/>
    <w:rsid w:val="00D25D0F"/>
    <w:rsid w:val="00D26946"/>
    <w:rsid w:val="00D26D56"/>
    <w:rsid w:val="00D2774A"/>
    <w:rsid w:val="00D32330"/>
    <w:rsid w:val="00D32AFA"/>
    <w:rsid w:val="00D332CC"/>
    <w:rsid w:val="00D3350B"/>
    <w:rsid w:val="00D341F7"/>
    <w:rsid w:val="00D36501"/>
    <w:rsid w:val="00D420BA"/>
    <w:rsid w:val="00D4281C"/>
    <w:rsid w:val="00D42E9C"/>
    <w:rsid w:val="00D44302"/>
    <w:rsid w:val="00D45408"/>
    <w:rsid w:val="00D461CF"/>
    <w:rsid w:val="00D471E9"/>
    <w:rsid w:val="00D53AF3"/>
    <w:rsid w:val="00D549E9"/>
    <w:rsid w:val="00D559F1"/>
    <w:rsid w:val="00D567CD"/>
    <w:rsid w:val="00D5718B"/>
    <w:rsid w:val="00D57909"/>
    <w:rsid w:val="00D615DB"/>
    <w:rsid w:val="00D61643"/>
    <w:rsid w:val="00D618FF"/>
    <w:rsid w:val="00D628F9"/>
    <w:rsid w:val="00D646D5"/>
    <w:rsid w:val="00D64712"/>
    <w:rsid w:val="00D6481B"/>
    <w:rsid w:val="00D75B97"/>
    <w:rsid w:val="00D80C58"/>
    <w:rsid w:val="00D829A5"/>
    <w:rsid w:val="00D83201"/>
    <w:rsid w:val="00D845E2"/>
    <w:rsid w:val="00D86D14"/>
    <w:rsid w:val="00D9037C"/>
    <w:rsid w:val="00D917F7"/>
    <w:rsid w:val="00D91DEE"/>
    <w:rsid w:val="00D938D8"/>
    <w:rsid w:val="00D951E0"/>
    <w:rsid w:val="00D95B91"/>
    <w:rsid w:val="00D97C5C"/>
    <w:rsid w:val="00DA1752"/>
    <w:rsid w:val="00DA1792"/>
    <w:rsid w:val="00DA1DD0"/>
    <w:rsid w:val="00DA22DA"/>
    <w:rsid w:val="00DA289A"/>
    <w:rsid w:val="00DA32D6"/>
    <w:rsid w:val="00DA49DD"/>
    <w:rsid w:val="00DA4F87"/>
    <w:rsid w:val="00DB0A21"/>
    <w:rsid w:val="00DB1137"/>
    <w:rsid w:val="00DB1182"/>
    <w:rsid w:val="00DB18F2"/>
    <w:rsid w:val="00DB4CCF"/>
    <w:rsid w:val="00DB57BA"/>
    <w:rsid w:val="00DB693F"/>
    <w:rsid w:val="00DB7E20"/>
    <w:rsid w:val="00DB7FE1"/>
    <w:rsid w:val="00DC02F8"/>
    <w:rsid w:val="00DC1085"/>
    <w:rsid w:val="00DC1532"/>
    <w:rsid w:val="00DC188C"/>
    <w:rsid w:val="00DC1959"/>
    <w:rsid w:val="00DC25A9"/>
    <w:rsid w:val="00DC3840"/>
    <w:rsid w:val="00DC64AC"/>
    <w:rsid w:val="00DC6832"/>
    <w:rsid w:val="00DC74D0"/>
    <w:rsid w:val="00DD10B5"/>
    <w:rsid w:val="00DD2342"/>
    <w:rsid w:val="00DD3D9E"/>
    <w:rsid w:val="00DD4498"/>
    <w:rsid w:val="00DD61B2"/>
    <w:rsid w:val="00DD66BF"/>
    <w:rsid w:val="00DE2B73"/>
    <w:rsid w:val="00DE4DAC"/>
    <w:rsid w:val="00DE50E1"/>
    <w:rsid w:val="00DE623E"/>
    <w:rsid w:val="00DE62DA"/>
    <w:rsid w:val="00DE68B0"/>
    <w:rsid w:val="00DE6A18"/>
    <w:rsid w:val="00DE6F21"/>
    <w:rsid w:val="00DE723F"/>
    <w:rsid w:val="00DF0B1E"/>
    <w:rsid w:val="00DF127C"/>
    <w:rsid w:val="00DF39CD"/>
    <w:rsid w:val="00DF43FC"/>
    <w:rsid w:val="00DF7D66"/>
    <w:rsid w:val="00E027A6"/>
    <w:rsid w:val="00E10900"/>
    <w:rsid w:val="00E12EEA"/>
    <w:rsid w:val="00E13203"/>
    <w:rsid w:val="00E13E34"/>
    <w:rsid w:val="00E14842"/>
    <w:rsid w:val="00E15F0C"/>
    <w:rsid w:val="00E16B68"/>
    <w:rsid w:val="00E16E62"/>
    <w:rsid w:val="00E212D8"/>
    <w:rsid w:val="00E21E9C"/>
    <w:rsid w:val="00E26531"/>
    <w:rsid w:val="00E26C8C"/>
    <w:rsid w:val="00E2728C"/>
    <w:rsid w:val="00E27BA0"/>
    <w:rsid w:val="00E316A5"/>
    <w:rsid w:val="00E3230A"/>
    <w:rsid w:val="00E32358"/>
    <w:rsid w:val="00E32B88"/>
    <w:rsid w:val="00E340A4"/>
    <w:rsid w:val="00E34D13"/>
    <w:rsid w:val="00E3588D"/>
    <w:rsid w:val="00E35A02"/>
    <w:rsid w:val="00E36917"/>
    <w:rsid w:val="00E376F3"/>
    <w:rsid w:val="00E40F7E"/>
    <w:rsid w:val="00E42693"/>
    <w:rsid w:val="00E4352D"/>
    <w:rsid w:val="00E4604C"/>
    <w:rsid w:val="00E4605E"/>
    <w:rsid w:val="00E5016C"/>
    <w:rsid w:val="00E510F3"/>
    <w:rsid w:val="00E56E02"/>
    <w:rsid w:val="00E57C2C"/>
    <w:rsid w:val="00E6153A"/>
    <w:rsid w:val="00E65293"/>
    <w:rsid w:val="00E658CB"/>
    <w:rsid w:val="00E66C16"/>
    <w:rsid w:val="00E7495A"/>
    <w:rsid w:val="00E756EF"/>
    <w:rsid w:val="00E75F8D"/>
    <w:rsid w:val="00E76C28"/>
    <w:rsid w:val="00E80D42"/>
    <w:rsid w:val="00E8114F"/>
    <w:rsid w:val="00E822C1"/>
    <w:rsid w:val="00E84A46"/>
    <w:rsid w:val="00E8589F"/>
    <w:rsid w:val="00E874F4"/>
    <w:rsid w:val="00E87E75"/>
    <w:rsid w:val="00E90766"/>
    <w:rsid w:val="00E91762"/>
    <w:rsid w:val="00E92E4C"/>
    <w:rsid w:val="00E946C4"/>
    <w:rsid w:val="00E9534E"/>
    <w:rsid w:val="00E97D70"/>
    <w:rsid w:val="00E97E42"/>
    <w:rsid w:val="00EA3C86"/>
    <w:rsid w:val="00EA451B"/>
    <w:rsid w:val="00EA474E"/>
    <w:rsid w:val="00EA6851"/>
    <w:rsid w:val="00EA7EED"/>
    <w:rsid w:val="00EA7FA2"/>
    <w:rsid w:val="00EB0C9A"/>
    <w:rsid w:val="00EB1984"/>
    <w:rsid w:val="00EB1D1D"/>
    <w:rsid w:val="00EB3167"/>
    <w:rsid w:val="00EB5381"/>
    <w:rsid w:val="00EB70B8"/>
    <w:rsid w:val="00EB71B5"/>
    <w:rsid w:val="00EC027A"/>
    <w:rsid w:val="00EC1E9D"/>
    <w:rsid w:val="00EC3129"/>
    <w:rsid w:val="00EC3BBD"/>
    <w:rsid w:val="00EC463B"/>
    <w:rsid w:val="00EC4C27"/>
    <w:rsid w:val="00EC573B"/>
    <w:rsid w:val="00EC5EFA"/>
    <w:rsid w:val="00EC6363"/>
    <w:rsid w:val="00ED018F"/>
    <w:rsid w:val="00ED045D"/>
    <w:rsid w:val="00ED20AC"/>
    <w:rsid w:val="00ED2785"/>
    <w:rsid w:val="00ED2987"/>
    <w:rsid w:val="00ED7EB5"/>
    <w:rsid w:val="00EE054B"/>
    <w:rsid w:val="00EE0F57"/>
    <w:rsid w:val="00EE1404"/>
    <w:rsid w:val="00EE29B8"/>
    <w:rsid w:val="00EE5308"/>
    <w:rsid w:val="00EE6E39"/>
    <w:rsid w:val="00EE7E8B"/>
    <w:rsid w:val="00EF1152"/>
    <w:rsid w:val="00EF2016"/>
    <w:rsid w:val="00EF5666"/>
    <w:rsid w:val="00EF7B71"/>
    <w:rsid w:val="00F0150E"/>
    <w:rsid w:val="00F07562"/>
    <w:rsid w:val="00F1133A"/>
    <w:rsid w:val="00F1248B"/>
    <w:rsid w:val="00F127D4"/>
    <w:rsid w:val="00F13D1C"/>
    <w:rsid w:val="00F1478A"/>
    <w:rsid w:val="00F15994"/>
    <w:rsid w:val="00F15A72"/>
    <w:rsid w:val="00F22D6D"/>
    <w:rsid w:val="00F24FA2"/>
    <w:rsid w:val="00F25F63"/>
    <w:rsid w:val="00F27092"/>
    <w:rsid w:val="00F276EF"/>
    <w:rsid w:val="00F30D39"/>
    <w:rsid w:val="00F3113C"/>
    <w:rsid w:val="00F319CA"/>
    <w:rsid w:val="00F41E1B"/>
    <w:rsid w:val="00F4206B"/>
    <w:rsid w:val="00F423C7"/>
    <w:rsid w:val="00F424DC"/>
    <w:rsid w:val="00F4301D"/>
    <w:rsid w:val="00F45AFD"/>
    <w:rsid w:val="00F45CBF"/>
    <w:rsid w:val="00F47684"/>
    <w:rsid w:val="00F52EA7"/>
    <w:rsid w:val="00F540D4"/>
    <w:rsid w:val="00F5429E"/>
    <w:rsid w:val="00F55B26"/>
    <w:rsid w:val="00F5710F"/>
    <w:rsid w:val="00F57A98"/>
    <w:rsid w:val="00F57F99"/>
    <w:rsid w:val="00F604AF"/>
    <w:rsid w:val="00F60634"/>
    <w:rsid w:val="00F60933"/>
    <w:rsid w:val="00F632FD"/>
    <w:rsid w:val="00F634D8"/>
    <w:rsid w:val="00F64E78"/>
    <w:rsid w:val="00F6522D"/>
    <w:rsid w:val="00F65989"/>
    <w:rsid w:val="00F6734A"/>
    <w:rsid w:val="00F67584"/>
    <w:rsid w:val="00F70E75"/>
    <w:rsid w:val="00F735A8"/>
    <w:rsid w:val="00F74151"/>
    <w:rsid w:val="00F764BA"/>
    <w:rsid w:val="00F76635"/>
    <w:rsid w:val="00F76650"/>
    <w:rsid w:val="00F77593"/>
    <w:rsid w:val="00F77617"/>
    <w:rsid w:val="00F80D17"/>
    <w:rsid w:val="00F83568"/>
    <w:rsid w:val="00F852CD"/>
    <w:rsid w:val="00F86D26"/>
    <w:rsid w:val="00F8723F"/>
    <w:rsid w:val="00F902B1"/>
    <w:rsid w:val="00F91F9F"/>
    <w:rsid w:val="00F924DE"/>
    <w:rsid w:val="00F94246"/>
    <w:rsid w:val="00F97D99"/>
    <w:rsid w:val="00F97E0C"/>
    <w:rsid w:val="00FA06D3"/>
    <w:rsid w:val="00FA0A06"/>
    <w:rsid w:val="00FA14A1"/>
    <w:rsid w:val="00FA2C0F"/>
    <w:rsid w:val="00FA3436"/>
    <w:rsid w:val="00FA347E"/>
    <w:rsid w:val="00FA53F0"/>
    <w:rsid w:val="00FA5886"/>
    <w:rsid w:val="00FA6851"/>
    <w:rsid w:val="00FA7F39"/>
    <w:rsid w:val="00FB2299"/>
    <w:rsid w:val="00FB417F"/>
    <w:rsid w:val="00FB5502"/>
    <w:rsid w:val="00FB682A"/>
    <w:rsid w:val="00FC0023"/>
    <w:rsid w:val="00FC0B1A"/>
    <w:rsid w:val="00FC3B8B"/>
    <w:rsid w:val="00FC5CB2"/>
    <w:rsid w:val="00FC73CB"/>
    <w:rsid w:val="00FC76E8"/>
    <w:rsid w:val="00FC7981"/>
    <w:rsid w:val="00FD1DB2"/>
    <w:rsid w:val="00FD2D83"/>
    <w:rsid w:val="00FD3CD3"/>
    <w:rsid w:val="00FD72A6"/>
    <w:rsid w:val="00FE096E"/>
    <w:rsid w:val="00FE31D4"/>
    <w:rsid w:val="00FE50FC"/>
    <w:rsid w:val="00FE6FF3"/>
    <w:rsid w:val="00FF174A"/>
    <w:rsid w:val="00FF1DB9"/>
    <w:rsid w:val="00FF28A6"/>
    <w:rsid w:val="00FF3B39"/>
    <w:rsid w:val="00FF3CB1"/>
    <w:rsid w:val="00FF706C"/>
    <w:rsid w:val="01EC7E66"/>
    <w:rsid w:val="03838380"/>
    <w:rsid w:val="03E4194A"/>
    <w:rsid w:val="080EBE11"/>
    <w:rsid w:val="0A2B54E8"/>
    <w:rsid w:val="0C170E08"/>
    <w:rsid w:val="0D22030B"/>
    <w:rsid w:val="0FD1ADBE"/>
    <w:rsid w:val="14B31159"/>
    <w:rsid w:val="1517F1B5"/>
    <w:rsid w:val="15480C3E"/>
    <w:rsid w:val="1596E97B"/>
    <w:rsid w:val="15EC182B"/>
    <w:rsid w:val="187AF508"/>
    <w:rsid w:val="19EDC59B"/>
    <w:rsid w:val="1D6C36D3"/>
    <w:rsid w:val="1E1B2126"/>
    <w:rsid w:val="1F0300DB"/>
    <w:rsid w:val="1F03E48D"/>
    <w:rsid w:val="1F8722CC"/>
    <w:rsid w:val="20751CF8"/>
    <w:rsid w:val="21ADA070"/>
    <w:rsid w:val="22B4CD69"/>
    <w:rsid w:val="23038CF6"/>
    <w:rsid w:val="234D6668"/>
    <w:rsid w:val="23EB512D"/>
    <w:rsid w:val="25DDF69A"/>
    <w:rsid w:val="2A0DD435"/>
    <w:rsid w:val="2B6F1E27"/>
    <w:rsid w:val="2BD1F563"/>
    <w:rsid w:val="2C77AA4D"/>
    <w:rsid w:val="2DE6EF66"/>
    <w:rsid w:val="2DF40B35"/>
    <w:rsid w:val="2DFDB4A6"/>
    <w:rsid w:val="2F6C3DEF"/>
    <w:rsid w:val="30CD522B"/>
    <w:rsid w:val="3190F323"/>
    <w:rsid w:val="3F92A38A"/>
    <w:rsid w:val="412037CC"/>
    <w:rsid w:val="43168222"/>
    <w:rsid w:val="43B0E5E9"/>
    <w:rsid w:val="46D72D46"/>
    <w:rsid w:val="495185B7"/>
    <w:rsid w:val="4ABF01F1"/>
    <w:rsid w:val="4CF11323"/>
    <w:rsid w:val="4EA5FCF3"/>
    <w:rsid w:val="5177AEC8"/>
    <w:rsid w:val="517F233C"/>
    <w:rsid w:val="51BE08BC"/>
    <w:rsid w:val="51BE5FF4"/>
    <w:rsid w:val="530E3157"/>
    <w:rsid w:val="561386E9"/>
    <w:rsid w:val="563DD3E7"/>
    <w:rsid w:val="57F46CCF"/>
    <w:rsid w:val="59B9FE56"/>
    <w:rsid w:val="59E50C8F"/>
    <w:rsid w:val="5B2EB4B9"/>
    <w:rsid w:val="5DD90F52"/>
    <w:rsid w:val="6077307E"/>
    <w:rsid w:val="62259FE9"/>
    <w:rsid w:val="65AE041E"/>
    <w:rsid w:val="6CE9B6EE"/>
    <w:rsid w:val="6DB6C1D4"/>
    <w:rsid w:val="70FE8FE4"/>
    <w:rsid w:val="7228E14B"/>
    <w:rsid w:val="730795E5"/>
    <w:rsid w:val="74DCC945"/>
    <w:rsid w:val="74EA4225"/>
    <w:rsid w:val="754AE4E2"/>
    <w:rsid w:val="796A114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7C0999"/>
  <w15:chartTrackingRefBased/>
  <w15:docId w15:val="{3CE9CC8F-63FF-41F3-BD0F-51D59DF493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16E9"/>
    <w:rPr>
      <w:kern w:val="0"/>
      <w14:ligatures w14:val="none"/>
    </w:rPr>
  </w:style>
  <w:style w:type="paragraph" w:styleId="Ttulo1">
    <w:name w:val="heading 1"/>
    <w:basedOn w:val="Normal"/>
    <w:next w:val="Normal"/>
    <w:link w:val="Ttulo1Car"/>
    <w:uiPriority w:val="9"/>
    <w:qFormat/>
    <w:rsid w:val="00D216E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D216E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D216E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216E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216E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216E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216E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216E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216E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216E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D216E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D216E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216E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216E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216E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216E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216E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216E9"/>
    <w:rPr>
      <w:rFonts w:eastAsiaTheme="majorEastAsia" w:cstheme="majorBidi"/>
      <w:color w:val="272727" w:themeColor="text1" w:themeTint="D8"/>
    </w:rPr>
  </w:style>
  <w:style w:type="paragraph" w:styleId="Ttulo">
    <w:name w:val="Title"/>
    <w:basedOn w:val="Normal"/>
    <w:next w:val="Normal"/>
    <w:link w:val="TtuloCar"/>
    <w:uiPriority w:val="10"/>
    <w:qFormat/>
    <w:rsid w:val="00D216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216E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216E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216E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216E9"/>
    <w:pPr>
      <w:spacing w:before="160"/>
      <w:jc w:val="center"/>
    </w:pPr>
    <w:rPr>
      <w:i/>
      <w:iCs/>
      <w:color w:val="404040" w:themeColor="text1" w:themeTint="BF"/>
    </w:rPr>
  </w:style>
  <w:style w:type="character" w:customStyle="1" w:styleId="CitaCar">
    <w:name w:val="Cita Car"/>
    <w:basedOn w:val="Fuentedeprrafopredeter"/>
    <w:link w:val="Cita"/>
    <w:uiPriority w:val="29"/>
    <w:rsid w:val="00D216E9"/>
    <w:rPr>
      <w:i/>
      <w:iCs/>
      <w:color w:val="404040" w:themeColor="text1" w:themeTint="BF"/>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Colorful List - Accent 1"/>
    <w:basedOn w:val="Normal"/>
    <w:link w:val="PrrafodelistaCar"/>
    <w:uiPriority w:val="34"/>
    <w:qFormat/>
    <w:rsid w:val="00D216E9"/>
    <w:pPr>
      <w:ind w:left="720"/>
      <w:contextualSpacing/>
    </w:pPr>
  </w:style>
  <w:style w:type="character" w:styleId="nfasisintenso">
    <w:name w:val="Intense Emphasis"/>
    <w:basedOn w:val="Fuentedeprrafopredeter"/>
    <w:uiPriority w:val="21"/>
    <w:qFormat/>
    <w:rsid w:val="00D216E9"/>
    <w:rPr>
      <w:i/>
      <w:iCs/>
      <w:color w:val="0F4761" w:themeColor="accent1" w:themeShade="BF"/>
    </w:rPr>
  </w:style>
  <w:style w:type="paragraph" w:styleId="Citadestacada">
    <w:name w:val="Intense Quote"/>
    <w:basedOn w:val="Normal"/>
    <w:next w:val="Normal"/>
    <w:link w:val="CitadestacadaCar"/>
    <w:uiPriority w:val="30"/>
    <w:qFormat/>
    <w:rsid w:val="00D216E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216E9"/>
    <w:rPr>
      <w:i/>
      <w:iCs/>
      <w:color w:val="0F4761" w:themeColor="accent1" w:themeShade="BF"/>
    </w:rPr>
  </w:style>
  <w:style w:type="character" w:styleId="Referenciaintensa">
    <w:name w:val="Intense Reference"/>
    <w:basedOn w:val="Fuentedeprrafopredeter"/>
    <w:uiPriority w:val="32"/>
    <w:qFormat/>
    <w:rsid w:val="00D216E9"/>
    <w:rPr>
      <w:b/>
      <w:bCs/>
      <w:smallCaps/>
      <w:color w:val="0F4761" w:themeColor="accent1" w:themeShade="BF"/>
      <w:spacing w:val="5"/>
    </w:rPr>
  </w:style>
  <w:style w:type="paragraph" w:styleId="Encabezado">
    <w:name w:val="header"/>
    <w:basedOn w:val="Normal"/>
    <w:link w:val="EncabezadoCar"/>
    <w:uiPriority w:val="99"/>
    <w:unhideWhenUsed/>
    <w:rsid w:val="00D216E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216E9"/>
    <w:rPr>
      <w:kern w:val="0"/>
      <w14:ligatures w14:val="none"/>
    </w:rPr>
  </w:style>
  <w:style w:type="paragraph" w:styleId="Piedepgina">
    <w:name w:val="footer"/>
    <w:basedOn w:val="Normal"/>
    <w:link w:val="PiedepginaCar"/>
    <w:uiPriority w:val="99"/>
    <w:unhideWhenUsed/>
    <w:rsid w:val="00D216E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216E9"/>
    <w:rPr>
      <w:kern w:val="0"/>
      <w14:ligatures w14:val="none"/>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FA Fu?notente,Ca1"/>
    <w:basedOn w:val="Normal"/>
    <w:link w:val="TextonotapieCar"/>
    <w:uiPriority w:val="99"/>
    <w:unhideWhenUsed/>
    <w:qFormat/>
    <w:rsid w:val="00D216E9"/>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D216E9"/>
    <w:rPr>
      <w:kern w:val="0"/>
      <w:sz w:val="20"/>
      <w:szCs w:val="20"/>
      <w14:ligatures w14:val="none"/>
    </w:rPr>
  </w:style>
  <w:style w:type="character" w:styleId="Refdenotaalpie">
    <w:name w:val="footnote reference"/>
    <w:aliases w:val="Texto de nota al pie,Footnotes refss,Appel note de bas de page,Footnote number,referencia nota al pie,BVI fnr,f,4_G,16 Point,Superscript 6 Point,Texto nota al pie,Footnote Reference Char3,Footnote Reference Char1 Char,julio,Ref,ftref"/>
    <w:basedOn w:val="Fuentedeprrafopredeter"/>
    <w:link w:val="4GChar"/>
    <w:uiPriority w:val="99"/>
    <w:unhideWhenUsed/>
    <w:qFormat/>
    <w:rsid w:val="00D216E9"/>
    <w:rPr>
      <w:vertAlign w:val="superscript"/>
    </w:rPr>
  </w:style>
  <w:style w:type="character" w:customStyle="1" w:styleId="corte4fondoCarCar1">
    <w:name w:val="corte4 fondo Car Car1"/>
    <w:link w:val="corte4fondoCar"/>
    <w:locked/>
    <w:rsid w:val="00D216E9"/>
    <w:rPr>
      <w:rFonts w:ascii="Arial" w:hAnsi="Arial" w:cs="Arial"/>
      <w:sz w:val="30"/>
      <w:lang w:val="es-ES_tradnl"/>
    </w:rPr>
  </w:style>
  <w:style w:type="paragraph" w:customStyle="1" w:styleId="corte4fondoCar">
    <w:name w:val="corte4 fondo Car"/>
    <w:basedOn w:val="Normal"/>
    <w:link w:val="corte4fondoCarCar1"/>
    <w:rsid w:val="00D216E9"/>
    <w:pPr>
      <w:spacing w:after="0" w:line="360" w:lineRule="auto"/>
      <w:ind w:firstLine="709"/>
      <w:jc w:val="both"/>
    </w:pPr>
    <w:rPr>
      <w:rFonts w:ascii="Arial" w:hAnsi="Arial" w:cs="Arial"/>
      <w:kern w:val="2"/>
      <w:sz w:val="30"/>
      <w:lang w:val="es-ES_tradnl"/>
      <w14:ligatures w14:val="standardContextual"/>
    </w:r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34"/>
    <w:qFormat/>
    <w:locked/>
    <w:rsid w:val="00D216E9"/>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D216E9"/>
    <w:pPr>
      <w:spacing w:after="0" w:line="240" w:lineRule="auto"/>
      <w:jc w:val="both"/>
    </w:pPr>
    <w:rPr>
      <w:kern w:val="2"/>
      <w:vertAlign w:val="superscript"/>
      <w14:ligatures w14:val="standardContextual"/>
    </w:rPr>
  </w:style>
  <w:style w:type="paragraph" w:styleId="Sinespaciado">
    <w:name w:val="No Spacing"/>
    <w:link w:val="SinespaciadoCar"/>
    <w:uiPriority w:val="1"/>
    <w:qFormat/>
    <w:rsid w:val="00D216E9"/>
    <w:pPr>
      <w:spacing w:after="0" w:line="240" w:lineRule="auto"/>
    </w:pPr>
    <w:rPr>
      <w:rFonts w:ascii="Calibri" w:eastAsia="Calibri" w:hAnsi="Calibri" w:cs="Times New Roman"/>
      <w:kern w:val="0"/>
      <w14:ligatures w14:val="none"/>
    </w:rPr>
  </w:style>
  <w:style w:type="character" w:customStyle="1" w:styleId="SinespaciadoCar">
    <w:name w:val="Sin espaciado Car"/>
    <w:basedOn w:val="Fuentedeprrafopredeter"/>
    <w:link w:val="Sinespaciado"/>
    <w:uiPriority w:val="1"/>
    <w:rsid w:val="00D216E9"/>
    <w:rPr>
      <w:rFonts w:ascii="Calibri" w:eastAsia="Calibri" w:hAnsi="Calibri" w:cs="Times New Roman"/>
      <w:kern w:val="0"/>
      <w14:ligatures w14:val="none"/>
    </w:rPr>
  </w:style>
  <w:style w:type="character" w:styleId="Hipervnculo">
    <w:name w:val="Hyperlink"/>
    <w:basedOn w:val="Fuentedeprrafopredeter"/>
    <w:uiPriority w:val="99"/>
    <w:unhideWhenUsed/>
    <w:rsid w:val="006D7027"/>
    <w:rPr>
      <w:color w:val="0000FF"/>
      <w:u w:val="single"/>
    </w:rPr>
  </w:style>
  <w:style w:type="character" w:styleId="nfasis">
    <w:name w:val="Emphasis"/>
    <w:basedOn w:val="Fuentedeprrafopredeter"/>
    <w:uiPriority w:val="20"/>
    <w:qFormat/>
    <w:rsid w:val="006D7027"/>
    <w:rPr>
      <w:i/>
      <w:iCs/>
    </w:rPr>
  </w:style>
  <w:style w:type="character" w:styleId="Mencinsinresolver">
    <w:name w:val="Unresolved Mention"/>
    <w:basedOn w:val="Fuentedeprrafopredeter"/>
    <w:uiPriority w:val="99"/>
    <w:semiHidden/>
    <w:unhideWhenUsed/>
    <w:rsid w:val="00310A8E"/>
    <w:rPr>
      <w:color w:val="605E5C"/>
      <w:shd w:val="clear" w:color="auto" w:fill="E1DFDD"/>
    </w:rPr>
  </w:style>
  <w:style w:type="paragraph" w:styleId="NormalWeb">
    <w:name w:val="Normal (Web)"/>
    <w:basedOn w:val="Normal"/>
    <w:uiPriority w:val="99"/>
    <w:unhideWhenUsed/>
    <w:rsid w:val="00CB4EFB"/>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CB4EFB"/>
    <w:rPr>
      <w:b/>
      <w:bCs/>
    </w:rPr>
  </w:style>
  <w:style w:type="table" w:styleId="Tablaconcuadrcula">
    <w:name w:val="Table Grid"/>
    <w:basedOn w:val="Tablanormal"/>
    <w:uiPriority w:val="39"/>
    <w:rsid w:val="007D7A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3-nfasis3">
    <w:name w:val="List Table 3 Accent 3"/>
    <w:basedOn w:val="Tablanormal"/>
    <w:uiPriority w:val="48"/>
    <w:rsid w:val="00DD66BF"/>
    <w:pPr>
      <w:spacing w:after="0" w:line="240" w:lineRule="auto"/>
    </w:pPr>
    <w:tblPr>
      <w:tblStyleRowBandSize w:val="1"/>
      <w:tblStyleColBandSize w:val="1"/>
      <w:tblBorders>
        <w:top w:val="single" w:sz="4" w:space="0" w:color="196B24" w:themeColor="accent3"/>
        <w:left w:val="single" w:sz="4" w:space="0" w:color="196B24" w:themeColor="accent3"/>
        <w:bottom w:val="single" w:sz="4" w:space="0" w:color="196B24" w:themeColor="accent3"/>
        <w:right w:val="single" w:sz="4" w:space="0" w:color="196B24" w:themeColor="accent3"/>
      </w:tblBorders>
    </w:tblPr>
    <w:tblStylePr w:type="firstRow">
      <w:rPr>
        <w:b/>
        <w:bCs/>
        <w:color w:val="FFFFFF" w:themeColor="background1"/>
      </w:rPr>
      <w:tblPr/>
      <w:tcPr>
        <w:shd w:val="clear" w:color="auto" w:fill="196B24" w:themeFill="accent3"/>
      </w:tcPr>
    </w:tblStylePr>
    <w:tblStylePr w:type="lastRow">
      <w:rPr>
        <w:b/>
        <w:bCs/>
      </w:rPr>
      <w:tblPr/>
      <w:tcPr>
        <w:tcBorders>
          <w:top w:val="double" w:sz="4" w:space="0" w:color="196B24"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96B24" w:themeColor="accent3"/>
          <w:right w:val="single" w:sz="4" w:space="0" w:color="196B24" w:themeColor="accent3"/>
        </w:tcBorders>
      </w:tcPr>
    </w:tblStylePr>
    <w:tblStylePr w:type="band1Horz">
      <w:tblPr/>
      <w:tcPr>
        <w:tcBorders>
          <w:top w:val="single" w:sz="4" w:space="0" w:color="196B24" w:themeColor="accent3"/>
          <w:bottom w:val="single" w:sz="4" w:space="0" w:color="196B2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96B24" w:themeColor="accent3"/>
          <w:left w:val="nil"/>
        </w:tcBorders>
      </w:tcPr>
    </w:tblStylePr>
    <w:tblStylePr w:type="swCell">
      <w:tblPr/>
      <w:tcPr>
        <w:tcBorders>
          <w:top w:val="double" w:sz="4" w:space="0" w:color="196B24" w:themeColor="accent3"/>
          <w:right w:val="nil"/>
        </w:tcBorders>
      </w:tcPr>
    </w:tblStylePr>
  </w:style>
  <w:style w:type="table" w:styleId="Tablaconcuadrcula4-nfasis3">
    <w:name w:val="Grid Table 4 Accent 3"/>
    <w:basedOn w:val="Tablanormal"/>
    <w:uiPriority w:val="49"/>
    <w:rsid w:val="00DD66BF"/>
    <w:pPr>
      <w:spacing w:after="0" w:line="240" w:lineRule="auto"/>
    </w:p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color w:val="FFFFFF" w:themeColor="background1"/>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insideH w:val="nil"/>
          <w:insideV w:val="nil"/>
        </w:tcBorders>
        <w:shd w:val="clear" w:color="auto" w:fill="196B24" w:themeFill="accent3"/>
      </w:tcPr>
    </w:tblStylePr>
    <w:tblStylePr w:type="lastRow">
      <w:rPr>
        <w:b/>
        <w:bCs/>
      </w:rPr>
      <w:tblPr/>
      <w:tcPr>
        <w:tcBorders>
          <w:top w:val="double" w:sz="4" w:space="0" w:color="196B24" w:themeColor="accent3"/>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Tablaconcuadrcula5oscura-nfasis1">
    <w:name w:val="Grid Table 5 Dark Accent 1"/>
    <w:basedOn w:val="Tablanormal"/>
    <w:uiPriority w:val="50"/>
    <w:rsid w:val="00DD66B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E4F5"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5608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5608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5608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56082" w:themeFill="accent1"/>
      </w:tcPr>
    </w:tblStylePr>
    <w:tblStylePr w:type="band1Vert">
      <w:tblPr/>
      <w:tcPr>
        <w:shd w:val="clear" w:color="auto" w:fill="83CAEB" w:themeFill="accent1" w:themeFillTint="66"/>
      </w:tcPr>
    </w:tblStylePr>
    <w:tblStylePr w:type="band1Horz">
      <w:tblPr/>
      <w:tcPr>
        <w:shd w:val="clear" w:color="auto" w:fill="83CAEB" w:themeFill="accent1" w:themeFillTint="66"/>
      </w:tcPr>
    </w:tblStylePr>
  </w:style>
  <w:style w:type="table" w:styleId="Tablaconcuadrcula4-nfasis1">
    <w:name w:val="Grid Table 4 Accent 1"/>
    <w:basedOn w:val="Tablanormal"/>
    <w:uiPriority w:val="49"/>
    <w:rsid w:val="00DD66BF"/>
    <w:pPr>
      <w:spacing w:after="0" w:line="240" w:lineRule="auto"/>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paragraph" w:customStyle="1" w:styleId="Texto">
    <w:name w:val="Texto"/>
    <w:basedOn w:val="Normal"/>
    <w:link w:val="TextoCar"/>
    <w:rsid w:val="006D52A1"/>
    <w:pPr>
      <w:spacing w:after="101" w:line="216" w:lineRule="exact"/>
      <w:ind w:firstLine="288"/>
      <w:jc w:val="both"/>
    </w:pPr>
    <w:rPr>
      <w:rFonts w:ascii="Arial" w:eastAsia="Times New Roman" w:hAnsi="Arial" w:cs="Times New Roman"/>
      <w:sz w:val="18"/>
      <w:szCs w:val="18"/>
      <w:lang w:val="es-ES" w:eastAsia="x-none"/>
    </w:rPr>
  </w:style>
  <w:style w:type="character" w:customStyle="1" w:styleId="TextoCar">
    <w:name w:val="Texto Car"/>
    <w:link w:val="Texto"/>
    <w:locked/>
    <w:rsid w:val="006D52A1"/>
    <w:rPr>
      <w:rFonts w:ascii="Arial" w:eastAsia="Times New Roman" w:hAnsi="Arial" w:cs="Times New Roman"/>
      <w:kern w:val="0"/>
      <w:sz w:val="18"/>
      <w:szCs w:val="18"/>
      <w:lang w:val="es-ES" w:eastAsia="x-none"/>
      <w14:ligatures w14:val="none"/>
    </w:rPr>
  </w:style>
  <w:style w:type="paragraph" w:styleId="Textonotaalfinal">
    <w:name w:val="endnote text"/>
    <w:basedOn w:val="Normal"/>
    <w:link w:val="TextonotaalfinalCar"/>
    <w:uiPriority w:val="99"/>
    <w:semiHidden/>
    <w:unhideWhenUsed/>
    <w:rsid w:val="00EE6E39"/>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EE6E39"/>
    <w:rPr>
      <w:kern w:val="0"/>
      <w:sz w:val="20"/>
      <w:szCs w:val="20"/>
      <w14:ligatures w14:val="none"/>
    </w:rPr>
  </w:style>
  <w:style w:type="character" w:styleId="Refdenotaalfinal">
    <w:name w:val="endnote reference"/>
    <w:basedOn w:val="Fuentedeprrafopredeter"/>
    <w:uiPriority w:val="99"/>
    <w:semiHidden/>
    <w:unhideWhenUsed/>
    <w:rsid w:val="00EE6E39"/>
    <w:rPr>
      <w:vertAlign w:val="superscript"/>
    </w:rPr>
  </w:style>
  <w:style w:type="character" w:styleId="Hipervnculovisitado">
    <w:name w:val="FollowedHyperlink"/>
    <w:basedOn w:val="Fuentedeprrafopredeter"/>
    <w:uiPriority w:val="99"/>
    <w:semiHidden/>
    <w:unhideWhenUsed/>
    <w:rsid w:val="003A254A"/>
    <w:rPr>
      <w:color w:val="96607D" w:themeColor="followedHyperlink"/>
      <w:u w:val="single"/>
    </w:rPr>
  </w:style>
  <w:style w:type="table" w:customStyle="1" w:styleId="Calendario3">
    <w:name w:val="Calendario 3"/>
    <w:basedOn w:val="Tablanormal"/>
    <w:uiPriority w:val="99"/>
    <w:qFormat/>
    <w:rsid w:val="008503D7"/>
    <w:pPr>
      <w:spacing w:after="0" w:line="240" w:lineRule="auto"/>
      <w:jc w:val="right"/>
    </w:pPr>
    <w:rPr>
      <w:rFonts w:asciiTheme="majorHAnsi" w:eastAsiaTheme="majorEastAsia" w:hAnsiTheme="majorHAnsi" w:cstheme="majorBidi"/>
      <w:color w:val="000000" w:themeColor="text1"/>
      <w:kern w:val="0"/>
      <w:lang w:eastAsia="es-MX"/>
      <w14:ligatures w14:val="none"/>
    </w:rPr>
    <w:tblPr/>
    <w:tblStylePr w:type="firstRow">
      <w:pPr>
        <w:wordWrap/>
        <w:jc w:val="right"/>
      </w:pPr>
      <w:rPr>
        <w:color w:val="156082" w:themeColor="accent1"/>
        <w:sz w:val="44"/>
      </w:rPr>
    </w:tblStylePr>
    <w:tblStylePr w:type="firstCol">
      <w:rPr>
        <w:color w:val="156082" w:themeColor="accent1"/>
      </w:rPr>
    </w:tblStylePr>
    <w:tblStylePr w:type="lastCol">
      <w:rPr>
        <w:color w:val="156082" w:themeColor="accent1"/>
      </w:rPr>
    </w:tblStylePr>
  </w:style>
  <w:style w:type="table" w:customStyle="1" w:styleId="Calendario2">
    <w:name w:val="Calendario 2"/>
    <w:basedOn w:val="Tablanormal"/>
    <w:uiPriority w:val="99"/>
    <w:qFormat/>
    <w:rsid w:val="008503D7"/>
    <w:pPr>
      <w:spacing w:after="0" w:line="240" w:lineRule="auto"/>
      <w:jc w:val="center"/>
    </w:pPr>
    <w:rPr>
      <w:rFonts w:eastAsiaTheme="minorEastAsia"/>
      <w:kern w:val="0"/>
      <w:sz w:val="28"/>
      <w:szCs w:val="28"/>
      <w:lang w:eastAsia="es-MX"/>
      <w14:ligatures w14:val="none"/>
    </w:rPr>
    <w:tblPr>
      <w:tblBorders>
        <w:insideV w:val="single" w:sz="4" w:space="0" w:color="45B0E1" w:themeColor="accent1" w:themeTint="99"/>
      </w:tblBorders>
    </w:tblPr>
    <w:tblStylePr w:type="firstRow">
      <w:rPr>
        <w:rFonts w:asciiTheme="majorHAnsi" w:hAnsiTheme="majorHAnsi"/>
        <w:b w:val="0"/>
        <w:i w:val="0"/>
        <w:caps/>
        <w:smallCaps w:val="0"/>
        <w:color w:val="156082" w:themeColor="accent1"/>
        <w:spacing w:val="20"/>
        <w:sz w:val="32"/>
      </w:rPr>
      <w:tblPr/>
      <w:tcPr>
        <w:tcBorders>
          <w:top w:val="nil"/>
          <w:left w:val="nil"/>
          <w:bottom w:val="nil"/>
          <w:right w:val="nil"/>
          <w:insideH w:val="nil"/>
          <w:insideV w:val="nil"/>
          <w:tl2br w:val="nil"/>
          <w:tr2bl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580400">
      <w:bodyDiv w:val="1"/>
      <w:marLeft w:val="0"/>
      <w:marRight w:val="0"/>
      <w:marTop w:val="0"/>
      <w:marBottom w:val="0"/>
      <w:divBdr>
        <w:top w:val="none" w:sz="0" w:space="0" w:color="auto"/>
        <w:left w:val="none" w:sz="0" w:space="0" w:color="auto"/>
        <w:bottom w:val="none" w:sz="0" w:space="0" w:color="auto"/>
        <w:right w:val="none" w:sz="0" w:space="0" w:color="auto"/>
      </w:divBdr>
    </w:div>
    <w:div w:id="1046685568">
      <w:bodyDiv w:val="1"/>
      <w:marLeft w:val="0"/>
      <w:marRight w:val="0"/>
      <w:marTop w:val="0"/>
      <w:marBottom w:val="0"/>
      <w:divBdr>
        <w:top w:val="none" w:sz="0" w:space="0" w:color="auto"/>
        <w:left w:val="none" w:sz="0" w:space="0" w:color="auto"/>
        <w:bottom w:val="none" w:sz="0" w:space="0" w:color="auto"/>
        <w:right w:val="none" w:sz="0" w:space="0" w:color="auto"/>
      </w:divBdr>
    </w:div>
    <w:div w:id="1911184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813846B789E3054E9751F06A51625673" ma:contentTypeVersion="5" ma:contentTypeDescription="Crear nuevo documento." ma:contentTypeScope="" ma:versionID="94a46150d89067407b65aef6b3418a59">
  <xsd:schema xmlns:xsd="http://www.w3.org/2001/XMLSchema" xmlns:xs="http://www.w3.org/2001/XMLSchema" xmlns:p="http://schemas.microsoft.com/office/2006/metadata/properties" xmlns:ns3="fde94e59-808a-492f-b31f-0703647fb65d" targetNamespace="http://schemas.microsoft.com/office/2006/metadata/properties" ma:root="true" ma:fieldsID="ac404842d46f7e8f7597499cfdc06b7e" ns3:_="">
    <xsd:import namespace="fde94e59-808a-492f-b31f-0703647fb65d"/>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e94e59-808a-492f-b31f-0703647fb65d"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fde94e59-808a-492f-b31f-0703647fb65d"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3B5EF5-14DE-4316-B605-556EC768B4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e94e59-808a-492f-b31f-0703647fb6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50D73F9-EDF4-4809-B8F8-479A27CC7A5A}">
  <ds:schemaRefs>
    <ds:schemaRef ds:uri="http://schemas.microsoft.com/sharepoint/v3/contenttype/forms"/>
  </ds:schemaRefs>
</ds:datastoreItem>
</file>

<file path=customXml/itemProps3.xml><?xml version="1.0" encoding="utf-8"?>
<ds:datastoreItem xmlns:ds="http://schemas.openxmlformats.org/officeDocument/2006/customXml" ds:itemID="{A10EDECC-6711-43C7-A14A-59A73A95AD66}">
  <ds:schemaRefs>
    <ds:schemaRef ds:uri="http://schemas.microsoft.com/office/2006/metadata/properties"/>
    <ds:schemaRef ds:uri="http://schemas.microsoft.com/office/infopath/2007/PartnerControls"/>
    <ds:schemaRef ds:uri="fde94e59-808a-492f-b31f-0703647fb65d"/>
  </ds:schemaRefs>
</ds:datastoreItem>
</file>

<file path=customXml/itemProps4.xml><?xml version="1.0" encoding="utf-8"?>
<ds:datastoreItem xmlns:ds="http://schemas.openxmlformats.org/officeDocument/2006/customXml" ds:itemID="{877CAEC4-3539-4FF8-BBD4-5277BB68BD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1613</Words>
  <Characters>8517</Characters>
  <Application>Microsoft Office Word</Application>
  <DocSecurity>0</DocSecurity>
  <Lines>243</Lines>
  <Paragraphs>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tribunal sapc</dc:creator>
  <cp:keywords/>
  <dc:description/>
  <cp:lastModifiedBy>JESÚS RENATO GARCÍA RIVERA</cp:lastModifiedBy>
  <cp:revision>2</cp:revision>
  <cp:lastPrinted>2025-10-06T19:58:00Z</cp:lastPrinted>
  <dcterms:created xsi:type="dcterms:W3CDTF">2025-10-17T02:23:00Z</dcterms:created>
  <dcterms:modified xsi:type="dcterms:W3CDTF">2025-10-17T02:23:00Z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0x010100813846B789E3054E9751F06A51625673</vt:lpwstr>
  </property>
</Properties>
</file>