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39B0F" w14:textId="125375CC" w:rsidR="00CE0E54" w:rsidRPr="00D300FA" w:rsidRDefault="00A43276" w:rsidP="00B27DA4">
      <w:pPr>
        <w:spacing w:before="100" w:beforeAutospacing="1" w:after="100" w:afterAutospacing="1"/>
        <w:ind w:left="708" w:hanging="708"/>
      </w:pPr>
      <w:r w:rsidRPr="00D300FA">
        <w:rPr>
          <w:noProof/>
        </w:rPr>
        <mc:AlternateContent>
          <mc:Choice Requires="wps">
            <w:drawing>
              <wp:anchor distT="0" distB="0" distL="114300" distR="114300" simplePos="0" relativeHeight="251665920" behindDoc="0" locked="0" layoutInCell="1" allowOverlap="1" wp14:anchorId="627BC4CE" wp14:editId="70DA4477">
                <wp:simplePos x="0" y="0"/>
                <wp:positionH relativeFrom="margin">
                  <wp:posOffset>1981835</wp:posOffset>
                </wp:positionH>
                <wp:positionV relativeFrom="margin">
                  <wp:posOffset>-477520</wp:posOffset>
                </wp:positionV>
                <wp:extent cx="2945130" cy="4352925"/>
                <wp:effectExtent l="0" t="0" r="26670" b="28575"/>
                <wp:wrapSquare wrapText="bothSides"/>
                <wp:docPr id="1904977582"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5130" cy="4352925"/>
                        </a:xfrm>
                        <a:prstGeom prst="rect">
                          <a:avLst/>
                        </a:prstGeom>
                        <a:solidFill>
                          <a:srgbClr val="FFFFFF"/>
                        </a:solidFill>
                        <a:ln w="9525">
                          <a:solidFill>
                            <a:srgbClr val="FFFFFF"/>
                          </a:solidFill>
                          <a:miter lim="800000"/>
                          <a:headEnd/>
                          <a:tailEnd/>
                        </a:ln>
                      </wps:spPr>
                      <wps:txbx>
                        <w:txbxContent>
                          <w:p w14:paraId="48AACEE8" w14:textId="77777777" w:rsidR="00DC2C9F" w:rsidRPr="005140A6" w:rsidRDefault="00DC2C9F" w:rsidP="00DC2C9F">
                            <w:pPr>
                              <w:pStyle w:val="Default"/>
                              <w:jc w:val="center"/>
                              <w:rPr>
                                <w:b/>
                              </w:rPr>
                            </w:pPr>
                            <w:bookmarkStart w:id="0" w:name="_Hlk172036313"/>
                            <w:r w:rsidRPr="005140A6">
                              <w:rPr>
                                <w:b/>
                              </w:rPr>
                              <w:t>PROCEDIMIENTO ESPECIAL SANCIONADOR</w:t>
                            </w:r>
                          </w:p>
                          <w:bookmarkEnd w:id="0"/>
                          <w:p w14:paraId="5BD06F8C" w14:textId="77777777" w:rsidR="00DC2C9F" w:rsidRPr="00643B95" w:rsidRDefault="00DC2C9F" w:rsidP="00DC2C9F">
                            <w:pPr>
                              <w:pStyle w:val="Default"/>
                              <w:spacing w:before="100" w:beforeAutospacing="1" w:after="100" w:afterAutospacing="1"/>
                              <w:jc w:val="both"/>
                              <w:rPr>
                                <w:lang w:val="es-ES_tradnl"/>
                              </w:rPr>
                            </w:pPr>
                            <w:r w:rsidRPr="00643B95">
                              <w:rPr>
                                <w:b/>
                              </w:rPr>
                              <w:t xml:space="preserve">EXPEDIENTE: </w:t>
                            </w:r>
                            <w:r w:rsidRPr="00643B95">
                              <w:rPr>
                                <w:lang w:val="es-ES_tradnl"/>
                              </w:rPr>
                              <w:t>TEEM-PES-</w:t>
                            </w:r>
                            <w:r>
                              <w:rPr>
                                <w:lang w:val="es-ES_tradnl"/>
                              </w:rPr>
                              <w:t>VPMG-014</w:t>
                            </w:r>
                            <w:r w:rsidRPr="00643B95">
                              <w:rPr>
                                <w:lang w:val="es-ES_tradnl"/>
                              </w:rPr>
                              <w:t>/202</w:t>
                            </w:r>
                            <w:r>
                              <w:rPr>
                                <w:lang w:val="es-ES_tradnl"/>
                              </w:rPr>
                              <w:t>5</w:t>
                            </w:r>
                          </w:p>
                          <w:p w14:paraId="665442D2" w14:textId="1CC43CD1" w:rsidR="00DC2C9F" w:rsidRPr="00643B95" w:rsidRDefault="00DC2C9F" w:rsidP="00DC2C9F">
                            <w:pPr>
                              <w:pStyle w:val="Default"/>
                              <w:spacing w:before="100" w:beforeAutospacing="1" w:after="100" w:afterAutospacing="1"/>
                              <w:jc w:val="both"/>
                              <w:rPr>
                                <w:bCs/>
                              </w:rPr>
                            </w:pPr>
                            <w:r>
                              <w:rPr>
                                <w:b/>
                              </w:rPr>
                              <w:t>DENUNCIANTE</w:t>
                            </w:r>
                            <w:r w:rsidRPr="00643B95">
                              <w:rPr>
                                <w:b/>
                              </w:rPr>
                              <w:t xml:space="preserve">: </w:t>
                            </w:r>
                            <w:bookmarkStart w:id="1" w:name="_Hlk172036411"/>
                            <w:r w:rsidR="00592FED" w:rsidRPr="00592FED">
                              <w:rPr>
                                <w:bCs/>
                                <w:color w:val="FFFFFF"/>
                                <w:highlight w:val="darkCyan"/>
                              </w:rPr>
                              <w:t>[No.116]_</w:t>
                            </w:r>
                            <w:proofErr w:type="spellStart"/>
                            <w:r w:rsidR="00592FED" w:rsidRPr="00592FED">
                              <w:rPr>
                                <w:bCs/>
                                <w:color w:val="FFFFFF"/>
                                <w:highlight w:val="darkCyan"/>
                              </w:rPr>
                              <w:t>ELIMINADO_el_nombre_de_la_parte_denunciante</w:t>
                            </w:r>
                            <w:proofErr w:type="spellEnd"/>
                            <w:r w:rsidR="00592FED" w:rsidRPr="00592FED">
                              <w:rPr>
                                <w:bCs/>
                                <w:color w:val="FFFFFF"/>
                                <w:highlight w:val="darkCyan"/>
                              </w:rPr>
                              <w:t>_[6]</w:t>
                            </w:r>
                          </w:p>
                          <w:bookmarkEnd w:id="1"/>
                          <w:p w14:paraId="499460E2" w14:textId="21EDF05D" w:rsidR="00DC2C9F" w:rsidRPr="00643B95" w:rsidRDefault="00DC2C9F" w:rsidP="00DC2C9F">
                            <w:pPr>
                              <w:pStyle w:val="Default"/>
                              <w:spacing w:before="100" w:beforeAutospacing="1" w:after="100" w:afterAutospacing="1"/>
                              <w:jc w:val="both"/>
                              <w:rPr>
                                <w:bCs/>
                              </w:rPr>
                            </w:pPr>
                            <w:r>
                              <w:rPr>
                                <w:b/>
                              </w:rPr>
                              <w:t>PARTE DENUNCIADA</w:t>
                            </w:r>
                            <w:r w:rsidRPr="00643B95">
                              <w:rPr>
                                <w:b/>
                              </w:rPr>
                              <w:t xml:space="preserve">: </w:t>
                            </w:r>
                            <w:r>
                              <w:rPr>
                                <w:lang w:val="es-ES_tradnl"/>
                              </w:rPr>
                              <w:t>MÓNICA NERI VEGA</w:t>
                            </w:r>
                            <w:r w:rsidR="00B271D8">
                              <w:rPr>
                                <w:lang w:val="es-ES_tradnl"/>
                              </w:rPr>
                              <w:t xml:space="preserve"> Y OTROS</w:t>
                            </w:r>
                          </w:p>
                          <w:p w14:paraId="5C559BD6" w14:textId="77777777" w:rsidR="00DC2C9F" w:rsidRPr="00643B95" w:rsidRDefault="00DC2C9F" w:rsidP="00DC2C9F">
                            <w:pPr>
                              <w:pStyle w:val="Default"/>
                              <w:spacing w:before="100" w:beforeAutospacing="1" w:after="100" w:afterAutospacing="1"/>
                              <w:jc w:val="both"/>
                            </w:pPr>
                            <w:r w:rsidRPr="00643B95">
                              <w:rPr>
                                <w:b/>
                              </w:rPr>
                              <w:t xml:space="preserve">AUTORIDAD INSTRUCTORA: </w:t>
                            </w:r>
                            <w:r w:rsidRPr="00643B95">
                              <w:t>INSTITUTO ELECTORAL DE MICHOACÁN</w:t>
                            </w:r>
                          </w:p>
                          <w:p w14:paraId="5B48437F" w14:textId="355D2203" w:rsidR="00DC2C9F" w:rsidRPr="00643B95" w:rsidRDefault="00DC2C9F" w:rsidP="00DC2C9F">
                            <w:pPr>
                              <w:pStyle w:val="Default"/>
                              <w:spacing w:before="100" w:beforeAutospacing="1" w:after="100" w:afterAutospacing="1"/>
                              <w:jc w:val="both"/>
                            </w:pPr>
                            <w:r w:rsidRPr="00643B95">
                              <w:rPr>
                                <w:b/>
                              </w:rPr>
                              <w:t>MAGISTRAD</w:t>
                            </w:r>
                            <w:r>
                              <w:rPr>
                                <w:b/>
                              </w:rPr>
                              <w:t>O INSTRUCTOR</w:t>
                            </w:r>
                            <w:r w:rsidRPr="00643B95">
                              <w:rPr>
                                <w:b/>
                              </w:rPr>
                              <w:t>:</w:t>
                            </w:r>
                            <w:r w:rsidRPr="00643B95">
                              <w:t xml:space="preserve">  </w:t>
                            </w:r>
                            <w:r>
                              <w:t>ADRIÁN HERNÁNDEZ PINEDO</w:t>
                            </w:r>
                          </w:p>
                          <w:p w14:paraId="7E524868" w14:textId="634FD783" w:rsidR="00DC2C9F" w:rsidRPr="00643B95" w:rsidRDefault="00DC2C9F" w:rsidP="00DC2C9F">
                            <w:pPr>
                              <w:pStyle w:val="Default"/>
                              <w:spacing w:before="100" w:beforeAutospacing="1" w:after="100" w:afterAutospacing="1"/>
                              <w:jc w:val="both"/>
                            </w:pPr>
                            <w:r w:rsidRPr="00643B95">
                              <w:rPr>
                                <w:b/>
                              </w:rPr>
                              <w:t>SECRETAR</w:t>
                            </w:r>
                            <w:r>
                              <w:rPr>
                                <w:b/>
                              </w:rPr>
                              <w:t>I</w:t>
                            </w:r>
                            <w:r w:rsidR="008C0496">
                              <w:rPr>
                                <w:b/>
                              </w:rPr>
                              <w:t>ADO</w:t>
                            </w:r>
                            <w:r w:rsidRPr="00643B95">
                              <w:rPr>
                                <w:b/>
                              </w:rPr>
                              <w:t xml:space="preserve"> INSTRUCTOR Y PROYECTISTA:</w:t>
                            </w:r>
                            <w:r w:rsidRPr="00643B95">
                              <w:t xml:space="preserve"> ROXANA SOTO TORRES</w:t>
                            </w:r>
                            <w:r w:rsidR="008C0496">
                              <w:t xml:space="preserve"> Y EVERARDO TOVAR VALDEZ</w:t>
                            </w:r>
                          </w:p>
                          <w:p w14:paraId="41030168" w14:textId="614FF32C" w:rsidR="008D39AA" w:rsidRPr="0028237D" w:rsidRDefault="008D39AA" w:rsidP="001674A8">
                            <w:pPr>
                              <w:pStyle w:val="Default"/>
                              <w:spacing w:before="100" w:beforeAutospacing="1" w:after="100" w:afterAutospacing="1" w:line="264" w:lineRule="auto"/>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7BC4CE" id="_x0000_t202" coordsize="21600,21600" o:spt="202" path="m,l,21600r21600,l21600,xe">
                <v:stroke joinstyle="miter"/>
                <v:path gradientshapeok="t" o:connecttype="rect"/>
              </v:shapetype>
              <v:shape id="Cuadro de texto 1" o:spid="_x0000_s1026" type="#_x0000_t202" style="position:absolute;left:0;text-align:left;margin-left:156.05pt;margin-top:-37.6pt;width:231.9pt;height:342.75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" strokecolor="white">
                <v:textbox>
                  <w:txbxContent>
                    <w:p w14:paraId="48AACEE8" w14:textId="77777777" w:rsidR="00DC2C9F" w:rsidRPr="005140A6" w:rsidRDefault="00DC2C9F" w:rsidP="00DC2C9F">
                      <w:pPr>
                        <w:pStyle w:val="Default"/>
                        <w:jc w:val="center"/>
                        <w:rPr>
                          <w:b/>
                        </w:rPr>
                      </w:pPr>
                      <w:bookmarkStart w:id="2" w:name="_Hlk172036313"/>
                      <w:r w:rsidRPr="005140A6">
                        <w:rPr>
                          <w:b/>
                        </w:rPr>
                        <w:t>PROCEDIMIENTO ESPECIAL SANCIONADOR</w:t>
                      </w:r>
                    </w:p>
                    <w:bookmarkEnd w:id="2"/>
                    <w:p w14:paraId="5BD06F8C" w14:textId="77777777" w:rsidR="00DC2C9F" w:rsidRPr="00643B95" w:rsidRDefault="00DC2C9F" w:rsidP="00DC2C9F">
                      <w:pPr>
                        <w:pStyle w:val="Default"/>
                        <w:spacing w:before="100" w:beforeAutospacing="1" w:after="100" w:afterAutospacing="1"/>
                        <w:jc w:val="both"/>
                        <w:rPr>
                          <w:lang w:val="es-ES_tradnl"/>
                        </w:rPr>
                      </w:pPr>
                      <w:r w:rsidRPr="00643B95">
                        <w:rPr>
                          <w:b/>
                        </w:rPr>
                        <w:t xml:space="preserve">EXPEDIENTE: </w:t>
                      </w:r>
                      <w:r w:rsidRPr="00643B95">
                        <w:rPr>
                          <w:lang w:val="es-ES_tradnl"/>
                        </w:rPr>
                        <w:t>TEEM-PES-</w:t>
                      </w:r>
                      <w:r>
                        <w:rPr>
                          <w:lang w:val="es-ES_tradnl"/>
                        </w:rPr>
                        <w:t>VPMG-014</w:t>
                      </w:r>
                      <w:r w:rsidRPr="00643B95">
                        <w:rPr>
                          <w:lang w:val="es-ES_tradnl"/>
                        </w:rPr>
                        <w:t>/202</w:t>
                      </w:r>
                      <w:r>
                        <w:rPr>
                          <w:lang w:val="es-ES_tradnl"/>
                        </w:rPr>
                        <w:t>5</w:t>
                      </w:r>
                    </w:p>
                    <w:p w14:paraId="665442D2" w14:textId="1CC43CD1" w:rsidR="00DC2C9F" w:rsidRPr="00643B95" w:rsidRDefault="00DC2C9F" w:rsidP="00DC2C9F">
                      <w:pPr>
                        <w:pStyle w:val="Default"/>
                        <w:spacing w:before="100" w:beforeAutospacing="1" w:after="100" w:afterAutospacing="1"/>
                        <w:jc w:val="both"/>
                        <w:rPr>
                          <w:bCs/>
                        </w:rPr>
                      </w:pPr>
                      <w:r>
                        <w:rPr>
                          <w:b/>
                        </w:rPr>
                        <w:t>DENUNCIANTE</w:t>
                      </w:r>
                      <w:r w:rsidRPr="00643B95">
                        <w:rPr>
                          <w:b/>
                        </w:rPr>
                        <w:t xml:space="preserve">: </w:t>
                      </w:r>
                      <w:bookmarkStart w:id="3" w:name="_Hlk172036411"/>
                      <w:r w:rsidR="00592FED" w:rsidRPr="00592FED">
                        <w:rPr>
                          <w:bCs/>
                          <w:color w:val="FFFFFF"/>
                          <w:highlight w:val="darkCyan"/>
                        </w:rPr>
                        <w:t>[No.116]_</w:t>
                      </w:r>
                      <w:proofErr w:type="spellStart"/>
                      <w:r w:rsidR="00592FED" w:rsidRPr="00592FED">
                        <w:rPr>
                          <w:bCs/>
                          <w:color w:val="FFFFFF"/>
                          <w:highlight w:val="darkCyan"/>
                        </w:rPr>
                        <w:t>ELIMINADO_el_nombre_de_la_parte_denunciante</w:t>
                      </w:r>
                      <w:proofErr w:type="spellEnd"/>
                      <w:r w:rsidR="00592FED" w:rsidRPr="00592FED">
                        <w:rPr>
                          <w:bCs/>
                          <w:color w:val="FFFFFF"/>
                          <w:highlight w:val="darkCyan"/>
                        </w:rPr>
                        <w:t>_[6]</w:t>
                      </w:r>
                    </w:p>
                    <w:bookmarkEnd w:id="3"/>
                    <w:p w14:paraId="499460E2" w14:textId="21EDF05D" w:rsidR="00DC2C9F" w:rsidRPr="00643B95" w:rsidRDefault="00DC2C9F" w:rsidP="00DC2C9F">
                      <w:pPr>
                        <w:pStyle w:val="Default"/>
                        <w:spacing w:before="100" w:beforeAutospacing="1" w:after="100" w:afterAutospacing="1"/>
                        <w:jc w:val="both"/>
                        <w:rPr>
                          <w:bCs/>
                        </w:rPr>
                      </w:pPr>
                      <w:r>
                        <w:rPr>
                          <w:b/>
                        </w:rPr>
                        <w:t>PARTE DENUNCIADA</w:t>
                      </w:r>
                      <w:r w:rsidRPr="00643B95">
                        <w:rPr>
                          <w:b/>
                        </w:rPr>
                        <w:t xml:space="preserve">: </w:t>
                      </w:r>
                      <w:r>
                        <w:rPr>
                          <w:lang w:val="es-ES_tradnl"/>
                        </w:rPr>
                        <w:t>MÓNICA NERI VEGA</w:t>
                      </w:r>
                      <w:r w:rsidR="00B271D8">
                        <w:rPr>
                          <w:lang w:val="es-ES_tradnl"/>
                        </w:rPr>
                        <w:t xml:space="preserve"> Y OTROS</w:t>
                      </w:r>
                    </w:p>
                    <w:p w14:paraId="5C559BD6" w14:textId="77777777" w:rsidR="00DC2C9F" w:rsidRPr="00643B95" w:rsidRDefault="00DC2C9F" w:rsidP="00DC2C9F">
                      <w:pPr>
                        <w:pStyle w:val="Default"/>
                        <w:spacing w:before="100" w:beforeAutospacing="1" w:after="100" w:afterAutospacing="1"/>
                        <w:jc w:val="both"/>
                      </w:pPr>
                      <w:r w:rsidRPr="00643B95">
                        <w:rPr>
                          <w:b/>
                        </w:rPr>
                        <w:t xml:space="preserve">AUTORIDAD INSTRUCTORA: </w:t>
                      </w:r>
                      <w:r w:rsidRPr="00643B95">
                        <w:t>INSTITUTO ELECTORAL DE MICHOACÁN</w:t>
                      </w:r>
                    </w:p>
                    <w:p w14:paraId="5B48437F" w14:textId="355D2203" w:rsidR="00DC2C9F" w:rsidRPr="00643B95" w:rsidRDefault="00DC2C9F" w:rsidP="00DC2C9F">
                      <w:pPr>
                        <w:pStyle w:val="Default"/>
                        <w:spacing w:before="100" w:beforeAutospacing="1" w:after="100" w:afterAutospacing="1"/>
                        <w:jc w:val="both"/>
                      </w:pPr>
                      <w:r w:rsidRPr="00643B95">
                        <w:rPr>
                          <w:b/>
                        </w:rPr>
                        <w:t>MAGISTRAD</w:t>
                      </w:r>
                      <w:r>
                        <w:rPr>
                          <w:b/>
                        </w:rPr>
                        <w:t>O INSTRUCTOR</w:t>
                      </w:r>
                      <w:r w:rsidRPr="00643B95">
                        <w:rPr>
                          <w:b/>
                        </w:rPr>
                        <w:t>:</w:t>
                      </w:r>
                      <w:r w:rsidRPr="00643B95">
                        <w:t xml:space="preserve">  </w:t>
                      </w:r>
                      <w:r>
                        <w:t>ADRIÁN HERNÁNDEZ PINEDO</w:t>
                      </w:r>
                    </w:p>
                    <w:p w14:paraId="7E524868" w14:textId="634FD783" w:rsidR="00DC2C9F" w:rsidRPr="00643B95" w:rsidRDefault="00DC2C9F" w:rsidP="00DC2C9F">
                      <w:pPr>
                        <w:pStyle w:val="Default"/>
                        <w:spacing w:before="100" w:beforeAutospacing="1" w:after="100" w:afterAutospacing="1"/>
                        <w:jc w:val="both"/>
                      </w:pPr>
                      <w:r w:rsidRPr="00643B95">
                        <w:rPr>
                          <w:b/>
                        </w:rPr>
                        <w:t>SECRETAR</w:t>
                      </w:r>
                      <w:r>
                        <w:rPr>
                          <w:b/>
                        </w:rPr>
                        <w:t>I</w:t>
                      </w:r>
                      <w:r w:rsidR="008C0496">
                        <w:rPr>
                          <w:b/>
                        </w:rPr>
                        <w:t>ADO</w:t>
                      </w:r>
                      <w:r w:rsidRPr="00643B95">
                        <w:rPr>
                          <w:b/>
                        </w:rPr>
                        <w:t xml:space="preserve"> INSTRUCTOR Y PROYECTISTA:</w:t>
                      </w:r>
                      <w:r w:rsidRPr="00643B95">
                        <w:t xml:space="preserve"> ROXANA SOTO TORRES</w:t>
                      </w:r>
                      <w:r w:rsidR="008C0496">
                        <w:t xml:space="preserve"> Y EVERARDO TOVAR VALDEZ</w:t>
                      </w:r>
                    </w:p>
                    <w:p w14:paraId="41030168" w14:textId="614FF32C" w:rsidR="008D39AA" w:rsidRPr="0028237D" w:rsidRDefault="008D39AA" w:rsidP="001674A8">
                      <w:pPr>
                        <w:pStyle w:val="Default"/>
                        <w:spacing w:before="100" w:beforeAutospacing="1" w:after="100" w:afterAutospacing="1" w:line="264" w:lineRule="auto"/>
                        <w:jc w:val="both"/>
                      </w:pPr>
                    </w:p>
                  </w:txbxContent>
                </v:textbox>
                <w10:wrap type="square" anchorx="margin" anchory="margin"/>
              </v:shape>
            </w:pict>
          </mc:Fallback>
        </mc:AlternateContent>
      </w:r>
      <w:r w:rsidR="000E682C">
        <w:rPr>
          <w:rFonts w:eastAsia="Arial"/>
          <w:noProof/>
          <w:color w:val="000000"/>
        </w:rPr>
        <mc:AlternateContent>
          <mc:Choice Requires="wps">
            <w:drawing>
              <wp:anchor distT="0" distB="0" distL="114300" distR="114300" simplePos="0" relativeHeight="251667968" behindDoc="0" locked="0" layoutInCell="1" allowOverlap="1" wp14:anchorId="2C052D0F" wp14:editId="0133F90F">
                <wp:simplePos x="0" y="0"/>
                <wp:positionH relativeFrom="column">
                  <wp:posOffset>2505075</wp:posOffset>
                </wp:positionH>
                <wp:positionV relativeFrom="paragraph">
                  <wp:posOffset>-971550</wp:posOffset>
                </wp:positionV>
                <wp:extent cx="2838450" cy="561975"/>
                <wp:effectExtent l="0" t="0" r="0" b="0"/>
                <wp:wrapNone/>
                <wp:docPr id="733627885" name="Cuadro de texto 1"/>
                <wp:cNvGraphicFramePr/>
                <a:graphic xmlns:a="http://schemas.openxmlformats.org/drawingml/2006/main">
                  <a:graphicData uri="http://schemas.microsoft.com/office/word/2010/wordprocessingShape">
                    <wps:wsp>
                      <wps:cNvSpPr txBox="1"/>
                      <wps:spPr>
                        <a:xfrm>
                          <a:off x="0" y="0"/>
                          <a:ext cx="2838450" cy="561975"/>
                        </a:xfrm>
                        <a:prstGeom prst="rect">
                          <a:avLst/>
                        </a:prstGeom>
                        <a:noFill/>
                        <a:ln w="6350">
                          <a:noFill/>
                        </a:ln>
                      </wps:spPr>
                      <wps:txbx>
                        <w:txbxContent>
                          <w:p w14:paraId="0C36F843" w14:textId="77777777" w:rsidR="000E682C" w:rsidRPr="00105288" w:rsidRDefault="000E682C" w:rsidP="000E682C">
                            <w:pPr>
                              <w:shd w:val="clear" w:color="auto" w:fill="F2F2F2" w:themeFill="background1" w:themeFillShade="F2"/>
                              <w:jc w:val="center"/>
                              <w:rPr>
                                <w:rFonts w:ascii="Aptos" w:hAnsi="Aptos"/>
                                <w:b/>
                                <w:bCs/>
                                <w:i/>
                                <w:iCs/>
                                <w:color w:val="C00000"/>
                                <w:sz w:val="18"/>
                                <w:szCs w:val="18"/>
                              </w:rPr>
                            </w:pPr>
                            <w:r w:rsidRPr="00105288">
                              <w:rPr>
                                <w:rFonts w:ascii="Aptos" w:hAnsi="Aptos"/>
                                <w:b/>
                                <w:bCs/>
                                <w:i/>
                                <w:iCs/>
                                <w:color w:val="C00000"/>
                                <w:sz w:val="18"/>
                                <w:szCs w:val="18"/>
                              </w:rPr>
                              <w:t>“LA PRESENTE VERSIÓN PÚBLICA CORRESPONDE A UN DOCUMENTO QUE CONTIENE INFORMACIÓN CLASIFICADA COMO CONFIDENCIAL”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052D0F" id="_x0000_s1027" type="#_x0000_t202" style="position:absolute;left:0;text-align:left;margin-left:197.25pt;margin-top:-76.5pt;width:223.5pt;height:44.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" filled="f" stroked="f" strokeweight=".5pt">
                <v:textbox>
                  <w:txbxContent>
                    <w:p w14:paraId="0C36F843" w14:textId="77777777" w:rsidR="000E682C" w:rsidRPr="00105288" w:rsidRDefault="000E682C" w:rsidP="000E682C">
                      <w:pPr>
                        <w:shd w:val="clear" w:color="auto" w:fill="F2F2F2" w:themeFill="background1" w:themeFillShade="F2"/>
                        <w:jc w:val="center"/>
                        <w:rPr>
                          <w:rFonts w:ascii="Aptos" w:hAnsi="Aptos"/>
                          <w:b/>
                          <w:bCs/>
                          <w:i/>
                          <w:iCs/>
                          <w:color w:val="C00000"/>
                          <w:sz w:val="18"/>
                          <w:szCs w:val="18"/>
                        </w:rPr>
                      </w:pPr>
                      <w:r w:rsidRPr="00105288">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63A8CC9B" w14:textId="41ED13D0" w:rsidR="008C79EC" w:rsidRPr="00D300FA" w:rsidRDefault="00A93CC3" w:rsidP="00B27DA4">
      <w:pPr>
        <w:spacing w:before="100" w:beforeAutospacing="1" w:after="100" w:afterAutospacing="1"/>
        <w:ind w:left="708" w:hanging="708"/>
      </w:pPr>
      <w:r w:rsidRPr="00D300FA">
        <w:t xml:space="preserve"> </w:t>
      </w:r>
    </w:p>
    <w:p w14:paraId="662CDDBF" w14:textId="77777777" w:rsidR="008C79EC" w:rsidRPr="00D300FA" w:rsidRDefault="008C79EC" w:rsidP="006971D6">
      <w:pPr>
        <w:spacing w:before="100" w:beforeAutospacing="1" w:after="100" w:afterAutospacing="1"/>
      </w:pPr>
    </w:p>
    <w:p w14:paraId="61E87E68" w14:textId="21F8853F" w:rsidR="008C79EC" w:rsidRPr="00D300FA" w:rsidRDefault="008C79EC" w:rsidP="006971D6">
      <w:pPr>
        <w:spacing w:before="100" w:beforeAutospacing="1" w:after="100" w:afterAutospacing="1"/>
      </w:pPr>
    </w:p>
    <w:p w14:paraId="34BA5878" w14:textId="77777777" w:rsidR="008C79EC" w:rsidRPr="00D300FA" w:rsidRDefault="008C79EC" w:rsidP="006971D6">
      <w:pPr>
        <w:spacing w:before="100" w:beforeAutospacing="1" w:after="100" w:afterAutospacing="1"/>
      </w:pPr>
    </w:p>
    <w:p w14:paraId="26AF559B" w14:textId="77777777" w:rsidR="008C79EC" w:rsidRPr="00D300FA" w:rsidRDefault="008C79EC" w:rsidP="006971D6">
      <w:pPr>
        <w:spacing w:before="100" w:beforeAutospacing="1" w:after="100" w:afterAutospacing="1"/>
      </w:pPr>
    </w:p>
    <w:p w14:paraId="0CF2971A" w14:textId="77777777" w:rsidR="008C79EC" w:rsidRPr="00D300FA" w:rsidRDefault="008C79EC" w:rsidP="006971D6">
      <w:pPr>
        <w:spacing w:before="100" w:beforeAutospacing="1" w:after="100" w:afterAutospacing="1"/>
      </w:pPr>
    </w:p>
    <w:p w14:paraId="3A2F8A15" w14:textId="77777777" w:rsidR="00CA4D1D" w:rsidRPr="00D300FA" w:rsidRDefault="00CA4D1D" w:rsidP="00AA52C3">
      <w:pPr>
        <w:autoSpaceDE w:val="0"/>
        <w:autoSpaceDN w:val="0"/>
        <w:adjustRightInd w:val="0"/>
        <w:spacing w:before="100" w:beforeAutospacing="1" w:after="100" w:afterAutospacing="1" w:line="360" w:lineRule="auto"/>
      </w:pPr>
    </w:p>
    <w:p w14:paraId="271760CC" w14:textId="77777777" w:rsidR="00C22216" w:rsidRPr="00D300FA" w:rsidRDefault="00C22216" w:rsidP="00C22216">
      <w:pPr>
        <w:autoSpaceDE w:val="0"/>
        <w:autoSpaceDN w:val="0"/>
        <w:adjustRightInd w:val="0"/>
        <w:spacing w:before="100" w:beforeAutospacing="1" w:after="100" w:afterAutospacing="1" w:line="360" w:lineRule="auto"/>
        <w:rPr>
          <w:rFonts w:ascii="Arial" w:hAnsi="Arial" w:cs="Arial"/>
        </w:rPr>
      </w:pPr>
    </w:p>
    <w:p w14:paraId="0BF58663" w14:textId="77777777" w:rsidR="00B271D8" w:rsidRDefault="00B271D8" w:rsidP="00C22216">
      <w:pPr>
        <w:autoSpaceDE w:val="0"/>
        <w:autoSpaceDN w:val="0"/>
        <w:adjustRightInd w:val="0"/>
        <w:spacing w:before="100" w:beforeAutospacing="1" w:after="100" w:afterAutospacing="1" w:line="360" w:lineRule="auto"/>
        <w:rPr>
          <w:rFonts w:ascii="Arial" w:hAnsi="Arial" w:cs="Arial"/>
        </w:rPr>
      </w:pPr>
    </w:p>
    <w:p w14:paraId="63E04C14" w14:textId="77777777" w:rsidR="00DB76C5" w:rsidRPr="00DB76C5" w:rsidRDefault="00DB76C5" w:rsidP="00C22216">
      <w:pPr>
        <w:autoSpaceDE w:val="0"/>
        <w:autoSpaceDN w:val="0"/>
        <w:adjustRightInd w:val="0"/>
        <w:spacing w:before="100" w:beforeAutospacing="1" w:after="100" w:afterAutospacing="1" w:line="360" w:lineRule="auto"/>
        <w:rPr>
          <w:rFonts w:ascii="Arial" w:hAnsi="Arial" w:cs="Arial"/>
          <w:sz w:val="4"/>
          <w:szCs w:val="4"/>
        </w:rPr>
      </w:pPr>
    </w:p>
    <w:p w14:paraId="52F698FB" w14:textId="69086FA2" w:rsidR="008C79EC" w:rsidRPr="00D300FA" w:rsidRDefault="00DB76C5" w:rsidP="00E6292D">
      <w:pPr>
        <w:autoSpaceDE w:val="0"/>
        <w:autoSpaceDN w:val="0"/>
        <w:adjustRightInd w:val="0"/>
        <w:spacing w:before="100" w:beforeAutospacing="1" w:after="100" w:afterAutospacing="1" w:line="360" w:lineRule="auto"/>
        <w:jc w:val="right"/>
        <w:rPr>
          <w:rFonts w:ascii="Arial" w:hAnsi="Arial" w:cs="Arial"/>
        </w:rPr>
      </w:pPr>
      <w:r>
        <w:rPr>
          <w:rFonts w:ascii="Arial" w:hAnsi="Arial" w:cs="Arial"/>
          <w:color w:val="000000"/>
        </w:rPr>
        <w:t>Morelia</w:t>
      </w:r>
      <w:r w:rsidR="008C79EC" w:rsidRPr="00D300FA">
        <w:rPr>
          <w:rFonts w:ascii="Arial" w:hAnsi="Arial" w:cs="Arial"/>
        </w:rPr>
        <w:t>, Michoacán</w:t>
      </w:r>
      <w:r w:rsidR="008753A8" w:rsidRPr="00D300FA">
        <w:rPr>
          <w:rFonts w:ascii="Arial" w:hAnsi="Arial" w:cs="Arial"/>
        </w:rPr>
        <w:t xml:space="preserve">, </w:t>
      </w:r>
      <w:r w:rsidR="008C79EC" w:rsidRPr="00D300FA">
        <w:rPr>
          <w:rFonts w:ascii="Arial" w:hAnsi="Arial" w:cs="Arial"/>
        </w:rPr>
        <w:t>a</w:t>
      </w:r>
      <w:r w:rsidR="002C6872" w:rsidRPr="00D300FA">
        <w:rPr>
          <w:rFonts w:ascii="Arial" w:hAnsi="Arial" w:cs="Arial"/>
        </w:rPr>
        <w:t xml:space="preserve"> </w:t>
      </w:r>
      <w:r w:rsidR="00D300FA">
        <w:rPr>
          <w:rFonts w:ascii="Arial" w:hAnsi="Arial" w:cs="Arial"/>
        </w:rPr>
        <w:t>quince</w:t>
      </w:r>
      <w:r w:rsidR="00DC2C9F" w:rsidRPr="00D300FA">
        <w:rPr>
          <w:rFonts w:ascii="Arial" w:hAnsi="Arial" w:cs="Arial"/>
        </w:rPr>
        <w:t xml:space="preserve"> de </w:t>
      </w:r>
      <w:r w:rsidR="00A42903" w:rsidRPr="00D300FA">
        <w:rPr>
          <w:rFonts w:ascii="Arial" w:hAnsi="Arial" w:cs="Arial"/>
        </w:rPr>
        <w:t>mayo</w:t>
      </w:r>
      <w:r w:rsidR="005F2C68" w:rsidRPr="00D300FA">
        <w:rPr>
          <w:rFonts w:ascii="Arial" w:hAnsi="Arial" w:cs="Arial"/>
        </w:rPr>
        <w:t xml:space="preserve"> </w:t>
      </w:r>
      <w:r w:rsidR="000A7B1F" w:rsidRPr="00D300FA">
        <w:rPr>
          <w:rFonts w:ascii="Arial" w:hAnsi="Arial" w:cs="Arial"/>
        </w:rPr>
        <w:t>de dos mil veintic</w:t>
      </w:r>
      <w:r w:rsidR="00A87DC1" w:rsidRPr="00D300FA">
        <w:rPr>
          <w:rFonts w:ascii="Arial" w:hAnsi="Arial" w:cs="Arial"/>
        </w:rPr>
        <w:t>inco</w:t>
      </w:r>
      <w:r w:rsidR="00DB514F" w:rsidRPr="00D300FA">
        <w:rPr>
          <w:rStyle w:val="Refdenotaalpie"/>
          <w:rFonts w:ascii="Arial" w:hAnsi="Arial" w:cs="Arial"/>
        </w:rPr>
        <w:footnoteReference w:id="1"/>
      </w:r>
      <w:r w:rsidR="009443F1" w:rsidRPr="00D300FA">
        <w:rPr>
          <w:rFonts w:ascii="Arial" w:hAnsi="Arial" w:cs="Arial"/>
        </w:rPr>
        <w:t>.</w:t>
      </w:r>
    </w:p>
    <w:p w14:paraId="40C31EC6" w14:textId="67871C80" w:rsidR="00B01F5A" w:rsidRPr="00D300FA" w:rsidRDefault="00B01F5A" w:rsidP="00144AE4">
      <w:pPr>
        <w:tabs>
          <w:tab w:val="left" w:pos="544"/>
        </w:tabs>
        <w:spacing w:before="100" w:beforeAutospacing="1" w:after="100" w:afterAutospacing="1" w:line="360" w:lineRule="auto"/>
        <w:jc w:val="both"/>
        <w:rPr>
          <w:rFonts w:ascii="Arial" w:hAnsi="Arial" w:cs="Arial"/>
          <w:b/>
          <w:bCs/>
        </w:rPr>
      </w:pPr>
      <w:bookmarkStart w:id="4" w:name="_Toc64578427"/>
      <w:r w:rsidRPr="00D300FA">
        <w:rPr>
          <w:rFonts w:ascii="Arial" w:eastAsia="Arial" w:hAnsi="Arial" w:cs="Arial"/>
          <w:b/>
        </w:rPr>
        <w:t>Sentencia</w:t>
      </w:r>
      <w:r w:rsidRPr="00D300FA">
        <w:rPr>
          <w:rFonts w:ascii="Arial" w:eastAsia="Arial" w:hAnsi="Arial" w:cs="Arial"/>
        </w:rPr>
        <w:t xml:space="preserve"> que</w:t>
      </w:r>
      <w:r w:rsidR="00A078D4" w:rsidRPr="00D300FA">
        <w:rPr>
          <w:rFonts w:ascii="Arial" w:eastAsia="Arial" w:hAnsi="Arial" w:cs="Arial"/>
          <w:bCs/>
        </w:rPr>
        <w:t xml:space="preserve">: </w:t>
      </w:r>
      <w:r w:rsidR="00A078D4" w:rsidRPr="00D300FA">
        <w:rPr>
          <w:rFonts w:ascii="Arial" w:eastAsia="Arial" w:hAnsi="Arial" w:cs="Arial"/>
          <w:b/>
        </w:rPr>
        <w:t>I. Declara</w:t>
      </w:r>
      <w:r w:rsidRPr="00D300FA">
        <w:rPr>
          <w:rFonts w:ascii="Arial" w:eastAsia="Arial" w:hAnsi="Arial" w:cs="Arial"/>
          <w:bCs/>
        </w:rPr>
        <w:t xml:space="preserve"> </w:t>
      </w:r>
      <w:r w:rsidRPr="00D300FA">
        <w:rPr>
          <w:rFonts w:ascii="Arial" w:eastAsia="Arial" w:hAnsi="Arial" w:cs="Arial"/>
          <w:b/>
        </w:rPr>
        <w:t xml:space="preserve">la </w:t>
      </w:r>
      <w:r w:rsidR="00146400" w:rsidRPr="00D300FA">
        <w:rPr>
          <w:rFonts w:ascii="Arial" w:eastAsia="Arial" w:hAnsi="Arial" w:cs="Arial"/>
          <w:b/>
        </w:rPr>
        <w:t>in</w:t>
      </w:r>
      <w:r w:rsidRPr="00D300FA">
        <w:rPr>
          <w:rFonts w:ascii="Arial" w:eastAsia="Arial" w:hAnsi="Arial" w:cs="Arial"/>
          <w:b/>
        </w:rPr>
        <w:t>existencia</w:t>
      </w:r>
      <w:r w:rsidRPr="00D300FA">
        <w:rPr>
          <w:rFonts w:ascii="Arial" w:eastAsia="Arial" w:hAnsi="Arial" w:cs="Arial"/>
        </w:rPr>
        <w:t xml:space="preserve"> de violencia política contra las mujeres por razón de género</w:t>
      </w:r>
      <w:r w:rsidR="00C40D2F" w:rsidRPr="00D300FA">
        <w:rPr>
          <w:rFonts w:ascii="Arial" w:eastAsia="Arial" w:hAnsi="Arial" w:cs="Arial"/>
        </w:rPr>
        <w:t xml:space="preserve">, </w:t>
      </w:r>
      <w:r w:rsidRPr="00D300FA">
        <w:rPr>
          <w:rFonts w:ascii="Arial" w:eastAsia="Arial" w:hAnsi="Arial" w:cs="Arial"/>
        </w:rPr>
        <w:t>atribuida a</w:t>
      </w:r>
      <w:r w:rsidR="00D10432" w:rsidRPr="00D300FA">
        <w:rPr>
          <w:rFonts w:ascii="Arial" w:eastAsia="Arial" w:hAnsi="Arial" w:cs="Arial"/>
        </w:rPr>
        <w:t xml:space="preserve"> </w:t>
      </w:r>
      <w:r w:rsidR="00146400" w:rsidRPr="00D300FA">
        <w:rPr>
          <w:rFonts w:ascii="Arial" w:eastAsia="Arial" w:hAnsi="Arial" w:cs="Arial"/>
        </w:rPr>
        <w:t xml:space="preserve">Mónica Neri Vega, el presidente, el ayuntamiento, el Secretario </w:t>
      </w:r>
      <w:r w:rsidR="00866094" w:rsidRPr="00D300FA">
        <w:rPr>
          <w:rFonts w:ascii="Arial" w:eastAsia="Arial" w:hAnsi="Arial" w:cs="Arial"/>
        </w:rPr>
        <w:t>d</w:t>
      </w:r>
      <w:r w:rsidR="00146400" w:rsidRPr="00D300FA">
        <w:rPr>
          <w:rFonts w:ascii="Arial" w:eastAsia="Arial" w:hAnsi="Arial" w:cs="Arial"/>
        </w:rPr>
        <w:t xml:space="preserve">e Obras Públicas Municipales, </w:t>
      </w:r>
      <w:r w:rsidR="00866094" w:rsidRPr="00D300FA">
        <w:rPr>
          <w:rFonts w:ascii="Arial" w:eastAsia="Arial" w:hAnsi="Arial" w:cs="Arial"/>
        </w:rPr>
        <w:t>e</w:t>
      </w:r>
      <w:r w:rsidR="00146400" w:rsidRPr="00D300FA">
        <w:rPr>
          <w:rFonts w:ascii="Arial" w:eastAsia="Arial" w:hAnsi="Arial" w:cs="Arial"/>
        </w:rPr>
        <w:t xml:space="preserve">l Director General </w:t>
      </w:r>
      <w:r w:rsidR="00866094" w:rsidRPr="00D300FA">
        <w:rPr>
          <w:rFonts w:ascii="Arial" w:eastAsia="Arial" w:hAnsi="Arial" w:cs="Arial"/>
        </w:rPr>
        <w:t>d</w:t>
      </w:r>
      <w:r w:rsidR="00146400" w:rsidRPr="00D300FA">
        <w:rPr>
          <w:rFonts w:ascii="Arial" w:eastAsia="Arial" w:hAnsi="Arial" w:cs="Arial"/>
        </w:rPr>
        <w:t xml:space="preserve">el Organismo Operador </w:t>
      </w:r>
      <w:r w:rsidR="00866094" w:rsidRPr="00D300FA">
        <w:rPr>
          <w:rFonts w:ascii="Arial" w:eastAsia="Arial" w:hAnsi="Arial" w:cs="Arial"/>
        </w:rPr>
        <w:t>d</w:t>
      </w:r>
      <w:r w:rsidR="00146400" w:rsidRPr="00D300FA">
        <w:rPr>
          <w:rFonts w:ascii="Arial" w:eastAsia="Arial" w:hAnsi="Arial" w:cs="Arial"/>
        </w:rPr>
        <w:t xml:space="preserve">el Agua Potable, Alcantarillado </w:t>
      </w:r>
      <w:r w:rsidR="00866094" w:rsidRPr="00D300FA">
        <w:rPr>
          <w:rFonts w:ascii="Arial" w:eastAsia="Arial" w:hAnsi="Arial" w:cs="Arial"/>
        </w:rPr>
        <w:t>y</w:t>
      </w:r>
      <w:r w:rsidR="00146400" w:rsidRPr="00D300FA">
        <w:rPr>
          <w:rFonts w:ascii="Arial" w:eastAsia="Arial" w:hAnsi="Arial" w:cs="Arial"/>
        </w:rPr>
        <w:t xml:space="preserve"> Saneamiento, </w:t>
      </w:r>
      <w:r w:rsidR="00866094" w:rsidRPr="00D300FA">
        <w:rPr>
          <w:rFonts w:ascii="Arial" w:eastAsia="Arial" w:hAnsi="Arial" w:cs="Arial"/>
        </w:rPr>
        <w:t>l</w:t>
      </w:r>
      <w:r w:rsidR="00146400" w:rsidRPr="00D300FA">
        <w:rPr>
          <w:rFonts w:ascii="Arial" w:eastAsia="Arial" w:hAnsi="Arial" w:cs="Arial"/>
        </w:rPr>
        <w:t xml:space="preserve">a Secretaria </w:t>
      </w:r>
      <w:r w:rsidR="00866094" w:rsidRPr="00D300FA">
        <w:rPr>
          <w:rFonts w:ascii="Arial" w:eastAsia="Arial" w:hAnsi="Arial" w:cs="Arial"/>
        </w:rPr>
        <w:t>d</w:t>
      </w:r>
      <w:r w:rsidR="00146400" w:rsidRPr="00D300FA">
        <w:rPr>
          <w:rFonts w:ascii="Arial" w:eastAsia="Arial" w:hAnsi="Arial" w:cs="Arial"/>
        </w:rPr>
        <w:t xml:space="preserve">e Desarrollo Urbano </w:t>
      </w:r>
      <w:r w:rsidR="00866094" w:rsidRPr="00D300FA">
        <w:rPr>
          <w:rFonts w:ascii="Arial" w:eastAsia="Arial" w:hAnsi="Arial" w:cs="Arial"/>
        </w:rPr>
        <w:t>y</w:t>
      </w:r>
      <w:r w:rsidR="00146400" w:rsidRPr="00D300FA">
        <w:rPr>
          <w:rFonts w:ascii="Arial" w:eastAsia="Arial" w:hAnsi="Arial" w:cs="Arial"/>
        </w:rPr>
        <w:t xml:space="preserve"> Movilidad, </w:t>
      </w:r>
      <w:r w:rsidR="00866094" w:rsidRPr="00D300FA">
        <w:rPr>
          <w:rFonts w:ascii="Arial" w:eastAsia="Arial" w:hAnsi="Arial" w:cs="Arial"/>
        </w:rPr>
        <w:t>t</w:t>
      </w:r>
      <w:r w:rsidR="00146400" w:rsidRPr="00D300FA">
        <w:rPr>
          <w:rFonts w:ascii="Arial" w:eastAsia="Arial" w:hAnsi="Arial" w:cs="Arial"/>
        </w:rPr>
        <w:t xml:space="preserve">odas </w:t>
      </w:r>
      <w:r w:rsidR="00866094" w:rsidRPr="00D300FA">
        <w:rPr>
          <w:rFonts w:ascii="Arial" w:eastAsia="Arial" w:hAnsi="Arial" w:cs="Arial"/>
        </w:rPr>
        <w:t>y</w:t>
      </w:r>
      <w:r w:rsidR="00146400" w:rsidRPr="00D300FA">
        <w:rPr>
          <w:rFonts w:ascii="Arial" w:eastAsia="Arial" w:hAnsi="Arial" w:cs="Arial"/>
        </w:rPr>
        <w:t xml:space="preserve"> </w:t>
      </w:r>
      <w:r w:rsidR="00866094" w:rsidRPr="00D300FA">
        <w:rPr>
          <w:rFonts w:ascii="Arial" w:eastAsia="Arial" w:hAnsi="Arial" w:cs="Arial"/>
        </w:rPr>
        <w:t>t</w:t>
      </w:r>
      <w:r w:rsidR="00146400" w:rsidRPr="00D300FA">
        <w:rPr>
          <w:rFonts w:ascii="Arial" w:eastAsia="Arial" w:hAnsi="Arial" w:cs="Arial"/>
        </w:rPr>
        <w:t xml:space="preserve">odos </w:t>
      </w:r>
      <w:r w:rsidR="00866094" w:rsidRPr="00D300FA">
        <w:rPr>
          <w:rFonts w:ascii="Arial" w:eastAsia="Arial" w:hAnsi="Arial" w:cs="Arial"/>
        </w:rPr>
        <w:t>d</w:t>
      </w:r>
      <w:r w:rsidR="00146400" w:rsidRPr="00D300FA">
        <w:rPr>
          <w:rFonts w:ascii="Arial" w:eastAsia="Arial" w:hAnsi="Arial" w:cs="Arial"/>
        </w:rPr>
        <w:t xml:space="preserve">e </w:t>
      </w:r>
      <w:r w:rsidR="00592FED" w:rsidRPr="00592FED">
        <w:rPr>
          <w:rFonts w:ascii="Arial" w:eastAsia="Arial" w:hAnsi="Arial" w:cs="Arial"/>
          <w:color w:val="FFFFFF"/>
          <w:highlight w:val="darkCyan"/>
        </w:rPr>
        <w:t>[No.1]_ELIMINADO_el_Municipio_[28]</w:t>
      </w:r>
      <w:r w:rsidR="00146400" w:rsidRPr="00D300FA">
        <w:rPr>
          <w:rFonts w:ascii="Arial" w:eastAsia="Arial" w:hAnsi="Arial" w:cs="Arial"/>
        </w:rPr>
        <w:t>, Michoacán</w:t>
      </w:r>
      <w:r w:rsidR="00144AE4" w:rsidRPr="00D300FA">
        <w:rPr>
          <w:rFonts w:ascii="Arial" w:eastAsia="Arial" w:hAnsi="Arial" w:cs="Arial"/>
        </w:rPr>
        <w:t xml:space="preserve">; </w:t>
      </w:r>
      <w:r w:rsidR="00D67019" w:rsidRPr="00D300FA">
        <w:rPr>
          <w:rFonts w:ascii="Arial" w:eastAsia="Arial" w:hAnsi="Arial" w:cs="Arial"/>
        </w:rPr>
        <w:t xml:space="preserve">y </w:t>
      </w:r>
      <w:r w:rsidR="00D67019" w:rsidRPr="00D300FA">
        <w:rPr>
          <w:rFonts w:ascii="Arial" w:eastAsia="Arial" w:hAnsi="Arial" w:cs="Arial"/>
          <w:b/>
          <w:bCs/>
        </w:rPr>
        <w:t>II. Instruye</w:t>
      </w:r>
      <w:r w:rsidR="00D67019" w:rsidRPr="00D300FA">
        <w:rPr>
          <w:rFonts w:ascii="Arial" w:eastAsia="Arial" w:hAnsi="Arial" w:cs="Arial"/>
        </w:rPr>
        <w:t xml:space="preserve"> a la Secretaría General de Acuerdos de este Tribunal Electoral que realice la versión pública de la presente</w:t>
      </w:r>
      <w:r w:rsidR="00144AE4" w:rsidRPr="00D300FA">
        <w:rPr>
          <w:rFonts w:ascii="Arial" w:eastAsia="Arial" w:hAnsi="Arial" w:cs="Arial"/>
        </w:rPr>
        <w:t>.</w:t>
      </w:r>
    </w:p>
    <w:sdt>
      <w:sdtPr>
        <w:rPr>
          <w:rFonts w:ascii="Times New Roman" w:eastAsia="Times New Roman" w:hAnsi="Times New Roman" w:cs="Times New Roman"/>
          <w:color w:val="auto"/>
          <w:sz w:val="24"/>
          <w:szCs w:val="24"/>
          <w:lang w:eastAsia="es-ES"/>
        </w:rPr>
        <w:id w:val="-1771384194"/>
        <w:docPartObj>
          <w:docPartGallery w:val="Table of Contents"/>
          <w:docPartUnique/>
        </w:docPartObj>
      </w:sdtPr>
      <w:sdtEndPr>
        <w:rPr>
          <w:rFonts w:ascii="Arial Narrow" w:hAnsi="Arial Narrow"/>
          <w:sz w:val="20"/>
          <w:szCs w:val="20"/>
        </w:rPr>
      </w:sdtEndPr>
      <w:sdtContent>
        <w:p w14:paraId="7F8C9480" w14:textId="5C3AF3A6" w:rsidR="00663F46" w:rsidRPr="00D300FA" w:rsidRDefault="00663F46" w:rsidP="00663F46">
          <w:pPr>
            <w:pStyle w:val="TtuloTDC"/>
            <w:jc w:val="center"/>
            <w:rPr>
              <w:rFonts w:ascii="Arial" w:hAnsi="Arial" w:cs="Arial"/>
              <w:b/>
              <w:bCs/>
              <w:color w:val="auto"/>
              <w:sz w:val="24"/>
              <w:szCs w:val="24"/>
            </w:rPr>
          </w:pPr>
          <w:r w:rsidRPr="00D300FA">
            <w:rPr>
              <w:rFonts w:ascii="Arial" w:hAnsi="Arial" w:cs="Arial"/>
              <w:b/>
              <w:bCs/>
              <w:color w:val="auto"/>
              <w:sz w:val="24"/>
              <w:szCs w:val="24"/>
            </w:rPr>
            <w:t>CONTENIDO</w:t>
          </w:r>
        </w:p>
        <w:p w14:paraId="1E6B5DE6" w14:textId="44E55E6E" w:rsidR="00D300FA" w:rsidRPr="00D300FA" w:rsidRDefault="00663F46">
          <w:pPr>
            <w:pStyle w:val="TDC2"/>
            <w:rPr>
              <w:rFonts w:eastAsiaTheme="minorEastAsia" w:cstheme="minorBidi"/>
              <w:b w:val="0"/>
              <w:bCs w:val="0"/>
              <w:kern w:val="2"/>
              <w:sz w:val="24"/>
              <w:szCs w:val="24"/>
              <w:lang w:eastAsia="es-MX"/>
              <w14:ligatures w14:val="standardContextual"/>
            </w:rPr>
          </w:pPr>
          <w:r w:rsidRPr="00D300FA">
            <w:rPr>
              <w:b w:val="0"/>
              <w:bCs w:val="0"/>
              <w:noProof w:val="0"/>
            </w:rPr>
            <w:fldChar w:fldCharType="begin"/>
          </w:r>
          <w:r w:rsidRPr="00D300FA">
            <w:rPr>
              <w:b w:val="0"/>
              <w:bCs w:val="0"/>
              <w:noProof w:val="0"/>
            </w:rPr>
            <w:instrText xml:space="preserve"> TOC \o "1-3" \h \z \u </w:instrText>
          </w:r>
          <w:r w:rsidRPr="00D300FA">
            <w:rPr>
              <w:b w:val="0"/>
              <w:bCs w:val="0"/>
              <w:noProof w:val="0"/>
            </w:rPr>
            <w:fldChar w:fldCharType="separate"/>
          </w:r>
          <w:hyperlink w:anchor="_Toc198218916" w:history="1">
            <w:r w:rsidR="00D300FA" w:rsidRPr="00D300FA">
              <w:rPr>
                <w:rStyle w:val="Hipervnculo"/>
                <w:rFonts w:cs="Arial"/>
                <w:b w:val="0"/>
                <w:bCs w:val="0"/>
              </w:rPr>
              <w:t>GLOSARIO</w:t>
            </w:r>
            <w:r w:rsidR="00D300FA" w:rsidRPr="00D300FA">
              <w:rPr>
                <w:b w:val="0"/>
                <w:bCs w:val="0"/>
                <w:webHidden/>
              </w:rPr>
              <w:tab/>
            </w:r>
            <w:r w:rsidR="00D300FA" w:rsidRPr="00D300FA">
              <w:rPr>
                <w:b w:val="0"/>
                <w:bCs w:val="0"/>
                <w:webHidden/>
              </w:rPr>
              <w:fldChar w:fldCharType="begin"/>
            </w:r>
            <w:r w:rsidR="00D300FA" w:rsidRPr="00D300FA">
              <w:rPr>
                <w:b w:val="0"/>
                <w:bCs w:val="0"/>
                <w:webHidden/>
              </w:rPr>
              <w:instrText xml:space="preserve"> PAGEREF _Toc198218916 \h </w:instrText>
            </w:r>
            <w:r w:rsidR="00D300FA" w:rsidRPr="00D300FA">
              <w:rPr>
                <w:b w:val="0"/>
                <w:bCs w:val="0"/>
                <w:webHidden/>
              </w:rPr>
            </w:r>
            <w:r w:rsidR="00D300FA" w:rsidRPr="00D300FA">
              <w:rPr>
                <w:b w:val="0"/>
                <w:bCs w:val="0"/>
                <w:webHidden/>
              </w:rPr>
              <w:fldChar w:fldCharType="separate"/>
            </w:r>
            <w:r w:rsidR="00251F70">
              <w:rPr>
                <w:b w:val="0"/>
                <w:bCs w:val="0"/>
                <w:webHidden/>
              </w:rPr>
              <w:t>1</w:t>
            </w:r>
            <w:r w:rsidR="00D300FA" w:rsidRPr="00D300FA">
              <w:rPr>
                <w:b w:val="0"/>
                <w:bCs w:val="0"/>
                <w:webHidden/>
              </w:rPr>
              <w:fldChar w:fldCharType="end"/>
            </w:r>
          </w:hyperlink>
        </w:p>
        <w:p w14:paraId="17FE0664" w14:textId="085CE00E"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17" w:history="1">
            <w:r w:rsidRPr="00D300FA">
              <w:rPr>
                <w:rStyle w:val="Hipervnculo"/>
                <w:rFonts w:cs="Arial"/>
                <w:b w:val="0"/>
                <w:bCs w:val="0"/>
              </w:rPr>
              <w:t>I. ANTECEDENTES</w:t>
            </w:r>
            <w:r w:rsidRPr="00D300FA">
              <w:rPr>
                <w:b w:val="0"/>
                <w:bCs w:val="0"/>
                <w:webHidden/>
              </w:rPr>
              <w:tab/>
            </w:r>
            <w:r w:rsidRPr="00D300FA">
              <w:rPr>
                <w:b w:val="0"/>
                <w:bCs w:val="0"/>
                <w:webHidden/>
              </w:rPr>
              <w:fldChar w:fldCharType="begin"/>
            </w:r>
            <w:r w:rsidRPr="00D300FA">
              <w:rPr>
                <w:b w:val="0"/>
                <w:bCs w:val="0"/>
                <w:webHidden/>
              </w:rPr>
              <w:instrText xml:space="preserve"> PAGEREF _Toc198218917 \h </w:instrText>
            </w:r>
            <w:r w:rsidRPr="00D300FA">
              <w:rPr>
                <w:b w:val="0"/>
                <w:bCs w:val="0"/>
                <w:webHidden/>
              </w:rPr>
            </w:r>
            <w:r w:rsidRPr="00D300FA">
              <w:rPr>
                <w:b w:val="0"/>
                <w:bCs w:val="0"/>
                <w:webHidden/>
              </w:rPr>
              <w:fldChar w:fldCharType="separate"/>
            </w:r>
            <w:r w:rsidR="00251F70">
              <w:rPr>
                <w:b w:val="0"/>
                <w:bCs w:val="0"/>
                <w:webHidden/>
              </w:rPr>
              <w:t>3</w:t>
            </w:r>
            <w:r w:rsidRPr="00D300FA">
              <w:rPr>
                <w:b w:val="0"/>
                <w:bCs w:val="0"/>
                <w:webHidden/>
              </w:rPr>
              <w:fldChar w:fldCharType="end"/>
            </w:r>
          </w:hyperlink>
        </w:p>
        <w:p w14:paraId="0747E8E6" w14:textId="63306C54"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18" w:history="1">
            <w:r w:rsidRPr="00D300FA">
              <w:rPr>
                <w:rStyle w:val="Hipervnculo"/>
                <w:rFonts w:cs="Arial"/>
                <w:b w:val="0"/>
                <w:bCs w:val="0"/>
              </w:rPr>
              <w:t>II. COMPETENCIA</w:t>
            </w:r>
            <w:r w:rsidRPr="00D300FA">
              <w:rPr>
                <w:b w:val="0"/>
                <w:bCs w:val="0"/>
                <w:webHidden/>
              </w:rPr>
              <w:tab/>
            </w:r>
            <w:r w:rsidRPr="00D300FA">
              <w:rPr>
                <w:b w:val="0"/>
                <w:bCs w:val="0"/>
                <w:webHidden/>
              </w:rPr>
              <w:fldChar w:fldCharType="begin"/>
            </w:r>
            <w:r w:rsidRPr="00D300FA">
              <w:rPr>
                <w:b w:val="0"/>
                <w:bCs w:val="0"/>
                <w:webHidden/>
              </w:rPr>
              <w:instrText xml:space="preserve"> PAGEREF _Toc198218918 \h </w:instrText>
            </w:r>
            <w:r w:rsidRPr="00D300FA">
              <w:rPr>
                <w:b w:val="0"/>
                <w:bCs w:val="0"/>
                <w:webHidden/>
              </w:rPr>
            </w:r>
            <w:r w:rsidRPr="00D300FA">
              <w:rPr>
                <w:b w:val="0"/>
                <w:bCs w:val="0"/>
                <w:webHidden/>
              </w:rPr>
              <w:fldChar w:fldCharType="separate"/>
            </w:r>
            <w:r w:rsidR="00251F70">
              <w:rPr>
                <w:b w:val="0"/>
                <w:bCs w:val="0"/>
                <w:webHidden/>
              </w:rPr>
              <w:t>4</w:t>
            </w:r>
            <w:r w:rsidRPr="00D300FA">
              <w:rPr>
                <w:b w:val="0"/>
                <w:bCs w:val="0"/>
                <w:webHidden/>
              </w:rPr>
              <w:fldChar w:fldCharType="end"/>
            </w:r>
          </w:hyperlink>
        </w:p>
        <w:p w14:paraId="6CBE665D" w14:textId="721749EE"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19" w:history="1">
            <w:r w:rsidRPr="00D300FA">
              <w:rPr>
                <w:rStyle w:val="Hipervnculo"/>
                <w:rFonts w:cs="Arial"/>
                <w:b w:val="0"/>
                <w:bCs w:val="0"/>
              </w:rPr>
              <w:t>III. CAUSALES DE IMPROCEDENCIA</w:t>
            </w:r>
            <w:r w:rsidRPr="00D300FA">
              <w:rPr>
                <w:b w:val="0"/>
                <w:bCs w:val="0"/>
                <w:webHidden/>
              </w:rPr>
              <w:tab/>
            </w:r>
            <w:r w:rsidRPr="00D300FA">
              <w:rPr>
                <w:b w:val="0"/>
                <w:bCs w:val="0"/>
                <w:webHidden/>
              </w:rPr>
              <w:fldChar w:fldCharType="begin"/>
            </w:r>
            <w:r w:rsidRPr="00D300FA">
              <w:rPr>
                <w:b w:val="0"/>
                <w:bCs w:val="0"/>
                <w:webHidden/>
              </w:rPr>
              <w:instrText xml:space="preserve"> PAGEREF _Toc198218919 \h </w:instrText>
            </w:r>
            <w:r w:rsidRPr="00D300FA">
              <w:rPr>
                <w:b w:val="0"/>
                <w:bCs w:val="0"/>
                <w:webHidden/>
              </w:rPr>
            </w:r>
            <w:r w:rsidRPr="00D300FA">
              <w:rPr>
                <w:b w:val="0"/>
                <w:bCs w:val="0"/>
                <w:webHidden/>
              </w:rPr>
              <w:fldChar w:fldCharType="separate"/>
            </w:r>
            <w:r w:rsidR="00251F70">
              <w:rPr>
                <w:b w:val="0"/>
                <w:bCs w:val="0"/>
                <w:webHidden/>
              </w:rPr>
              <w:t>4</w:t>
            </w:r>
            <w:r w:rsidRPr="00D300FA">
              <w:rPr>
                <w:b w:val="0"/>
                <w:bCs w:val="0"/>
                <w:webHidden/>
              </w:rPr>
              <w:fldChar w:fldCharType="end"/>
            </w:r>
          </w:hyperlink>
        </w:p>
        <w:p w14:paraId="5F6A016F" w14:textId="6FDEAE48"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20" w:history="1">
            <w:r w:rsidRPr="00D300FA">
              <w:rPr>
                <w:rStyle w:val="Hipervnculo"/>
                <w:rFonts w:cs="Arial"/>
                <w:b w:val="0"/>
                <w:bCs w:val="0"/>
              </w:rPr>
              <w:t>IV. PROCEDENCIA</w:t>
            </w:r>
            <w:r w:rsidRPr="00D300FA">
              <w:rPr>
                <w:b w:val="0"/>
                <w:bCs w:val="0"/>
                <w:webHidden/>
              </w:rPr>
              <w:tab/>
            </w:r>
            <w:r w:rsidRPr="00D300FA">
              <w:rPr>
                <w:b w:val="0"/>
                <w:bCs w:val="0"/>
                <w:webHidden/>
              </w:rPr>
              <w:fldChar w:fldCharType="begin"/>
            </w:r>
            <w:r w:rsidRPr="00D300FA">
              <w:rPr>
                <w:b w:val="0"/>
                <w:bCs w:val="0"/>
                <w:webHidden/>
              </w:rPr>
              <w:instrText xml:space="preserve"> PAGEREF _Toc198218920 \h </w:instrText>
            </w:r>
            <w:r w:rsidRPr="00D300FA">
              <w:rPr>
                <w:b w:val="0"/>
                <w:bCs w:val="0"/>
                <w:webHidden/>
              </w:rPr>
            </w:r>
            <w:r w:rsidRPr="00D300FA">
              <w:rPr>
                <w:b w:val="0"/>
                <w:bCs w:val="0"/>
                <w:webHidden/>
              </w:rPr>
              <w:fldChar w:fldCharType="separate"/>
            </w:r>
            <w:r w:rsidR="00251F70">
              <w:rPr>
                <w:b w:val="0"/>
                <w:bCs w:val="0"/>
                <w:webHidden/>
              </w:rPr>
              <w:t>6</w:t>
            </w:r>
            <w:r w:rsidRPr="00D300FA">
              <w:rPr>
                <w:b w:val="0"/>
                <w:bCs w:val="0"/>
                <w:webHidden/>
              </w:rPr>
              <w:fldChar w:fldCharType="end"/>
            </w:r>
          </w:hyperlink>
        </w:p>
        <w:p w14:paraId="00C5DEB6" w14:textId="04DD4228"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21" w:history="1">
            <w:r w:rsidRPr="00D300FA">
              <w:rPr>
                <w:rStyle w:val="Hipervnculo"/>
                <w:rFonts w:cs="Arial"/>
                <w:b w:val="0"/>
                <w:bCs w:val="0"/>
              </w:rPr>
              <w:t>V. ESTUDIO DE FONDO</w:t>
            </w:r>
            <w:r w:rsidRPr="00D300FA">
              <w:rPr>
                <w:b w:val="0"/>
                <w:bCs w:val="0"/>
                <w:webHidden/>
              </w:rPr>
              <w:tab/>
            </w:r>
            <w:r w:rsidRPr="00D300FA">
              <w:rPr>
                <w:b w:val="0"/>
                <w:bCs w:val="0"/>
                <w:webHidden/>
              </w:rPr>
              <w:fldChar w:fldCharType="begin"/>
            </w:r>
            <w:r w:rsidRPr="00D300FA">
              <w:rPr>
                <w:b w:val="0"/>
                <w:bCs w:val="0"/>
                <w:webHidden/>
              </w:rPr>
              <w:instrText xml:space="preserve"> PAGEREF _Toc198218921 \h </w:instrText>
            </w:r>
            <w:r w:rsidRPr="00D300FA">
              <w:rPr>
                <w:b w:val="0"/>
                <w:bCs w:val="0"/>
                <w:webHidden/>
              </w:rPr>
            </w:r>
            <w:r w:rsidRPr="00D300FA">
              <w:rPr>
                <w:b w:val="0"/>
                <w:bCs w:val="0"/>
                <w:webHidden/>
              </w:rPr>
              <w:fldChar w:fldCharType="separate"/>
            </w:r>
            <w:r w:rsidR="00251F70">
              <w:rPr>
                <w:b w:val="0"/>
                <w:bCs w:val="0"/>
                <w:webHidden/>
              </w:rPr>
              <w:t>7</w:t>
            </w:r>
            <w:r w:rsidRPr="00D300FA">
              <w:rPr>
                <w:b w:val="0"/>
                <w:bCs w:val="0"/>
                <w:webHidden/>
              </w:rPr>
              <w:fldChar w:fldCharType="end"/>
            </w:r>
          </w:hyperlink>
        </w:p>
        <w:p w14:paraId="41FDA85C" w14:textId="1F7D487F"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22" w:history="1">
            <w:r w:rsidRPr="00D300FA">
              <w:rPr>
                <w:rStyle w:val="Hipervnculo"/>
                <w:rFonts w:cs="Arial"/>
                <w:b w:val="0"/>
                <w:bCs w:val="0"/>
              </w:rPr>
              <w:t>5.1 Hechos denunciados, excepciones y defensas</w:t>
            </w:r>
            <w:r w:rsidRPr="00D300FA">
              <w:rPr>
                <w:b w:val="0"/>
                <w:bCs w:val="0"/>
                <w:webHidden/>
              </w:rPr>
              <w:tab/>
            </w:r>
            <w:r w:rsidRPr="00D300FA">
              <w:rPr>
                <w:b w:val="0"/>
                <w:bCs w:val="0"/>
                <w:webHidden/>
              </w:rPr>
              <w:fldChar w:fldCharType="begin"/>
            </w:r>
            <w:r w:rsidRPr="00D300FA">
              <w:rPr>
                <w:b w:val="0"/>
                <w:bCs w:val="0"/>
                <w:webHidden/>
              </w:rPr>
              <w:instrText xml:space="preserve"> PAGEREF _Toc198218922 \h </w:instrText>
            </w:r>
            <w:r w:rsidRPr="00D300FA">
              <w:rPr>
                <w:b w:val="0"/>
                <w:bCs w:val="0"/>
                <w:webHidden/>
              </w:rPr>
            </w:r>
            <w:r w:rsidRPr="00D300FA">
              <w:rPr>
                <w:b w:val="0"/>
                <w:bCs w:val="0"/>
                <w:webHidden/>
              </w:rPr>
              <w:fldChar w:fldCharType="separate"/>
            </w:r>
            <w:r w:rsidR="00251F70">
              <w:rPr>
                <w:b w:val="0"/>
                <w:bCs w:val="0"/>
                <w:webHidden/>
              </w:rPr>
              <w:t>7</w:t>
            </w:r>
            <w:r w:rsidRPr="00D300FA">
              <w:rPr>
                <w:b w:val="0"/>
                <w:bCs w:val="0"/>
                <w:webHidden/>
              </w:rPr>
              <w:fldChar w:fldCharType="end"/>
            </w:r>
          </w:hyperlink>
        </w:p>
        <w:p w14:paraId="3B30ACC3" w14:textId="1EF5018A"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23" w:history="1">
            <w:r w:rsidRPr="00D300FA">
              <w:rPr>
                <w:rStyle w:val="Hipervnculo"/>
                <w:rFonts w:cs="Arial"/>
                <w:b w:val="0"/>
                <w:bCs w:val="0"/>
              </w:rPr>
              <w:t>5.2 Valoración probatoria y hechos acreditados</w:t>
            </w:r>
            <w:r w:rsidRPr="00D300FA">
              <w:rPr>
                <w:b w:val="0"/>
                <w:bCs w:val="0"/>
                <w:webHidden/>
              </w:rPr>
              <w:tab/>
            </w:r>
            <w:r w:rsidRPr="00D300FA">
              <w:rPr>
                <w:b w:val="0"/>
                <w:bCs w:val="0"/>
                <w:webHidden/>
              </w:rPr>
              <w:fldChar w:fldCharType="begin"/>
            </w:r>
            <w:r w:rsidRPr="00D300FA">
              <w:rPr>
                <w:b w:val="0"/>
                <w:bCs w:val="0"/>
                <w:webHidden/>
              </w:rPr>
              <w:instrText xml:space="preserve"> PAGEREF _Toc198218923 \h </w:instrText>
            </w:r>
            <w:r w:rsidRPr="00D300FA">
              <w:rPr>
                <w:b w:val="0"/>
                <w:bCs w:val="0"/>
                <w:webHidden/>
              </w:rPr>
            </w:r>
            <w:r w:rsidRPr="00D300FA">
              <w:rPr>
                <w:b w:val="0"/>
                <w:bCs w:val="0"/>
                <w:webHidden/>
              </w:rPr>
              <w:fldChar w:fldCharType="separate"/>
            </w:r>
            <w:r w:rsidR="00251F70">
              <w:rPr>
                <w:b w:val="0"/>
                <w:bCs w:val="0"/>
                <w:webHidden/>
              </w:rPr>
              <w:t>10</w:t>
            </w:r>
            <w:r w:rsidRPr="00D300FA">
              <w:rPr>
                <w:b w:val="0"/>
                <w:bCs w:val="0"/>
                <w:webHidden/>
              </w:rPr>
              <w:fldChar w:fldCharType="end"/>
            </w:r>
          </w:hyperlink>
        </w:p>
        <w:p w14:paraId="556083E3" w14:textId="5D712E0D"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24" w:history="1">
            <w:r w:rsidRPr="00D300FA">
              <w:rPr>
                <w:rStyle w:val="Hipervnculo"/>
                <w:rFonts w:cs="Arial"/>
                <w:b w:val="0"/>
                <w:bCs w:val="0"/>
              </w:rPr>
              <w:t>5.3 Análisis y determinación sobre los hechos denunciados</w:t>
            </w:r>
            <w:r w:rsidRPr="00D300FA">
              <w:rPr>
                <w:b w:val="0"/>
                <w:bCs w:val="0"/>
                <w:webHidden/>
              </w:rPr>
              <w:tab/>
            </w:r>
            <w:r w:rsidRPr="00D300FA">
              <w:rPr>
                <w:b w:val="0"/>
                <w:bCs w:val="0"/>
                <w:webHidden/>
              </w:rPr>
              <w:fldChar w:fldCharType="begin"/>
            </w:r>
            <w:r w:rsidRPr="00D300FA">
              <w:rPr>
                <w:b w:val="0"/>
                <w:bCs w:val="0"/>
                <w:webHidden/>
              </w:rPr>
              <w:instrText xml:space="preserve"> PAGEREF _Toc198218924 \h </w:instrText>
            </w:r>
            <w:r w:rsidRPr="00D300FA">
              <w:rPr>
                <w:b w:val="0"/>
                <w:bCs w:val="0"/>
                <w:webHidden/>
              </w:rPr>
            </w:r>
            <w:r w:rsidRPr="00D300FA">
              <w:rPr>
                <w:b w:val="0"/>
                <w:bCs w:val="0"/>
                <w:webHidden/>
              </w:rPr>
              <w:fldChar w:fldCharType="separate"/>
            </w:r>
            <w:r w:rsidR="00251F70">
              <w:rPr>
                <w:b w:val="0"/>
                <w:bCs w:val="0"/>
                <w:webHidden/>
              </w:rPr>
              <w:t>26</w:t>
            </w:r>
            <w:r w:rsidRPr="00D300FA">
              <w:rPr>
                <w:b w:val="0"/>
                <w:bCs w:val="0"/>
                <w:webHidden/>
              </w:rPr>
              <w:fldChar w:fldCharType="end"/>
            </w:r>
          </w:hyperlink>
        </w:p>
        <w:p w14:paraId="72B08D81" w14:textId="659146F3"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25" w:history="1">
            <w:r w:rsidRPr="00D300FA">
              <w:rPr>
                <w:rStyle w:val="Hipervnculo"/>
                <w:rFonts w:cs="Arial"/>
                <w:b w:val="0"/>
                <w:bCs w:val="0"/>
              </w:rPr>
              <w:t>5.4 Marco normativo</w:t>
            </w:r>
            <w:r w:rsidRPr="00D300FA">
              <w:rPr>
                <w:b w:val="0"/>
                <w:bCs w:val="0"/>
                <w:webHidden/>
              </w:rPr>
              <w:tab/>
            </w:r>
            <w:r w:rsidRPr="00D300FA">
              <w:rPr>
                <w:b w:val="0"/>
                <w:bCs w:val="0"/>
                <w:webHidden/>
              </w:rPr>
              <w:fldChar w:fldCharType="begin"/>
            </w:r>
            <w:r w:rsidRPr="00D300FA">
              <w:rPr>
                <w:b w:val="0"/>
                <w:bCs w:val="0"/>
                <w:webHidden/>
              </w:rPr>
              <w:instrText xml:space="preserve"> PAGEREF _Toc198218925 \h </w:instrText>
            </w:r>
            <w:r w:rsidRPr="00D300FA">
              <w:rPr>
                <w:b w:val="0"/>
                <w:bCs w:val="0"/>
                <w:webHidden/>
              </w:rPr>
            </w:r>
            <w:r w:rsidRPr="00D300FA">
              <w:rPr>
                <w:b w:val="0"/>
                <w:bCs w:val="0"/>
                <w:webHidden/>
              </w:rPr>
              <w:fldChar w:fldCharType="separate"/>
            </w:r>
            <w:r w:rsidR="00251F70">
              <w:rPr>
                <w:b w:val="0"/>
                <w:bCs w:val="0"/>
                <w:webHidden/>
              </w:rPr>
              <w:t>26</w:t>
            </w:r>
            <w:r w:rsidRPr="00D300FA">
              <w:rPr>
                <w:b w:val="0"/>
                <w:bCs w:val="0"/>
                <w:webHidden/>
              </w:rPr>
              <w:fldChar w:fldCharType="end"/>
            </w:r>
          </w:hyperlink>
        </w:p>
        <w:p w14:paraId="7A31793B" w14:textId="095671D6"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26" w:history="1">
            <w:r w:rsidRPr="00D300FA">
              <w:rPr>
                <w:rStyle w:val="Hipervnculo"/>
                <w:rFonts w:cs="Arial"/>
                <w:b w:val="0"/>
                <w:bCs w:val="0"/>
              </w:rPr>
              <w:t xml:space="preserve">5.5 Análisis en cuanto a la configuración de </w:t>
            </w:r>
            <w:r w:rsidRPr="00D300FA">
              <w:rPr>
                <w:rStyle w:val="Hipervnculo"/>
                <w:rFonts w:cs="Arial"/>
                <w:b w:val="0"/>
                <w:bCs w:val="0"/>
                <w:i/>
                <w:iCs/>
              </w:rPr>
              <w:t>VPG</w:t>
            </w:r>
            <w:r w:rsidRPr="00D300FA">
              <w:rPr>
                <w:b w:val="0"/>
                <w:bCs w:val="0"/>
                <w:webHidden/>
              </w:rPr>
              <w:tab/>
            </w:r>
            <w:r w:rsidRPr="00D300FA">
              <w:rPr>
                <w:b w:val="0"/>
                <w:bCs w:val="0"/>
                <w:webHidden/>
              </w:rPr>
              <w:fldChar w:fldCharType="begin"/>
            </w:r>
            <w:r w:rsidRPr="00D300FA">
              <w:rPr>
                <w:b w:val="0"/>
                <w:bCs w:val="0"/>
                <w:webHidden/>
              </w:rPr>
              <w:instrText xml:space="preserve"> PAGEREF _Toc198218926 \h </w:instrText>
            </w:r>
            <w:r w:rsidRPr="00D300FA">
              <w:rPr>
                <w:b w:val="0"/>
                <w:bCs w:val="0"/>
                <w:webHidden/>
              </w:rPr>
            </w:r>
            <w:r w:rsidRPr="00D300FA">
              <w:rPr>
                <w:b w:val="0"/>
                <w:bCs w:val="0"/>
                <w:webHidden/>
              </w:rPr>
              <w:fldChar w:fldCharType="separate"/>
            </w:r>
            <w:r w:rsidR="00251F70">
              <w:rPr>
                <w:b w:val="0"/>
                <w:bCs w:val="0"/>
                <w:webHidden/>
              </w:rPr>
              <w:t>32</w:t>
            </w:r>
            <w:r w:rsidRPr="00D300FA">
              <w:rPr>
                <w:b w:val="0"/>
                <w:bCs w:val="0"/>
                <w:webHidden/>
              </w:rPr>
              <w:fldChar w:fldCharType="end"/>
            </w:r>
          </w:hyperlink>
        </w:p>
        <w:p w14:paraId="5704D7E0" w14:textId="15BFD60F"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27" w:history="1">
            <w:r w:rsidRPr="00D300FA">
              <w:rPr>
                <w:rStyle w:val="Hipervnculo"/>
                <w:rFonts w:cs="Arial"/>
                <w:b w:val="0"/>
                <w:bCs w:val="0"/>
              </w:rPr>
              <w:t>VI. PROTECCIÓN DE DATOS PERSONALES</w:t>
            </w:r>
            <w:r w:rsidRPr="00D300FA">
              <w:rPr>
                <w:b w:val="0"/>
                <w:bCs w:val="0"/>
                <w:webHidden/>
              </w:rPr>
              <w:tab/>
            </w:r>
            <w:r w:rsidRPr="00D300FA">
              <w:rPr>
                <w:b w:val="0"/>
                <w:bCs w:val="0"/>
                <w:webHidden/>
              </w:rPr>
              <w:fldChar w:fldCharType="begin"/>
            </w:r>
            <w:r w:rsidRPr="00D300FA">
              <w:rPr>
                <w:b w:val="0"/>
                <w:bCs w:val="0"/>
                <w:webHidden/>
              </w:rPr>
              <w:instrText xml:space="preserve"> PAGEREF _Toc198218927 \h </w:instrText>
            </w:r>
            <w:r w:rsidRPr="00D300FA">
              <w:rPr>
                <w:b w:val="0"/>
                <w:bCs w:val="0"/>
                <w:webHidden/>
              </w:rPr>
            </w:r>
            <w:r w:rsidRPr="00D300FA">
              <w:rPr>
                <w:b w:val="0"/>
                <w:bCs w:val="0"/>
                <w:webHidden/>
              </w:rPr>
              <w:fldChar w:fldCharType="separate"/>
            </w:r>
            <w:r w:rsidR="00251F70">
              <w:rPr>
                <w:b w:val="0"/>
                <w:bCs w:val="0"/>
                <w:webHidden/>
              </w:rPr>
              <w:t>36</w:t>
            </w:r>
            <w:r w:rsidRPr="00D300FA">
              <w:rPr>
                <w:b w:val="0"/>
                <w:bCs w:val="0"/>
                <w:webHidden/>
              </w:rPr>
              <w:fldChar w:fldCharType="end"/>
            </w:r>
          </w:hyperlink>
        </w:p>
        <w:p w14:paraId="6FDA878F" w14:textId="0A46364F" w:rsidR="00D300FA" w:rsidRPr="00D300FA" w:rsidRDefault="00D300FA">
          <w:pPr>
            <w:pStyle w:val="TDC2"/>
            <w:rPr>
              <w:rFonts w:eastAsiaTheme="minorEastAsia" w:cstheme="minorBidi"/>
              <w:b w:val="0"/>
              <w:bCs w:val="0"/>
              <w:kern w:val="2"/>
              <w:sz w:val="24"/>
              <w:szCs w:val="24"/>
              <w:lang w:eastAsia="es-MX"/>
              <w14:ligatures w14:val="standardContextual"/>
            </w:rPr>
          </w:pPr>
          <w:hyperlink w:anchor="_Toc198218928" w:history="1">
            <w:r w:rsidRPr="00D300FA">
              <w:rPr>
                <w:rStyle w:val="Hipervnculo"/>
                <w:rFonts w:cs="Arial"/>
                <w:b w:val="0"/>
                <w:bCs w:val="0"/>
              </w:rPr>
              <w:t>VII. RESOLUTIVOS</w:t>
            </w:r>
            <w:r w:rsidRPr="00D300FA">
              <w:rPr>
                <w:b w:val="0"/>
                <w:bCs w:val="0"/>
                <w:webHidden/>
              </w:rPr>
              <w:tab/>
            </w:r>
            <w:r w:rsidRPr="00D300FA">
              <w:rPr>
                <w:b w:val="0"/>
                <w:bCs w:val="0"/>
                <w:webHidden/>
              </w:rPr>
              <w:fldChar w:fldCharType="begin"/>
            </w:r>
            <w:r w:rsidRPr="00D300FA">
              <w:rPr>
                <w:b w:val="0"/>
                <w:bCs w:val="0"/>
                <w:webHidden/>
              </w:rPr>
              <w:instrText xml:space="preserve"> PAGEREF _Toc198218928 \h </w:instrText>
            </w:r>
            <w:r w:rsidRPr="00D300FA">
              <w:rPr>
                <w:b w:val="0"/>
                <w:bCs w:val="0"/>
                <w:webHidden/>
              </w:rPr>
            </w:r>
            <w:r w:rsidRPr="00D300FA">
              <w:rPr>
                <w:b w:val="0"/>
                <w:bCs w:val="0"/>
                <w:webHidden/>
              </w:rPr>
              <w:fldChar w:fldCharType="separate"/>
            </w:r>
            <w:r w:rsidR="00251F70">
              <w:rPr>
                <w:b w:val="0"/>
                <w:bCs w:val="0"/>
                <w:webHidden/>
              </w:rPr>
              <w:t>37</w:t>
            </w:r>
            <w:r w:rsidRPr="00D300FA">
              <w:rPr>
                <w:b w:val="0"/>
                <w:bCs w:val="0"/>
                <w:webHidden/>
              </w:rPr>
              <w:fldChar w:fldCharType="end"/>
            </w:r>
          </w:hyperlink>
        </w:p>
        <w:p w14:paraId="4A14E99F" w14:textId="2D8F7B53" w:rsidR="00B12C0E" w:rsidRPr="00D300FA" w:rsidRDefault="00663F46" w:rsidP="00B12C0E">
          <w:pPr>
            <w:jc w:val="both"/>
            <w:rPr>
              <w:rFonts w:ascii="Arial Narrow" w:hAnsi="Arial Narrow"/>
              <w:sz w:val="20"/>
              <w:szCs w:val="20"/>
            </w:rPr>
          </w:pPr>
          <w:r w:rsidRPr="00D300FA">
            <w:rPr>
              <w:rFonts w:ascii="Arial Narrow" w:hAnsi="Arial Narrow"/>
              <w:sz w:val="20"/>
              <w:szCs w:val="20"/>
            </w:rPr>
            <w:fldChar w:fldCharType="end"/>
          </w:r>
        </w:p>
      </w:sdtContent>
    </w:sdt>
    <w:p w14:paraId="03FF3CA5" w14:textId="5D4F6650" w:rsidR="00631CFB" w:rsidRPr="00D300FA" w:rsidRDefault="000142B7" w:rsidP="00B271D8">
      <w:pPr>
        <w:pStyle w:val="Ttulo2"/>
        <w:jc w:val="center"/>
        <w:rPr>
          <w:rFonts w:ascii="Arial" w:hAnsi="Arial" w:cs="Arial"/>
          <w:b/>
          <w:bCs/>
          <w:color w:val="auto"/>
          <w:sz w:val="24"/>
          <w:szCs w:val="24"/>
        </w:rPr>
      </w:pPr>
      <w:bookmarkStart w:id="5" w:name="_Toc198218916"/>
      <w:r w:rsidRPr="00D300FA">
        <w:rPr>
          <w:rFonts w:ascii="Arial" w:hAnsi="Arial" w:cs="Arial"/>
          <w:b/>
          <w:bCs/>
          <w:color w:val="auto"/>
          <w:sz w:val="24"/>
          <w:szCs w:val="24"/>
        </w:rPr>
        <w:t>GLOSARIO</w:t>
      </w:r>
      <w:bookmarkEnd w:id="4"/>
      <w:bookmarkEnd w:id="5"/>
    </w:p>
    <w:p w14:paraId="5BE7E05B" w14:textId="77777777" w:rsidR="00B12C0E" w:rsidRPr="00D300FA" w:rsidRDefault="00B12C0E" w:rsidP="00B12C0E">
      <w:pPr>
        <w:jc w:val="center"/>
        <w:rPr>
          <w:rFonts w:ascii="Arial Narrow" w:hAnsi="Arial Narrow"/>
          <w:sz w:val="20"/>
          <w:szCs w:val="20"/>
        </w:rPr>
      </w:pPr>
    </w:p>
    <w:tbl>
      <w:tblPr>
        <w:tblW w:w="0" w:type="auto"/>
        <w:jc w:val="center"/>
        <w:tblLayout w:type="fixed"/>
        <w:tblLook w:val="0400" w:firstRow="0" w:lastRow="0" w:firstColumn="0" w:lastColumn="0" w:noHBand="0" w:noVBand="1"/>
      </w:tblPr>
      <w:tblGrid>
        <w:gridCol w:w="1560"/>
        <w:gridCol w:w="6143"/>
      </w:tblGrid>
      <w:tr w:rsidR="00E445FC" w:rsidRPr="00D300FA" w14:paraId="1420B6F3" w14:textId="77777777" w:rsidTr="000E682C">
        <w:trPr>
          <w:trHeight w:val="20"/>
          <w:jc w:val="center"/>
        </w:trPr>
        <w:tc>
          <w:tcPr>
            <w:tcW w:w="1560" w:type="dxa"/>
          </w:tcPr>
          <w:p w14:paraId="6AE3344F" w14:textId="386C5C61" w:rsidR="00E445FC" w:rsidRPr="00D300FA" w:rsidRDefault="00E445FC"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Ayuntamiento:</w:t>
            </w:r>
          </w:p>
        </w:tc>
        <w:tc>
          <w:tcPr>
            <w:tcW w:w="6143" w:type="dxa"/>
          </w:tcPr>
          <w:p w14:paraId="295A9C08" w14:textId="27AFF11C" w:rsidR="00E445FC" w:rsidRPr="00D300FA" w:rsidRDefault="00E445FC"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Ayuntamiento de </w:t>
            </w:r>
            <w:r w:rsidR="00592FED" w:rsidRPr="00592FED">
              <w:rPr>
                <w:rFonts w:ascii="Arial Narrow" w:eastAsia="Arial Narrow" w:hAnsi="Arial Narrow" w:cs="Arial Narrow"/>
                <w:color w:val="FFFFFF"/>
                <w:sz w:val="20"/>
                <w:szCs w:val="20"/>
                <w:highlight w:val="darkCyan"/>
              </w:rPr>
              <w:t>[No.2]_ELIMINADO_el_Municipio_[28]</w:t>
            </w:r>
            <w:r w:rsidRPr="00D300FA">
              <w:rPr>
                <w:rFonts w:ascii="Arial Narrow" w:eastAsia="Arial Narrow" w:hAnsi="Arial Narrow" w:cs="Arial Narrow"/>
                <w:sz w:val="20"/>
                <w:szCs w:val="20"/>
              </w:rPr>
              <w:t>, Michoacán.</w:t>
            </w:r>
          </w:p>
        </w:tc>
      </w:tr>
      <w:tr w:rsidR="00CE7ECD" w:rsidRPr="00D300FA" w14:paraId="592EB203" w14:textId="77777777" w:rsidTr="000E682C">
        <w:trPr>
          <w:trHeight w:val="20"/>
          <w:jc w:val="center"/>
        </w:trPr>
        <w:tc>
          <w:tcPr>
            <w:tcW w:w="1560" w:type="dxa"/>
          </w:tcPr>
          <w:p w14:paraId="6365043E" w14:textId="77777777" w:rsidR="00087B52" w:rsidRPr="00D300FA" w:rsidRDefault="00087B5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lastRenderedPageBreak/>
              <w:t>CEDAW:</w:t>
            </w:r>
          </w:p>
        </w:tc>
        <w:tc>
          <w:tcPr>
            <w:tcW w:w="6143" w:type="dxa"/>
          </w:tcPr>
          <w:p w14:paraId="3560AF37" w14:textId="77777777" w:rsidR="00087B52" w:rsidRPr="00D300FA" w:rsidRDefault="00087B5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Convención sobre la Eliminación de todas las formas de Discriminación contra la Mujer.</w:t>
            </w:r>
          </w:p>
        </w:tc>
      </w:tr>
      <w:tr w:rsidR="00862F32" w:rsidRPr="00D300FA" w14:paraId="7AF7CE6E" w14:textId="77777777" w:rsidTr="000E682C">
        <w:trPr>
          <w:trHeight w:val="20"/>
          <w:jc w:val="center"/>
        </w:trPr>
        <w:tc>
          <w:tcPr>
            <w:tcW w:w="1560" w:type="dxa"/>
          </w:tcPr>
          <w:p w14:paraId="22E6D6FC" w14:textId="6BA3D433" w:rsidR="00862F32" w:rsidRPr="00D300FA" w:rsidRDefault="00862F3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Ciudadana denunciada:</w:t>
            </w:r>
          </w:p>
        </w:tc>
        <w:tc>
          <w:tcPr>
            <w:tcW w:w="6143" w:type="dxa"/>
          </w:tcPr>
          <w:p w14:paraId="0CD24D9A" w14:textId="79602434" w:rsidR="00862F32" w:rsidRPr="00D300FA" w:rsidRDefault="00862F3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Mónica Neri Vega.</w:t>
            </w:r>
          </w:p>
        </w:tc>
      </w:tr>
      <w:tr w:rsidR="00CE7ECD" w:rsidRPr="00D300FA" w14:paraId="0E5AB5CA" w14:textId="77777777" w:rsidTr="000E682C">
        <w:trPr>
          <w:trHeight w:val="20"/>
          <w:jc w:val="center"/>
        </w:trPr>
        <w:tc>
          <w:tcPr>
            <w:tcW w:w="1560" w:type="dxa"/>
          </w:tcPr>
          <w:p w14:paraId="25BBE570" w14:textId="77777777" w:rsidR="00087B52" w:rsidRPr="00D300FA" w:rsidRDefault="00087B5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Código Electoral:</w:t>
            </w:r>
          </w:p>
        </w:tc>
        <w:tc>
          <w:tcPr>
            <w:tcW w:w="6143" w:type="dxa"/>
          </w:tcPr>
          <w:p w14:paraId="345DD254" w14:textId="77777777" w:rsidR="00087B52" w:rsidRPr="00D300FA" w:rsidRDefault="00087B5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Código Electoral del Estado de Michoacán de Ocampo.</w:t>
            </w:r>
          </w:p>
        </w:tc>
      </w:tr>
      <w:tr w:rsidR="00CE7ECD" w:rsidRPr="00D300FA" w14:paraId="4B6E61B6" w14:textId="77777777" w:rsidTr="000E682C">
        <w:trPr>
          <w:trHeight w:val="20"/>
          <w:jc w:val="center"/>
        </w:trPr>
        <w:tc>
          <w:tcPr>
            <w:tcW w:w="1560" w:type="dxa"/>
          </w:tcPr>
          <w:p w14:paraId="45EDBE7B" w14:textId="77777777" w:rsidR="00087B52" w:rsidRPr="00D300FA" w:rsidRDefault="00087B5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Constitución Federal:</w:t>
            </w:r>
          </w:p>
        </w:tc>
        <w:tc>
          <w:tcPr>
            <w:tcW w:w="6143" w:type="dxa"/>
          </w:tcPr>
          <w:p w14:paraId="4CB15DF5" w14:textId="77777777" w:rsidR="00087B52" w:rsidRPr="00D300FA" w:rsidRDefault="00087B5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Constitución Política de los Estados Unidos Mexicanos.</w:t>
            </w:r>
          </w:p>
        </w:tc>
      </w:tr>
      <w:tr w:rsidR="00CE7ECD" w:rsidRPr="00D300FA" w14:paraId="0CDAA21D" w14:textId="77777777" w:rsidTr="000E682C">
        <w:trPr>
          <w:trHeight w:val="20"/>
          <w:jc w:val="center"/>
        </w:trPr>
        <w:tc>
          <w:tcPr>
            <w:tcW w:w="1560" w:type="dxa"/>
          </w:tcPr>
          <w:p w14:paraId="64A7578F" w14:textId="77777777" w:rsidR="00087B52" w:rsidRPr="00D300FA" w:rsidRDefault="00087B5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Constitución Local:</w:t>
            </w:r>
          </w:p>
        </w:tc>
        <w:tc>
          <w:tcPr>
            <w:tcW w:w="6143" w:type="dxa"/>
          </w:tcPr>
          <w:p w14:paraId="02D6FDFE" w14:textId="77777777" w:rsidR="00087B52" w:rsidRPr="00D300FA" w:rsidRDefault="00087B5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Constitución Política del Estado Libre y Soberano de Michoacán de Ocampo.</w:t>
            </w:r>
          </w:p>
        </w:tc>
      </w:tr>
      <w:tr w:rsidR="00507647" w:rsidRPr="00D300FA" w14:paraId="5BE3A221" w14:textId="77777777" w:rsidTr="000E682C">
        <w:trPr>
          <w:trHeight w:val="20"/>
          <w:jc w:val="center"/>
        </w:trPr>
        <w:tc>
          <w:tcPr>
            <w:tcW w:w="1560" w:type="dxa"/>
          </w:tcPr>
          <w:p w14:paraId="38EED3B6" w14:textId="3F63268A" w:rsidR="00507647" w:rsidRPr="00D300FA" w:rsidRDefault="00507647"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Coordinador de Oficina:</w:t>
            </w:r>
          </w:p>
        </w:tc>
        <w:tc>
          <w:tcPr>
            <w:tcW w:w="6143" w:type="dxa"/>
          </w:tcPr>
          <w:p w14:paraId="3D3CADC8" w14:textId="530411B0" w:rsidR="00507647" w:rsidRPr="00D300FA" w:rsidRDefault="00507647"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Coordinador de Oficina de Presidencia del Ayuntamiento de </w:t>
            </w:r>
            <w:r w:rsidR="00592FED" w:rsidRPr="00592FED">
              <w:rPr>
                <w:rFonts w:ascii="Arial Narrow" w:eastAsia="Arial Narrow" w:hAnsi="Arial Narrow" w:cs="Arial Narrow"/>
                <w:color w:val="FFFFFF"/>
                <w:sz w:val="20"/>
                <w:szCs w:val="20"/>
                <w:highlight w:val="darkCyan"/>
              </w:rPr>
              <w:t>[No.3]_ELIMINADO_el_Municipio_[28]</w:t>
            </w:r>
            <w:r w:rsidRPr="00D300FA">
              <w:rPr>
                <w:rFonts w:ascii="Arial Narrow" w:eastAsia="Arial Narrow" w:hAnsi="Arial Narrow" w:cs="Arial Narrow"/>
                <w:sz w:val="20"/>
                <w:szCs w:val="20"/>
              </w:rPr>
              <w:t>, Michoacán.</w:t>
            </w:r>
          </w:p>
        </w:tc>
      </w:tr>
      <w:tr w:rsidR="00AE4FC5" w:rsidRPr="00D300FA" w14:paraId="541761C0" w14:textId="77777777" w:rsidTr="000E682C">
        <w:trPr>
          <w:trHeight w:val="20"/>
          <w:jc w:val="center"/>
        </w:trPr>
        <w:tc>
          <w:tcPr>
            <w:tcW w:w="1560" w:type="dxa"/>
          </w:tcPr>
          <w:p w14:paraId="72874684" w14:textId="4133527D" w:rsidR="00AE4FC5" w:rsidRPr="00D300FA" w:rsidRDefault="00AE4FC5"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Denunciante:</w:t>
            </w:r>
          </w:p>
        </w:tc>
        <w:tc>
          <w:tcPr>
            <w:tcW w:w="6143" w:type="dxa"/>
          </w:tcPr>
          <w:p w14:paraId="4AA91855" w14:textId="27D29B26" w:rsidR="00AE4FC5" w:rsidRPr="00D300FA" w:rsidRDefault="00592FED" w:rsidP="00280E2B">
            <w:pPr>
              <w:jc w:val="both"/>
              <w:rPr>
                <w:rFonts w:ascii="Arial Narrow" w:eastAsia="Arial Narrow" w:hAnsi="Arial Narrow" w:cs="Arial Narrow"/>
                <w:sz w:val="20"/>
                <w:szCs w:val="20"/>
              </w:rPr>
            </w:pPr>
            <w:r w:rsidRPr="00592FED">
              <w:rPr>
                <w:rFonts w:ascii="Arial Narrow" w:eastAsia="Arial Narrow" w:hAnsi="Arial Narrow" w:cs="Arial Narrow"/>
                <w:color w:val="FFFFFF"/>
                <w:sz w:val="20"/>
                <w:szCs w:val="20"/>
                <w:highlight w:val="darkCyan"/>
              </w:rPr>
              <w:t>[No.4]_</w:t>
            </w:r>
            <w:proofErr w:type="spellStart"/>
            <w:r w:rsidRPr="00592FED">
              <w:rPr>
                <w:rFonts w:ascii="Arial Narrow" w:eastAsia="Arial Narrow" w:hAnsi="Arial Narrow" w:cs="Arial Narrow"/>
                <w:color w:val="FFFFFF"/>
                <w:sz w:val="20"/>
                <w:szCs w:val="20"/>
                <w:highlight w:val="darkCyan"/>
              </w:rPr>
              <w:t>ELIMINADO_el_nombre_de_la_parte_denunciante</w:t>
            </w:r>
            <w:proofErr w:type="spellEnd"/>
            <w:r w:rsidRPr="00592FED">
              <w:rPr>
                <w:rFonts w:ascii="Arial Narrow" w:eastAsia="Arial Narrow" w:hAnsi="Arial Narrow" w:cs="Arial Narrow"/>
                <w:color w:val="FFFFFF"/>
                <w:sz w:val="20"/>
                <w:szCs w:val="20"/>
                <w:highlight w:val="darkCyan"/>
              </w:rPr>
              <w:t>_[6]</w:t>
            </w:r>
            <w:r w:rsidR="0018714A" w:rsidRPr="00D300FA">
              <w:rPr>
                <w:rFonts w:ascii="Arial Narrow" w:eastAsia="Arial Narrow" w:hAnsi="Arial Narrow" w:cs="Arial Narrow"/>
                <w:sz w:val="20"/>
                <w:szCs w:val="20"/>
              </w:rPr>
              <w:t>.</w:t>
            </w:r>
          </w:p>
        </w:tc>
      </w:tr>
      <w:tr w:rsidR="00117F16" w:rsidRPr="00D300FA" w14:paraId="31FDD338" w14:textId="77777777" w:rsidTr="000E682C">
        <w:trPr>
          <w:trHeight w:val="20"/>
          <w:jc w:val="center"/>
        </w:trPr>
        <w:tc>
          <w:tcPr>
            <w:tcW w:w="1560" w:type="dxa"/>
          </w:tcPr>
          <w:p w14:paraId="29A094FE" w14:textId="477C8BCF" w:rsidR="00117F16" w:rsidRPr="00D300FA" w:rsidRDefault="00117F16"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Direc</w:t>
            </w:r>
            <w:r w:rsidR="00507647" w:rsidRPr="00D300FA">
              <w:rPr>
                <w:rFonts w:ascii="Arial Narrow" w:eastAsia="Arial Narrow" w:hAnsi="Arial Narrow" w:cs="Arial Narrow"/>
                <w:b/>
                <w:i/>
                <w:sz w:val="20"/>
                <w:szCs w:val="20"/>
              </w:rPr>
              <w:t>tor</w:t>
            </w:r>
            <w:r w:rsidRPr="00D300FA">
              <w:rPr>
                <w:rFonts w:ascii="Arial Narrow" w:eastAsia="Arial Narrow" w:hAnsi="Arial Narrow" w:cs="Arial Narrow"/>
                <w:b/>
                <w:i/>
                <w:sz w:val="20"/>
                <w:szCs w:val="20"/>
              </w:rPr>
              <w:t xml:space="preserve"> de Auxiliares:</w:t>
            </w:r>
          </w:p>
        </w:tc>
        <w:tc>
          <w:tcPr>
            <w:tcW w:w="6143" w:type="dxa"/>
          </w:tcPr>
          <w:p w14:paraId="1080A31A" w14:textId="15187718" w:rsidR="00117F16" w:rsidRPr="00D300FA" w:rsidRDefault="00117F16"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Direc</w:t>
            </w:r>
            <w:r w:rsidR="00507647" w:rsidRPr="00D300FA">
              <w:rPr>
                <w:rFonts w:ascii="Arial Narrow" w:eastAsia="Arial Narrow" w:hAnsi="Arial Narrow" w:cs="Arial Narrow"/>
                <w:sz w:val="20"/>
                <w:szCs w:val="20"/>
              </w:rPr>
              <w:t>tor</w:t>
            </w:r>
            <w:r w:rsidRPr="00D300FA">
              <w:rPr>
                <w:rFonts w:ascii="Arial Narrow" w:eastAsia="Arial Narrow" w:hAnsi="Arial Narrow" w:cs="Arial Narrow"/>
                <w:sz w:val="20"/>
                <w:szCs w:val="20"/>
              </w:rPr>
              <w:t xml:space="preserve"> de Auxiliares del Ayuntamiento de </w:t>
            </w:r>
            <w:r w:rsidR="00592FED" w:rsidRPr="00592FED">
              <w:rPr>
                <w:rFonts w:ascii="Arial Narrow" w:eastAsia="Arial Narrow" w:hAnsi="Arial Narrow" w:cs="Arial Narrow"/>
                <w:color w:val="FFFFFF"/>
                <w:sz w:val="20"/>
                <w:szCs w:val="20"/>
                <w:highlight w:val="darkCyan"/>
              </w:rPr>
              <w:t>[No.5]_ELIMINADO_el_Municipio_[28]</w:t>
            </w:r>
            <w:r w:rsidRPr="00D300FA">
              <w:rPr>
                <w:rFonts w:ascii="Arial Narrow" w:eastAsia="Arial Narrow" w:hAnsi="Arial Narrow" w:cs="Arial Narrow"/>
                <w:sz w:val="20"/>
                <w:szCs w:val="20"/>
              </w:rPr>
              <w:t>, Michoacán.</w:t>
            </w:r>
          </w:p>
        </w:tc>
      </w:tr>
      <w:tr w:rsidR="002A5E57" w:rsidRPr="00D300FA" w14:paraId="32935CB8" w14:textId="77777777" w:rsidTr="000E682C">
        <w:trPr>
          <w:trHeight w:val="20"/>
          <w:jc w:val="center"/>
        </w:trPr>
        <w:tc>
          <w:tcPr>
            <w:tcW w:w="1560" w:type="dxa"/>
          </w:tcPr>
          <w:p w14:paraId="5AF3F00D" w14:textId="264A28F3" w:rsidR="002A5E57" w:rsidRPr="00D300FA" w:rsidRDefault="002A5E57"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Director de Patrimonio:</w:t>
            </w:r>
          </w:p>
        </w:tc>
        <w:tc>
          <w:tcPr>
            <w:tcW w:w="6143" w:type="dxa"/>
          </w:tcPr>
          <w:p w14:paraId="5B4CF657" w14:textId="4535B0E1" w:rsidR="002A5E57" w:rsidRPr="00D300FA" w:rsidRDefault="002A5E57"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Director de Patrimonio Municipal de </w:t>
            </w:r>
            <w:r w:rsidR="00592FED" w:rsidRPr="00592FED">
              <w:rPr>
                <w:rFonts w:ascii="Arial Narrow" w:eastAsia="Arial Narrow" w:hAnsi="Arial Narrow" w:cs="Arial Narrow"/>
                <w:color w:val="FFFFFF"/>
                <w:sz w:val="20"/>
                <w:szCs w:val="20"/>
                <w:highlight w:val="darkCyan"/>
              </w:rPr>
              <w:t>[No.6]_ELIMINADO_el_Municipio_[28]</w:t>
            </w:r>
            <w:r w:rsidRPr="00D300FA">
              <w:rPr>
                <w:rFonts w:ascii="Arial Narrow" w:eastAsia="Arial Narrow" w:hAnsi="Arial Narrow" w:cs="Arial Narrow"/>
                <w:sz w:val="20"/>
                <w:szCs w:val="20"/>
              </w:rPr>
              <w:t>, Michoacán.</w:t>
            </w:r>
          </w:p>
        </w:tc>
      </w:tr>
      <w:tr w:rsidR="00FA2253" w:rsidRPr="00D300FA" w14:paraId="7328BED3" w14:textId="77777777" w:rsidTr="000E682C">
        <w:trPr>
          <w:trHeight w:val="20"/>
          <w:jc w:val="center"/>
        </w:trPr>
        <w:tc>
          <w:tcPr>
            <w:tcW w:w="1560" w:type="dxa"/>
          </w:tcPr>
          <w:p w14:paraId="2E03E30B" w14:textId="5C252700" w:rsidR="00FA2253" w:rsidRPr="00D300FA" w:rsidRDefault="00FA2253"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 xml:space="preserve">Director General del </w:t>
            </w:r>
            <w:r w:rsidR="00CA45F8" w:rsidRPr="00D300FA">
              <w:rPr>
                <w:rFonts w:ascii="Arial Narrow" w:eastAsia="Arial Narrow" w:hAnsi="Arial Narrow" w:cs="Arial Narrow"/>
                <w:b/>
                <w:i/>
                <w:sz w:val="20"/>
                <w:szCs w:val="20"/>
              </w:rPr>
              <w:t>O</w:t>
            </w:r>
            <w:r w:rsidRPr="00D300FA">
              <w:rPr>
                <w:rFonts w:ascii="Arial Narrow" w:eastAsia="Arial Narrow" w:hAnsi="Arial Narrow" w:cs="Arial Narrow"/>
                <w:b/>
                <w:i/>
                <w:sz w:val="20"/>
                <w:szCs w:val="20"/>
              </w:rPr>
              <w:t>OAPAS:</w:t>
            </w:r>
          </w:p>
        </w:tc>
        <w:tc>
          <w:tcPr>
            <w:tcW w:w="6143" w:type="dxa"/>
          </w:tcPr>
          <w:p w14:paraId="6629F855" w14:textId="2D0A0F31" w:rsidR="00FA2253" w:rsidRPr="00D300FA" w:rsidRDefault="00FA2253"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Director General del Organismo Operador del Agua Potable, Alcantarillado y Saneamiento del Ayuntamiento de </w:t>
            </w:r>
            <w:r w:rsidR="00592FED" w:rsidRPr="00592FED">
              <w:rPr>
                <w:rFonts w:ascii="Arial Narrow" w:eastAsia="Arial Narrow" w:hAnsi="Arial Narrow" w:cs="Arial Narrow"/>
                <w:color w:val="FFFFFF"/>
                <w:sz w:val="20"/>
                <w:szCs w:val="20"/>
                <w:highlight w:val="darkCyan"/>
              </w:rPr>
              <w:t>[No.7]_ELIMINADO_el_Municipio_[28]</w:t>
            </w:r>
            <w:r w:rsidRPr="00D300FA">
              <w:rPr>
                <w:rFonts w:ascii="Arial Narrow" w:eastAsia="Arial Narrow" w:hAnsi="Arial Narrow" w:cs="Arial Narrow"/>
                <w:sz w:val="20"/>
                <w:szCs w:val="20"/>
              </w:rPr>
              <w:t>, Michoacán.</w:t>
            </w:r>
          </w:p>
        </w:tc>
      </w:tr>
      <w:tr w:rsidR="00CE7ECD" w:rsidRPr="00D300FA" w14:paraId="400DE4A3" w14:textId="77777777" w:rsidTr="000E682C">
        <w:trPr>
          <w:trHeight w:val="20"/>
          <w:jc w:val="center"/>
        </w:trPr>
        <w:tc>
          <w:tcPr>
            <w:tcW w:w="1560" w:type="dxa"/>
          </w:tcPr>
          <w:p w14:paraId="6796D139" w14:textId="77777777" w:rsidR="00087B52" w:rsidRPr="00D300FA" w:rsidRDefault="00087B5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 xml:space="preserve">IEM: </w:t>
            </w:r>
          </w:p>
        </w:tc>
        <w:tc>
          <w:tcPr>
            <w:tcW w:w="6143" w:type="dxa"/>
          </w:tcPr>
          <w:p w14:paraId="1FE57032" w14:textId="77777777" w:rsidR="00087B52" w:rsidRPr="00D300FA" w:rsidRDefault="00087B52" w:rsidP="00280E2B">
            <w:pPr>
              <w:widowControl w:val="0"/>
              <w:jc w:val="both"/>
              <w:rPr>
                <w:rFonts w:ascii="Arial Narrow" w:eastAsia="Arial Narrow" w:hAnsi="Arial Narrow" w:cs="Arial Narrow"/>
                <w:sz w:val="20"/>
                <w:szCs w:val="20"/>
              </w:rPr>
            </w:pPr>
            <w:r w:rsidRPr="00D300FA">
              <w:rPr>
                <w:rFonts w:ascii="Arial Narrow" w:eastAsia="Arial Narrow" w:hAnsi="Arial Narrow" w:cs="Arial Narrow"/>
                <w:sz w:val="20"/>
                <w:szCs w:val="20"/>
              </w:rPr>
              <w:t>Instituto Electoral de Michoacán.</w:t>
            </w:r>
          </w:p>
        </w:tc>
      </w:tr>
      <w:tr w:rsidR="00CE7ECD" w:rsidRPr="00D300FA" w14:paraId="1CD34BFE" w14:textId="77777777" w:rsidTr="000E682C">
        <w:trPr>
          <w:trHeight w:val="20"/>
          <w:jc w:val="center"/>
        </w:trPr>
        <w:tc>
          <w:tcPr>
            <w:tcW w:w="1560" w:type="dxa"/>
          </w:tcPr>
          <w:p w14:paraId="70091D13" w14:textId="77777777" w:rsidR="00087B52" w:rsidRPr="00D300FA" w:rsidRDefault="00087B5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 xml:space="preserve">Ley de Justicia Electoral: </w:t>
            </w:r>
          </w:p>
        </w:tc>
        <w:tc>
          <w:tcPr>
            <w:tcW w:w="6143" w:type="dxa"/>
          </w:tcPr>
          <w:p w14:paraId="28AD5645" w14:textId="77777777" w:rsidR="00087B52" w:rsidRPr="00D300FA" w:rsidRDefault="00087B5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Ley de Justicia Electoral en Materia Electoral y de Participación Ciudadana del Estado de Michoacán.</w:t>
            </w:r>
          </w:p>
        </w:tc>
      </w:tr>
      <w:tr w:rsidR="00751AA1" w:rsidRPr="00D300FA" w14:paraId="60652980" w14:textId="77777777" w:rsidTr="000E682C">
        <w:trPr>
          <w:trHeight w:val="20"/>
          <w:jc w:val="center"/>
        </w:trPr>
        <w:tc>
          <w:tcPr>
            <w:tcW w:w="1560" w:type="dxa"/>
          </w:tcPr>
          <w:p w14:paraId="06D211F2" w14:textId="531C282A" w:rsidR="00751AA1" w:rsidRPr="00D300FA" w:rsidRDefault="00751AA1"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Ley de Transparencia:</w:t>
            </w:r>
          </w:p>
        </w:tc>
        <w:tc>
          <w:tcPr>
            <w:tcW w:w="6143" w:type="dxa"/>
          </w:tcPr>
          <w:p w14:paraId="4407200B" w14:textId="7A3DBB54" w:rsidR="00751AA1" w:rsidRPr="00D300FA" w:rsidRDefault="00751AA1" w:rsidP="00280E2B">
            <w:pPr>
              <w:jc w:val="both"/>
              <w:rPr>
                <w:rFonts w:ascii="Arial Narrow" w:eastAsia="Arial Narrow" w:hAnsi="Arial Narrow" w:cs="Arial Narrow"/>
                <w:sz w:val="20"/>
                <w:szCs w:val="20"/>
              </w:rPr>
            </w:pPr>
            <w:r w:rsidRPr="00D300FA">
              <w:rPr>
                <w:rFonts w:ascii="Arial Narrow" w:hAnsi="Arial Narrow" w:cs="Arial"/>
                <w:sz w:val="20"/>
                <w:szCs w:val="20"/>
              </w:rPr>
              <w:t>Ley de Transparencia, Acceso a la Información Pública y Protección de Datos Personales del Estado de Michoacán.</w:t>
            </w:r>
          </w:p>
        </w:tc>
      </w:tr>
      <w:tr w:rsidR="009C41E3" w:rsidRPr="00D300FA" w14:paraId="793C5F0A" w14:textId="77777777" w:rsidTr="000E682C">
        <w:trPr>
          <w:trHeight w:val="20"/>
          <w:jc w:val="center"/>
        </w:trPr>
        <w:tc>
          <w:tcPr>
            <w:tcW w:w="1560" w:type="dxa"/>
          </w:tcPr>
          <w:p w14:paraId="50E85D61" w14:textId="06084DFC" w:rsidR="009C41E3" w:rsidRPr="00D300FA" w:rsidRDefault="009C41E3"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Ley Orgánica Municipal:</w:t>
            </w:r>
          </w:p>
        </w:tc>
        <w:tc>
          <w:tcPr>
            <w:tcW w:w="6143" w:type="dxa"/>
          </w:tcPr>
          <w:p w14:paraId="7D532195" w14:textId="64824D55" w:rsidR="009C41E3" w:rsidRPr="00D300FA" w:rsidRDefault="009C41E3" w:rsidP="00280E2B">
            <w:pPr>
              <w:jc w:val="both"/>
              <w:rPr>
                <w:rFonts w:ascii="Arial Narrow" w:eastAsia="Arial Narrow" w:hAnsi="Arial Narrow" w:cs="Arial Narrow"/>
                <w:sz w:val="20"/>
                <w:szCs w:val="20"/>
              </w:rPr>
            </w:pPr>
            <w:r w:rsidRPr="00D300FA">
              <w:rPr>
                <w:rFonts w:ascii="Arial Narrow" w:hAnsi="Arial Narrow" w:cs="Arial"/>
                <w:sz w:val="20"/>
                <w:szCs w:val="20"/>
              </w:rPr>
              <w:t>Ley Orgánica Municipal del Estado de Michoacán de Ocampo.</w:t>
            </w:r>
          </w:p>
        </w:tc>
      </w:tr>
      <w:tr w:rsidR="00D47976" w:rsidRPr="00D300FA" w14:paraId="6D5A86D4" w14:textId="77777777" w:rsidTr="000E682C">
        <w:trPr>
          <w:trHeight w:val="20"/>
          <w:jc w:val="center"/>
        </w:trPr>
        <w:tc>
          <w:tcPr>
            <w:tcW w:w="1560" w:type="dxa"/>
          </w:tcPr>
          <w:p w14:paraId="634E0FD5" w14:textId="350B5C63" w:rsidR="00D47976" w:rsidRPr="00D300FA" w:rsidRDefault="00D47976"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OOAPAS:</w:t>
            </w:r>
          </w:p>
        </w:tc>
        <w:tc>
          <w:tcPr>
            <w:tcW w:w="6143" w:type="dxa"/>
          </w:tcPr>
          <w:p w14:paraId="44C24EEC" w14:textId="6938F616" w:rsidR="00D47976" w:rsidRPr="00D300FA" w:rsidRDefault="00D47976"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Organismo Operador del Agua Potable, Alcantarillado y Saneamiento del Ayuntamiento de </w:t>
            </w:r>
            <w:r w:rsidR="00592FED" w:rsidRPr="00592FED">
              <w:rPr>
                <w:rFonts w:ascii="Arial Narrow" w:eastAsia="Arial Narrow" w:hAnsi="Arial Narrow" w:cs="Arial Narrow"/>
                <w:color w:val="FFFFFF"/>
                <w:sz w:val="20"/>
                <w:szCs w:val="20"/>
                <w:highlight w:val="darkCyan"/>
              </w:rPr>
              <w:t>[No.8]_ELIMINADO_el_Municipio_[28]</w:t>
            </w:r>
            <w:r w:rsidRPr="00D300FA">
              <w:rPr>
                <w:rFonts w:ascii="Arial Narrow" w:eastAsia="Arial Narrow" w:hAnsi="Arial Narrow" w:cs="Arial Narrow"/>
                <w:sz w:val="20"/>
                <w:szCs w:val="20"/>
              </w:rPr>
              <w:t>, Michoacán.</w:t>
            </w:r>
          </w:p>
        </w:tc>
      </w:tr>
      <w:tr w:rsidR="005155A3" w:rsidRPr="00D300FA" w14:paraId="0C61C9B6" w14:textId="77777777" w:rsidTr="000E682C">
        <w:trPr>
          <w:trHeight w:val="20"/>
          <w:jc w:val="center"/>
        </w:trPr>
        <w:tc>
          <w:tcPr>
            <w:tcW w:w="1560" w:type="dxa"/>
          </w:tcPr>
          <w:p w14:paraId="69DB05E6" w14:textId="516B6124" w:rsidR="005155A3" w:rsidRPr="00D300FA" w:rsidRDefault="005155A3"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PAI:</w:t>
            </w:r>
          </w:p>
        </w:tc>
        <w:tc>
          <w:tcPr>
            <w:tcW w:w="6143" w:type="dxa"/>
          </w:tcPr>
          <w:p w14:paraId="127E2518" w14:textId="6B4D9D80" w:rsidR="005155A3" w:rsidRPr="00D300FA" w:rsidRDefault="001C5E8F"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Programa Anual de Inversión.</w:t>
            </w:r>
          </w:p>
        </w:tc>
      </w:tr>
      <w:tr w:rsidR="00CE7ECD" w:rsidRPr="00D300FA" w14:paraId="1A27C6B9" w14:textId="77777777" w:rsidTr="000E682C">
        <w:trPr>
          <w:trHeight w:val="20"/>
          <w:jc w:val="center"/>
        </w:trPr>
        <w:tc>
          <w:tcPr>
            <w:tcW w:w="1560" w:type="dxa"/>
          </w:tcPr>
          <w:p w14:paraId="7699EFA3" w14:textId="6AB7C767" w:rsidR="00087B52" w:rsidRPr="00D300FA" w:rsidRDefault="0018714A"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Ó</w:t>
            </w:r>
            <w:r w:rsidR="00087B52" w:rsidRPr="00D300FA">
              <w:rPr>
                <w:rFonts w:ascii="Arial Narrow" w:eastAsia="Arial Narrow" w:hAnsi="Arial Narrow" w:cs="Arial Narrow"/>
                <w:b/>
                <w:i/>
                <w:sz w:val="20"/>
                <w:szCs w:val="20"/>
              </w:rPr>
              <w:t>rgano jurisdiccional y/o Tribunal Electoral:</w:t>
            </w:r>
          </w:p>
        </w:tc>
        <w:tc>
          <w:tcPr>
            <w:tcW w:w="6143" w:type="dxa"/>
          </w:tcPr>
          <w:p w14:paraId="0A8B3974" w14:textId="77777777" w:rsidR="00087B52" w:rsidRPr="00D300FA" w:rsidRDefault="00087B5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Tribunal Electoral del Estado.</w:t>
            </w:r>
          </w:p>
        </w:tc>
      </w:tr>
      <w:tr w:rsidR="00862F32" w:rsidRPr="00D300FA" w14:paraId="1DB23537" w14:textId="77777777" w:rsidTr="000E682C">
        <w:trPr>
          <w:trHeight w:val="20"/>
          <w:jc w:val="center"/>
        </w:trPr>
        <w:tc>
          <w:tcPr>
            <w:tcW w:w="1560" w:type="dxa"/>
          </w:tcPr>
          <w:p w14:paraId="202EB264" w14:textId="6135BE23" w:rsidR="00862F32" w:rsidRPr="00D300FA" w:rsidRDefault="00862F3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Parte denunciada:</w:t>
            </w:r>
          </w:p>
        </w:tc>
        <w:tc>
          <w:tcPr>
            <w:tcW w:w="6143" w:type="dxa"/>
          </w:tcPr>
          <w:p w14:paraId="3A7E633F" w14:textId="104E9576" w:rsidR="00862F32" w:rsidRPr="00D300FA" w:rsidRDefault="001E75C5"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Mónica Neri Vega, el presidente, el ayuntamiento, el Secretario de Obras Públicas Municipales, el Director General del Organismo Operador del Agua Potable, Alcantarillado y Saneamiento, la Secretaria de Desarrollo Urbano y Movilidad, todas y todos de </w:t>
            </w:r>
            <w:r w:rsidR="00592FED" w:rsidRPr="00592FED">
              <w:rPr>
                <w:rFonts w:ascii="Arial Narrow" w:eastAsia="Arial Narrow" w:hAnsi="Arial Narrow" w:cs="Arial Narrow"/>
                <w:color w:val="FFFFFF"/>
                <w:sz w:val="20"/>
                <w:szCs w:val="20"/>
                <w:highlight w:val="darkCyan"/>
              </w:rPr>
              <w:t>[No.9]_ELIMINADO_el_Municipio_[28]</w:t>
            </w:r>
            <w:r w:rsidRPr="00D300FA">
              <w:rPr>
                <w:rFonts w:ascii="Arial Narrow" w:eastAsia="Arial Narrow" w:hAnsi="Arial Narrow" w:cs="Arial Narrow"/>
                <w:sz w:val="20"/>
                <w:szCs w:val="20"/>
              </w:rPr>
              <w:t>, Michoacán.</w:t>
            </w:r>
          </w:p>
        </w:tc>
      </w:tr>
      <w:tr w:rsidR="00114C9C" w:rsidRPr="00D300FA" w14:paraId="0EFE7321" w14:textId="77777777" w:rsidTr="000E682C">
        <w:trPr>
          <w:trHeight w:val="20"/>
          <w:jc w:val="center"/>
        </w:trPr>
        <w:tc>
          <w:tcPr>
            <w:tcW w:w="1560" w:type="dxa"/>
          </w:tcPr>
          <w:p w14:paraId="3665BE5F" w14:textId="70F74AA2" w:rsidR="00114C9C" w:rsidRPr="00D300FA" w:rsidRDefault="00114C9C"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Perfil:</w:t>
            </w:r>
          </w:p>
        </w:tc>
        <w:tc>
          <w:tcPr>
            <w:tcW w:w="6143" w:type="dxa"/>
          </w:tcPr>
          <w:p w14:paraId="7845208B" w14:textId="745DD8E5" w:rsidR="00114C9C" w:rsidRPr="00D300FA" w:rsidRDefault="00114C9C"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Perfil de la red social </w:t>
            </w:r>
            <w:r w:rsidRPr="00D300FA">
              <w:rPr>
                <w:rFonts w:ascii="Arial Narrow" w:eastAsia="Arial Narrow" w:hAnsi="Arial Narrow" w:cs="Arial Narrow"/>
                <w:i/>
                <w:iCs/>
                <w:sz w:val="20"/>
                <w:szCs w:val="20"/>
              </w:rPr>
              <w:t xml:space="preserve">Facebook </w:t>
            </w:r>
            <w:r w:rsidR="00592FED" w:rsidRPr="00592FED">
              <w:rPr>
                <w:rFonts w:ascii="Arial Narrow" w:eastAsia="Arial Narrow" w:hAnsi="Arial Narrow" w:cs="Arial Narrow"/>
                <w:color w:val="FFFFFF"/>
                <w:sz w:val="20"/>
                <w:szCs w:val="20"/>
                <w:highlight w:val="darkCyan"/>
              </w:rPr>
              <w:t>[No.10]_ELIMINADO_nombre_(s)_de_perfil_(s)_de_red_(es)_social_(es)_persona_(s)_física_(s)_[195]</w:t>
            </w:r>
            <w:r w:rsidRPr="00D300FA">
              <w:rPr>
                <w:rFonts w:ascii="Arial Narrow" w:eastAsia="Arial Narrow" w:hAnsi="Arial Narrow" w:cs="Arial Narrow"/>
                <w:sz w:val="20"/>
                <w:szCs w:val="20"/>
              </w:rPr>
              <w:t>.</w:t>
            </w:r>
          </w:p>
        </w:tc>
      </w:tr>
      <w:tr w:rsidR="00E445FC" w:rsidRPr="00D300FA" w14:paraId="0F350678" w14:textId="77777777" w:rsidTr="000E682C">
        <w:trPr>
          <w:trHeight w:val="20"/>
          <w:jc w:val="center"/>
        </w:trPr>
        <w:tc>
          <w:tcPr>
            <w:tcW w:w="1560" w:type="dxa"/>
          </w:tcPr>
          <w:p w14:paraId="39B03C2F" w14:textId="0A41A65F" w:rsidR="00E445FC" w:rsidRPr="00D300FA" w:rsidRDefault="00E445FC"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Presidente Municipal:</w:t>
            </w:r>
          </w:p>
        </w:tc>
        <w:tc>
          <w:tcPr>
            <w:tcW w:w="6143" w:type="dxa"/>
          </w:tcPr>
          <w:p w14:paraId="3901A573" w14:textId="50A3EBFD" w:rsidR="00E445FC" w:rsidRPr="00D300FA" w:rsidRDefault="00E445FC"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Presidente Municipal de </w:t>
            </w:r>
            <w:r w:rsidR="00592FED" w:rsidRPr="00592FED">
              <w:rPr>
                <w:rFonts w:ascii="Arial Narrow" w:eastAsia="Arial Narrow" w:hAnsi="Arial Narrow" w:cs="Arial Narrow"/>
                <w:color w:val="FFFFFF"/>
                <w:sz w:val="20"/>
                <w:szCs w:val="20"/>
                <w:highlight w:val="darkCyan"/>
              </w:rPr>
              <w:t>[No.11]_ELIMINADO_el_Municipio_[28]</w:t>
            </w:r>
            <w:r w:rsidRPr="00D300FA">
              <w:rPr>
                <w:rFonts w:ascii="Arial Narrow" w:eastAsia="Arial Narrow" w:hAnsi="Arial Narrow" w:cs="Arial Narrow"/>
                <w:sz w:val="20"/>
                <w:szCs w:val="20"/>
              </w:rPr>
              <w:t>, Michoacán.</w:t>
            </w:r>
          </w:p>
        </w:tc>
      </w:tr>
      <w:tr w:rsidR="00CE7ECD" w:rsidRPr="00D300FA" w14:paraId="6DA29D56" w14:textId="77777777" w:rsidTr="000E682C">
        <w:trPr>
          <w:trHeight w:val="20"/>
          <w:jc w:val="center"/>
        </w:trPr>
        <w:tc>
          <w:tcPr>
            <w:tcW w:w="1560" w:type="dxa"/>
          </w:tcPr>
          <w:p w14:paraId="2DD424A2" w14:textId="77777777" w:rsidR="00087B52" w:rsidRPr="00D300FA" w:rsidRDefault="00087B5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Protocolo:</w:t>
            </w:r>
          </w:p>
        </w:tc>
        <w:tc>
          <w:tcPr>
            <w:tcW w:w="6143" w:type="dxa"/>
          </w:tcPr>
          <w:p w14:paraId="3E8E215C" w14:textId="77777777" w:rsidR="00087B52" w:rsidRPr="00D300FA" w:rsidRDefault="00087B5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Protocolo para la Atención de la Violencia Política en contra de las Mujeres </w:t>
            </w:r>
            <w:proofErr w:type="gramStart"/>
            <w:r w:rsidRPr="00D300FA">
              <w:rPr>
                <w:rFonts w:ascii="Arial Narrow" w:eastAsia="Arial Narrow" w:hAnsi="Arial Narrow" w:cs="Arial Narrow"/>
                <w:sz w:val="20"/>
                <w:szCs w:val="20"/>
              </w:rPr>
              <w:t>en Razón de</w:t>
            </w:r>
            <w:proofErr w:type="gramEnd"/>
            <w:r w:rsidRPr="00D300FA">
              <w:rPr>
                <w:rFonts w:ascii="Arial Narrow" w:eastAsia="Arial Narrow" w:hAnsi="Arial Narrow" w:cs="Arial Narrow"/>
                <w:sz w:val="20"/>
                <w:szCs w:val="20"/>
              </w:rPr>
              <w:t xml:space="preserve"> Género.</w:t>
            </w:r>
          </w:p>
        </w:tc>
      </w:tr>
      <w:tr w:rsidR="00CE7ECD" w:rsidRPr="00D300FA" w14:paraId="422A5CDF" w14:textId="77777777" w:rsidTr="000E682C">
        <w:trPr>
          <w:trHeight w:val="20"/>
          <w:jc w:val="center"/>
        </w:trPr>
        <w:tc>
          <w:tcPr>
            <w:tcW w:w="1560" w:type="dxa"/>
          </w:tcPr>
          <w:p w14:paraId="127AE10F" w14:textId="77777777" w:rsidR="00087B52" w:rsidRPr="00D300FA" w:rsidRDefault="00087B5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 xml:space="preserve">Sala Especializada: </w:t>
            </w:r>
          </w:p>
        </w:tc>
        <w:tc>
          <w:tcPr>
            <w:tcW w:w="6143" w:type="dxa"/>
          </w:tcPr>
          <w:p w14:paraId="0F18B6D2" w14:textId="77777777" w:rsidR="00087B52" w:rsidRPr="00D300FA" w:rsidRDefault="00087B5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Sala Regional Especializada del Tribunal Electoral del Poder Judicial de la Federación</w:t>
            </w:r>
          </w:p>
        </w:tc>
      </w:tr>
      <w:tr w:rsidR="00CE7ECD" w:rsidRPr="00D300FA" w14:paraId="1A68A384" w14:textId="77777777" w:rsidTr="000E682C">
        <w:trPr>
          <w:trHeight w:val="20"/>
          <w:jc w:val="center"/>
        </w:trPr>
        <w:tc>
          <w:tcPr>
            <w:tcW w:w="1560" w:type="dxa"/>
          </w:tcPr>
          <w:p w14:paraId="3D3EEACF" w14:textId="77777777" w:rsidR="00087B52" w:rsidRPr="00D300FA" w:rsidRDefault="00087B5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Sala Superior:</w:t>
            </w:r>
          </w:p>
        </w:tc>
        <w:tc>
          <w:tcPr>
            <w:tcW w:w="6143" w:type="dxa"/>
          </w:tcPr>
          <w:p w14:paraId="31C2D4C0" w14:textId="77777777" w:rsidR="00087B52" w:rsidRPr="00D300FA" w:rsidRDefault="00087B5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Sala Superior del Tribunal Electoral del Poder Judicial de la Federación.</w:t>
            </w:r>
          </w:p>
        </w:tc>
      </w:tr>
      <w:tr w:rsidR="00D83D86" w:rsidRPr="00D300FA" w14:paraId="639C3A18" w14:textId="77777777" w:rsidTr="000E682C">
        <w:trPr>
          <w:trHeight w:val="20"/>
          <w:jc w:val="center"/>
        </w:trPr>
        <w:tc>
          <w:tcPr>
            <w:tcW w:w="1560" w:type="dxa"/>
          </w:tcPr>
          <w:p w14:paraId="136AB385" w14:textId="020AE43E" w:rsidR="00D83D86" w:rsidRPr="00D300FA" w:rsidRDefault="00D83D86"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SEDUM:</w:t>
            </w:r>
          </w:p>
        </w:tc>
        <w:tc>
          <w:tcPr>
            <w:tcW w:w="6143" w:type="dxa"/>
          </w:tcPr>
          <w:p w14:paraId="7F75C1E4" w14:textId="70FE2CCE" w:rsidR="00D83D86" w:rsidRPr="00D300FA" w:rsidRDefault="00D83D86"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Secretaría de Desarrollo Urbano y Movilidad</w:t>
            </w:r>
            <w:r w:rsidR="00637E86" w:rsidRPr="00D300FA">
              <w:rPr>
                <w:rFonts w:ascii="Arial Narrow" w:eastAsia="Arial Narrow" w:hAnsi="Arial Narrow" w:cs="Arial Narrow"/>
                <w:sz w:val="20"/>
                <w:szCs w:val="20"/>
              </w:rPr>
              <w:t xml:space="preserve"> del Gobierno del Estado de Michoacán.</w:t>
            </w:r>
          </w:p>
        </w:tc>
      </w:tr>
      <w:tr w:rsidR="000D0179" w:rsidRPr="00D300FA" w14:paraId="11E4325E" w14:textId="77777777" w:rsidTr="000E682C">
        <w:trPr>
          <w:trHeight w:val="20"/>
          <w:jc w:val="center"/>
        </w:trPr>
        <w:tc>
          <w:tcPr>
            <w:tcW w:w="1560" w:type="dxa"/>
          </w:tcPr>
          <w:p w14:paraId="39FACE7F" w14:textId="0C2C020F" w:rsidR="000D0179" w:rsidRPr="00D300FA" w:rsidRDefault="000D0179"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SEMOVEP:</w:t>
            </w:r>
          </w:p>
        </w:tc>
        <w:tc>
          <w:tcPr>
            <w:tcW w:w="6143" w:type="dxa"/>
          </w:tcPr>
          <w:p w14:paraId="65D0AF5B" w14:textId="2FBC118D" w:rsidR="000D0179" w:rsidRPr="00D300FA" w:rsidRDefault="00281DE9"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Secretaría de Desarrollo Urbano y Movilidad del Ayuntamiento de </w:t>
            </w:r>
            <w:r w:rsidR="00592FED" w:rsidRPr="00592FED">
              <w:rPr>
                <w:rFonts w:ascii="Arial Narrow" w:eastAsia="Arial Narrow" w:hAnsi="Arial Narrow" w:cs="Arial Narrow"/>
                <w:color w:val="FFFFFF"/>
                <w:sz w:val="20"/>
                <w:szCs w:val="20"/>
                <w:highlight w:val="darkCyan"/>
              </w:rPr>
              <w:t>[No.12]_ELIMINADO_el_Municipio_[28]</w:t>
            </w:r>
            <w:r w:rsidRPr="00D300FA">
              <w:rPr>
                <w:rFonts w:ascii="Arial Narrow" w:eastAsia="Arial Narrow" w:hAnsi="Arial Narrow" w:cs="Arial Narrow"/>
                <w:sz w:val="20"/>
                <w:szCs w:val="20"/>
              </w:rPr>
              <w:t>, Michoacán.</w:t>
            </w:r>
            <w:r w:rsidR="00637E86" w:rsidRPr="00D300FA">
              <w:rPr>
                <w:rFonts w:ascii="Arial Narrow" w:eastAsia="Arial Narrow" w:hAnsi="Arial Narrow" w:cs="Arial Narrow"/>
                <w:sz w:val="20"/>
                <w:szCs w:val="20"/>
              </w:rPr>
              <w:t xml:space="preserve"> </w:t>
            </w:r>
          </w:p>
        </w:tc>
      </w:tr>
      <w:tr w:rsidR="00CE7ECD" w:rsidRPr="00D300FA" w14:paraId="002F155A" w14:textId="77777777" w:rsidTr="000E682C">
        <w:trPr>
          <w:trHeight w:val="20"/>
          <w:jc w:val="center"/>
        </w:trPr>
        <w:tc>
          <w:tcPr>
            <w:tcW w:w="1560" w:type="dxa"/>
          </w:tcPr>
          <w:p w14:paraId="3B55C9A8" w14:textId="77777777" w:rsidR="00087B52" w:rsidRPr="00D300FA" w:rsidRDefault="00087B5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Secretaria Ejecutiva:</w:t>
            </w:r>
          </w:p>
        </w:tc>
        <w:tc>
          <w:tcPr>
            <w:tcW w:w="6143" w:type="dxa"/>
          </w:tcPr>
          <w:p w14:paraId="65260F8A" w14:textId="77777777" w:rsidR="00087B52" w:rsidRPr="00D300FA" w:rsidRDefault="00087B5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Secretaria Ejecutiva del Instituto Electoral de Michoacán.</w:t>
            </w:r>
          </w:p>
        </w:tc>
      </w:tr>
      <w:tr w:rsidR="001578BB" w:rsidRPr="00D300FA" w14:paraId="7576CF6D" w14:textId="77777777" w:rsidTr="000E682C">
        <w:trPr>
          <w:trHeight w:val="20"/>
          <w:jc w:val="center"/>
        </w:trPr>
        <w:tc>
          <w:tcPr>
            <w:tcW w:w="1560" w:type="dxa"/>
          </w:tcPr>
          <w:p w14:paraId="6C5DB271" w14:textId="3D373B59" w:rsidR="001578BB" w:rsidRPr="00D300FA" w:rsidRDefault="001578BB"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Secretaria de Desarrollo Urbano:</w:t>
            </w:r>
          </w:p>
        </w:tc>
        <w:tc>
          <w:tcPr>
            <w:tcW w:w="6143" w:type="dxa"/>
          </w:tcPr>
          <w:p w14:paraId="619392E2" w14:textId="046C9927" w:rsidR="001578BB" w:rsidRPr="00D300FA" w:rsidRDefault="001578BB"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Secretaria de Desarrollo Urbano y Movilidad del Ayuntamiento de </w:t>
            </w:r>
            <w:r w:rsidR="00592FED" w:rsidRPr="00592FED">
              <w:rPr>
                <w:rFonts w:ascii="Arial Narrow" w:eastAsia="Arial Narrow" w:hAnsi="Arial Narrow" w:cs="Arial Narrow"/>
                <w:color w:val="FFFFFF"/>
                <w:sz w:val="20"/>
                <w:szCs w:val="20"/>
                <w:highlight w:val="darkCyan"/>
              </w:rPr>
              <w:t>[No.13]_ELIMINADO_el_Municipio_[28]</w:t>
            </w:r>
            <w:r w:rsidRPr="00D300FA">
              <w:rPr>
                <w:rFonts w:ascii="Arial Narrow" w:eastAsia="Arial Narrow" w:hAnsi="Arial Narrow" w:cs="Arial Narrow"/>
                <w:sz w:val="20"/>
                <w:szCs w:val="20"/>
              </w:rPr>
              <w:t>, Michoac</w:t>
            </w:r>
            <w:r w:rsidR="001202BA" w:rsidRPr="00D300FA">
              <w:rPr>
                <w:rFonts w:ascii="Arial Narrow" w:eastAsia="Arial Narrow" w:hAnsi="Arial Narrow" w:cs="Arial Narrow"/>
                <w:sz w:val="20"/>
                <w:szCs w:val="20"/>
              </w:rPr>
              <w:t>án.</w:t>
            </w:r>
          </w:p>
        </w:tc>
      </w:tr>
      <w:tr w:rsidR="000E4907" w:rsidRPr="00D300FA" w14:paraId="29BD2B00" w14:textId="77777777" w:rsidTr="000E682C">
        <w:trPr>
          <w:trHeight w:val="20"/>
          <w:jc w:val="center"/>
        </w:trPr>
        <w:tc>
          <w:tcPr>
            <w:tcW w:w="1560" w:type="dxa"/>
          </w:tcPr>
          <w:p w14:paraId="6B5D1896" w14:textId="19A4A0A0" w:rsidR="000E4907" w:rsidRPr="00D300FA" w:rsidRDefault="000E4907"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Secretario:</w:t>
            </w:r>
          </w:p>
        </w:tc>
        <w:tc>
          <w:tcPr>
            <w:tcW w:w="6143" w:type="dxa"/>
          </w:tcPr>
          <w:p w14:paraId="6D853132" w14:textId="7D27DDD8" w:rsidR="000E4907" w:rsidRPr="00D300FA" w:rsidRDefault="000E4907"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Secretario del Ayuntamiento de </w:t>
            </w:r>
            <w:r w:rsidR="00592FED" w:rsidRPr="00592FED">
              <w:rPr>
                <w:rFonts w:ascii="Arial Narrow" w:eastAsia="Arial Narrow" w:hAnsi="Arial Narrow" w:cs="Arial Narrow"/>
                <w:color w:val="FFFFFF"/>
                <w:sz w:val="20"/>
                <w:szCs w:val="20"/>
                <w:highlight w:val="darkCyan"/>
              </w:rPr>
              <w:t>[No.14]_ELIMINADO_el_Municipio_[28]</w:t>
            </w:r>
            <w:r w:rsidRPr="00D300FA">
              <w:rPr>
                <w:rFonts w:ascii="Arial Narrow" w:eastAsia="Arial Narrow" w:hAnsi="Arial Narrow" w:cs="Arial Narrow"/>
                <w:sz w:val="20"/>
                <w:szCs w:val="20"/>
              </w:rPr>
              <w:t>, Michoacán.</w:t>
            </w:r>
          </w:p>
        </w:tc>
      </w:tr>
      <w:tr w:rsidR="00AE4FC5" w:rsidRPr="00D300FA" w14:paraId="2653E84E" w14:textId="77777777" w:rsidTr="000E682C">
        <w:trPr>
          <w:trHeight w:val="20"/>
          <w:jc w:val="center"/>
        </w:trPr>
        <w:tc>
          <w:tcPr>
            <w:tcW w:w="1560" w:type="dxa"/>
          </w:tcPr>
          <w:p w14:paraId="777DD71D" w14:textId="2AA4456C" w:rsidR="00AE4FC5" w:rsidRPr="00D300FA" w:rsidRDefault="00AE4FC5" w:rsidP="00AE4FC5">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Secretario de Obras Públicas:</w:t>
            </w:r>
          </w:p>
        </w:tc>
        <w:tc>
          <w:tcPr>
            <w:tcW w:w="6143" w:type="dxa"/>
          </w:tcPr>
          <w:p w14:paraId="31B27589" w14:textId="4CD19A3B" w:rsidR="00AE4FC5" w:rsidRPr="00D300FA" w:rsidRDefault="00AE4FC5" w:rsidP="00AE4FC5">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Secretario de Obras Públicas Municipales del Ayuntamiento de </w:t>
            </w:r>
            <w:r w:rsidR="00592FED" w:rsidRPr="00592FED">
              <w:rPr>
                <w:rFonts w:ascii="Arial Narrow" w:eastAsia="Arial Narrow" w:hAnsi="Arial Narrow" w:cs="Arial Narrow"/>
                <w:color w:val="FFFFFF"/>
                <w:sz w:val="20"/>
                <w:szCs w:val="20"/>
                <w:highlight w:val="darkCyan"/>
              </w:rPr>
              <w:t>[No.15]_ELIMINADO_el_Municipio_[28]</w:t>
            </w:r>
            <w:r w:rsidRPr="00D300FA">
              <w:rPr>
                <w:rFonts w:ascii="Arial Narrow" w:eastAsia="Arial Narrow" w:hAnsi="Arial Narrow" w:cs="Arial Narrow"/>
                <w:sz w:val="20"/>
                <w:szCs w:val="20"/>
              </w:rPr>
              <w:t>, Michoacán.</w:t>
            </w:r>
          </w:p>
        </w:tc>
      </w:tr>
      <w:tr w:rsidR="00D366CB" w:rsidRPr="00D300FA" w14:paraId="50327B61" w14:textId="77777777" w:rsidTr="000E682C">
        <w:trPr>
          <w:trHeight w:val="20"/>
          <w:jc w:val="center"/>
        </w:trPr>
        <w:tc>
          <w:tcPr>
            <w:tcW w:w="1560" w:type="dxa"/>
          </w:tcPr>
          <w:p w14:paraId="56504EE8" w14:textId="2447BC35" w:rsidR="00D366CB" w:rsidRPr="00D300FA" w:rsidRDefault="00D366CB" w:rsidP="00AE4FC5">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Síndica:</w:t>
            </w:r>
          </w:p>
        </w:tc>
        <w:tc>
          <w:tcPr>
            <w:tcW w:w="6143" w:type="dxa"/>
          </w:tcPr>
          <w:p w14:paraId="61F00667" w14:textId="22D55FD3" w:rsidR="00D366CB" w:rsidRPr="00D300FA" w:rsidRDefault="00D366CB" w:rsidP="00AE4FC5">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Síndica del Ayuntamiento de </w:t>
            </w:r>
            <w:r w:rsidR="00592FED" w:rsidRPr="00592FED">
              <w:rPr>
                <w:rFonts w:ascii="Arial Narrow" w:eastAsia="Arial Narrow" w:hAnsi="Arial Narrow" w:cs="Arial Narrow"/>
                <w:color w:val="FFFFFF"/>
                <w:sz w:val="20"/>
                <w:szCs w:val="20"/>
                <w:highlight w:val="darkCyan"/>
              </w:rPr>
              <w:t>[No.16]_ELIMINADO_el_Municipio_[28]</w:t>
            </w:r>
            <w:r w:rsidRPr="00D300FA">
              <w:rPr>
                <w:rFonts w:ascii="Arial Narrow" w:eastAsia="Arial Narrow" w:hAnsi="Arial Narrow" w:cs="Arial Narrow"/>
                <w:sz w:val="20"/>
                <w:szCs w:val="20"/>
              </w:rPr>
              <w:t>, Michoacán.</w:t>
            </w:r>
          </w:p>
        </w:tc>
      </w:tr>
      <w:tr w:rsidR="009A0DC6" w:rsidRPr="00D300FA" w14:paraId="73915CF6" w14:textId="77777777" w:rsidTr="000E682C">
        <w:trPr>
          <w:trHeight w:val="20"/>
          <w:jc w:val="center"/>
        </w:trPr>
        <w:tc>
          <w:tcPr>
            <w:tcW w:w="1560" w:type="dxa"/>
          </w:tcPr>
          <w:p w14:paraId="7DBE8D85" w14:textId="7D5C96FB" w:rsidR="009A0DC6" w:rsidRPr="00D300FA" w:rsidRDefault="009A0DC6"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SCJN:</w:t>
            </w:r>
          </w:p>
        </w:tc>
        <w:tc>
          <w:tcPr>
            <w:tcW w:w="6143" w:type="dxa"/>
          </w:tcPr>
          <w:p w14:paraId="12481D1B" w14:textId="07239208" w:rsidR="009A0DC6" w:rsidRPr="00D300FA" w:rsidRDefault="009A0DC6"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Suprema Corte de Justicia de la Nación.</w:t>
            </w:r>
          </w:p>
        </w:tc>
      </w:tr>
      <w:tr w:rsidR="00D70060" w:rsidRPr="00D300FA" w14:paraId="39E99CF2" w14:textId="77777777" w:rsidTr="000E682C">
        <w:trPr>
          <w:trHeight w:val="20"/>
          <w:jc w:val="center"/>
        </w:trPr>
        <w:tc>
          <w:tcPr>
            <w:tcW w:w="1560" w:type="dxa"/>
          </w:tcPr>
          <w:p w14:paraId="7FEFFDDD" w14:textId="4BD7F5F0" w:rsidR="00D70060" w:rsidRPr="00D300FA" w:rsidRDefault="00D70060"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Tenencia:</w:t>
            </w:r>
          </w:p>
        </w:tc>
        <w:tc>
          <w:tcPr>
            <w:tcW w:w="6143" w:type="dxa"/>
          </w:tcPr>
          <w:p w14:paraId="34EB174C" w14:textId="511BD7FC" w:rsidR="00D70060" w:rsidRPr="00D300FA" w:rsidRDefault="00D70060"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Tenencia de </w:t>
            </w:r>
            <w:r w:rsidR="00592FED" w:rsidRPr="00592FED">
              <w:rPr>
                <w:rFonts w:ascii="Arial Narrow" w:eastAsia="Arial Narrow" w:hAnsi="Arial Narrow" w:cs="Arial Narrow"/>
                <w:color w:val="FFFFFF"/>
                <w:sz w:val="20"/>
                <w:szCs w:val="20"/>
                <w:highlight w:val="darkCyan"/>
              </w:rPr>
              <w:t>[No.17]_</w:t>
            </w:r>
            <w:proofErr w:type="spellStart"/>
            <w:r w:rsidR="00592FED" w:rsidRPr="00592FED">
              <w:rPr>
                <w:rFonts w:ascii="Arial Narrow" w:eastAsia="Arial Narrow" w:hAnsi="Arial Narrow" w:cs="Arial Narrow"/>
                <w:color w:val="FFFFFF"/>
                <w:sz w:val="20"/>
                <w:szCs w:val="20"/>
                <w:highlight w:val="darkCyan"/>
              </w:rPr>
              <w:t>ELIMINADA_la_Tenencia</w:t>
            </w:r>
            <w:proofErr w:type="spellEnd"/>
            <w:r w:rsidR="00592FED" w:rsidRPr="00592FED">
              <w:rPr>
                <w:rFonts w:ascii="Arial Narrow" w:eastAsia="Arial Narrow" w:hAnsi="Arial Narrow" w:cs="Arial Narrow"/>
                <w:color w:val="FFFFFF"/>
                <w:sz w:val="20"/>
                <w:szCs w:val="20"/>
                <w:highlight w:val="darkCyan"/>
              </w:rPr>
              <w:t>_[29]</w:t>
            </w:r>
            <w:r w:rsidRPr="00D300FA">
              <w:rPr>
                <w:rFonts w:ascii="Arial Narrow" w:eastAsia="Arial Narrow" w:hAnsi="Arial Narrow" w:cs="Arial Narrow"/>
                <w:sz w:val="20"/>
                <w:szCs w:val="20"/>
              </w:rPr>
              <w:t>, Michoacán.</w:t>
            </w:r>
          </w:p>
        </w:tc>
      </w:tr>
      <w:tr w:rsidR="000452A8" w:rsidRPr="00D300FA" w14:paraId="44D3F67E" w14:textId="77777777" w:rsidTr="000E682C">
        <w:trPr>
          <w:trHeight w:val="20"/>
          <w:jc w:val="center"/>
        </w:trPr>
        <w:tc>
          <w:tcPr>
            <w:tcW w:w="1560" w:type="dxa"/>
          </w:tcPr>
          <w:p w14:paraId="6C872AB6" w14:textId="0D86C6A5" w:rsidR="000452A8" w:rsidRPr="00D300FA" w:rsidRDefault="000452A8"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Tesorero:</w:t>
            </w:r>
          </w:p>
        </w:tc>
        <w:tc>
          <w:tcPr>
            <w:tcW w:w="6143" w:type="dxa"/>
          </w:tcPr>
          <w:p w14:paraId="187E6ACD" w14:textId="2809E11E" w:rsidR="000452A8" w:rsidRPr="00D300FA" w:rsidRDefault="000452A8"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Tesorero del Ayuntamiento de </w:t>
            </w:r>
            <w:r w:rsidR="00592FED" w:rsidRPr="00592FED">
              <w:rPr>
                <w:rFonts w:ascii="Arial Narrow" w:eastAsia="Arial Narrow" w:hAnsi="Arial Narrow" w:cs="Arial Narrow"/>
                <w:color w:val="FFFFFF"/>
                <w:sz w:val="20"/>
                <w:szCs w:val="20"/>
                <w:highlight w:val="darkCyan"/>
              </w:rPr>
              <w:t>[No.18]_ELIMINADO_el_Municipio_[28]</w:t>
            </w:r>
            <w:r w:rsidRPr="00D300FA">
              <w:rPr>
                <w:rFonts w:ascii="Arial Narrow" w:eastAsia="Arial Narrow" w:hAnsi="Arial Narrow" w:cs="Arial Narrow"/>
                <w:sz w:val="20"/>
                <w:szCs w:val="20"/>
              </w:rPr>
              <w:t>, Michoacán.</w:t>
            </w:r>
          </w:p>
        </w:tc>
      </w:tr>
      <w:tr w:rsidR="00CE7ECD" w:rsidRPr="00D300FA" w14:paraId="1B54003A" w14:textId="77777777" w:rsidTr="000E682C">
        <w:trPr>
          <w:trHeight w:val="20"/>
          <w:jc w:val="center"/>
        </w:trPr>
        <w:tc>
          <w:tcPr>
            <w:tcW w:w="1560" w:type="dxa"/>
          </w:tcPr>
          <w:p w14:paraId="2952C69C" w14:textId="3401F29C" w:rsidR="00087B52" w:rsidRPr="00D300FA" w:rsidRDefault="00087B52" w:rsidP="00280E2B">
            <w:pPr>
              <w:jc w:val="both"/>
              <w:rPr>
                <w:rFonts w:ascii="Arial Narrow" w:eastAsia="Arial Narrow" w:hAnsi="Arial Narrow" w:cs="Arial Narrow"/>
                <w:b/>
                <w:i/>
                <w:sz w:val="20"/>
                <w:szCs w:val="20"/>
              </w:rPr>
            </w:pPr>
            <w:r w:rsidRPr="00D300FA">
              <w:rPr>
                <w:rFonts w:ascii="Arial Narrow" w:eastAsia="Arial Narrow" w:hAnsi="Arial Narrow" w:cs="Arial Narrow"/>
                <w:b/>
                <w:i/>
                <w:sz w:val="20"/>
                <w:szCs w:val="20"/>
              </w:rPr>
              <w:t>VPG:</w:t>
            </w:r>
          </w:p>
        </w:tc>
        <w:tc>
          <w:tcPr>
            <w:tcW w:w="6143" w:type="dxa"/>
          </w:tcPr>
          <w:p w14:paraId="679A08E4" w14:textId="77777777" w:rsidR="00087B52" w:rsidRPr="00D300FA" w:rsidRDefault="00087B52" w:rsidP="00280E2B">
            <w:pPr>
              <w:jc w:val="both"/>
              <w:rPr>
                <w:rFonts w:ascii="Arial Narrow" w:eastAsia="Arial Narrow" w:hAnsi="Arial Narrow" w:cs="Arial Narrow"/>
                <w:sz w:val="20"/>
                <w:szCs w:val="20"/>
              </w:rPr>
            </w:pPr>
            <w:r w:rsidRPr="00D300FA">
              <w:rPr>
                <w:rFonts w:ascii="Arial Narrow" w:eastAsia="Arial Narrow" w:hAnsi="Arial Narrow" w:cs="Arial Narrow"/>
                <w:sz w:val="20"/>
                <w:szCs w:val="20"/>
              </w:rPr>
              <w:t>Violencia Política contra las Mujeres por Razón de Género.</w:t>
            </w:r>
          </w:p>
        </w:tc>
      </w:tr>
    </w:tbl>
    <w:p w14:paraId="7BC2BA43" w14:textId="77777777" w:rsidR="00AE583D" w:rsidRPr="00D300FA" w:rsidRDefault="00AE583D" w:rsidP="00280E2B"/>
    <w:p w14:paraId="5556BB10" w14:textId="2A4BD49B" w:rsidR="0035034D" w:rsidRPr="00D300FA" w:rsidRDefault="00FA6042" w:rsidP="0035034D">
      <w:pPr>
        <w:pStyle w:val="Ttulo2"/>
        <w:spacing w:before="100" w:beforeAutospacing="1" w:after="100" w:afterAutospacing="1" w:line="360" w:lineRule="auto"/>
        <w:jc w:val="center"/>
        <w:rPr>
          <w:rFonts w:ascii="Arial" w:hAnsi="Arial" w:cs="Arial"/>
          <w:b/>
          <w:bCs/>
          <w:sz w:val="24"/>
          <w:szCs w:val="24"/>
        </w:rPr>
      </w:pPr>
      <w:bookmarkStart w:id="6" w:name="_Toc198218917"/>
      <w:r w:rsidRPr="00D300FA">
        <w:rPr>
          <w:rFonts w:ascii="Arial" w:hAnsi="Arial" w:cs="Arial"/>
          <w:b/>
          <w:bCs/>
          <w:color w:val="auto"/>
          <w:sz w:val="24"/>
          <w:szCs w:val="24"/>
        </w:rPr>
        <w:lastRenderedPageBreak/>
        <w:t xml:space="preserve">I. </w:t>
      </w:r>
      <w:r w:rsidR="000142B7" w:rsidRPr="00D300FA">
        <w:rPr>
          <w:rFonts w:ascii="Arial" w:hAnsi="Arial" w:cs="Arial"/>
          <w:b/>
          <w:bCs/>
          <w:color w:val="auto"/>
          <w:sz w:val="24"/>
          <w:szCs w:val="24"/>
        </w:rPr>
        <w:t>ANTECEDENT</w:t>
      </w:r>
      <w:r w:rsidR="006D71EE" w:rsidRPr="00D300FA">
        <w:rPr>
          <w:rFonts w:ascii="Arial" w:hAnsi="Arial" w:cs="Arial"/>
          <w:b/>
          <w:bCs/>
          <w:color w:val="auto"/>
          <w:sz w:val="24"/>
          <w:szCs w:val="24"/>
        </w:rPr>
        <w:t>E</w:t>
      </w:r>
      <w:r w:rsidR="007F4BB5" w:rsidRPr="00D300FA">
        <w:rPr>
          <w:rFonts w:ascii="Arial" w:hAnsi="Arial" w:cs="Arial"/>
          <w:b/>
          <w:bCs/>
          <w:color w:val="auto"/>
          <w:sz w:val="24"/>
          <w:szCs w:val="24"/>
        </w:rPr>
        <w:t>S</w:t>
      </w:r>
      <w:bookmarkEnd w:id="6"/>
    </w:p>
    <w:p w14:paraId="5D446127" w14:textId="4F5CA116" w:rsidR="00410C9A" w:rsidRPr="00D300FA" w:rsidRDefault="005B5977" w:rsidP="005B5977">
      <w:pPr>
        <w:spacing w:before="100" w:beforeAutospacing="1" w:after="100" w:afterAutospacing="1" w:line="360" w:lineRule="auto"/>
        <w:jc w:val="both"/>
        <w:rPr>
          <w:rFonts w:ascii="Arial" w:hAnsi="Arial" w:cs="Arial"/>
        </w:rPr>
      </w:pPr>
      <w:r w:rsidRPr="00D300FA">
        <w:rPr>
          <w:rFonts w:ascii="Arial" w:hAnsi="Arial" w:cs="Arial"/>
          <w:b/>
          <w:bCs/>
        </w:rPr>
        <w:t xml:space="preserve">1.1 </w:t>
      </w:r>
      <w:r w:rsidR="00410C9A" w:rsidRPr="00D300FA">
        <w:rPr>
          <w:rFonts w:ascii="Arial" w:hAnsi="Arial" w:cs="Arial"/>
          <w:b/>
          <w:bCs/>
        </w:rPr>
        <w:t>Acuerdo plenario de vista.</w:t>
      </w:r>
      <w:r w:rsidR="00410C9A" w:rsidRPr="00D300FA">
        <w:rPr>
          <w:rFonts w:ascii="Arial" w:hAnsi="Arial" w:cs="Arial"/>
        </w:rPr>
        <w:t xml:space="preserve"> El dieciséis de enero este </w:t>
      </w:r>
      <w:r w:rsidR="00B346C8" w:rsidRPr="00D300FA">
        <w:rPr>
          <w:rFonts w:ascii="Arial" w:hAnsi="Arial" w:cs="Arial"/>
          <w:i/>
          <w:iCs/>
        </w:rPr>
        <w:t>órgano</w:t>
      </w:r>
      <w:r w:rsidR="00B346C8" w:rsidRPr="00D300FA">
        <w:rPr>
          <w:rFonts w:ascii="Arial" w:hAnsi="Arial" w:cs="Arial"/>
        </w:rPr>
        <w:t xml:space="preserve"> </w:t>
      </w:r>
      <w:r w:rsidR="00B346C8" w:rsidRPr="00D300FA">
        <w:rPr>
          <w:rFonts w:ascii="Arial" w:hAnsi="Arial" w:cs="Arial"/>
          <w:i/>
          <w:iCs/>
        </w:rPr>
        <w:t>jurisdiccional</w:t>
      </w:r>
      <w:r w:rsidR="00B346C8" w:rsidRPr="00D300FA">
        <w:rPr>
          <w:rFonts w:ascii="Arial" w:hAnsi="Arial" w:cs="Arial"/>
        </w:rPr>
        <w:t xml:space="preserve"> emitió acuerdo plenario dentro del expediente TEEM-JDC-275/2024</w:t>
      </w:r>
      <w:r w:rsidR="00F1540C" w:rsidRPr="00D300FA">
        <w:rPr>
          <w:rFonts w:ascii="Arial" w:hAnsi="Arial" w:cs="Arial"/>
        </w:rPr>
        <w:t xml:space="preserve">, por medio del cual ordenó dar vista al </w:t>
      </w:r>
      <w:r w:rsidR="00F1540C" w:rsidRPr="00D300FA">
        <w:rPr>
          <w:rFonts w:ascii="Arial" w:hAnsi="Arial" w:cs="Arial"/>
          <w:i/>
          <w:iCs/>
        </w:rPr>
        <w:t xml:space="preserve">IEM </w:t>
      </w:r>
      <w:r w:rsidR="00F1540C" w:rsidRPr="00D300FA">
        <w:rPr>
          <w:rFonts w:ascii="Arial" w:hAnsi="Arial" w:cs="Arial"/>
        </w:rPr>
        <w:t xml:space="preserve">con la demanda presentada por la </w:t>
      </w:r>
      <w:r w:rsidR="00F1540C" w:rsidRPr="00D300FA">
        <w:rPr>
          <w:rFonts w:ascii="Arial" w:hAnsi="Arial" w:cs="Arial"/>
          <w:i/>
          <w:iCs/>
        </w:rPr>
        <w:t xml:space="preserve">denunciante </w:t>
      </w:r>
      <w:r w:rsidR="00F1540C" w:rsidRPr="00D300FA">
        <w:rPr>
          <w:rFonts w:ascii="Arial" w:hAnsi="Arial" w:cs="Arial"/>
        </w:rPr>
        <w:t xml:space="preserve">a efecto </w:t>
      </w:r>
      <w:r w:rsidR="001E7C17" w:rsidRPr="00D300FA">
        <w:rPr>
          <w:rFonts w:ascii="Arial" w:hAnsi="Arial" w:cs="Arial"/>
        </w:rPr>
        <w:t>de que</w:t>
      </w:r>
      <w:r w:rsidR="00487CE5" w:rsidRPr="00D300FA">
        <w:rPr>
          <w:rFonts w:ascii="Arial" w:hAnsi="Arial" w:cs="Arial"/>
        </w:rPr>
        <w:t xml:space="preserve"> determinara si iniciaba el Procedimiento Especial Sancionador correspondiente</w:t>
      </w:r>
      <w:r w:rsidR="00487CE5" w:rsidRPr="00D300FA">
        <w:rPr>
          <w:rStyle w:val="Refdenotaalpie"/>
          <w:rFonts w:ascii="Arial" w:hAnsi="Arial" w:cs="Arial"/>
        </w:rPr>
        <w:footnoteReference w:id="2"/>
      </w:r>
      <w:r w:rsidR="00487CE5" w:rsidRPr="00D300FA">
        <w:rPr>
          <w:rFonts w:ascii="Arial" w:hAnsi="Arial" w:cs="Arial"/>
        </w:rPr>
        <w:t>.</w:t>
      </w:r>
    </w:p>
    <w:p w14:paraId="19039937" w14:textId="1B4E1D64" w:rsidR="005B5977" w:rsidRPr="00D300FA" w:rsidRDefault="00410C9A" w:rsidP="005B5977">
      <w:pPr>
        <w:spacing w:before="100" w:beforeAutospacing="1" w:after="100" w:afterAutospacing="1" w:line="360" w:lineRule="auto"/>
        <w:jc w:val="both"/>
        <w:rPr>
          <w:rFonts w:ascii="Arial" w:hAnsi="Arial" w:cs="Arial"/>
        </w:rPr>
      </w:pPr>
      <w:r w:rsidRPr="00D300FA">
        <w:rPr>
          <w:rFonts w:ascii="Arial" w:hAnsi="Arial" w:cs="Arial"/>
          <w:b/>
          <w:bCs/>
        </w:rPr>
        <w:t xml:space="preserve">1.2 </w:t>
      </w:r>
      <w:r w:rsidR="005B5977" w:rsidRPr="00D300FA">
        <w:rPr>
          <w:rFonts w:ascii="Arial" w:hAnsi="Arial" w:cs="Arial"/>
          <w:b/>
          <w:bCs/>
        </w:rPr>
        <w:t>Radicación</w:t>
      </w:r>
      <w:r w:rsidR="00785CB1" w:rsidRPr="00D300FA">
        <w:rPr>
          <w:rFonts w:ascii="Arial" w:hAnsi="Arial" w:cs="Arial"/>
          <w:b/>
          <w:bCs/>
        </w:rPr>
        <w:t>, ratificación y diligencias de investigación</w:t>
      </w:r>
      <w:r w:rsidR="005B5977" w:rsidRPr="00D300FA">
        <w:rPr>
          <w:rFonts w:ascii="Arial" w:hAnsi="Arial" w:cs="Arial"/>
          <w:b/>
          <w:bCs/>
        </w:rPr>
        <w:t xml:space="preserve">. </w:t>
      </w:r>
      <w:r w:rsidR="00FE41C4" w:rsidRPr="00D300FA">
        <w:rPr>
          <w:rFonts w:ascii="Arial" w:hAnsi="Arial" w:cs="Arial"/>
        </w:rPr>
        <w:t>Conforme a lo anterior, el</w:t>
      </w:r>
      <w:r w:rsidR="005C1CDD" w:rsidRPr="00D300FA">
        <w:rPr>
          <w:rFonts w:ascii="Arial" w:hAnsi="Arial" w:cs="Arial"/>
        </w:rPr>
        <w:t xml:space="preserve"> diecisiete de enero se radicó y registró</w:t>
      </w:r>
      <w:r w:rsidR="00707CB9" w:rsidRPr="00D300FA">
        <w:rPr>
          <w:rFonts w:ascii="Arial" w:hAnsi="Arial" w:cs="Arial"/>
        </w:rPr>
        <w:t xml:space="preserve"> la queja con la clave </w:t>
      </w:r>
      <w:r w:rsidR="00592FED" w:rsidRPr="00592FED">
        <w:rPr>
          <w:rFonts w:ascii="Arial" w:hAnsi="Arial" w:cs="Arial"/>
          <w:color w:val="FFFFFF"/>
          <w:highlight w:val="darkCyan"/>
        </w:rPr>
        <w:t>[No.19]_</w:t>
      </w:r>
      <w:proofErr w:type="spellStart"/>
      <w:r w:rsidR="00592FED" w:rsidRPr="00592FED">
        <w:rPr>
          <w:rFonts w:ascii="Arial" w:hAnsi="Arial" w:cs="Arial"/>
          <w:color w:val="FFFFFF"/>
          <w:highlight w:val="darkCyan"/>
        </w:rPr>
        <w:t>ELIMINADO_el_número_de_expediente_antecedente</w:t>
      </w:r>
      <w:proofErr w:type="spellEnd"/>
      <w:proofErr w:type="gramStart"/>
      <w:r w:rsidR="00592FED" w:rsidRPr="00592FED">
        <w:rPr>
          <w:rFonts w:ascii="Arial" w:hAnsi="Arial" w:cs="Arial"/>
          <w:color w:val="FFFFFF"/>
          <w:highlight w:val="darkCyan"/>
        </w:rPr>
        <w:t>_[</w:t>
      </w:r>
      <w:proofErr w:type="gramEnd"/>
      <w:r w:rsidR="00592FED" w:rsidRPr="00592FED">
        <w:rPr>
          <w:rFonts w:ascii="Arial" w:hAnsi="Arial" w:cs="Arial"/>
          <w:color w:val="FFFFFF"/>
          <w:highlight w:val="darkCyan"/>
        </w:rPr>
        <w:t>152]</w:t>
      </w:r>
      <w:r w:rsidR="00707CB9" w:rsidRPr="00D300FA">
        <w:rPr>
          <w:rFonts w:ascii="Arial" w:hAnsi="Arial" w:cs="Arial"/>
        </w:rPr>
        <w:t>, misma que el v</w:t>
      </w:r>
      <w:r w:rsidR="00034C3A" w:rsidRPr="00D300FA">
        <w:rPr>
          <w:rFonts w:ascii="Arial" w:hAnsi="Arial" w:cs="Arial"/>
        </w:rPr>
        <w:t xml:space="preserve">eintitrés </w:t>
      </w:r>
      <w:r w:rsidR="00707CB9" w:rsidRPr="00D300FA">
        <w:rPr>
          <w:rFonts w:ascii="Arial" w:hAnsi="Arial" w:cs="Arial"/>
        </w:rPr>
        <w:t>siguiente fue</w:t>
      </w:r>
      <w:r w:rsidR="00034C3A" w:rsidRPr="00D300FA">
        <w:rPr>
          <w:rFonts w:ascii="Arial" w:hAnsi="Arial" w:cs="Arial"/>
        </w:rPr>
        <w:t xml:space="preserve"> </w:t>
      </w:r>
      <w:proofErr w:type="gramStart"/>
      <w:r w:rsidR="00034C3A" w:rsidRPr="00D300FA">
        <w:rPr>
          <w:rFonts w:ascii="Arial" w:hAnsi="Arial" w:cs="Arial"/>
        </w:rPr>
        <w:t>ratifica</w:t>
      </w:r>
      <w:r w:rsidR="00707CB9" w:rsidRPr="00D300FA">
        <w:rPr>
          <w:rFonts w:ascii="Arial" w:hAnsi="Arial" w:cs="Arial"/>
        </w:rPr>
        <w:t>da</w:t>
      </w:r>
      <w:proofErr w:type="gramEnd"/>
      <w:r w:rsidR="00034C3A" w:rsidRPr="00D300FA">
        <w:rPr>
          <w:rFonts w:ascii="Arial" w:hAnsi="Arial" w:cs="Arial"/>
        </w:rPr>
        <w:t>,</w:t>
      </w:r>
      <w:r w:rsidR="00707CB9" w:rsidRPr="00D300FA">
        <w:rPr>
          <w:rFonts w:ascii="Arial" w:hAnsi="Arial" w:cs="Arial"/>
        </w:rPr>
        <w:t xml:space="preserve"> ordenándose </w:t>
      </w:r>
      <w:r w:rsidR="00637160" w:rsidRPr="00D300FA">
        <w:rPr>
          <w:rFonts w:ascii="Arial" w:hAnsi="Arial" w:cs="Arial"/>
        </w:rPr>
        <w:t>l</w:t>
      </w:r>
      <w:r w:rsidR="008B218F" w:rsidRPr="00D300FA">
        <w:rPr>
          <w:rFonts w:ascii="Arial" w:hAnsi="Arial" w:cs="Arial"/>
        </w:rPr>
        <w:t>a realización de diversas diligencias</w:t>
      </w:r>
      <w:r w:rsidR="005B5977" w:rsidRPr="00D300FA">
        <w:rPr>
          <w:rStyle w:val="Refdenotaalpie"/>
          <w:rFonts w:ascii="Arial" w:hAnsi="Arial" w:cs="Arial"/>
        </w:rPr>
        <w:footnoteReference w:id="3"/>
      </w:r>
      <w:r w:rsidR="005B5977" w:rsidRPr="00D300FA">
        <w:rPr>
          <w:rFonts w:ascii="Arial" w:hAnsi="Arial" w:cs="Arial"/>
        </w:rPr>
        <w:t>.</w:t>
      </w:r>
    </w:p>
    <w:p w14:paraId="3A19955E" w14:textId="2CF6C4DF" w:rsidR="005B5977" w:rsidRPr="00D300FA" w:rsidRDefault="005B5977" w:rsidP="005B5977">
      <w:pPr>
        <w:spacing w:before="100" w:beforeAutospacing="1" w:after="100" w:afterAutospacing="1" w:line="360" w:lineRule="auto"/>
        <w:jc w:val="both"/>
        <w:rPr>
          <w:rFonts w:ascii="Arial" w:hAnsi="Arial" w:cs="Arial"/>
        </w:rPr>
      </w:pPr>
      <w:r w:rsidRPr="00D300FA">
        <w:rPr>
          <w:rFonts w:ascii="Arial" w:hAnsi="Arial" w:cs="Arial"/>
          <w:b/>
          <w:bCs/>
        </w:rPr>
        <w:t>1.</w:t>
      </w:r>
      <w:r w:rsidR="00410C9A" w:rsidRPr="00D300FA">
        <w:rPr>
          <w:rFonts w:ascii="Arial" w:hAnsi="Arial" w:cs="Arial"/>
          <w:b/>
          <w:bCs/>
        </w:rPr>
        <w:t>3</w:t>
      </w:r>
      <w:r w:rsidRPr="00D300FA">
        <w:rPr>
          <w:rFonts w:ascii="Arial" w:hAnsi="Arial" w:cs="Arial"/>
          <w:b/>
          <w:bCs/>
        </w:rPr>
        <w:t xml:space="preserve"> Admisión, emplazamiento y audiencia.</w:t>
      </w:r>
      <w:r w:rsidRPr="00D300FA">
        <w:rPr>
          <w:rFonts w:ascii="Arial" w:hAnsi="Arial" w:cs="Arial"/>
        </w:rPr>
        <w:t xml:space="preserve"> Por acuerdo de </w:t>
      </w:r>
      <w:r w:rsidR="007848B2" w:rsidRPr="00D300FA">
        <w:rPr>
          <w:rFonts w:ascii="Arial" w:hAnsi="Arial" w:cs="Arial"/>
        </w:rPr>
        <w:t>catorce de abril</w:t>
      </w:r>
      <w:r w:rsidRPr="00D300FA">
        <w:rPr>
          <w:rFonts w:ascii="Arial" w:hAnsi="Arial" w:cs="Arial"/>
        </w:rPr>
        <w:t xml:space="preserve"> la </w:t>
      </w:r>
      <w:r w:rsidRPr="00D300FA">
        <w:rPr>
          <w:rFonts w:ascii="Arial" w:hAnsi="Arial" w:cs="Arial"/>
          <w:i/>
          <w:iCs/>
        </w:rPr>
        <w:t xml:space="preserve">Secretaria Ejecutiva </w:t>
      </w:r>
      <w:r w:rsidRPr="00D300FA">
        <w:rPr>
          <w:rFonts w:ascii="Arial" w:hAnsi="Arial" w:cs="Arial"/>
        </w:rPr>
        <w:t xml:space="preserve">admitió a trámite la queja y emplazó a las partes para que comparecieran a la audiencia de pruebas y alegatos, misma que se efectuó el </w:t>
      </w:r>
      <w:r w:rsidR="007848B2" w:rsidRPr="00D300FA">
        <w:rPr>
          <w:rFonts w:ascii="Arial" w:hAnsi="Arial" w:cs="Arial"/>
        </w:rPr>
        <w:t>veinticinco siguiente</w:t>
      </w:r>
      <w:r w:rsidRPr="00D300FA">
        <w:rPr>
          <w:rFonts w:ascii="Arial" w:hAnsi="Arial" w:cs="Arial"/>
        </w:rPr>
        <w:t xml:space="preserve"> ante el personal de la Secretaría Ejecutiva del </w:t>
      </w:r>
      <w:r w:rsidRPr="00D300FA">
        <w:rPr>
          <w:rFonts w:ascii="Arial" w:hAnsi="Arial" w:cs="Arial"/>
          <w:i/>
          <w:iCs/>
        </w:rPr>
        <w:t>IEM</w:t>
      </w:r>
      <w:r w:rsidRPr="00D300FA">
        <w:rPr>
          <w:rFonts w:ascii="Arial" w:hAnsi="Arial" w:cs="Arial"/>
        </w:rPr>
        <w:t>, quien se pronunció sobre la admisión y desahogo de las pruebas</w:t>
      </w:r>
      <w:r w:rsidRPr="00D300FA">
        <w:rPr>
          <w:rStyle w:val="Refdenotaalpie"/>
          <w:rFonts w:ascii="Arial" w:hAnsi="Arial" w:cs="Arial"/>
        </w:rPr>
        <w:footnoteReference w:id="4"/>
      </w:r>
      <w:r w:rsidRPr="00D300FA">
        <w:rPr>
          <w:rFonts w:ascii="Arial" w:hAnsi="Arial" w:cs="Arial"/>
        </w:rPr>
        <w:t>.</w:t>
      </w:r>
    </w:p>
    <w:p w14:paraId="02840E72" w14:textId="029C2304" w:rsidR="005B5977" w:rsidRPr="00D300FA" w:rsidRDefault="005B5977" w:rsidP="005B5977">
      <w:pPr>
        <w:spacing w:before="100" w:beforeAutospacing="1" w:after="100" w:afterAutospacing="1" w:line="360" w:lineRule="auto"/>
        <w:jc w:val="both"/>
        <w:rPr>
          <w:rFonts w:ascii="Arial" w:hAnsi="Arial" w:cs="Arial"/>
        </w:rPr>
      </w:pPr>
      <w:r w:rsidRPr="00D300FA">
        <w:rPr>
          <w:rFonts w:ascii="Arial" w:hAnsi="Arial" w:cs="Arial"/>
          <w:b/>
          <w:bCs/>
        </w:rPr>
        <w:t>1.</w:t>
      </w:r>
      <w:r w:rsidR="00F153A1" w:rsidRPr="00D300FA">
        <w:rPr>
          <w:rFonts w:ascii="Arial" w:hAnsi="Arial" w:cs="Arial"/>
          <w:b/>
          <w:bCs/>
        </w:rPr>
        <w:t>4</w:t>
      </w:r>
      <w:r w:rsidRPr="00D300FA">
        <w:rPr>
          <w:rFonts w:ascii="Arial" w:hAnsi="Arial" w:cs="Arial"/>
          <w:b/>
          <w:bCs/>
        </w:rPr>
        <w:t xml:space="preserve"> Remisión del expediente al </w:t>
      </w:r>
      <w:r w:rsidRPr="00D300FA">
        <w:rPr>
          <w:rFonts w:ascii="Arial" w:hAnsi="Arial" w:cs="Arial"/>
          <w:b/>
          <w:bCs/>
          <w:i/>
          <w:iCs/>
        </w:rPr>
        <w:t>Tribunal Electoral.</w:t>
      </w:r>
      <w:r w:rsidRPr="00D300FA">
        <w:rPr>
          <w:rFonts w:ascii="Arial" w:hAnsi="Arial" w:cs="Arial"/>
          <w:i/>
          <w:iCs/>
        </w:rPr>
        <w:t xml:space="preserve"> </w:t>
      </w:r>
      <w:r w:rsidRPr="00D300FA">
        <w:rPr>
          <w:rFonts w:ascii="Arial" w:hAnsi="Arial" w:cs="Arial"/>
        </w:rPr>
        <w:t xml:space="preserve">El mismo día la </w:t>
      </w:r>
      <w:r w:rsidRPr="00D300FA">
        <w:rPr>
          <w:rFonts w:ascii="Arial" w:hAnsi="Arial" w:cs="Arial"/>
          <w:i/>
          <w:iCs/>
        </w:rPr>
        <w:t xml:space="preserve">Secretaria Ejecutiva </w:t>
      </w:r>
      <w:r w:rsidRPr="00D300FA">
        <w:rPr>
          <w:rFonts w:ascii="Arial" w:hAnsi="Arial" w:cs="Arial"/>
        </w:rPr>
        <w:t xml:space="preserve">remitió el expediente a este </w:t>
      </w:r>
      <w:r w:rsidRPr="00D300FA">
        <w:rPr>
          <w:rFonts w:ascii="Arial" w:hAnsi="Arial" w:cs="Arial"/>
          <w:i/>
          <w:iCs/>
        </w:rPr>
        <w:t xml:space="preserve">órgano jurisdiccional, </w:t>
      </w:r>
      <w:r w:rsidRPr="00D300FA">
        <w:rPr>
          <w:rFonts w:ascii="Arial" w:hAnsi="Arial" w:cs="Arial"/>
        </w:rPr>
        <w:t>anexando el informe circunstanciado correspondiente</w:t>
      </w:r>
      <w:r w:rsidRPr="00D300FA">
        <w:rPr>
          <w:rStyle w:val="Refdenotaalpie"/>
          <w:rFonts w:ascii="Arial" w:hAnsi="Arial" w:cs="Arial"/>
        </w:rPr>
        <w:footnoteReference w:id="5"/>
      </w:r>
      <w:r w:rsidRPr="00D300FA">
        <w:rPr>
          <w:rFonts w:ascii="Arial" w:hAnsi="Arial" w:cs="Arial"/>
        </w:rPr>
        <w:t>.</w:t>
      </w:r>
      <w:r w:rsidRPr="00D300FA">
        <w:rPr>
          <w:rFonts w:ascii="Arial" w:hAnsi="Arial" w:cs="Arial"/>
          <w:b/>
          <w:bCs/>
        </w:rPr>
        <w:t xml:space="preserve"> </w:t>
      </w:r>
    </w:p>
    <w:p w14:paraId="1F2ACFFB" w14:textId="27B36D40" w:rsidR="005B5977" w:rsidRPr="00D300FA" w:rsidRDefault="005B5977" w:rsidP="005B5977">
      <w:pPr>
        <w:spacing w:before="100" w:beforeAutospacing="1" w:after="100" w:afterAutospacing="1" w:line="360" w:lineRule="auto"/>
        <w:jc w:val="both"/>
        <w:rPr>
          <w:rFonts w:ascii="Arial" w:hAnsi="Arial" w:cs="Arial"/>
          <w:lang w:eastAsia="es-MX"/>
        </w:rPr>
      </w:pPr>
      <w:r w:rsidRPr="00D300FA">
        <w:rPr>
          <w:rFonts w:ascii="Arial" w:hAnsi="Arial" w:cs="Arial"/>
          <w:b/>
          <w:bCs/>
          <w:lang w:eastAsia="es-MX"/>
        </w:rPr>
        <w:t>1.</w:t>
      </w:r>
      <w:r w:rsidR="00F153A1" w:rsidRPr="00D300FA">
        <w:rPr>
          <w:rFonts w:ascii="Arial" w:hAnsi="Arial" w:cs="Arial"/>
          <w:b/>
          <w:bCs/>
          <w:lang w:eastAsia="es-MX"/>
        </w:rPr>
        <w:t>5</w:t>
      </w:r>
      <w:r w:rsidRPr="00D300FA">
        <w:rPr>
          <w:rFonts w:ascii="Arial" w:hAnsi="Arial" w:cs="Arial"/>
          <w:b/>
          <w:bCs/>
          <w:lang w:eastAsia="es-MX"/>
        </w:rPr>
        <w:t xml:space="preserve"> Recepción, registro y turno a ponencia.</w:t>
      </w:r>
      <w:r w:rsidRPr="00D300FA">
        <w:rPr>
          <w:rFonts w:ascii="Arial" w:hAnsi="Arial" w:cs="Arial"/>
          <w:lang w:eastAsia="es-MX"/>
        </w:rPr>
        <w:t xml:space="preserve"> El </w:t>
      </w:r>
      <w:r w:rsidR="003F2622" w:rsidRPr="00D300FA">
        <w:rPr>
          <w:rFonts w:ascii="Arial" w:hAnsi="Arial" w:cs="Arial"/>
          <w:lang w:eastAsia="es-MX"/>
        </w:rPr>
        <w:t>veinticinco de abril</w:t>
      </w:r>
      <w:r w:rsidRPr="00D300FA">
        <w:rPr>
          <w:rFonts w:ascii="Arial" w:hAnsi="Arial" w:cs="Arial"/>
          <w:lang w:eastAsia="es-MX"/>
        </w:rPr>
        <w:t xml:space="preserve"> se tuvo por recibido el expediente e informe rendido por la </w:t>
      </w:r>
      <w:r w:rsidRPr="00D300FA">
        <w:rPr>
          <w:rFonts w:ascii="Arial" w:hAnsi="Arial" w:cs="Arial"/>
          <w:i/>
          <w:iCs/>
          <w:lang w:eastAsia="es-MX"/>
        </w:rPr>
        <w:t>Secretaria Ejecutiva</w:t>
      </w:r>
      <w:r w:rsidRPr="00D300FA">
        <w:rPr>
          <w:rFonts w:ascii="Arial" w:hAnsi="Arial" w:cs="Arial"/>
          <w:lang w:eastAsia="es-MX"/>
        </w:rPr>
        <w:t>,</w:t>
      </w:r>
      <w:r w:rsidRPr="00D300FA">
        <w:rPr>
          <w:rFonts w:ascii="Arial" w:hAnsi="Arial" w:cs="Arial"/>
          <w:i/>
          <w:iCs/>
          <w:lang w:eastAsia="es-MX"/>
        </w:rPr>
        <w:t xml:space="preserve"> </w:t>
      </w:r>
      <w:r w:rsidRPr="00D300FA">
        <w:rPr>
          <w:rFonts w:ascii="Arial" w:hAnsi="Arial" w:cs="Arial"/>
          <w:lang w:eastAsia="es-MX"/>
        </w:rPr>
        <w:t>por lo que se ordenó integrarlo</w:t>
      </w:r>
      <w:r w:rsidR="003F2622" w:rsidRPr="00D300FA">
        <w:rPr>
          <w:rFonts w:ascii="Arial" w:hAnsi="Arial" w:cs="Arial"/>
          <w:lang w:eastAsia="es-MX"/>
        </w:rPr>
        <w:t xml:space="preserve">, </w:t>
      </w:r>
      <w:r w:rsidRPr="00D300FA">
        <w:rPr>
          <w:rFonts w:ascii="Arial" w:hAnsi="Arial" w:cs="Arial"/>
          <w:lang w:eastAsia="es-MX"/>
        </w:rPr>
        <w:t>registrarlo con la clave TEEM-PES-VPMG-0</w:t>
      </w:r>
      <w:r w:rsidR="003F2622" w:rsidRPr="00D300FA">
        <w:rPr>
          <w:rFonts w:ascii="Arial" w:hAnsi="Arial" w:cs="Arial"/>
          <w:lang w:eastAsia="es-MX"/>
        </w:rPr>
        <w:t>14</w:t>
      </w:r>
      <w:r w:rsidRPr="00D300FA">
        <w:rPr>
          <w:rFonts w:ascii="Arial" w:hAnsi="Arial" w:cs="Arial"/>
          <w:lang w:eastAsia="es-MX"/>
        </w:rPr>
        <w:t>/2025</w:t>
      </w:r>
      <w:r w:rsidR="00052949" w:rsidRPr="00D300FA">
        <w:rPr>
          <w:rFonts w:ascii="Arial" w:hAnsi="Arial" w:cs="Arial"/>
          <w:lang w:eastAsia="es-MX"/>
        </w:rPr>
        <w:t xml:space="preserve"> y turnarlo </w:t>
      </w:r>
      <w:r w:rsidRPr="00D300FA">
        <w:rPr>
          <w:rFonts w:ascii="Arial" w:hAnsi="Arial" w:cs="Arial"/>
          <w:lang w:eastAsia="es-MX"/>
        </w:rPr>
        <w:t xml:space="preserve">a la Ponencia del Magistrado </w:t>
      </w:r>
      <w:r w:rsidR="00097E6F" w:rsidRPr="00D300FA">
        <w:rPr>
          <w:rFonts w:ascii="Arial" w:hAnsi="Arial" w:cs="Arial"/>
          <w:lang w:eastAsia="es-MX"/>
        </w:rPr>
        <w:t xml:space="preserve">Adrián Hernández Pinedo </w:t>
      </w:r>
      <w:r w:rsidRPr="00D300FA">
        <w:rPr>
          <w:rFonts w:ascii="Arial" w:hAnsi="Arial" w:cs="Arial"/>
          <w:lang w:eastAsia="es-MX"/>
        </w:rPr>
        <w:t>para efectos de su sustanciación</w:t>
      </w:r>
      <w:r w:rsidRPr="00D300FA">
        <w:rPr>
          <w:rStyle w:val="Refdenotaalpie"/>
          <w:rFonts w:ascii="Arial" w:hAnsi="Arial" w:cs="Arial"/>
          <w:lang w:eastAsia="es-MX"/>
        </w:rPr>
        <w:footnoteReference w:id="6"/>
      </w:r>
      <w:r w:rsidRPr="00D300FA">
        <w:rPr>
          <w:rFonts w:ascii="Arial" w:hAnsi="Arial" w:cs="Arial"/>
          <w:lang w:eastAsia="es-MX"/>
        </w:rPr>
        <w:t>.</w:t>
      </w:r>
    </w:p>
    <w:p w14:paraId="48799C3D" w14:textId="0908D2EA" w:rsidR="005B5977" w:rsidRPr="00D300FA" w:rsidRDefault="005B5977" w:rsidP="005B5977">
      <w:pPr>
        <w:spacing w:before="100" w:beforeAutospacing="1" w:after="100" w:afterAutospacing="1" w:line="360" w:lineRule="auto"/>
        <w:jc w:val="both"/>
        <w:rPr>
          <w:rFonts w:ascii="Arial" w:hAnsi="Arial" w:cs="Arial"/>
          <w:lang w:eastAsia="es-MX"/>
        </w:rPr>
      </w:pPr>
      <w:r w:rsidRPr="00D300FA">
        <w:rPr>
          <w:rFonts w:ascii="Arial" w:hAnsi="Arial" w:cs="Arial"/>
          <w:b/>
          <w:bCs/>
          <w:lang w:eastAsia="es-MX"/>
        </w:rPr>
        <w:t>1.</w:t>
      </w:r>
      <w:r w:rsidR="00F153A1" w:rsidRPr="00D300FA">
        <w:rPr>
          <w:rFonts w:ascii="Arial" w:hAnsi="Arial" w:cs="Arial"/>
          <w:b/>
          <w:bCs/>
          <w:lang w:eastAsia="es-MX"/>
        </w:rPr>
        <w:t>6</w:t>
      </w:r>
      <w:r w:rsidRPr="00D300FA">
        <w:rPr>
          <w:rFonts w:ascii="Arial" w:hAnsi="Arial" w:cs="Arial"/>
          <w:b/>
          <w:bCs/>
          <w:lang w:eastAsia="es-MX"/>
        </w:rPr>
        <w:t xml:space="preserve"> Radicación y verificación de debida integración.</w:t>
      </w:r>
      <w:r w:rsidRPr="00D300FA">
        <w:rPr>
          <w:rFonts w:ascii="Arial" w:hAnsi="Arial" w:cs="Arial"/>
          <w:lang w:eastAsia="es-MX"/>
        </w:rPr>
        <w:t xml:space="preserve"> El </w:t>
      </w:r>
      <w:r w:rsidR="00097E6F" w:rsidRPr="00D300FA">
        <w:rPr>
          <w:rFonts w:ascii="Arial" w:hAnsi="Arial" w:cs="Arial"/>
          <w:lang w:eastAsia="es-MX"/>
        </w:rPr>
        <w:t>veintiocho de abril</w:t>
      </w:r>
      <w:r w:rsidRPr="00D300FA">
        <w:rPr>
          <w:rFonts w:ascii="Arial" w:hAnsi="Arial" w:cs="Arial"/>
          <w:lang w:eastAsia="es-MX"/>
        </w:rPr>
        <w:t xml:space="preserve"> el Magistrado Instructor radicó el expediente y ordenó a la Secretaria Instructora y Proyectista adscrita a su Ponencia que verificara la debida integración</w:t>
      </w:r>
      <w:r w:rsidRPr="00D300FA">
        <w:rPr>
          <w:rStyle w:val="Refdenotaalpie"/>
          <w:rFonts w:ascii="Arial" w:hAnsi="Arial" w:cs="Arial"/>
          <w:lang w:eastAsia="es-MX"/>
        </w:rPr>
        <w:footnoteReference w:id="7"/>
      </w:r>
      <w:r w:rsidRPr="00D300FA">
        <w:rPr>
          <w:rFonts w:ascii="Arial" w:hAnsi="Arial" w:cs="Arial"/>
          <w:lang w:eastAsia="es-MX"/>
        </w:rPr>
        <w:t>.</w:t>
      </w:r>
    </w:p>
    <w:p w14:paraId="7C6BA8A6" w14:textId="5F5ACCC5" w:rsidR="005B5977" w:rsidRPr="00D300FA" w:rsidRDefault="005B5977" w:rsidP="005B5977">
      <w:pPr>
        <w:spacing w:before="100" w:beforeAutospacing="1" w:after="100" w:afterAutospacing="1" w:line="360" w:lineRule="auto"/>
        <w:jc w:val="both"/>
        <w:rPr>
          <w:rFonts w:ascii="Arial" w:hAnsi="Arial" w:cs="Arial"/>
          <w:lang w:eastAsia="es-MX"/>
        </w:rPr>
      </w:pPr>
      <w:r w:rsidRPr="00D300FA">
        <w:rPr>
          <w:rFonts w:ascii="Arial" w:hAnsi="Arial" w:cs="Arial"/>
          <w:b/>
          <w:bCs/>
          <w:lang w:eastAsia="es-MX"/>
        </w:rPr>
        <w:lastRenderedPageBreak/>
        <w:t>1.</w:t>
      </w:r>
      <w:r w:rsidR="00F153A1" w:rsidRPr="00D300FA">
        <w:rPr>
          <w:rFonts w:ascii="Arial" w:hAnsi="Arial" w:cs="Arial"/>
          <w:b/>
          <w:bCs/>
          <w:lang w:eastAsia="es-MX"/>
        </w:rPr>
        <w:t>7</w:t>
      </w:r>
      <w:r w:rsidRPr="00D300FA">
        <w:rPr>
          <w:rFonts w:ascii="Arial" w:hAnsi="Arial" w:cs="Arial"/>
          <w:b/>
          <w:bCs/>
          <w:lang w:eastAsia="es-MX"/>
        </w:rPr>
        <w:t xml:space="preserve"> Debida integración.</w:t>
      </w:r>
      <w:r w:rsidRPr="00D300FA">
        <w:rPr>
          <w:rFonts w:ascii="Arial" w:hAnsi="Arial" w:cs="Arial"/>
          <w:lang w:eastAsia="es-MX"/>
        </w:rPr>
        <w:t xml:space="preserve"> A través de proveído de </w:t>
      </w:r>
      <w:r w:rsidR="000A5075" w:rsidRPr="00D300FA">
        <w:rPr>
          <w:rFonts w:ascii="Arial" w:hAnsi="Arial" w:cs="Arial"/>
          <w:lang w:eastAsia="es-MX"/>
        </w:rPr>
        <w:t>quince</w:t>
      </w:r>
      <w:r w:rsidR="00243EFC" w:rsidRPr="00D300FA">
        <w:rPr>
          <w:rFonts w:ascii="Arial" w:hAnsi="Arial" w:cs="Arial"/>
          <w:lang w:eastAsia="es-MX"/>
        </w:rPr>
        <w:t xml:space="preserve"> de</w:t>
      </w:r>
      <w:r w:rsidR="00261425" w:rsidRPr="00D300FA">
        <w:rPr>
          <w:rFonts w:ascii="Arial" w:hAnsi="Arial" w:cs="Arial"/>
          <w:lang w:eastAsia="es-MX"/>
        </w:rPr>
        <w:t xml:space="preserve"> mayo</w:t>
      </w:r>
      <w:r w:rsidR="00E703BC" w:rsidRPr="00D300FA">
        <w:rPr>
          <w:rFonts w:ascii="Arial" w:hAnsi="Arial" w:cs="Arial"/>
          <w:lang w:eastAsia="es-MX"/>
        </w:rPr>
        <w:t xml:space="preserve"> </w:t>
      </w:r>
      <w:r w:rsidRPr="00D300FA">
        <w:rPr>
          <w:rFonts w:ascii="Arial" w:hAnsi="Arial" w:cs="Arial"/>
          <w:lang w:eastAsia="es-MX"/>
        </w:rPr>
        <w:t>se declaró la debida integración y, al no existir trámite o diligencia pendiente por desahogar, se ordenó la elaboración del proyecto de resolución, a fin de ponerlo a consideración del Pleno</w:t>
      </w:r>
      <w:r w:rsidR="008702D9" w:rsidRPr="00D300FA">
        <w:rPr>
          <w:rFonts w:ascii="Arial" w:hAnsi="Arial" w:cs="Arial"/>
          <w:lang w:eastAsia="es-MX"/>
        </w:rPr>
        <w:t xml:space="preserve"> de este </w:t>
      </w:r>
      <w:r w:rsidR="007F506E" w:rsidRPr="00D300FA">
        <w:rPr>
          <w:rFonts w:ascii="Arial" w:hAnsi="Arial" w:cs="Arial"/>
          <w:i/>
          <w:iCs/>
          <w:lang w:eastAsia="es-MX"/>
        </w:rPr>
        <w:t>Tribunal Electoral</w:t>
      </w:r>
      <w:r w:rsidRPr="00D300FA">
        <w:rPr>
          <w:rStyle w:val="Refdenotaalpie"/>
          <w:rFonts w:ascii="Arial" w:hAnsi="Arial" w:cs="Arial"/>
          <w:lang w:eastAsia="es-MX"/>
        </w:rPr>
        <w:footnoteReference w:id="8"/>
      </w:r>
      <w:r w:rsidRPr="00D300FA">
        <w:rPr>
          <w:rFonts w:ascii="Arial" w:hAnsi="Arial" w:cs="Arial"/>
          <w:lang w:eastAsia="es-MX"/>
        </w:rPr>
        <w:t>.</w:t>
      </w:r>
    </w:p>
    <w:p w14:paraId="4931D600" w14:textId="77777777" w:rsidR="005B5977" w:rsidRPr="00D300FA" w:rsidRDefault="005B5977" w:rsidP="005B5977">
      <w:pPr>
        <w:pStyle w:val="Ttulo2"/>
        <w:spacing w:before="100" w:beforeAutospacing="1" w:after="100" w:afterAutospacing="1" w:line="360" w:lineRule="auto"/>
        <w:jc w:val="center"/>
        <w:rPr>
          <w:rFonts w:ascii="Arial" w:hAnsi="Arial" w:cs="Arial"/>
          <w:b/>
          <w:bCs/>
          <w:color w:val="auto"/>
          <w:sz w:val="24"/>
          <w:szCs w:val="24"/>
        </w:rPr>
      </w:pPr>
      <w:bookmarkStart w:id="7" w:name="_Toc186985242"/>
      <w:bookmarkStart w:id="8" w:name="_Toc198218918"/>
      <w:r w:rsidRPr="00D300FA">
        <w:rPr>
          <w:rFonts w:ascii="Arial" w:hAnsi="Arial" w:cs="Arial"/>
          <w:b/>
          <w:bCs/>
          <w:color w:val="auto"/>
          <w:sz w:val="24"/>
          <w:szCs w:val="24"/>
        </w:rPr>
        <w:t>II. COMPETENCIA</w:t>
      </w:r>
      <w:bookmarkEnd w:id="7"/>
      <w:bookmarkEnd w:id="8"/>
    </w:p>
    <w:p w14:paraId="17EB94D8" w14:textId="4EC40A94" w:rsidR="005B5977" w:rsidRPr="00D300FA" w:rsidRDefault="005B5977" w:rsidP="00B3698B">
      <w:pPr>
        <w:pStyle w:val="Sinespaciado"/>
        <w:spacing w:before="100" w:beforeAutospacing="1" w:after="100" w:afterAutospacing="1" w:line="360" w:lineRule="auto"/>
        <w:jc w:val="both"/>
        <w:rPr>
          <w:rFonts w:ascii="Arial" w:hAnsi="Arial" w:cs="Arial"/>
          <w:sz w:val="24"/>
          <w:szCs w:val="24"/>
          <w:lang w:val="es-ES"/>
        </w:rPr>
      </w:pPr>
      <w:r w:rsidRPr="00D300FA">
        <w:rPr>
          <w:rFonts w:ascii="Arial" w:eastAsia="Arial" w:hAnsi="Arial" w:cs="Arial"/>
          <w:sz w:val="24"/>
          <w:szCs w:val="24"/>
        </w:rPr>
        <w:t xml:space="preserve">Este </w:t>
      </w:r>
      <w:r w:rsidRPr="00D300FA">
        <w:rPr>
          <w:rFonts w:ascii="Arial" w:eastAsia="Arial" w:hAnsi="Arial" w:cs="Arial"/>
          <w:i/>
          <w:sz w:val="24"/>
          <w:szCs w:val="24"/>
        </w:rPr>
        <w:t>órgano jurisdiccional</w:t>
      </w:r>
      <w:r w:rsidRPr="00D300FA">
        <w:rPr>
          <w:rFonts w:ascii="Arial" w:eastAsia="Arial" w:hAnsi="Arial" w:cs="Arial"/>
          <w:sz w:val="24"/>
          <w:szCs w:val="24"/>
        </w:rPr>
        <w:t>, a través de su Pleno, es competente para conocer y resolver el presente procedimiento, ya que</w:t>
      </w:r>
      <w:r w:rsidR="00BE76B1" w:rsidRPr="00D300FA">
        <w:rPr>
          <w:rFonts w:ascii="Arial" w:eastAsia="Arial" w:hAnsi="Arial" w:cs="Arial"/>
          <w:sz w:val="24"/>
          <w:szCs w:val="24"/>
        </w:rPr>
        <w:t xml:space="preserve"> fue instaurado por la queja presentada por </w:t>
      </w:r>
      <w:r w:rsidR="00BE76B1" w:rsidRPr="00D300FA">
        <w:rPr>
          <w:rFonts w:ascii="Arial" w:hAnsi="Arial" w:cs="Arial"/>
          <w:sz w:val="24"/>
          <w:szCs w:val="24"/>
        </w:rPr>
        <w:t xml:space="preserve">una ciudadana </w:t>
      </w:r>
      <w:r w:rsidR="00AD2B83" w:rsidRPr="00D300FA">
        <w:rPr>
          <w:rFonts w:ascii="Arial" w:hAnsi="Arial" w:cs="Arial"/>
          <w:sz w:val="24"/>
          <w:szCs w:val="24"/>
        </w:rPr>
        <w:t>—</w:t>
      </w:r>
      <w:r w:rsidR="00B3698B" w:rsidRPr="00D300FA">
        <w:rPr>
          <w:rFonts w:ascii="Arial" w:hAnsi="Arial" w:cs="Arial"/>
          <w:sz w:val="24"/>
          <w:szCs w:val="24"/>
        </w:rPr>
        <w:t xml:space="preserve">entonces </w:t>
      </w:r>
      <w:r w:rsidR="00592FED" w:rsidRPr="00592FED">
        <w:rPr>
          <w:rFonts w:ascii="Arial" w:hAnsi="Arial" w:cs="Arial"/>
          <w:color w:val="FFFFFF"/>
          <w:sz w:val="24"/>
          <w:szCs w:val="24"/>
          <w:highlight w:val="darkCyan"/>
        </w:rPr>
        <w:t>[No.20]_</w:t>
      </w:r>
      <w:proofErr w:type="spellStart"/>
      <w:r w:rsidR="00592FED" w:rsidRPr="00592FED">
        <w:rPr>
          <w:rFonts w:ascii="Arial" w:hAnsi="Arial" w:cs="Arial"/>
          <w:color w:val="FFFFFF"/>
          <w:sz w:val="24"/>
          <w:szCs w:val="24"/>
          <w:highlight w:val="darkCyan"/>
        </w:rPr>
        <w:t>ELIMINADO_Cargo</w:t>
      </w:r>
      <w:proofErr w:type="spellEnd"/>
      <w:r w:rsidR="00592FED" w:rsidRPr="00592FED">
        <w:rPr>
          <w:rFonts w:ascii="Arial" w:hAnsi="Arial" w:cs="Arial"/>
          <w:color w:val="FFFFFF"/>
          <w:sz w:val="24"/>
          <w:szCs w:val="24"/>
          <w:highlight w:val="darkCyan"/>
        </w:rPr>
        <w:t>_[230]</w:t>
      </w:r>
      <w:r w:rsidR="00B3698B" w:rsidRPr="00D300FA">
        <w:rPr>
          <w:rFonts w:ascii="Arial" w:hAnsi="Arial" w:cs="Arial"/>
          <w:sz w:val="24"/>
          <w:szCs w:val="24"/>
        </w:rPr>
        <w:t>—</w:t>
      </w:r>
      <w:r w:rsidR="00AD2B83" w:rsidRPr="00D300FA">
        <w:rPr>
          <w:rFonts w:ascii="Arial" w:hAnsi="Arial" w:cs="Arial"/>
          <w:sz w:val="24"/>
          <w:szCs w:val="24"/>
        </w:rPr>
        <w:t xml:space="preserve"> </w:t>
      </w:r>
      <w:r w:rsidR="00BE76B1" w:rsidRPr="00D300FA">
        <w:rPr>
          <w:rFonts w:ascii="Arial" w:hAnsi="Arial" w:cs="Arial"/>
          <w:sz w:val="24"/>
          <w:szCs w:val="24"/>
        </w:rPr>
        <w:t>q</w:t>
      </w:r>
      <w:r w:rsidR="00AD2B83" w:rsidRPr="00D300FA">
        <w:rPr>
          <w:rFonts w:ascii="Arial" w:hAnsi="Arial" w:cs="Arial"/>
          <w:sz w:val="24"/>
          <w:szCs w:val="24"/>
        </w:rPr>
        <w:t>uien</w:t>
      </w:r>
      <w:r w:rsidR="00BE76B1" w:rsidRPr="00D300FA">
        <w:rPr>
          <w:rFonts w:ascii="Arial" w:hAnsi="Arial" w:cs="Arial"/>
          <w:sz w:val="24"/>
          <w:szCs w:val="24"/>
        </w:rPr>
        <w:t xml:space="preserve"> estima </w:t>
      </w:r>
      <w:r w:rsidR="00B3698B" w:rsidRPr="00D300FA">
        <w:rPr>
          <w:rFonts w:ascii="Arial" w:hAnsi="Arial" w:cs="Arial"/>
          <w:sz w:val="24"/>
          <w:szCs w:val="24"/>
        </w:rPr>
        <w:t xml:space="preserve">se </w:t>
      </w:r>
      <w:r w:rsidR="00BE76B1" w:rsidRPr="00D300FA">
        <w:rPr>
          <w:rFonts w:ascii="Arial" w:hAnsi="Arial" w:cs="Arial"/>
          <w:sz w:val="24"/>
          <w:szCs w:val="24"/>
        </w:rPr>
        <w:t>vulnera su derecho político-electoral de ser votada en la vertiente de ejercicio del cargo</w:t>
      </w:r>
      <w:r w:rsidR="00B3698B" w:rsidRPr="00D300FA">
        <w:rPr>
          <w:rFonts w:ascii="Arial" w:hAnsi="Arial" w:cs="Arial"/>
          <w:sz w:val="24"/>
          <w:szCs w:val="24"/>
        </w:rPr>
        <w:t>.</w:t>
      </w:r>
    </w:p>
    <w:p w14:paraId="43B9E9F3" w14:textId="5F3488C7" w:rsidR="005B5977" w:rsidRPr="00D300FA" w:rsidRDefault="005B5977" w:rsidP="005B5977">
      <w:pPr>
        <w:spacing w:before="240" w:after="240" w:line="360" w:lineRule="auto"/>
        <w:jc w:val="both"/>
        <w:rPr>
          <w:rFonts w:ascii="Arial" w:eastAsia="Arial" w:hAnsi="Arial" w:cs="Arial"/>
        </w:rPr>
      </w:pPr>
      <w:r w:rsidRPr="00D300FA">
        <w:rPr>
          <w:rFonts w:ascii="Arial" w:eastAsia="Arial" w:hAnsi="Arial" w:cs="Arial"/>
        </w:rPr>
        <w:t xml:space="preserve">Lo anterior, de conformidad con lo dispuesto en los artículos 98 A, de la </w:t>
      </w:r>
      <w:r w:rsidRPr="00D300FA">
        <w:rPr>
          <w:rFonts w:ascii="Arial" w:eastAsia="Arial" w:hAnsi="Arial" w:cs="Arial"/>
          <w:i/>
        </w:rPr>
        <w:t>Constitución Local</w:t>
      </w:r>
      <w:r w:rsidRPr="00D300FA">
        <w:rPr>
          <w:rFonts w:ascii="Arial" w:eastAsia="Arial" w:hAnsi="Arial" w:cs="Arial"/>
        </w:rPr>
        <w:t>; 1, 2,</w:t>
      </w:r>
      <w:r w:rsidR="005B19A8" w:rsidRPr="00D300FA">
        <w:rPr>
          <w:rFonts w:ascii="Arial" w:eastAsia="Arial" w:hAnsi="Arial" w:cs="Arial"/>
        </w:rPr>
        <w:t xml:space="preserve"> 3 bis, fracción IX,</w:t>
      </w:r>
      <w:r w:rsidRPr="00D300FA">
        <w:rPr>
          <w:rFonts w:ascii="Arial" w:eastAsia="Arial" w:hAnsi="Arial" w:cs="Arial"/>
        </w:rPr>
        <w:t xml:space="preserve"> 60, 64, fracción XIII, 66, fracciones II y III, 254, inciso e), 262, 263, 264 y 264 Bis, del </w:t>
      </w:r>
      <w:r w:rsidRPr="00D300FA">
        <w:rPr>
          <w:rFonts w:ascii="Arial" w:eastAsia="Arial" w:hAnsi="Arial" w:cs="Arial"/>
          <w:i/>
        </w:rPr>
        <w:t>Código Electoral;</w:t>
      </w:r>
      <w:r w:rsidRPr="00D300FA">
        <w:rPr>
          <w:rFonts w:ascii="Arial" w:eastAsia="Arial" w:hAnsi="Arial" w:cs="Arial"/>
        </w:rPr>
        <w:t xml:space="preserve"> y 30, fracción I del Reglamento Interior del </w:t>
      </w:r>
      <w:r w:rsidRPr="00D300FA">
        <w:rPr>
          <w:rFonts w:ascii="Arial" w:eastAsia="Arial" w:hAnsi="Arial" w:cs="Arial"/>
          <w:i/>
        </w:rPr>
        <w:t>Tribunal Electoral</w:t>
      </w:r>
      <w:r w:rsidRPr="00D300FA">
        <w:rPr>
          <w:rFonts w:ascii="Arial" w:eastAsia="Arial" w:hAnsi="Arial" w:cs="Arial"/>
          <w:vertAlign w:val="superscript"/>
        </w:rPr>
        <w:footnoteReference w:id="9"/>
      </w:r>
      <w:r w:rsidRPr="00D300FA">
        <w:rPr>
          <w:rFonts w:ascii="Arial" w:eastAsia="Arial" w:hAnsi="Arial" w:cs="Arial"/>
        </w:rPr>
        <w:t>.</w:t>
      </w:r>
    </w:p>
    <w:p w14:paraId="5CD865BB" w14:textId="5665A2FE" w:rsidR="004B4D56" w:rsidRPr="00D300FA" w:rsidRDefault="005B5977" w:rsidP="005B5977">
      <w:pPr>
        <w:pStyle w:val="Ttulo2"/>
        <w:spacing w:before="100" w:beforeAutospacing="1" w:after="100" w:afterAutospacing="1" w:line="360" w:lineRule="auto"/>
        <w:jc w:val="center"/>
        <w:rPr>
          <w:rFonts w:ascii="Arial" w:hAnsi="Arial" w:cs="Arial"/>
          <w:b/>
          <w:bCs/>
          <w:color w:val="auto"/>
          <w:sz w:val="24"/>
          <w:szCs w:val="24"/>
        </w:rPr>
      </w:pPr>
      <w:bookmarkStart w:id="9" w:name="_Toc198218919"/>
      <w:bookmarkStart w:id="10" w:name="_Toc186985243"/>
      <w:r w:rsidRPr="00D300FA">
        <w:rPr>
          <w:rFonts w:ascii="Arial" w:hAnsi="Arial" w:cs="Arial"/>
          <w:b/>
          <w:bCs/>
          <w:color w:val="auto"/>
          <w:sz w:val="24"/>
          <w:szCs w:val="24"/>
        </w:rPr>
        <w:t xml:space="preserve">III. </w:t>
      </w:r>
      <w:r w:rsidR="004B4D56" w:rsidRPr="00D300FA">
        <w:rPr>
          <w:rFonts w:ascii="Arial" w:hAnsi="Arial" w:cs="Arial"/>
          <w:b/>
          <w:bCs/>
          <w:color w:val="auto"/>
          <w:sz w:val="24"/>
          <w:szCs w:val="24"/>
        </w:rPr>
        <w:t>CAUSALES DE IMPROCEDENCIA</w:t>
      </w:r>
      <w:bookmarkEnd w:id="9"/>
    </w:p>
    <w:p w14:paraId="447BA249" w14:textId="77777777" w:rsidR="004B4D56" w:rsidRPr="00D300FA" w:rsidRDefault="004B4D56" w:rsidP="004B4D56">
      <w:pPr>
        <w:spacing w:before="100" w:beforeAutospacing="1" w:after="100" w:afterAutospacing="1" w:line="360" w:lineRule="auto"/>
        <w:jc w:val="both"/>
        <w:rPr>
          <w:rFonts w:ascii="Arial" w:hAnsi="Arial" w:cs="Arial"/>
        </w:rPr>
      </w:pPr>
      <w:r w:rsidRPr="00D300FA">
        <w:rPr>
          <w:rFonts w:ascii="Arial" w:hAnsi="Arial" w:cs="Arial"/>
        </w:rPr>
        <w:t>Al tratarse de cuestiones de orden público, se procede al examen de las causales de improcedencia hechas valer</w:t>
      </w:r>
      <w:r w:rsidRPr="00D300FA">
        <w:rPr>
          <w:rFonts w:ascii="Arial" w:hAnsi="Arial" w:cs="Arial"/>
          <w:i/>
          <w:iCs/>
        </w:rPr>
        <w:t xml:space="preserve">, </w:t>
      </w:r>
      <w:r w:rsidRPr="00D300FA">
        <w:rPr>
          <w:rFonts w:ascii="Arial" w:hAnsi="Arial" w:cs="Arial"/>
        </w:rPr>
        <w:t>ya que resultar fundadas haría innecesario analizar el fondo de la cuestión planteada</w:t>
      </w:r>
      <w:r w:rsidRPr="00D300FA">
        <w:rPr>
          <w:rStyle w:val="Refdenotaalpie"/>
          <w:rFonts w:ascii="Arial" w:hAnsi="Arial" w:cs="Arial"/>
        </w:rPr>
        <w:footnoteReference w:id="10"/>
      </w:r>
      <w:r w:rsidRPr="00D300FA">
        <w:rPr>
          <w:rFonts w:ascii="Arial" w:hAnsi="Arial" w:cs="Arial"/>
        </w:rPr>
        <w:t>.</w:t>
      </w:r>
    </w:p>
    <w:p w14:paraId="560DAFAC" w14:textId="52157547" w:rsidR="004B4D56" w:rsidRPr="00D300FA" w:rsidRDefault="004B4D56" w:rsidP="004B4D56">
      <w:pPr>
        <w:spacing w:before="100" w:beforeAutospacing="1" w:after="100" w:afterAutospacing="1" w:line="360" w:lineRule="auto"/>
        <w:jc w:val="both"/>
        <w:rPr>
          <w:rFonts w:ascii="Arial" w:hAnsi="Arial" w:cs="Arial"/>
          <w:b/>
          <w:bCs/>
        </w:rPr>
      </w:pPr>
      <w:r w:rsidRPr="00D300FA">
        <w:rPr>
          <w:rFonts w:ascii="Arial" w:hAnsi="Arial" w:cs="Arial"/>
          <w:b/>
          <w:bCs/>
        </w:rPr>
        <w:t xml:space="preserve">3.1 </w:t>
      </w:r>
      <w:r w:rsidR="00B63969" w:rsidRPr="00D300FA">
        <w:rPr>
          <w:rFonts w:ascii="Arial" w:hAnsi="Arial" w:cs="Arial"/>
          <w:b/>
          <w:bCs/>
        </w:rPr>
        <w:t>Cosa juzgada</w:t>
      </w:r>
    </w:p>
    <w:p w14:paraId="69B96C34" w14:textId="669F41F7" w:rsidR="00FC20E2" w:rsidRPr="00D300FA" w:rsidRDefault="00FC20E2" w:rsidP="00FC20E2">
      <w:pPr>
        <w:pBdr>
          <w:top w:val="nil"/>
          <w:left w:val="nil"/>
          <w:bottom w:val="nil"/>
          <w:right w:val="nil"/>
          <w:between w:val="nil"/>
        </w:pBdr>
        <w:spacing w:before="100" w:beforeAutospacing="1" w:after="100" w:afterAutospacing="1" w:line="360" w:lineRule="auto"/>
        <w:jc w:val="both"/>
        <w:rPr>
          <w:rFonts w:ascii="Arial" w:eastAsia="Arial" w:hAnsi="Arial" w:cs="Arial"/>
        </w:rPr>
      </w:pPr>
      <w:r w:rsidRPr="00D300FA">
        <w:rPr>
          <w:rFonts w:ascii="Arial" w:eastAsia="Arial" w:hAnsi="Arial" w:cs="Arial"/>
        </w:rPr>
        <w:t xml:space="preserve">Al comparecer a la audiencia de pruebas y alegatos, la </w:t>
      </w:r>
      <w:r w:rsidRPr="00D300FA">
        <w:rPr>
          <w:rFonts w:ascii="Arial" w:eastAsia="Arial" w:hAnsi="Arial" w:cs="Arial"/>
          <w:i/>
        </w:rPr>
        <w:t>parte denunciada</w:t>
      </w:r>
      <w:r w:rsidR="001E37B4" w:rsidRPr="00D300FA">
        <w:rPr>
          <w:rFonts w:ascii="Arial" w:eastAsia="Arial" w:hAnsi="Arial" w:cs="Arial"/>
          <w:iCs/>
        </w:rPr>
        <w:t xml:space="preserve">, con excepción de la </w:t>
      </w:r>
      <w:r w:rsidR="001E37B4" w:rsidRPr="00D300FA">
        <w:rPr>
          <w:rFonts w:ascii="Arial" w:eastAsia="Arial" w:hAnsi="Arial" w:cs="Arial"/>
          <w:i/>
        </w:rPr>
        <w:t>ciudadana denunciada,</w:t>
      </w:r>
      <w:r w:rsidR="001E37B4" w:rsidRPr="00D300FA">
        <w:rPr>
          <w:rFonts w:ascii="Arial" w:eastAsia="Arial" w:hAnsi="Arial" w:cs="Arial"/>
          <w:iCs/>
        </w:rPr>
        <w:t xml:space="preserve"> </w:t>
      </w:r>
      <w:r w:rsidRPr="00D300FA">
        <w:rPr>
          <w:rFonts w:ascii="Arial" w:eastAsia="Arial" w:hAnsi="Arial" w:cs="Arial"/>
          <w:iCs/>
        </w:rPr>
        <w:t>manifestó</w:t>
      </w:r>
      <w:r w:rsidRPr="00D300FA">
        <w:rPr>
          <w:rFonts w:ascii="Arial" w:eastAsia="Arial" w:hAnsi="Arial" w:cs="Arial"/>
        </w:rPr>
        <w:t xml:space="preserve"> que la materia de análisis en el presente procedimiento ya fue juzgada por este </w:t>
      </w:r>
      <w:r w:rsidRPr="00D300FA">
        <w:rPr>
          <w:rFonts w:ascii="Arial" w:eastAsia="Arial" w:hAnsi="Arial" w:cs="Arial"/>
          <w:i/>
          <w:iCs/>
        </w:rPr>
        <w:t xml:space="preserve">Tribunal Electoral </w:t>
      </w:r>
      <w:r w:rsidR="00360712" w:rsidRPr="00D300FA">
        <w:rPr>
          <w:rFonts w:ascii="Arial" w:eastAsia="Arial" w:hAnsi="Arial" w:cs="Arial"/>
        </w:rPr>
        <w:t xml:space="preserve">en </w:t>
      </w:r>
      <w:r w:rsidRPr="00D300FA">
        <w:rPr>
          <w:rFonts w:ascii="Arial" w:eastAsia="Arial" w:hAnsi="Arial" w:cs="Arial"/>
        </w:rPr>
        <w:t>el juicio TEEM-JDC-275/2024.</w:t>
      </w:r>
    </w:p>
    <w:p w14:paraId="0978F8EF" w14:textId="01B754A9" w:rsidR="00FC20E2" w:rsidRPr="00D300FA" w:rsidRDefault="00FC20E2" w:rsidP="00FC20E2">
      <w:pPr>
        <w:pBdr>
          <w:top w:val="nil"/>
          <w:left w:val="nil"/>
          <w:bottom w:val="nil"/>
          <w:right w:val="nil"/>
          <w:between w:val="nil"/>
        </w:pBdr>
        <w:spacing w:before="100" w:beforeAutospacing="1" w:after="100" w:afterAutospacing="1" w:line="360" w:lineRule="auto"/>
        <w:jc w:val="both"/>
        <w:rPr>
          <w:rFonts w:ascii="Arial" w:eastAsia="Arial" w:hAnsi="Arial" w:cs="Arial"/>
        </w:rPr>
      </w:pPr>
      <w:r w:rsidRPr="00D300FA">
        <w:rPr>
          <w:rFonts w:ascii="Arial" w:eastAsia="Arial" w:hAnsi="Arial" w:cs="Arial"/>
        </w:rPr>
        <w:t xml:space="preserve">Se </w:t>
      </w:r>
      <w:r w:rsidRPr="00D300FA">
        <w:rPr>
          <w:rFonts w:ascii="Arial" w:eastAsia="Arial" w:hAnsi="Arial" w:cs="Arial"/>
          <w:b/>
        </w:rPr>
        <w:t>desestima</w:t>
      </w:r>
      <w:r w:rsidRPr="00D300FA">
        <w:rPr>
          <w:rFonts w:ascii="Arial" w:eastAsia="Arial" w:hAnsi="Arial" w:cs="Arial"/>
        </w:rPr>
        <w:t xml:space="preserve"> dicha causal, pues si bien es cierto que el asunto que nos ocupa derivó de una vista otorgada en el expediente referido, también lo es que conforme a lo establecido por la </w:t>
      </w:r>
      <w:r w:rsidRPr="00D300FA">
        <w:rPr>
          <w:rFonts w:ascii="Arial" w:eastAsia="Arial" w:hAnsi="Arial" w:cs="Arial"/>
          <w:i/>
          <w:iCs/>
        </w:rPr>
        <w:t>Sala Superior</w:t>
      </w:r>
      <w:r w:rsidRPr="00D300FA">
        <w:rPr>
          <w:rFonts w:ascii="Arial" w:eastAsia="Arial" w:hAnsi="Arial" w:cs="Arial"/>
        </w:rPr>
        <w:t>, en los casos en los que se alegue la afectación de derechos político-electorales por actos cometidos en contextos de</w:t>
      </w:r>
      <w:r w:rsidR="00360712" w:rsidRPr="00D300FA">
        <w:rPr>
          <w:rFonts w:ascii="Arial" w:eastAsia="Arial" w:hAnsi="Arial" w:cs="Arial"/>
        </w:rPr>
        <w:t xml:space="preserve"> </w:t>
      </w:r>
      <w:r w:rsidR="00360712" w:rsidRPr="00D300FA">
        <w:rPr>
          <w:rFonts w:ascii="Arial" w:eastAsia="Arial" w:hAnsi="Arial" w:cs="Arial"/>
          <w:i/>
          <w:iCs/>
        </w:rPr>
        <w:t>VPG</w:t>
      </w:r>
      <w:r w:rsidRPr="00D300FA">
        <w:rPr>
          <w:rFonts w:ascii="Arial" w:eastAsia="Arial" w:hAnsi="Arial" w:cs="Arial"/>
        </w:rPr>
        <w:t xml:space="preserve">, existe la posibilidad de que </w:t>
      </w:r>
      <w:r w:rsidR="00360712" w:rsidRPr="00D300FA">
        <w:rPr>
          <w:rFonts w:ascii="Arial" w:eastAsia="Arial" w:hAnsi="Arial" w:cs="Arial"/>
        </w:rPr>
        <w:t>haya</w:t>
      </w:r>
      <w:r w:rsidRPr="00D300FA">
        <w:rPr>
          <w:rFonts w:ascii="Arial" w:eastAsia="Arial" w:hAnsi="Arial" w:cs="Arial"/>
        </w:rPr>
        <w:t xml:space="preserve"> quejas de forma autónoma o simultánea al </w:t>
      </w:r>
      <w:r w:rsidR="00360712" w:rsidRPr="00D300FA">
        <w:rPr>
          <w:rFonts w:ascii="Arial" w:eastAsia="Arial" w:hAnsi="Arial" w:cs="Arial"/>
        </w:rPr>
        <w:t>J</w:t>
      </w:r>
      <w:r w:rsidRPr="00D300FA">
        <w:rPr>
          <w:rFonts w:ascii="Arial" w:eastAsia="Arial" w:hAnsi="Arial" w:cs="Arial"/>
        </w:rPr>
        <w:t xml:space="preserve">uicio para la </w:t>
      </w:r>
      <w:r w:rsidR="00360712" w:rsidRPr="00D300FA">
        <w:rPr>
          <w:rFonts w:ascii="Arial" w:eastAsia="Arial" w:hAnsi="Arial" w:cs="Arial"/>
        </w:rPr>
        <w:t>P</w:t>
      </w:r>
      <w:r w:rsidRPr="00D300FA">
        <w:rPr>
          <w:rFonts w:ascii="Arial" w:eastAsia="Arial" w:hAnsi="Arial" w:cs="Arial"/>
        </w:rPr>
        <w:t xml:space="preserve">rotección de los </w:t>
      </w:r>
      <w:r w:rsidR="00360712" w:rsidRPr="00D300FA">
        <w:rPr>
          <w:rFonts w:ascii="Arial" w:eastAsia="Arial" w:hAnsi="Arial" w:cs="Arial"/>
        </w:rPr>
        <w:t>D</w:t>
      </w:r>
      <w:r w:rsidRPr="00D300FA">
        <w:rPr>
          <w:rFonts w:ascii="Arial" w:eastAsia="Arial" w:hAnsi="Arial" w:cs="Arial"/>
        </w:rPr>
        <w:t xml:space="preserve">erechos </w:t>
      </w:r>
      <w:r w:rsidR="00360712" w:rsidRPr="00D300FA">
        <w:rPr>
          <w:rFonts w:ascii="Arial" w:eastAsia="Arial" w:hAnsi="Arial" w:cs="Arial"/>
        </w:rPr>
        <w:t>P</w:t>
      </w:r>
      <w:r w:rsidRPr="00D300FA">
        <w:rPr>
          <w:rFonts w:ascii="Arial" w:eastAsia="Arial" w:hAnsi="Arial" w:cs="Arial"/>
        </w:rPr>
        <w:t>olítico-</w:t>
      </w:r>
      <w:r w:rsidR="00360712" w:rsidRPr="00D300FA">
        <w:rPr>
          <w:rFonts w:ascii="Arial" w:eastAsia="Arial" w:hAnsi="Arial" w:cs="Arial"/>
        </w:rPr>
        <w:t>E</w:t>
      </w:r>
      <w:r w:rsidRPr="00D300FA">
        <w:rPr>
          <w:rFonts w:ascii="Arial" w:eastAsia="Arial" w:hAnsi="Arial" w:cs="Arial"/>
        </w:rPr>
        <w:t>lectorales</w:t>
      </w:r>
      <w:r w:rsidR="00AE1C26" w:rsidRPr="00D300FA">
        <w:rPr>
          <w:rFonts w:ascii="Arial" w:eastAsia="Arial" w:hAnsi="Arial" w:cs="Arial"/>
        </w:rPr>
        <w:t xml:space="preserve"> del Ciudadano</w:t>
      </w:r>
      <w:r w:rsidRPr="00D300FA">
        <w:rPr>
          <w:rFonts w:ascii="Arial" w:eastAsia="Arial" w:hAnsi="Arial" w:cs="Arial"/>
        </w:rPr>
        <w:t xml:space="preserve">, siempre y cuando la </w:t>
      </w:r>
      <w:r w:rsidRPr="00D300FA">
        <w:rPr>
          <w:rFonts w:ascii="Arial" w:eastAsia="Arial" w:hAnsi="Arial" w:cs="Arial"/>
        </w:rPr>
        <w:lastRenderedPageBreak/>
        <w:t>pretensión sea la protección y reparación de esos derechos que se alegan violentados</w:t>
      </w:r>
      <w:r w:rsidRPr="00D300FA">
        <w:rPr>
          <w:rStyle w:val="Refdenotaalpie"/>
          <w:rFonts w:ascii="Arial" w:eastAsia="Arial" w:hAnsi="Arial" w:cs="Arial"/>
        </w:rPr>
        <w:footnoteReference w:id="11"/>
      </w:r>
      <w:r w:rsidRPr="00D300FA">
        <w:rPr>
          <w:rFonts w:ascii="Arial" w:eastAsia="Arial" w:hAnsi="Arial" w:cs="Arial"/>
        </w:rPr>
        <w:t>.</w:t>
      </w:r>
    </w:p>
    <w:p w14:paraId="00F2ADD6" w14:textId="759BD4EF" w:rsidR="00FC20E2" w:rsidRPr="00D300FA" w:rsidRDefault="00FC20E2" w:rsidP="00FC20E2">
      <w:pPr>
        <w:pBdr>
          <w:top w:val="nil"/>
          <w:left w:val="nil"/>
          <w:bottom w:val="nil"/>
          <w:right w:val="nil"/>
          <w:between w:val="nil"/>
        </w:pBdr>
        <w:spacing w:before="100" w:beforeAutospacing="1" w:after="100" w:afterAutospacing="1" w:line="360" w:lineRule="auto"/>
        <w:jc w:val="both"/>
        <w:rPr>
          <w:rFonts w:ascii="Arial" w:eastAsia="Arial" w:hAnsi="Arial" w:cs="Arial"/>
        </w:rPr>
      </w:pPr>
      <w:r w:rsidRPr="00D300FA">
        <w:rPr>
          <w:rFonts w:ascii="Arial" w:eastAsia="Arial" w:hAnsi="Arial" w:cs="Arial"/>
        </w:rPr>
        <w:t xml:space="preserve">Siendo importante resaltar que en dicho asunto lo que pretendía la </w:t>
      </w:r>
      <w:r w:rsidRPr="00D300FA">
        <w:rPr>
          <w:rFonts w:ascii="Arial" w:eastAsia="Arial" w:hAnsi="Arial" w:cs="Arial"/>
          <w:i/>
          <w:iCs/>
        </w:rPr>
        <w:t>denunciante</w:t>
      </w:r>
      <w:r w:rsidRPr="00D300FA">
        <w:rPr>
          <w:rFonts w:ascii="Arial" w:eastAsia="Arial" w:hAnsi="Arial" w:cs="Arial"/>
        </w:rPr>
        <w:t xml:space="preserve"> era la restitución de sus derechos</w:t>
      </w:r>
      <w:r w:rsidR="00AE1C26" w:rsidRPr="00D300FA">
        <w:rPr>
          <w:rFonts w:ascii="Arial" w:eastAsia="Arial" w:hAnsi="Arial" w:cs="Arial"/>
        </w:rPr>
        <w:t xml:space="preserve"> y, por tanto, </w:t>
      </w:r>
      <w:r w:rsidRPr="00D300FA">
        <w:rPr>
          <w:rFonts w:ascii="Arial" w:eastAsia="Arial" w:hAnsi="Arial" w:cs="Arial"/>
        </w:rPr>
        <w:t xml:space="preserve">se ordenara al </w:t>
      </w:r>
      <w:r w:rsidRPr="00D300FA">
        <w:rPr>
          <w:rFonts w:ascii="Arial" w:eastAsia="Arial" w:hAnsi="Arial" w:cs="Arial"/>
          <w:i/>
          <w:iCs/>
        </w:rPr>
        <w:t>Ayuntamiento</w:t>
      </w:r>
      <w:r w:rsidRPr="00D300FA">
        <w:rPr>
          <w:rFonts w:ascii="Arial" w:eastAsia="Arial" w:hAnsi="Arial" w:cs="Arial"/>
        </w:rPr>
        <w:t xml:space="preserve"> que diera contestación y atendiera las solicitudes de obra o acciones dirigidas a mejorar las condiciones de la colectividad que la eligió a través del voto y que la autoridad responsable llevara a cabo la compra del terreno para la ampliación del panteón antes de su remoción o que se le “adhiriera” con todos derechos </w:t>
      </w:r>
      <w:r w:rsidR="00817683" w:rsidRPr="00D300FA">
        <w:rPr>
          <w:rFonts w:ascii="Arial" w:eastAsia="Arial" w:hAnsi="Arial" w:cs="Arial"/>
        </w:rPr>
        <w:t>correspondientes</w:t>
      </w:r>
      <w:r w:rsidRPr="00D300FA">
        <w:rPr>
          <w:rFonts w:ascii="Arial" w:eastAsia="Arial" w:hAnsi="Arial" w:cs="Arial"/>
        </w:rPr>
        <w:t xml:space="preserve"> al cargo, hasta que se le diera respuesta.</w:t>
      </w:r>
    </w:p>
    <w:p w14:paraId="7903A961" w14:textId="28BEAF5A" w:rsidR="00FC20E2" w:rsidRPr="00D300FA" w:rsidRDefault="00817683" w:rsidP="00FC20E2">
      <w:pPr>
        <w:pBdr>
          <w:top w:val="nil"/>
          <w:left w:val="nil"/>
          <w:bottom w:val="nil"/>
          <w:right w:val="nil"/>
          <w:between w:val="nil"/>
        </w:pBdr>
        <w:spacing w:before="100" w:beforeAutospacing="1" w:after="100" w:afterAutospacing="1" w:line="360" w:lineRule="auto"/>
        <w:jc w:val="both"/>
        <w:rPr>
          <w:rFonts w:ascii="Arial" w:eastAsia="Arial" w:hAnsi="Arial" w:cs="Arial"/>
        </w:rPr>
      </w:pPr>
      <w:r w:rsidRPr="00D300FA">
        <w:rPr>
          <w:rFonts w:ascii="Arial" w:eastAsia="Arial" w:hAnsi="Arial" w:cs="Arial"/>
        </w:rPr>
        <w:t>También ca</w:t>
      </w:r>
      <w:r w:rsidR="00FC20E2" w:rsidRPr="00D300FA">
        <w:rPr>
          <w:rFonts w:ascii="Arial" w:eastAsia="Arial" w:hAnsi="Arial" w:cs="Arial"/>
        </w:rPr>
        <w:t xml:space="preserve">be señalar que el citado asunto fue resuelto </w:t>
      </w:r>
      <w:r w:rsidR="00261425" w:rsidRPr="00D300FA">
        <w:rPr>
          <w:rFonts w:ascii="Arial" w:eastAsia="Arial" w:hAnsi="Arial" w:cs="Arial"/>
        </w:rPr>
        <w:t xml:space="preserve">por el Pleno de este </w:t>
      </w:r>
      <w:r w:rsidR="00261425" w:rsidRPr="00D300FA">
        <w:rPr>
          <w:rFonts w:ascii="Arial" w:eastAsia="Arial" w:hAnsi="Arial" w:cs="Arial"/>
          <w:i/>
          <w:iCs/>
        </w:rPr>
        <w:t xml:space="preserve">órgano jurisdiccional </w:t>
      </w:r>
      <w:r w:rsidR="00FC20E2" w:rsidRPr="00D300FA">
        <w:rPr>
          <w:rFonts w:ascii="Arial" w:eastAsia="Arial" w:hAnsi="Arial" w:cs="Arial"/>
        </w:rPr>
        <w:t xml:space="preserve">el veintitrés de enero, desechando la demanda, dada la inviabilidad de la pretensión de la aquí </w:t>
      </w:r>
      <w:r w:rsidR="00FC20E2" w:rsidRPr="00D300FA">
        <w:rPr>
          <w:rFonts w:ascii="Arial" w:eastAsia="Arial" w:hAnsi="Arial" w:cs="Arial"/>
          <w:i/>
          <w:iCs/>
        </w:rPr>
        <w:t>denunciante</w:t>
      </w:r>
      <w:r w:rsidR="00FC20E2" w:rsidRPr="00D300FA">
        <w:rPr>
          <w:rFonts w:ascii="Arial" w:eastAsia="Arial" w:hAnsi="Arial" w:cs="Arial"/>
        </w:rPr>
        <w:t>, ya que a la fecha en la que presentó la misma ya no ostentaba el cargo, de ahí que no se le pudiera</w:t>
      </w:r>
      <w:r w:rsidRPr="00D300FA">
        <w:rPr>
          <w:rFonts w:ascii="Arial" w:eastAsia="Arial" w:hAnsi="Arial" w:cs="Arial"/>
        </w:rPr>
        <w:t>n</w:t>
      </w:r>
      <w:r w:rsidR="00FC20E2" w:rsidRPr="00D300FA">
        <w:rPr>
          <w:rFonts w:ascii="Arial" w:eastAsia="Arial" w:hAnsi="Arial" w:cs="Arial"/>
        </w:rPr>
        <w:t xml:space="preserve"> restituir los presuntos derechos vulnerados.</w:t>
      </w:r>
    </w:p>
    <w:p w14:paraId="1C85E8C0" w14:textId="55DC3F7E" w:rsidR="00FC20E2" w:rsidRPr="00D300FA" w:rsidRDefault="00FC20E2" w:rsidP="00FC20E2">
      <w:pPr>
        <w:pBdr>
          <w:top w:val="nil"/>
          <w:left w:val="nil"/>
          <w:bottom w:val="nil"/>
          <w:right w:val="nil"/>
          <w:between w:val="nil"/>
        </w:pBdr>
        <w:spacing w:before="100" w:beforeAutospacing="1" w:after="100" w:afterAutospacing="1" w:line="360" w:lineRule="auto"/>
        <w:jc w:val="both"/>
        <w:rPr>
          <w:rFonts w:ascii="Arial" w:eastAsia="Arial" w:hAnsi="Arial" w:cs="Arial"/>
        </w:rPr>
      </w:pPr>
      <w:r w:rsidRPr="00D300FA">
        <w:rPr>
          <w:rFonts w:ascii="Arial" w:eastAsia="Arial" w:hAnsi="Arial" w:cs="Arial"/>
        </w:rPr>
        <w:t xml:space="preserve">Previo a ello, </w:t>
      </w:r>
      <w:r w:rsidR="007336B6" w:rsidRPr="00D300FA">
        <w:rPr>
          <w:rFonts w:ascii="Arial" w:eastAsia="Arial" w:hAnsi="Arial" w:cs="Arial"/>
        </w:rPr>
        <w:t xml:space="preserve">y como ya se indicó, </w:t>
      </w:r>
      <w:r w:rsidRPr="00D300FA">
        <w:rPr>
          <w:rFonts w:ascii="Arial" w:eastAsia="Arial" w:hAnsi="Arial" w:cs="Arial"/>
        </w:rPr>
        <w:t xml:space="preserve">se dio vista al </w:t>
      </w:r>
      <w:r w:rsidRPr="00D300FA">
        <w:rPr>
          <w:rFonts w:ascii="Arial" w:eastAsia="Arial" w:hAnsi="Arial" w:cs="Arial"/>
          <w:i/>
          <w:iCs/>
        </w:rPr>
        <w:t>IEM</w:t>
      </w:r>
      <w:r w:rsidRPr="00D300FA">
        <w:rPr>
          <w:rFonts w:ascii="Arial" w:eastAsia="Arial" w:hAnsi="Arial" w:cs="Arial"/>
        </w:rPr>
        <w:t xml:space="preserve"> con el escrito de demanda respecto de los hechos en los que </w:t>
      </w:r>
      <w:r w:rsidR="00817683" w:rsidRPr="00D300FA">
        <w:rPr>
          <w:rFonts w:ascii="Arial" w:eastAsia="Arial" w:hAnsi="Arial" w:cs="Arial"/>
        </w:rPr>
        <w:t xml:space="preserve">la </w:t>
      </w:r>
      <w:r w:rsidRPr="00D300FA">
        <w:rPr>
          <w:rFonts w:ascii="Arial" w:eastAsia="Arial" w:hAnsi="Arial" w:cs="Arial"/>
          <w:i/>
          <w:iCs/>
        </w:rPr>
        <w:t>denunciante</w:t>
      </w:r>
      <w:r w:rsidRPr="00D300FA">
        <w:rPr>
          <w:rFonts w:ascii="Arial" w:eastAsia="Arial" w:hAnsi="Arial" w:cs="Arial"/>
        </w:rPr>
        <w:t xml:space="preserve"> aducía </w:t>
      </w:r>
      <w:r w:rsidRPr="00D300FA">
        <w:rPr>
          <w:rFonts w:ascii="Arial" w:eastAsia="Arial" w:hAnsi="Arial" w:cs="Arial"/>
          <w:i/>
          <w:iCs/>
        </w:rPr>
        <w:t>VPG</w:t>
      </w:r>
      <w:r w:rsidRPr="00D300FA">
        <w:rPr>
          <w:rFonts w:ascii="Arial" w:eastAsia="Arial" w:hAnsi="Arial" w:cs="Arial"/>
        </w:rPr>
        <w:t xml:space="preserve">, misma que ratificó, dando origen al presente </w:t>
      </w:r>
      <w:r w:rsidR="00817683" w:rsidRPr="00D300FA">
        <w:rPr>
          <w:rFonts w:ascii="Arial" w:eastAsia="Arial" w:hAnsi="Arial" w:cs="Arial"/>
        </w:rPr>
        <w:t>p</w:t>
      </w:r>
      <w:r w:rsidRPr="00D300FA">
        <w:rPr>
          <w:rFonts w:ascii="Arial" w:eastAsia="Arial" w:hAnsi="Arial" w:cs="Arial"/>
        </w:rPr>
        <w:t>rocedimiento sancionador, pues como ya se dijo, e</w:t>
      </w:r>
      <w:r w:rsidR="00BE763A" w:rsidRPr="00D300FA">
        <w:rPr>
          <w:rFonts w:ascii="Arial" w:eastAsia="Arial" w:hAnsi="Arial" w:cs="Arial"/>
        </w:rPr>
        <w:t>n e</w:t>
      </w:r>
      <w:r w:rsidRPr="00D300FA">
        <w:rPr>
          <w:rFonts w:ascii="Arial" w:eastAsia="Arial" w:hAnsi="Arial" w:cs="Arial"/>
        </w:rPr>
        <w:t xml:space="preserve">l juicio </w:t>
      </w:r>
      <w:r w:rsidR="00BE763A" w:rsidRPr="00D300FA">
        <w:rPr>
          <w:rFonts w:ascii="Arial" w:eastAsia="Arial" w:hAnsi="Arial" w:cs="Arial"/>
        </w:rPr>
        <w:t xml:space="preserve">señalado se </w:t>
      </w:r>
      <w:r w:rsidRPr="00D300FA">
        <w:rPr>
          <w:rFonts w:ascii="Arial" w:eastAsia="Arial" w:hAnsi="Arial" w:cs="Arial"/>
        </w:rPr>
        <w:t>pretendía la restitución de derechos inherentes al cargo y el mismo no fue materia de un pronunciamiento de fondo.</w:t>
      </w:r>
    </w:p>
    <w:p w14:paraId="7C2B4CDB" w14:textId="0F4836BF" w:rsidR="00FC20E2" w:rsidRPr="00D300FA" w:rsidRDefault="00FC20E2" w:rsidP="00FC20E2">
      <w:pPr>
        <w:pBdr>
          <w:top w:val="nil"/>
          <w:left w:val="nil"/>
          <w:bottom w:val="nil"/>
          <w:right w:val="nil"/>
          <w:between w:val="nil"/>
        </w:pBdr>
        <w:spacing w:before="100" w:beforeAutospacing="1" w:after="100" w:afterAutospacing="1" w:line="360" w:lineRule="auto"/>
        <w:jc w:val="both"/>
        <w:rPr>
          <w:rFonts w:ascii="Arial" w:eastAsia="Arial" w:hAnsi="Arial" w:cs="Arial"/>
        </w:rPr>
      </w:pPr>
      <w:r w:rsidRPr="00D300FA">
        <w:rPr>
          <w:rFonts w:ascii="Arial" w:eastAsia="Arial" w:hAnsi="Arial" w:cs="Arial"/>
        </w:rPr>
        <w:t xml:space="preserve">Por el contrario, en el presente procedimiento lo que se pretende es que se sancione a las personas a las que la </w:t>
      </w:r>
      <w:r w:rsidRPr="00D300FA">
        <w:rPr>
          <w:rFonts w:ascii="Arial" w:eastAsia="Arial" w:hAnsi="Arial" w:cs="Arial"/>
          <w:i/>
          <w:iCs/>
        </w:rPr>
        <w:t>denunciante</w:t>
      </w:r>
      <w:r w:rsidRPr="00D300FA">
        <w:rPr>
          <w:rFonts w:ascii="Arial" w:eastAsia="Arial" w:hAnsi="Arial" w:cs="Arial"/>
        </w:rPr>
        <w:t xml:space="preserve"> atribuye la </w:t>
      </w:r>
      <w:r w:rsidRPr="00D300FA">
        <w:rPr>
          <w:rFonts w:ascii="Arial" w:eastAsia="Arial" w:hAnsi="Arial" w:cs="Arial"/>
          <w:i/>
          <w:iCs/>
        </w:rPr>
        <w:t>VPG</w:t>
      </w:r>
      <w:r w:rsidRPr="00D300FA">
        <w:rPr>
          <w:rFonts w:ascii="Arial" w:eastAsia="Arial" w:hAnsi="Arial" w:cs="Arial"/>
        </w:rPr>
        <w:t xml:space="preserve">, lo que es procedente conforme a la doctrina judicial establecida por la </w:t>
      </w:r>
      <w:r w:rsidRPr="00D300FA">
        <w:rPr>
          <w:rFonts w:ascii="Arial" w:eastAsia="Arial" w:hAnsi="Arial" w:cs="Arial"/>
          <w:i/>
          <w:iCs/>
        </w:rPr>
        <w:t>Sala Superior</w:t>
      </w:r>
      <w:r w:rsidR="00B7716C" w:rsidRPr="00D300FA">
        <w:rPr>
          <w:rFonts w:ascii="Arial" w:eastAsia="Arial" w:hAnsi="Arial" w:cs="Arial"/>
        </w:rPr>
        <w:t xml:space="preserve"> y, por tan</w:t>
      </w:r>
      <w:r w:rsidR="00792B1C" w:rsidRPr="00D300FA">
        <w:rPr>
          <w:rFonts w:ascii="Arial" w:eastAsia="Arial" w:hAnsi="Arial" w:cs="Arial"/>
        </w:rPr>
        <w:t>t</w:t>
      </w:r>
      <w:r w:rsidR="00B7716C" w:rsidRPr="00D300FA">
        <w:rPr>
          <w:rFonts w:ascii="Arial" w:eastAsia="Arial" w:hAnsi="Arial" w:cs="Arial"/>
        </w:rPr>
        <w:t>o,</w:t>
      </w:r>
      <w:r w:rsidRPr="00D300FA">
        <w:rPr>
          <w:rFonts w:ascii="Arial" w:eastAsia="Arial" w:hAnsi="Arial" w:cs="Arial"/>
        </w:rPr>
        <w:t xml:space="preserve"> no se vulnera la garantía de seguridad jurídica que brinda el principio de </w:t>
      </w:r>
      <w:r w:rsidRPr="00D300FA">
        <w:rPr>
          <w:rFonts w:ascii="Arial" w:eastAsia="Arial" w:hAnsi="Arial" w:cs="Arial"/>
          <w:i/>
        </w:rPr>
        <w:t>non bis in ídem</w:t>
      </w:r>
      <w:r w:rsidRPr="00D300FA">
        <w:rPr>
          <w:rFonts w:ascii="Arial" w:eastAsia="Arial" w:hAnsi="Arial" w:cs="Arial"/>
        </w:rPr>
        <w:t>, la cual se actualiza solamente cuando existe identidad en el sujeto, hecho y fundamento o, inclusive, bien jurídico</w:t>
      </w:r>
      <w:r w:rsidRPr="00D300FA">
        <w:rPr>
          <w:rFonts w:ascii="Arial" w:eastAsia="Arial" w:hAnsi="Arial" w:cs="Arial"/>
          <w:vertAlign w:val="superscript"/>
        </w:rPr>
        <w:footnoteReference w:id="12"/>
      </w:r>
      <w:r w:rsidRPr="00D300FA">
        <w:rPr>
          <w:rFonts w:ascii="Arial" w:eastAsia="Arial" w:hAnsi="Arial" w:cs="Arial"/>
        </w:rPr>
        <w:t>.</w:t>
      </w:r>
    </w:p>
    <w:p w14:paraId="24307974" w14:textId="7020861D" w:rsidR="00FC20E2" w:rsidRPr="00D300FA" w:rsidRDefault="00FC20E2" w:rsidP="00FC20E2">
      <w:pPr>
        <w:pBdr>
          <w:top w:val="nil"/>
          <w:left w:val="nil"/>
          <w:bottom w:val="nil"/>
          <w:right w:val="nil"/>
          <w:between w:val="nil"/>
        </w:pBdr>
        <w:spacing w:before="100" w:beforeAutospacing="1" w:after="100" w:afterAutospacing="1" w:line="360" w:lineRule="auto"/>
        <w:jc w:val="both"/>
        <w:rPr>
          <w:rFonts w:ascii="Arial" w:eastAsia="Arial" w:hAnsi="Arial" w:cs="Arial"/>
        </w:rPr>
      </w:pPr>
      <w:r w:rsidRPr="00D300FA">
        <w:rPr>
          <w:rFonts w:ascii="Arial" w:eastAsia="Arial" w:hAnsi="Arial" w:cs="Arial"/>
        </w:rPr>
        <w:t>En ese sentido,</w:t>
      </w:r>
      <w:r w:rsidR="00BE763A" w:rsidRPr="00D300FA">
        <w:rPr>
          <w:rFonts w:ascii="Arial" w:eastAsia="Arial" w:hAnsi="Arial" w:cs="Arial"/>
        </w:rPr>
        <w:t xml:space="preserve"> la</w:t>
      </w:r>
      <w:r w:rsidRPr="00D300FA">
        <w:rPr>
          <w:rFonts w:ascii="Arial" w:eastAsia="Arial" w:hAnsi="Arial" w:cs="Arial"/>
        </w:rPr>
        <w:t xml:space="preserve"> </w:t>
      </w:r>
      <w:r w:rsidRPr="00D300FA">
        <w:rPr>
          <w:rFonts w:ascii="Arial" w:eastAsia="Arial" w:hAnsi="Arial" w:cs="Arial"/>
          <w:i/>
        </w:rPr>
        <w:t>Sala Superior</w:t>
      </w:r>
      <w:r w:rsidRPr="00D300FA">
        <w:rPr>
          <w:rFonts w:ascii="Arial" w:eastAsia="Arial" w:hAnsi="Arial" w:cs="Arial"/>
        </w:rPr>
        <w:t xml:space="preserve"> ha señalado que este principio representa una garantía de seguridad jurídica de los procesados que se </w:t>
      </w:r>
      <w:r w:rsidRPr="00D300FA">
        <w:rPr>
          <w:rFonts w:ascii="Arial" w:eastAsia="Arial" w:hAnsi="Arial" w:cs="Arial"/>
        </w:rPr>
        <w:lastRenderedPageBreak/>
        <w:t>ha entendido extendida del ámbito penal a todo procedimiento sancionador, como son los administrativos electorales</w:t>
      </w:r>
      <w:r w:rsidRPr="00D300FA">
        <w:rPr>
          <w:rFonts w:ascii="Arial" w:eastAsia="Arial" w:hAnsi="Arial" w:cs="Arial"/>
          <w:vertAlign w:val="superscript"/>
        </w:rPr>
        <w:footnoteReference w:id="13"/>
      </w:r>
      <w:r w:rsidRPr="00D300FA">
        <w:rPr>
          <w:rFonts w:ascii="Arial" w:eastAsia="Arial" w:hAnsi="Arial" w:cs="Arial"/>
        </w:rPr>
        <w:t xml:space="preserve"> . </w:t>
      </w:r>
    </w:p>
    <w:p w14:paraId="72B00F69" w14:textId="77777777" w:rsidR="00FC20E2" w:rsidRPr="00D300FA" w:rsidRDefault="00FC20E2" w:rsidP="00FC20E2">
      <w:pPr>
        <w:pBdr>
          <w:top w:val="nil"/>
          <w:left w:val="nil"/>
          <w:bottom w:val="nil"/>
          <w:right w:val="nil"/>
          <w:between w:val="nil"/>
        </w:pBdr>
        <w:spacing w:before="100" w:beforeAutospacing="1" w:after="100" w:afterAutospacing="1" w:line="360" w:lineRule="auto"/>
        <w:jc w:val="both"/>
        <w:rPr>
          <w:rFonts w:ascii="Arial" w:eastAsia="Arial" w:hAnsi="Arial" w:cs="Arial"/>
        </w:rPr>
      </w:pPr>
      <w:r w:rsidRPr="00D300FA">
        <w:rPr>
          <w:rFonts w:ascii="Arial" w:eastAsia="Arial" w:hAnsi="Arial" w:cs="Arial"/>
        </w:rPr>
        <w:t>Entonces, esta garantía constitucional impide que se dupliquen o repitan procedimientos por los mismos hechos considerados contrarios a Derecho y, también, impide que una sanción derive de una doble valoración o reproche de un mismo aspecto, lo cual no acontece en el presente caso.</w:t>
      </w:r>
    </w:p>
    <w:p w14:paraId="674C18CB" w14:textId="77777777" w:rsidR="00FC20E2" w:rsidRPr="00D300FA" w:rsidRDefault="00FC20E2" w:rsidP="00FC20E2">
      <w:pPr>
        <w:pBdr>
          <w:top w:val="nil"/>
          <w:left w:val="nil"/>
          <w:bottom w:val="nil"/>
          <w:right w:val="nil"/>
          <w:between w:val="nil"/>
        </w:pBdr>
        <w:spacing w:before="100" w:beforeAutospacing="1" w:after="100" w:afterAutospacing="1" w:line="360" w:lineRule="auto"/>
        <w:jc w:val="both"/>
        <w:rPr>
          <w:rFonts w:ascii="Arial" w:eastAsia="Arial" w:hAnsi="Arial" w:cs="Arial"/>
        </w:rPr>
      </w:pPr>
      <w:r w:rsidRPr="00D300FA">
        <w:rPr>
          <w:rFonts w:ascii="Arial" w:eastAsia="Arial" w:hAnsi="Arial" w:cs="Arial"/>
        </w:rPr>
        <w:t>En otras palabras, el referido principio en realidad prohíbe que una persona sea juzgada o sancionada dos veces por los mismos hechos, con base en preceptos que protegen el mismo bien jurídico.</w:t>
      </w:r>
    </w:p>
    <w:p w14:paraId="6D600214" w14:textId="77777777" w:rsidR="00FC20E2" w:rsidRPr="00D300FA" w:rsidRDefault="00FC20E2" w:rsidP="00FC20E2">
      <w:pPr>
        <w:pBdr>
          <w:top w:val="nil"/>
          <w:left w:val="nil"/>
          <w:bottom w:val="nil"/>
          <w:right w:val="nil"/>
          <w:between w:val="nil"/>
        </w:pBdr>
        <w:spacing w:before="100" w:beforeAutospacing="1" w:after="100" w:afterAutospacing="1" w:line="360" w:lineRule="auto"/>
        <w:jc w:val="both"/>
        <w:rPr>
          <w:rFonts w:ascii="Arial" w:eastAsia="Arial" w:hAnsi="Arial" w:cs="Arial"/>
        </w:rPr>
      </w:pPr>
      <w:r w:rsidRPr="00D300FA">
        <w:rPr>
          <w:rFonts w:ascii="Arial" w:eastAsia="Arial" w:hAnsi="Arial" w:cs="Arial"/>
        </w:rPr>
        <w:t xml:space="preserve">En el caso concreto, no se presenta identidad en el fundamento ni en el bien jurídico, pues, el origen del presente asunto es distinto al del juicio señalado, toda vez que la materia de la controversia se centra en determinar si la </w:t>
      </w:r>
      <w:r w:rsidRPr="00D300FA">
        <w:rPr>
          <w:rFonts w:ascii="Arial" w:eastAsia="Arial" w:hAnsi="Arial" w:cs="Arial"/>
          <w:i/>
        </w:rPr>
        <w:t xml:space="preserve">parte denunciada </w:t>
      </w:r>
      <w:r w:rsidRPr="00D300FA">
        <w:rPr>
          <w:rFonts w:ascii="Arial" w:eastAsia="Arial" w:hAnsi="Arial" w:cs="Arial"/>
        </w:rPr>
        <w:t xml:space="preserve">realizó actos constitutivos de </w:t>
      </w:r>
      <w:r w:rsidRPr="00D300FA">
        <w:rPr>
          <w:rFonts w:ascii="Arial" w:eastAsia="Arial" w:hAnsi="Arial" w:cs="Arial"/>
          <w:i/>
        </w:rPr>
        <w:t>VPG</w:t>
      </w:r>
      <w:r w:rsidRPr="00D300FA">
        <w:rPr>
          <w:rFonts w:ascii="Arial" w:eastAsia="Arial" w:hAnsi="Arial" w:cs="Arial"/>
        </w:rPr>
        <w:t>.</w:t>
      </w:r>
    </w:p>
    <w:p w14:paraId="538D04EB" w14:textId="5B09B7C2" w:rsidR="004B4D56" w:rsidRPr="00D300FA" w:rsidRDefault="004B4D56" w:rsidP="004B4D56">
      <w:pPr>
        <w:spacing w:before="100" w:beforeAutospacing="1" w:after="100" w:afterAutospacing="1" w:line="360" w:lineRule="auto"/>
        <w:jc w:val="both"/>
        <w:rPr>
          <w:rFonts w:ascii="Arial" w:hAnsi="Arial" w:cs="Arial"/>
          <w:b/>
          <w:bCs/>
        </w:rPr>
      </w:pPr>
      <w:r w:rsidRPr="00D300FA">
        <w:rPr>
          <w:rFonts w:ascii="Arial" w:hAnsi="Arial" w:cs="Arial"/>
          <w:b/>
          <w:bCs/>
        </w:rPr>
        <w:t>3.2 Falta de pruebas</w:t>
      </w:r>
    </w:p>
    <w:p w14:paraId="64029671" w14:textId="4443D27E" w:rsidR="004B4D56" w:rsidRPr="00D300FA" w:rsidRDefault="004B4D56" w:rsidP="004B4D56">
      <w:pPr>
        <w:tabs>
          <w:tab w:val="left" w:pos="0"/>
        </w:tabs>
        <w:autoSpaceDE w:val="0"/>
        <w:autoSpaceDN w:val="0"/>
        <w:adjustRightInd w:val="0"/>
        <w:spacing w:before="100" w:beforeAutospacing="1" w:after="100" w:afterAutospacing="1" w:line="360" w:lineRule="auto"/>
        <w:jc w:val="both"/>
        <w:rPr>
          <w:rFonts w:ascii="Arial" w:hAnsi="Arial" w:cs="Arial"/>
        </w:rPr>
      </w:pPr>
      <w:r w:rsidRPr="00D300FA">
        <w:rPr>
          <w:rFonts w:ascii="Arial" w:hAnsi="Arial" w:cs="Arial"/>
        </w:rPr>
        <w:t xml:space="preserve">Por otro lado, </w:t>
      </w:r>
      <w:r w:rsidR="00197A09" w:rsidRPr="00D300FA">
        <w:rPr>
          <w:rFonts w:ascii="Arial" w:hAnsi="Arial" w:cs="Arial"/>
        </w:rPr>
        <w:t xml:space="preserve">la </w:t>
      </w:r>
      <w:r w:rsidR="00197A09" w:rsidRPr="00D300FA">
        <w:rPr>
          <w:rFonts w:ascii="Arial" w:hAnsi="Arial" w:cs="Arial"/>
          <w:i/>
          <w:iCs/>
        </w:rPr>
        <w:t xml:space="preserve">Secretaria de Desarrollo Urbano </w:t>
      </w:r>
      <w:r w:rsidR="00E57C1D" w:rsidRPr="00D300FA">
        <w:rPr>
          <w:rFonts w:ascii="Arial" w:hAnsi="Arial" w:cs="Arial"/>
        </w:rPr>
        <w:t xml:space="preserve">y el </w:t>
      </w:r>
      <w:r w:rsidR="00E57C1D" w:rsidRPr="00D300FA">
        <w:rPr>
          <w:rFonts w:ascii="Arial" w:hAnsi="Arial" w:cs="Arial"/>
          <w:i/>
          <w:iCs/>
        </w:rPr>
        <w:t xml:space="preserve">Director General del OOAPAS </w:t>
      </w:r>
      <w:r w:rsidRPr="00D300FA">
        <w:rPr>
          <w:rFonts w:ascii="Arial" w:hAnsi="Arial" w:cs="Arial"/>
        </w:rPr>
        <w:t>hace</w:t>
      </w:r>
      <w:r w:rsidR="00E57C1D" w:rsidRPr="00D300FA">
        <w:rPr>
          <w:rFonts w:ascii="Arial" w:hAnsi="Arial" w:cs="Arial"/>
        </w:rPr>
        <w:t>n</w:t>
      </w:r>
      <w:r w:rsidRPr="00D300FA">
        <w:rPr>
          <w:rFonts w:ascii="Arial" w:hAnsi="Arial" w:cs="Arial"/>
        </w:rPr>
        <w:t xml:space="preserve"> valer la causal prevista en el artículo 247, fracción V, del </w:t>
      </w:r>
      <w:r w:rsidRPr="00D300FA">
        <w:rPr>
          <w:rFonts w:ascii="Arial" w:hAnsi="Arial" w:cs="Arial"/>
          <w:i/>
          <w:iCs/>
        </w:rPr>
        <w:t>Código Electoral</w:t>
      </w:r>
      <w:r w:rsidRPr="00D300FA">
        <w:rPr>
          <w:rFonts w:ascii="Arial" w:hAnsi="Arial" w:cs="Arial"/>
        </w:rPr>
        <w:t>,</w:t>
      </w:r>
      <w:r w:rsidRPr="00D300FA">
        <w:rPr>
          <w:rFonts w:ascii="Arial" w:hAnsi="Arial" w:cs="Arial"/>
          <w:i/>
          <w:iCs/>
        </w:rPr>
        <w:t xml:space="preserve"> </w:t>
      </w:r>
      <w:r w:rsidRPr="00D300FA">
        <w:rPr>
          <w:rFonts w:ascii="Arial" w:hAnsi="Arial" w:cs="Arial"/>
        </w:rPr>
        <w:t>al considerar que no existen medios de prueba para la acreditación de los hechos denunciados, ya que solo fueron aportadas probanzas técnicas o enlaces electrónicos.</w:t>
      </w:r>
    </w:p>
    <w:p w14:paraId="475F01F5" w14:textId="40B4717A" w:rsidR="004B4D56" w:rsidRPr="00D300FA" w:rsidRDefault="004B4D56" w:rsidP="004B4D56">
      <w:pPr>
        <w:spacing w:before="100" w:beforeAutospacing="1" w:after="100" w:afterAutospacing="1" w:line="360" w:lineRule="auto"/>
        <w:jc w:val="both"/>
        <w:rPr>
          <w:rFonts w:ascii="Arial" w:hAnsi="Arial" w:cs="Arial"/>
        </w:rPr>
      </w:pPr>
      <w:r w:rsidRPr="00D300FA">
        <w:rPr>
          <w:rFonts w:ascii="Arial" w:hAnsi="Arial" w:cs="Arial"/>
        </w:rPr>
        <w:t xml:space="preserve">Dicha causal también se </w:t>
      </w:r>
      <w:r w:rsidRPr="00D300FA">
        <w:rPr>
          <w:rFonts w:ascii="Arial" w:hAnsi="Arial" w:cs="Arial"/>
          <w:b/>
          <w:bCs/>
        </w:rPr>
        <w:t>desestima</w:t>
      </w:r>
      <w:r w:rsidRPr="00D300FA">
        <w:rPr>
          <w:rFonts w:ascii="Arial" w:hAnsi="Arial" w:cs="Arial"/>
        </w:rPr>
        <w:t xml:space="preserve">, pues la </w:t>
      </w:r>
      <w:r w:rsidRPr="00D300FA">
        <w:rPr>
          <w:rFonts w:ascii="Arial" w:hAnsi="Arial" w:cs="Arial"/>
          <w:i/>
          <w:iCs/>
        </w:rPr>
        <w:t>denunciante</w:t>
      </w:r>
      <w:r w:rsidRPr="00D300FA">
        <w:rPr>
          <w:rFonts w:ascii="Arial" w:hAnsi="Arial" w:cs="Arial"/>
        </w:rPr>
        <w:t xml:space="preserve">, al momento de expresar los hechos que en su concepto vulneran la normativa electoral, aportó los medios de convicción que consideró idóneos y suficientes para la acreditación de </w:t>
      </w:r>
      <w:r w:rsidR="00130678" w:rsidRPr="00D300FA">
        <w:rPr>
          <w:rFonts w:ascii="Arial" w:hAnsi="Arial" w:cs="Arial"/>
        </w:rPr>
        <w:t>estos</w:t>
      </w:r>
      <w:r w:rsidRPr="00D300FA">
        <w:rPr>
          <w:rFonts w:ascii="Arial" w:hAnsi="Arial" w:cs="Arial"/>
        </w:rPr>
        <w:t>, a través de</w:t>
      </w:r>
      <w:r w:rsidR="00130678" w:rsidRPr="00D300FA">
        <w:rPr>
          <w:rFonts w:ascii="Arial" w:hAnsi="Arial" w:cs="Arial"/>
        </w:rPr>
        <w:t xml:space="preserve"> diversas documentales y </w:t>
      </w:r>
      <w:r w:rsidRPr="00D300FA">
        <w:rPr>
          <w:rFonts w:ascii="Arial" w:hAnsi="Arial" w:cs="Arial"/>
        </w:rPr>
        <w:t>enlaces electrónicos que insertó en su escrito de queja, los cuales, en su oportunidad, fueron verificados y que serán motivo de valoración en</w:t>
      </w:r>
      <w:r w:rsidR="007336B6" w:rsidRPr="00D300FA">
        <w:rPr>
          <w:rFonts w:ascii="Arial" w:hAnsi="Arial" w:cs="Arial"/>
        </w:rPr>
        <w:t xml:space="preserve"> esta resolución</w:t>
      </w:r>
      <w:r w:rsidRPr="00D300FA">
        <w:rPr>
          <w:rFonts w:ascii="Arial" w:hAnsi="Arial" w:cs="Arial"/>
        </w:rPr>
        <w:t>.</w:t>
      </w:r>
    </w:p>
    <w:p w14:paraId="69C51373" w14:textId="6683551B" w:rsidR="005B5977" w:rsidRPr="00D300FA" w:rsidRDefault="004B4D56" w:rsidP="005B5977">
      <w:pPr>
        <w:pStyle w:val="Ttulo2"/>
        <w:spacing w:before="100" w:beforeAutospacing="1" w:after="100" w:afterAutospacing="1" w:line="360" w:lineRule="auto"/>
        <w:jc w:val="center"/>
        <w:rPr>
          <w:rFonts w:ascii="Arial" w:hAnsi="Arial" w:cs="Arial"/>
          <w:b/>
          <w:bCs/>
          <w:color w:val="auto"/>
          <w:sz w:val="24"/>
          <w:szCs w:val="24"/>
        </w:rPr>
      </w:pPr>
      <w:bookmarkStart w:id="11" w:name="_Toc198218920"/>
      <w:r w:rsidRPr="00D300FA">
        <w:rPr>
          <w:rFonts w:ascii="Arial" w:hAnsi="Arial" w:cs="Arial"/>
          <w:b/>
          <w:bCs/>
          <w:color w:val="auto"/>
          <w:sz w:val="24"/>
          <w:szCs w:val="24"/>
        </w:rPr>
        <w:t xml:space="preserve">IV. </w:t>
      </w:r>
      <w:r w:rsidR="005B5977" w:rsidRPr="00D300FA">
        <w:rPr>
          <w:rFonts w:ascii="Arial" w:hAnsi="Arial" w:cs="Arial"/>
          <w:b/>
          <w:bCs/>
          <w:color w:val="auto"/>
          <w:sz w:val="24"/>
          <w:szCs w:val="24"/>
        </w:rPr>
        <w:t>PROCEDENCIA</w:t>
      </w:r>
      <w:bookmarkEnd w:id="10"/>
      <w:bookmarkEnd w:id="11"/>
    </w:p>
    <w:p w14:paraId="3D3307F5" w14:textId="0FF4AB25" w:rsidR="005B5977" w:rsidRPr="00D300FA" w:rsidRDefault="005B5977" w:rsidP="005B5977">
      <w:pPr>
        <w:spacing w:before="100" w:beforeAutospacing="1" w:after="100" w:afterAutospacing="1" w:line="360" w:lineRule="auto"/>
        <w:jc w:val="both"/>
        <w:rPr>
          <w:rFonts w:ascii="Arial" w:eastAsia="Arial" w:hAnsi="Arial" w:cs="Arial"/>
        </w:rPr>
      </w:pPr>
      <w:r w:rsidRPr="00D300FA">
        <w:rPr>
          <w:rFonts w:ascii="Arial" w:eastAsia="Arial" w:hAnsi="Arial" w:cs="Arial"/>
        </w:rPr>
        <w:t xml:space="preserve">El presente asunto resulta procedente, toda vez que cumple con los requisitos que para ello establece el artículo 257 del </w:t>
      </w:r>
      <w:r w:rsidRPr="00D300FA">
        <w:rPr>
          <w:rFonts w:ascii="Arial" w:eastAsia="Arial" w:hAnsi="Arial" w:cs="Arial"/>
          <w:i/>
        </w:rPr>
        <w:t>Código Electoral</w:t>
      </w:r>
      <w:r w:rsidRPr="00D300FA">
        <w:rPr>
          <w:rFonts w:ascii="Arial" w:eastAsia="Arial" w:hAnsi="Arial" w:cs="Arial"/>
        </w:rPr>
        <w:t>, tal y como se hizo constar en el acuerdo de debida integración.</w:t>
      </w:r>
    </w:p>
    <w:p w14:paraId="54E2C1E6" w14:textId="48388F80" w:rsidR="007C3D32" w:rsidRPr="00D300FA" w:rsidRDefault="00916070" w:rsidP="00DF6E1F">
      <w:pPr>
        <w:pStyle w:val="Ttulo2"/>
        <w:spacing w:before="100" w:beforeAutospacing="1" w:after="100" w:afterAutospacing="1" w:line="360" w:lineRule="auto"/>
        <w:jc w:val="center"/>
        <w:rPr>
          <w:rFonts w:ascii="Arial" w:hAnsi="Arial" w:cs="Arial"/>
          <w:b/>
          <w:bCs/>
          <w:color w:val="auto"/>
          <w:sz w:val="24"/>
          <w:szCs w:val="24"/>
        </w:rPr>
      </w:pPr>
      <w:bookmarkStart w:id="12" w:name="_Toc198218921"/>
      <w:r w:rsidRPr="00D300FA">
        <w:rPr>
          <w:rFonts w:ascii="Arial" w:hAnsi="Arial" w:cs="Arial"/>
          <w:b/>
          <w:bCs/>
          <w:color w:val="auto"/>
          <w:sz w:val="24"/>
          <w:szCs w:val="24"/>
        </w:rPr>
        <w:lastRenderedPageBreak/>
        <w:t>V</w:t>
      </w:r>
      <w:r w:rsidR="00857505" w:rsidRPr="00D300FA">
        <w:rPr>
          <w:rFonts w:ascii="Arial" w:hAnsi="Arial" w:cs="Arial"/>
          <w:b/>
          <w:bCs/>
          <w:color w:val="auto"/>
          <w:sz w:val="24"/>
          <w:szCs w:val="24"/>
        </w:rPr>
        <w:t xml:space="preserve">. </w:t>
      </w:r>
      <w:r w:rsidR="00551F26" w:rsidRPr="00D300FA">
        <w:rPr>
          <w:rFonts w:ascii="Arial" w:hAnsi="Arial" w:cs="Arial"/>
          <w:b/>
          <w:bCs/>
          <w:color w:val="auto"/>
          <w:sz w:val="24"/>
          <w:szCs w:val="24"/>
        </w:rPr>
        <w:t>ESTUDIO DE FONDO</w:t>
      </w:r>
      <w:bookmarkEnd w:id="12"/>
    </w:p>
    <w:p w14:paraId="346CD11A" w14:textId="5E58253B" w:rsidR="007C3D32" w:rsidRPr="00D300FA" w:rsidRDefault="004B4D56" w:rsidP="00660CC4">
      <w:pPr>
        <w:pStyle w:val="Ttulo2"/>
        <w:spacing w:before="100" w:beforeAutospacing="1" w:after="100" w:afterAutospacing="1" w:line="360" w:lineRule="auto"/>
        <w:rPr>
          <w:rFonts w:ascii="Arial" w:hAnsi="Arial" w:cs="Arial"/>
          <w:b/>
          <w:bCs/>
          <w:color w:val="auto"/>
          <w:sz w:val="24"/>
          <w:szCs w:val="24"/>
        </w:rPr>
      </w:pPr>
      <w:bookmarkStart w:id="13" w:name="_Toc198218922"/>
      <w:r w:rsidRPr="00D300FA">
        <w:rPr>
          <w:rFonts w:ascii="Arial" w:hAnsi="Arial" w:cs="Arial"/>
          <w:b/>
          <w:bCs/>
          <w:color w:val="auto"/>
          <w:sz w:val="24"/>
          <w:szCs w:val="24"/>
        </w:rPr>
        <w:t>5</w:t>
      </w:r>
      <w:r w:rsidR="00DC4D0D" w:rsidRPr="00D300FA">
        <w:rPr>
          <w:rFonts w:ascii="Arial" w:hAnsi="Arial" w:cs="Arial"/>
          <w:b/>
          <w:bCs/>
          <w:color w:val="auto"/>
          <w:sz w:val="24"/>
          <w:szCs w:val="24"/>
        </w:rPr>
        <w:t xml:space="preserve">.1 </w:t>
      </w:r>
      <w:r w:rsidR="00551F26" w:rsidRPr="00D300FA">
        <w:rPr>
          <w:rFonts w:ascii="Arial" w:hAnsi="Arial" w:cs="Arial"/>
          <w:b/>
          <w:bCs/>
          <w:color w:val="auto"/>
          <w:sz w:val="24"/>
          <w:szCs w:val="24"/>
        </w:rPr>
        <w:t>Hechos denunciados, excepciones y defensa</w:t>
      </w:r>
      <w:bookmarkStart w:id="14" w:name="_Toc64578441"/>
      <w:r w:rsidR="00A60D97" w:rsidRPr="00D300FA">
        <w:rPr>
          <w:rFonts w:ascii="Arial" w:hAnsi="Arial" w:cs="Arial"/>
          <w:b/>
          <w:bCs/>
          <w:color w:val="auto"/>
          <w:sz w:val="24"/>
          <w:szCs w:val="24"/>
        </w:rPr>
        <w:t>s</w:t>
      </w:r>
      <w:bookmarkStart w:id="15" w:name="_Toc146457298"/>
      <w:bookmarkStart w:id="16" w:name="_Toc146545718"/>
      <w:bookmarkStart w:id="17" w:name="_Toc146545822"/>
      <w:bookmarkStart w:id="18" w:name="_Toc146548133"/>
      <w:bookmarkStart w:id="19" w:name="_Toc146553895"/>
      <w:bookmarkStart w:id="20" w:name="_Toc146554928"/>
      <w:bookmarkStart w:id="21" w:name="_Toc146554991"/>
      <w:bookmarkStart w:id="22" w:name="_Toc146617292"/>
      <w:bookmarkStart w:id="23" w:name="_Toc146646888"/>
      <w:bookmarkStart w:id="24" w:name="_Toc146710482"/>
      <w:bookmarkStart w:id="25" w:name="_Toc146711458"/>
      <w:bookmarkStart w:id="26" w:name="_Toc146716232"/>
      <w:bookmarkStart w:id="27" w:name="_Toc146719278"/>
      <w:bookmarkStart w:id="28" w:name="_Toc146719474"/>
      <w:bookmarkStart w:id="29" w:name="_Toc146878006"/>
      <w:bookmarkStart w:id="30" w:name="_Toc146878388"/>
      <w:bookmarkStart w:id="31" w:name="_Toc146901123"/>
      <w:bookmarkEnd w:id="13"/>
    </w:p>
    <w:p w14:paraId="008AD7C8" w14:textId="169299D9" w:rsidR="00660CC4" w:rsidRPr="00D300FA" w:rsidRDefault="004B4D56" w:rsidP="009A7555">
      <w:pPr>
        <w:tabs>
          <w:tab w:val="left" w:pos="4140"/>
        </w:tabs>
        <w:spacing w:before="100" w:beforeAutospacing="1" w:after="100" w:afterAutospacing="1" w:line="360" w:lineRule="auto"/>
        <w:jc w:val="both"/>
        <w:rPr>
          <w:rFonts w:ascii="Arial" w:hAnsi="Arial" w:cs="Arial"/>
          <w:b/>
          <w:bCs/>
        </w:rPr>
      </w:pPr>
      <w:r w:rsidRPr="00D300FA">
        <w:rPr>
          <w:rFonts w:ascii="Arial" w:hAnsi="Arial" w:cs="Arial"/>
          <w:b/>
          <w:bCs/>
        </w:rPr>
        <w:t>5</w:t>
      </w:r>
      <w:r w:rsidR="00660CC4" w:rsidRPr="00D300FA">
        <w:rPr>
          <w:rFonts w:ascii="Arial" w:hAnsi="Arial" w:cs="Arial"/>
          <w:b/>
          <w:bCs/>
        </w:rPr>
        <w:t>.1.1 Hechos materia de la quej</w:t>
      </w:r>
      <w:r w:rsidR="009A7555" w:rsidRPr="00D300FA">
        <w:rPr>
          <w:rFonts w:ascii="Arial" w:hAnsi="Arial" w:cs="Arial"/>
          <w:b/>
          <w:bCs/>
        </w:rPr>
        <w:t>a</w:t>
      </w:r>
      <w:r w:rsidR="009A7555" w:rsidRPr="00D300FA">
        <w:rPr>
          <w:rStyle w:val="Refdenotaalpie"/>
          <w:rFonts w:ascii="Arial" w:hAnsi="Arial" w:cs="Arial"/>
          <w:b/>
          <w:bCs/>
        </w:rPr>
        <w:footnoteReference w:id="14"/>
      </w:r>
    </w:p>
    <w:p w14:paraId="6FEB35A5" w14:textId="31864461" w:rsidR="00B56DC2" w:rsidRPr="00D300FA" w:rsidRDefault="00456245" w:rsidP="00B56DC2">
      <w:pPr>
        <w:pStyle w:val="Prrafodelista"/>
        <w:numPr>
          <w:ilvl w:val="0"/>
          <w:numId w:val="29"/>
        </w:numPr>
        <w:tabs>
          <w:tab w:val="left" w:pos="4140"/>
        </w:tabs>
        <w:spacing w:before="100" w:beforeAutospacing="1" w:after="100" w:afterAutospacing="1" w:line="360" w:lineRule="auto"/>
        <w:jc w:val="both"/>
        <w:rPr>
          <w:rFonts w:ascii="Arial" w:hAnsi="Arial" w:cs="Arial"/>
          <w:b/>
          <w:bCs/>
        </w:rPr>
      </w:pPr>
      <w:r w:rsidRPr="00D300FA">
        <w:rPr>
          <w:rFonts w:ascii="Arial" w:hAnsi="Arial" w:cs="Arial"/>
        </w:rPr>
        <w:t>Se le ha violentado porque se ha manifestado que</w:t>
      </w:r>
      <w:r w:rsidR="00DE20F9" w:rsidRPr="00D300FA">
        <w:rPr>
          <w:rFonts w:ascii="Arial" w:hAnsi="Arial" w:cs="Arial"/>
        </w:rPr>
        <w:t xml:space="preserve">, como </w:t>
      </w:r>
      <w:r w:rsidR="00592FED" w:rsidRPr="00592FED">
        <w:rPr>
          <w:rFonts w:ascii="Arial" w:hAnsi="Arial" w:cs="Arial"/>
          <w:color w:val="FFFFFF"/>
          <w:highlight w:val="darkCyan"/>
        </w:rPr>
        <w:t>[No.21]_</w:t>
      </w:r>
      <w:proofErr w:type="spellStart"/>
      <w:r w:rsidR="00592FED" w:rsidRPr="00592FED">
        <w:rPr>
          <w:rFonts w:ascii="Arial" w:hAnsi="Arial" w:cs="Arial"/>
          <w:color w:val="FFFFFF"/>
          <w:highlight w:val="darkCyan"/>
        </w:rPr>
        <w:t>ELIMINADO_Cargo</w:t>
      </w:r>
      <w:proofErr w:type="spellEnd"/>
      <w:r w:rsidR="00592FED" w:rsidRPr="00592FED">
        <w:rPr>
          <w:rFonts w:ascii="Arial" w:hAnsi="Arial" w:cs="Arial"/>
          <w:color w:val="FFFFFF"/>
          <w:highlight w:val="darkCyan"/>
        </w:rPr>
        <w:t>_[230]</w:t>
      </w:r>
      <w:r w:rsidR="00DE20F9" w:rsidRPr="00D300FA">
        <w:rPr>
          <w:rFonts w:ascii="Arial" w:hAnsi="Arial" w:cs="Arial"/>
          <w:i/>
          <w:iCs/>
        </w:rPr>
        <w:t xml:space="preserve">, </w:t>
      </w:r>
      <w:r w:rsidR="00DE20F9" w:rsidRPr="00D300FA">
        <w:rPr>
          <w:rFonts w:ascii="Arial" w:hAnsi="Arial" w:cs="Arial"/>
        </w:rPr>
        <w:t xml:space="preserve">nunca trabajó, no hizo nada por la </w:t>
      </w:r>
      <w:r w:rsidR="00DE20F9" w:rsidRPr="00D300FA">
        <w:rPr>
          <w:rFonts w:ascii="Arial" w:hAnsi="Arial" w:cs="Arial"/>
          <w:i/>
          <w:iCs/>
        </w:rPr>
        <w:t>Tenencia.</w:t>
      </w:r>
    </w:p>
    <w:p w14:paraId="472EC4BD" w14:textId="0148968D" w:rsidR="00624CB5" w:rsidRPr="00D300FA" w:rsidRDefault="00624CB5" w:rsidP="00624CB5">
      <w:pPr>
        <w:pStyle w:val="Prrafodelista"/>
        <w:numPr>
          <w:ilvl w:val="0"/>
          <w:numId w:val="29"/>
        </w:numPr>
        <w:tabs>
          <w:tab w:val="left" w:pos="4140"/>
        </w:tabs>
        <w:spacing w:before="100" w:beforeAutospacing="1" w:after="100" w:afterAutospacing="1" w:line="360" w:lineRule="auto"/>
        <w:jc w:val="both"/>
        <w:rPr>
          <w:rFonts w:ascii="Arial" w:hAnsi="Arial" w:cs="Arial"/>
          <w:b/>
          <w:bCs/>
        </w:rPr>
      </w:pPr>
      <w:r w:rsidRPr="00D300FA">
        <w:rPr>
          <w:rFonts w:ascii="Arial" w:hAnsi="Arial" w:cs="Arial"/>
        </w:rPr>
        <w:t xml:space="preserve">En las publicaciones denunciadas, personas trabajadoras del </w:t>
      </w:r>
      <w:r w:rsidRPr="00D300FA">
        <w:rPr>
          <w:rFonts w:ascii="Arial" w:hAnsi="Arial" w:cs="Arial"/>
          <w:i/>
          <w:iCs/>
        </w:rPr>
        <w:t xml:space="preserve">Presidente Municipal </w:t>
      </w:r>
      <w:r w:rsidRPr="00D300FA">
        <w:rPr>
          <w:rFonts w:ascii="Arial" w:hAnsi="Arial" w:cs="Arial"/>
        </w:rPr>
        <w:t xml:space="preserve">critican que durante su administración no se obtuvo obra de calidad en favor de la </w:t>
      </w:r>
      <w:r w:rsidRPr="00D300FA">
        <w:rPr>
          <w:rFonts w:ascii="Arial" w:hAnsi="Arial" w:cs="Arial"/>
          <w:i/>
          <w:iCs/>
        </w:rPr>
        <w:t>Tenencia.</w:t>
      </w:r>
    </w:p>
    <w:p w14:paraId="02102248" w14:textId="49025EFC" w:rsidR="00DE20F9" w:rsidRPr="00D300FA" w:rsidRDefault="00DE20F9" w:rsidP="00B56DC2">
      <w:pPr>
        <w:pStyle w:val="Prrafodelista"/>
        <w:numPr>
          <w:ilvl w:val="0"/>
          <w:numId w:val="29"/>
        </w:numPr>
        <w:tabs>
          <w:tab w:val="left" w:pos="4140"/>
        </w:tabs>
        <w:spacing w:before="100" w:beforeAutospacing="1" w:after="100" w:afterAutospacing="1" w:line="360" w:lineRule="auto"/>
        <w:jc w:val="both"/>
        <w:rPr>
          <w:rFonts w:ascii="Arial" w:hAnsi="Arial" w:cs="Arial"/>
          <w:b/>
          <w:bCs/>
        </w:rPr>
      </w:pPr>
      <w:r w:rsidRPr="00D300FA">
        <w:rPr>
          <w:rFonts w:ascii="Arial" w:hAnsi="Arial" w:cs="Arial"/>
        </w:rPr>
        <w:t xml:space="preserve">Durante su administración realizó al </w:t>
      </w:r>
      <w:r w:rsidRPr="00D300FA">
        <w:rPr>
          <w:rFonts w:ascii="Arial" w:hAnsi="Arial" w:cs="Arial"/>
          <w:i/>
          <w:iCs/>
        </w:rPr>
        <w:t xml:space="preserve">Ayuntamiento </w:t>
      </w:r>
      <w:r w:rsidRPr="00D300FA">
        <w:rPr>
          <w:rFonts w:ascii="Arial" w:hAnsi="Arial" w:cs="Arial"/>
        </w:rPr>
        <w:t>diversas solicitudes de obra</w:t>
      </w:r>
      <w:r w:rsidR="00485091" w:rsidRPr="00D300FA">
        <w:rPr>
          <w:rFonts w:ascii="Arial" w:hAnsi="Arial" w:cs="Arial"/>
        </w:rPr>
        <w:t>, las cuales no recibieron respuesta y, mucho menos, se obtuvo la ejecución de las obras.</w:t>
      </w:r>
    </w:p>
    <w:p w14:paraId="3BB34858" w14:textId="339F2FE0" w:rsidR="00864026" w:rsidRPr="00D300FA" w:rsidRDefault="00624CB5" w:rsidP="002216A9">
      <w:pPr>
        <w:pStyle w:val="Prrafodelista"/>
        <w:numPr>
          <w:ilvl w:val="0"/>
          <w:numId w:val="29"/>
        </w:numPr>
        <w:tabs>
          <w:tab w:val="left" w:pos="4140"/>
        </w:tabs>
        <w:spacing w:before="100" w:beforeAutospacing="1" w:after="100" w:afterAutospacing="1" w:line="360" w:lineRule="auto"/>
        <w:jc w:val="both"/>
        <w:rPr>
          <w:rFonts w:ascii="Arial" w:hAnsi="Arial" w:cs="Arial"/>
          <w:b/>
          <w:bCs/>
        </w:rPr>
      </w:pPr>
      <w:r w:rsidRPr="00D300FA">
        <w:rPr>
          <w:rFonts w:ascii="Arial" w:hAnsi="Arial" w:cs="Arial"/>
        </w:rPr>
        <w:t xml:space="preserve">Una de las solicitudes más relevantes fue la compra de un terreno para la ampliación del panteón de la </w:t>
      </w:r>
      <w:r w:rsidRPr="00D300FA">
        <w:rPr>
          <w:rFonts w:ascii="Arial" w:hAnsi="Arial" w:cs="Arial"/>
          <w:i/>
          <w:iCs/>
        </w:rPr>
        <w:t xml:space="preserve">Tenencia, </w:t>
      </w:r>
      <w:r w:rsidRPr="00D300FA">
        <w:rPr>
          <w:rFonts w:ascii="Arial" w:hAnsi="Arial" w:cs="Arial"/>
        </w:rPr>
        <w:t>sin que</w:t>
      </w:r>
      <w:r w:rsidR="00864026" w:rsidRPr="00D300FA">
        <w:rPr>
          <w:rFonts w:ascii="Arial" w:hAnsi="Arial" w:cs="Arial"/>
        </w:rPr>
        <w:t>, hasta la fecha de presentación, se haya adquirido dicho predio.</w:t>
      </w:r>
    </w:p>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14:paraId="727C2FBD" w14:textId="4CD3B6A3" w:rsidR="00C23A65" w:rsidRPr="00D300FA" w:rsidRDefault="004B4D56" w:rsidP="00C23A65">
      <w:pPr>
        <w:spacing w:before="100" w:beforeAutospacing="1" w:after="100" w:afterAutospacing="1" w:line="360" w:lineRule="auto"/>
        <w:jc w:val="both"/>
        <w:rPr>
          <w:rFonts w:ascii="Arial" w:hAnsi="Arial" w:cs="Arial"/>
          <w:b/>
          <w:bCs/>
          <w:color w:val="000000" w:themeColor="text1"/>
        </w:rPr>
      </w:pPr>
      <w:r w:rsidRPr="00D300FA">
        <w:rPr>
          <w:rFonts w:ascii="Arial" w:hAnsi="Arial" w:cs="Arial"/>
          <w:b/>
          <w:bCs/>
          <w:color w:val="000000" w:themeColor="text1"/>
        </w:rPr>
        <w:t>5</w:t>
      </w:r>
      <w:r w:rsidR="00660CC4" w:rsidRPr="00D300FA">
        <w:rPr>
          <w:rFonts w:ascii="Arial" w:hAnsi="Arial" w:cs="Arial"/>
          <w:b/>
          <w:bCs/>
          <w:color w:val="000000" w:themeColor="text1"/>
        </w:rPr>
        <w:t xml:space="preserve">.1.2 </w:t>
      </w:r>
      <w:r w:rsidR="00551F26" w:rsidRPr="00D300FA">
        <w:rPr>
          <w:rFonts w:ascii="Arial" w:hAnsi="Arial" w:cs="Arial"/>
          <w:b/>
          <w:bCs/>
          <w:color w:val="000000" w:themeColor="text1"/>
        </w:rPr>
        <w:t>Excepciones y defensas</w:t>
      </w:r>
    </w:p>
    <w:p w14:paraId="4B3178A7" w14:textId="37C9204F" w:rsidR="00165F2A" w:rsidRPr="00D300FA" w:rsidRDefault="00961EA2" w:rsidP="00961EA2">
      <w:pPr>
        <w:spacing w:before="100" w:beforeAutospacing="1" w:after="100" w:afterAutospacing="1" w:line="360" w:lineRule="auto"/>
        <w:jc w:val="both"/>
        <w:rPr>
          <w:rFonts w:ascii="Arial" w:hAnsi="Arial" w:cs="Arial"/>
          <w:b/>
          <w:bCs/>
          <w:i/>
          <w:iCs/>
        </w:rPr>
      </w:pPr>
      <w:bookmarkStart w:id="32" w:name="_Toc189738305"/>
      <w:r w:rsidRPr="00D300FA">
        <w:rPr>
          <w:rFonts w:ascii="Arial" w:hAnsi="Arial" w:cs="Arial"/>
          <w:b/>
          <w:bCs/>
        </w:rPr>
        <w:t>5.1.2.1</w:t>
      </w:r>
      <w:r w:rsidRPr="00D300FA">
        <w:rPr>
          <w:rFonts w:ascii="Arial" w:hAnsi="Arial" w:cs="Arial"/>
          <w:b/>
          <w:bCs/>
          <w:i/>
          <w:iCs/>
        </w:rPr>
        <w:t xml:space="preserve"> </w:t>
      </w:r>
      <w:r w:rsidR="00D874D4" w:rsidRPr="00D300FA">
        <w:rPr>
          <w:rFonts w:ascii="Arial" w:hAnsi="Arial" w:cs="Arial"/>
          <w:b/>
          <w:bCs/>
          <w:i/>
          <w:iCs/>
        </w:rPr>
        <w:t>Secretario de Obras Públicas</w:t>
      </w:r>
      <w:r w:rsidR="00D874D4" w:rsidRPr="00D300FA">
        <w:rPr>
          <w:rStyle w:val="Refdenotaalpie"/>
          <w:rFonts w:ascii="Arial" w:hAnsi="Arial" w:cs="Arial"/>
          <w:b/>
          <w:bCs/>
        </w:rPr>
        <w:footnoteReference w:id="15"/>
      </w:r>
    </w:p>
    <w:p w14:paraId="5FCD5861" w14:textId="3B06F6A5" w:rsidR="001926E7" w:rsidRPr="00D300FA" w:rsidRDefault="00857272" w:rsidP="00961EA2">
      <w:pPr>
        <w:pStyle w:val="Prrafodelista"/>
        <w:numPr>
          <w:ilvl w:val="0"/>
          <w:numId w:val="21"/>
        </w:numPr>
        <w:tabs>
          <w:tab w:val="left" w:pos="2025"/>
        </w:tabs>
        <w:spacing w:before="100" w:beforeAutospacing="1" w:after="100" w:afterAutospacing="1" w:line="360" w:lineRule="auto"/>
        <w:jc w:val="both"/>
        <w:rPr>
          <w:rFonts w:ascii="Arial" w:hAnsi="Arial" w:cs="Arial"/>
          <w:b/>
          <w:bCs/>
        </w:rPr>
      </w:pPr>
      <w:r w:rsidRPr="00D300FA">
        <w:rPr>
          <w:rFonts w:ascii="Arial" w:hAnsi="Arial" w:cs="Arial"/>
        </w:rPr>
        <w:t xml:space="preserve">No ha faltado a </w:t>
      </w:r>
      <w:r w:rsidR="007F5BCF" w:rsidRPr="00D300FA">
        <w:rPr>
          <w:rFonts w:ascii="Arial" w:hAnsi="Arial" w:cs="Arial"/>
        </w:rPr>
        <w:t xml:space="preserve">su deber de responder e informar </w:t>
      </w:r>
      <w:r w:rsidR="00E17C10" w:rsidRPr="00D300FA">
        <w:rPr>
          <w:rFonts w:ascii="Arial" w:hAnsi="Arial" w:cs="Arial"/>
        </w:rPr>
        <w:t xml:space="preserve">las solicitudes de la </w:t>
      </w:r>
      <w:r w:rsidR="00E17C10" w:rsidRPr="00D300FA">
        <w:rPr>
          <w:rFonts w:ascii="Arial" w:hAnsi="Arial" w:cs="Arial"/>
          <w:i/>
          <w:iCs/>
        </w:rPr>
        <w:t>denunciante</w:t>
      </w:r>
      <w:r w:rsidR="008C1FDA" w:rsidRPr="00D300FA">
        <w:rPr>
          <w:rFonts w:ascii="Arial" w:hAnsi="Arial" w:cs="Arial"/>
        </w:rPr>
        <w:t xml:space="preserve">, pues </w:t>
      </w:r>
      <w:r w:rsidR="00ED5583" w:rsidRPr="00D300FA">
        <w:rPr>
          <w:rFonts w:ascii="Arial" w:hAnsi="Arial" w:cs="Arial"/>
        </w:rPr>
        <w:t>se le ha hecho del conocimiento las actuaciones</w:t>
      </w:r>
      <w:r w:rsidR="00715782" w:rsidRPr="00D300FA">
        <w:rPr>
          <w:rFonts w:ascii="Arial" w:hAnsi="Arial" w:cs="Arial"/>
        </w:rPr>
        <w:t xml:space="preserve"> realizadas o bien, la incompetencia actualizada para conocer y atender sus puntos petitorios.</w:t>
      </w:r>
    </w:p>
    <w:p w14:paraId="3F81ECE8" w14:textId="45DC3B3D" w:rsidR="00E31DAD" w:rsidRPr="00D300FA" w:rsidRDefault="00E31DAD" w:rsidP="00961EA2">
      <w:pPr>
        <w:pStyle w:val="Prrafodelista"/>
        <w:numPr>
          <w:ilvl w:val="0"/>
          <w:numId w:val="21"/>
        </w:numPr>
        <w:tabs>
          <w:tab w:val="left" w:pos="2025"/>
        </w:tabs>
        <w:spacing w:before="100" w:beforeAutospacing="1" w:after="100" w:afterAutospacing="1" w:line="360" w:lineRule="auto"/>
        <w:jc w:val="both"/>
        <w:rPr>
          <w:rFonts w:ascii="Arial" w:hAnsi="Arial" w:cs="Arial"/>
          <w:b/>
          <w:bCs/>
        </w:rPr>
      </w:pPr>
      <w:r w:rsidRPr="00D300FA">
        <w:rPr>
          <w:rFonts w:ascii="Arial" w:hAnsi="Arial" w:cs="Arial"/>
        </w:rPr>
        <w:t xml:space="preserve">Se realizó el trámite interno correspondiente para dar seguimiento a sus peticiones, pues fueron incorporadas al Banco de Solicitudes que gestionaba la Secretaría de Desarrollo Urbano </w:t>
      </w:r>
      <w:r w:rsidR="00722800" w:rsidRPr="00D300FA">
        <w:rPr>
          <w:rFonts w:ascii="Arial" w:hAnsi="Arial" w:cs="Arial"/>
        </w:rPr>
        <w:t xml:space="preserve">y Movilidad del </w:t>
      </w:r>
      <w:r w:rsidR="00722800" w:rsidRPr="00D300FA">
        <w:rPr>
          <w:rFonts w:ascii="Arial" w:hAnsi="Arial" w:cs="Arial"/>
          <w:i/>
          <w:iCs/>
        </w:rPr>
        <w:t>Ayuntamiento</w:t>
      </w:r>
      <w:r w:rsidR="00722800" w:rsidRPr="00D300FA">
        <w:rPr>
          <w:rFonts w:ascii="Arial" w:hAnsi="Arial" w:cs="Arial"/>
        </w:rPr>
        <w:t>, asignándosele número de folio</w:t>
      </w:r>
      <w:r w:rsidR="00DC4BED" w:rsidRPr="00D300FA">
        <w:rPr>
          <w:rFonts w:ascii="Arial" w:hAnsi="Arial" w:cs="Arial"/>
        </w:rPr>
        <w:t>.</w:t>
      </w:r>
    </w:p>
    <w:p w14:paraId="2B7C9314" w14:textId="608D22BC" w:rsidR="00DC4BED" w:rsidRPr="00D300FA" w:rsidRDefault="00DC4BED" w:rsidP="00961EA2">
      <w:pPr>
        <w:pStyle w:val="Prrafodelista"/>
        <w:numPr>
          <w:ilvl w:val="0"/>
          <w:numId w:val="21"/>
        </w:numPr>
        <w:tabs>
          <w:tab w:val="left" w:pos="2025"/>
        </w:tabs>
        <w:spacing w:before="100" w:beforeAutospacing="1" w:after="100" w:afterAutospacing="1" w:line="360" w:lineRule="auto"/>
        <w:jc w:val="both"/>
        <w:rPr>
          <w:rFonts w:ascii="Arial" w:hAnsi="Arial" w:cs="Arial"/>
          <w:b/>
          <w:bCs/>
        </w:rPr>
      </w:pPr>
      <w:r w:rsidRPr="00D300FA">
        <w:rPr>
          <w:rFonts w:ascii="Arial" w:hAnsi="Arial" w:cs="Arial"/>
        </w:rPr>
        <w:t xml:space="preserve">Sí se llevaron a cabo diversas obras públicas derivadas de las solicitudes realizadas por la </w:t>
      </w:r>
      <w:r w:rsidRPr="00D300FA">
        <w:rPr>
          <w:rFonts w:ascii="Arial" w:hAnsi="Arial" w:cs="Arial"/>
          <w:i/>
          <w:iCs/>
        </w:rPr>
        <w:t>denunciante</w:t>
      </w:r>
      <w:r w:rsidR="004A313D" w:rsidRPr="00D300FA">
        <w:rPr>
          <w:rFonts w:ascii="Arial" w:hAnsi="Arial" w:cs="Arial"/>
        </w:rPr>
        <w:t>, entre las que destacan la construcción del colector pluvial, red de drenaje y alcantarillado</w:t>
      </w:r>
      <w:r w:rsidR="002B0516" w:rsidRPr="00D300FA">
        <w:rPr>
          <w:rFonts w:ascii="Arial" w:hAnsi="Arial" w:cs="Arial"/>
        </w:rPr>
        <w:t>, y la edificación de un andador peatonal.</w:t>
      </w:r>
    </w:p>
    <w:p w14:paraId="7242084B" w14:textId="4B47BE17" w:rsidR="002B0516" w:rsidRPr="00D300FA" w:rsidRDefault="002B0516" w:rsidP="00961EA2">
      <w:pPr>
        <w:pStyle w:val="Prrafodelista"/>
        <w:numPr>
          <w:ilvl w:val="0"/>
          <w:numId w:val="21"/>
        </w:numPr>
        <w:tabs>
          <w:tab w:val="left" w:pos="2025"/>
        </w:tabs>
        <w:spacing w:before="100" w:beforeAutospacing="1" w:after="100" w:afterAutospacing="1" w:line="360" w:lineRule="auto"/>
        <w:jc w:val="both"/>
        <w:rPr>
          <w:rFonts w:ascii="Arial" w:hAnsi="Arial" w:cs="Arial"/>
          <w:b/>
          <w:bCs/>
        </w:rPr>
      </w:pPr>
      <w:r w:rsidRPr="00D300FA">
        <w:rPr>
          <w:rFonts w:ascii="Arial" w:hAnsi="Arial" w:cs="Arial"/>
        </w:rPr>
        <w:t xml:space="preserve">La </w:t>
      </w:r>
      <w:r w:rsidRPr="00D300FA">
        <w:rPr>
          <w:rFonts w:ascii="Arial" w:hAnsi="Arial" w:cs="Arial"/>
          <w:i/>
          <w:iCs/>
        </w:rPr>
        <w:t xml:space="preserve">denunciante </w:t>
      </w:r>
      <w:r w:rsidRPr="00D300FA">
        <w:rPr>
          <w:rFonts w:ascii="Arial" w:hAnsi="Arial" w:cs="Arial"/>
        </w:rPr>
        <w:t>participó activamente</w:t>
      </w:r>
      <w:r w:rsidR="007B60F0" w:rsidRPr="00D300FA">
        <w:rPr>
          <w:rFonts w:ascii="Arial" w:hAnsi="Arial" w:cs="Arial"/>
        </w:rPr>
        <w:t xml:space="preserve"> durante la visita de verificación en la zona donde solicitó la construcción de una red de drenaje</w:t>
      </w:r>
      <w:r w:rsidR="0089596F" w:rsidRPr="00D300FA">
        <w:rPr>
          <w:rFonts w:ascii="Arial" w:hAnsi="Arial" w:cs="Arial"/>
        </w:rPr>
        <w:t>, lo que revela su conocimiento sobre los procesos administrativos y técnicos que implican este tipo de obras.</w:t>
      </w:r>
    </w:p>
    <w:p w14:paraId="2B36603A" w14:textId="58F8BFB3" w:rsidR="0089596F" w:rsidRPr="00D300FA" w:rsidRDefault="0089596F" w:rsidP="00961EA2">
      <w:pPr>
        <w:pStyle w:val="Prrafodelista"/>
        <w:numPr>
          <w:ilvl w:val="0"/>
          <w:numId w:val="21"/>
        </w:numPr>
        <w:tabs>
          <w:tab w:val="left" w:pos="2025"/>
        </w:tabs>
        <w:spacing w:before="100" w:beforeAutospacing="1" w:after="100" w:afterAutospacing="1" w:line="360" w:lineRule="auto"/>
        <w:jc w:val="both"/>
        <w:rPr>
          <w:rFonts w:ascii="Arial" w:hAnsi="Arial" w:cs="Arial"/>
          <w:b/>
          <w:bCs/>
        </w:rPr>
      </w:pPr>
      <w:r w:rsidRPr="00D300FA">
        <w:rPr>
          <w:rFonts w:ascii="Arial" w:hAnsi="Arial" w:cs="Arial"/>
        </w:rPr>
        <w:lastRenderedPageBreak/>
        <w:t xml:space="preserve">La </w:t>
      </w:r>
      <w:r w:rsidR="00405B74" w:rsidRPr="00D300FA">
        <w:rPr>
          <w:rFonts w:ascii="Arial" w:hAnsi="Arial" w:cs="Arial"/>
        </w:rPr>
        <w:t xml:space="preserve">ejecución de la obra antes mencionada requería de una evaluación más profunda, por lo que </w:t>
      </w:r>
      <w:r w:rsidR="006B7383" w:rsidRPr="00D300FA">
        <w:rPr>
          <w:rFonts w:ascii="Arial" w:hAnsi="Arial" w:cs="Arial"/>
        </w:rPr>
        <w:t>la no realización obedece a criterios técnicos, presupuestales o de factibilidad operativa</w:t>
      </w:r>
      <w:r w:rsidR="00E900F3" w:rsidRPr="00D300FA">
        <w:rPr>
          <w:rFonts w:ascii="Arial" w:hAnsi="Arial" w:cs="Arial"/>
        </w:rPr>
        <w:t xml:space="preserve">, no a una restricción </w:t>
      </w:r>
      <w:r w:rsidR="00D35F93" w:rsidRPr="00D300FA">
        <w:rPr>
          <w:rFonts w:ascii="Arial" w:hAnsi="Arial" w:cs="Arial"/>
        </w:rPr>
        <w:t xml:space="preserve">del </w:t>
      </w:r>
      <w:r w:rsidR="00E900F3" w:rsidRPr="00D300FA">
        <w:rPr>
          <w:rFonts w:ascii="Arial" w:hAnsi="Arial" w:cs="Arial"/>
        </w:rPr>
        <w:t xml:space="preserve">cargo de la </w:t>
      </w:r>
      <w:r w:rsidR="00E900F3" w:rsidRPr="00D300FA">
        <w:rPr>
          <w:rFonts w:ascii="Arial" w:hAnsi="Arial" w:cs="Arial"/>
          <w:i/>
          <w:iCs/>
        </w:rPr>
        <w:t>denunciante</w:t>
      </w:r>
      <w:r w:rsidR="00D35F93" w:rsidRPr="00D300FA">
        <w:rPr>
          <w:rFonts w:ascii="Arial" w:hAnsi="Arial" w:cs="Arial"/>
          <w:i/>
          <w:iCs/>
        </w:rPr>
        <w:t>.</w:t>
      </w:r>
    </w:p>
    <w:p w14:paraId="21A8810E" w14:textId="62081137" w:rsidR="00AF1FCB" w:rsidRPr="00D300FA" w:rsidRDefault="00715782" w:rsidP="00E55E61">
      <w:pPr>
        <w:pStyle w:val="Prrafodelista"/>
        <w:numPr>
          <w:ilvl w:val="0"/>
          <w:numId w:val="21"/>
        </w:numPr>
        <w:spacing w:before="100" w:beforeAutospacing="1" w:after="100" w:afterAutospacing="1" w:line="360" w:lineRule="auto"/>
        <w:jc w:val="both"/>
        <w:rPr>
          <w:rFonts w:ascii="Arial" w:hAnsi="Arial" w:cs="Arial"/>
          <w:b/>
          <w:bCs/>
        </w:rPr>
      </w:pPr>
      <w:r w:rsidRPr="00D300FA">
        <w:rPr>
          <w:rFonts w:ascii="Arial" w:hAnsi="Arial" w:cs="Arial"/>
        </w:rPr>
        <w:t>En todo caso, la supuesta omisión podría configurar una falta administrativa o deficiencia institucional</w:t>
      </w:r>
      <w:r w:rsidR="0001516A" w:rsidRPr="00D300FA">
        <w:rPr>
          <w:rFonts w:ascii="Arial" w:hAnsi="Arial" w:cs="Arial"/>
        </w:rPr>
        <w:t>, pero no</w:t>
      </w:r>
      <w:r w:rsidR="00046B16" w:rsidRPr="00D300FA">
        <w:rPr>
          <w:rFonts w:ascii="Arial" w:hAnsi="Arial" w:cs="Arial"/>
        </w:rPr>
        <w:t xml:space="preserve"> una violación al derecho político-electoral del acceso y ejercicio del cargo de la </w:t>
      </w:r>
      <w:r w:rsidR="00046B16" w:rsidRPr="00D300FA">
        <w:rPr>
          <w:rFonts w:ascii="Arial" w:hAnsi="Arial" w:cs="Arial"/>
          <w:i/>
          <w:iCs/>
        </w:rPr>
        <w:t>denunciante.</w:t>
      </w:r>
    </w:p>
    <w:p w14:paraId="7E1F35FE" w14:textId="77777777" w:rsidR="004678BA" w:rsidRPr="00D300FA" w:rsidRDefault="000E365F" w:rsidP="00AF1FCB">
      <w:pPr>
        <w:pStyle w:val="Prrafodelista"/>
        <w:numPr>
          <w:ilvl w:val="0"/>
          <w:numId w:val="21"/>
        </w:numPr>
        <w:spacing w:before="100" w:beforeAutospacing="1" w:after="100" w:afterAutospacing="1" w:line="360" w:lineRule="auto"/>
        <w:jc w:val="both"/>
        <w:rPr>
          <w:rFonts w:ascii="Arial" w:hAnsi="Arial" w:cs="Arial"/>
          <w:b/>
          <w:bCs/>
        </w:rPr>
      </w:pPr>
      <w:r w:rsidRPr="00D300FA">
        <w:rPr>
          <w:rFonts w:ascii="Arial" w:hAnsi="Arial" w:cs="Arial"/>
        </w:rPr>
        <w:t xml:space="preserve">La ausencia de una respuesta oportuna a oficios o solicitudes no equivale a un acto de obstrucción institucional ni impide el desempeño de las funciones básicas de la </w:t>
      </w:r>
      <w:r w:rsidRPr="00D300FA">
        <w:rPr>
          <w:rFonts w:ascii="Arial" w:hAnsi="Arial" w:cs="Arial"/>
          <w:i/>
          <w:iCs/>
        </w:rPr>
        <w:t>denunciante</w:t>
      </w:r>
      <w:r w:rsidR="0049145C" w:rsidRPr="00D300FA">
        <w:rPr>
          <w:rFonts w:ascii="Arial" w:hAnsi="Arial" w:cs="Arial"/>
          <w:i/>
          <w:iCs/>
        </w:rPr>
        <w:t>.</w:t>
      </w:r>
    </w:p>
    <w:p w14:paraId="3056CC9E" w14:textId="11AAE2E5" w:rsidR="001474FD" w:rsidRPr="00D300FA" w:rsidRDefault="000E365F" w:rsidP="00E31DAD">
      <w:pPr>
        <w:pStyle w:val="Prrafodelista"/>
        <w:numPr>
          <w:ilvl w:val="0"/>
          <w:numId w:val="21"/>
        </w:numPr>
        <w:spacing w:before="100" w:beforeAutospacing="1" w:after="100" w:afterAutospacing="1" w:line="360" w:lineRule="auto"/>
        <w:jc w:val="both"/>
        <w:rPr>
          <w:rFonts w:ascii="Arial" w:hAnsi="Arial" w:cs="Arial"/>
          <w:b/>
          <w:bCs/>
        </w:rPr>
      </w:pPr>
      <w:r w:rsidRPr="00D300FA">
        <w:rPr>
          <w:rFonts w:ascii="Arial" w:hAnsi="Arial" w:cs="Arial"/>
          <w:i/>
          <w:iCs/>
        </w:rPr>
        <w:t xml:space="preserve"> </w:t>
      </w:r>
      <w:r w:rsidR="004678BA" w:rsidRPr="00D300FA">
        <w:rPr>
          <w:rFonts w:ascii="Arial" w:hAnsi="Arial" w:cs="Arial"/>
        </w:rPr>
        <w:t>E</w:t>
      </w:r>
      <w:r w:rsidR="002948B7" w:rsidRPr="00D300FA">
        <w:rPr>
          <w:rFonts w:ascii="Arial" w:hAnsi="Arial" w:cs="Arial"/>
        </w:rPr>
        <w:t>n las funciones del cargo desempeñado por</w:t>
      </w:r>
      <w:r w:rsidR="004678BA" w:rsidRPr="00D300FA">
        <w:rPr>
          <w:rFonts w:ascii="Arial" w:hAnsi="Arial" w:cs="Arial"/>
        </w:rPr>
        <w:t xml:space="preserve"> la </w:t>
      </w:r>
      <w:r w:rsidR="004678BA" w:rsidRPr="00D300FA">
        <w:rPr>
          <w:rFonts w:ascii="Arial" w:hAnsi="Arial" w:cs="Arial"/>
          <w:i/>
          <w:iCs/>
        </w:rPr>
        <w:t xml:space="preserve">denunciante </w:t>
      </w:r>
      <w:r w:rsidR="004678BA" w:rsidRPr="00D300FA">
        <w:rPr>
          <w:rFonts w:ascii="Arial" w:hAnsi="Arial" w:cs="Arial"/>
        </w:rPr>
        <w:t>n</w:t>
      </w:r>
      <w:r w:rsidR="0079289B" w:rsidRPr="00D300FA">
        <w:rPr>
          <w:rFonts w:ascii="Arial" w:hAnsi="Arial" w:cs="Arial"/>
        </w:rPr>
        <w:t>o</w:t>
      </w:r>
      <w:r w:rsidR="004678BA" w:rsidRPr="00D300FA">
        <w:rPr>
          <w:rFonts w:ascii="Arial" w:hAnsi="Arial" w:cs="Arial"/>
        </w:rPr>
        <w:t xml:space="preserve"> se encuentra contemplada la realización </w:t>
      </w:r>
      <w:r w:rsidR="00431F36" w:rsidRPr="00D300FA">
        <w:rPr>
          <w:rFonts w:ascii="Arial" w:hAnsi="Arial" w:cs="Arial"/>
        </w:rPr>
        <w:t xml:space="preserve">de obra pública, por lo que la no ejecución de estas no </w:t>
      </w:r>
      <w:r w:rsidR="001474FD" w:rsidRPr="00D300FA">
        <w:rPr>
          <w:rFonts w:ascii="Arial" w:hAnsi="Arial" w:cs="Arial"/>
        </w:rPr>
        <w:t>se traduce en una falta o agravio.</w:t>
      </w:r>
    </w:p>
    <w:p w14:paraId="758BADBA" w14:textId="0EF0C45C" w:rsidR="00044A07" w:rsidRPr="00D300FA" w:rsidRDefault="00044A07" w:rsidP="00E31DAD">
      <w:pPr>
        <w:pStyle w:val="Prrafodelista"/>
        <w:numPr>
          <w:ilvl w:val="0"/>
          <w:numId w:val="21"/>
        </w:numPr>
        <w:spacing w:before="100" w:beforeAutospacing="1" w:after="100" w:afterAutospacing="1" w:line="360" w:lineRule="auto"/>
        <w:jc w:val="both"/>
        <w:rPr>
          <w:rFonts w:ascii="Arial" w:hAnsi="Arial" w:cs="Arial"/>
          <w:b/>
          <w:bCs/>
        </w:rPr>
      </w:pPr>
      <w:r w:rsidRPr="00D300FA">
        <w:rPr>
          <w:rFonts w:ascii="Arial" w:hAnsi="Arial" w:cs="Arial"/>
        </w:rPr>
        <w:t>Desconoc</w:t>
      </w:r>
      <w:r w:rsidR="006B7C41" w:rsidRPr="00D300FA">
        <w:rPr>
          <w:rFonts w:ascii="Arial" w:hAnsi="Arial" w:cs="Arial"/>
        </w:rPr>
        <w:t>ía</w:t>
      </w:r>
      <w:r w:rsidRPr="00D300FA">
        <w:rPr>
          <w:rFonts w:ascii="Arial" w:hAnsi="Arial" w:cs="Arial"/>
        </w:rPr>
        <w:t xml:space="preserve"> </w:t>
      </w:r>
      <w:r w:rsidR="007521A7" w:rsidRPr="00D300FA">
        <w:rPr>
          <w:rFonts w:ascii="Arial" w:hAnsi="Arial" w:cs="Arial"/>
        </w:rPr>
        <w:t>las publicaciones denunciadas, pues no corresponden a la secretaría que representa o a él</w:t>
      </w:r>
      <w:r w:rsidR="006B7C41" w:rsidRPr="00D300FA">
        <w:rPr>
          <w:rFonts w:ascii="Arial" w:hAnsi="Arial" w:cs="Arial"/>
        </w:rPr>
        <w:t xml:space="preserve">, además de que, por sí solas, no evidencian </w:t>
      </w:r>
      <w:r w:rsidR="006B7C41" w:rsidRPr="00D300FA">
        <w:rPr>
          <w:rFonts w:ascii="Arial" w:hAnsi="Arial" w:cs="Arial"/>
          <w:i/>
          <w:iCs/>
        </w:rPr>
        <w:t>VPG.</w:t>
      </w:r>
    </w:p>
    <w:p w14:paraId="19841E46" w14:textId="43E9A536" w:rsidR="006B7C41" w:rsidRPr="00D300FA" w:rsidRDefault="006564F2" w:rsidP="00E31DAD">
      <w:pPr>
        <w:pStyle w:val="Prrafodelista"/>
        <w:numPr>
          <w:ilvl w:val="0"/>
          <w:numId w:val="21"/>
        </w:numPr>
        <w:spacing w:before="100" w:beforeAutospacing="1" w:after="100" w:afterAutospacing="1" w:line="360" w:lineRule="auto"/>
        <w:jc w:val="both"/>
        <w:rPr>
          <w:rFonts w:ascii="Arial" w:hAnsi="Arial" w:cs="Arial"/>
          <w:b/>
          <w:bCs/>
        </w:rPr>
      </w:pPr>
      <w:r w:rsidRPr="00D300FA">
        <w:rPr>
          <w:rFonts w:ascii="Arial" w:hAnsi="Arial" w:cs="Arial"/>
        </w:rPr>
        <w:t xml:space="preserve">La </w:t>
      </w:r>
      <w:r w:rsidRPr="00D300FA">
        <w:rPr>
          <w:rFonts w:ascii="Arial" w:hAnsi="Arial" w:cs="Arial"/>
          <w:i/>
          <w:iCs/>
        </w:rPr>
        <w:t xml:space="preserve">denunciante </w:t>
      </w:r>
      <w:r w:rsidRPr="00D300FA">
        <w:rPr>
          <w:rFonts w:ascii="Arial" w:hAnsi="Arial" w:cs="Arial"/>
        </w:rPr>
        <w:t>no se registró para contender</w:t>
      </w:r>
      <w:r w:rsidR="00B86D75" w:rsidRPr="00D300FA">
        <w:rPr>
          <w:rFonts w:ascii="Arial" w:hAnsi="Arial" w:cs="Arial"/>
        </w:rPr>
        <w:t xml:space="preserve"> de nueva cuenta en la elección para renovar </w:t>
      </w:r>
      <w:r w:rsidR="00592FED" w:rsidRPr="00592FED">
        <w:rPr>
          <w:rFonts w:ascii="Arial" w:hAnsi="Arial" w:cs="Arial"/>
          <w:color w:val="FFFFFF"/>
          <w:highlight w:val="darkCyan"/>
        </w:rPr>
        <w:t>[No.22]_</w:t>
      </w:r>
      <w:proofErr w:type="spellStart"/>
      <w:r w:rsidR="00592FED" w:rsidRPr="00592FED">
        <w:rPr>
          <w:rFonts w:ascii="Arial" w:hAnsi="Arial" w:cs="Arial"/>
          <w:color w:val="FFFFFF"/>
          <w:highlight w:val="darkCyan"/>
        </w:rPr>
        <w:t>ELIMINADO_Cargo</w:t>
      </w:r>
      <w:proofErr w:type="spellEnd"/>
      <w:r w:rsidR="00592FED" w:rsidRPr="00592FED">
        <w:rPr>
          <w:rFonts w:ascii="Arial" w:hAnsi="Arial" w:cs="Arial"/>
          <w:color w:val="FFFFFF"/>
          <w:highlight w:val="darkCyan"/>
        </w:rPr>
        <w:t>_[230]</w:t>
      </w:r>
      <w:r w:rsidR="00B86D75" w:rsidRPr="00D300FA">
        <w:rPr>
          <w:rFonts w:ascii="Arial" w:hAnsi="Arial" w:cs="Arial"/>
          <w:i/>
          <w:iCs/>
        </w:rPr>
        <w:t>.</w:t>
      </w:r>
    </w:p>
    <w:p w14:paraId="4CE0E5E4" w14:textId="6D908517" w:rsidR="00CE362B" w:rsidRPr="00D300FA" w:rsidRDefault="00CE362B" w:rsidP="00CE362B">
      <w:pPr>
        <w:spacing w:before="100" w:beforeAutospacing="1" w:after="100" w:afterAutospacing="1" w:line="360" w:lineRule="auto"/>
        <w:jc w:val="both"/>
        <w:rPr>
          <w:rFonts w:ascii="Arial" w:hAnsi="Arial" w:cs="Arial"/>
          <w:b/>
          <w:bCs/>
        </w:rPr>
      </w:pPr>
      <w:r w:rsidRPr="00D300FA">
        <w:rPr>
          <w:rFonts w:ascii="Arial" w:hAnsi="Arial" w:cs="Arial"/>
          <w:b/>
          <w:bCs/>
        </w:rPr>
        <w:t xml:space="preserve">5.1.2.2 </w:t>
      </w:r>
      <w:r w:rsidRPr="00D300FA">
        <w:rPr>
          <w:rFonts w:ascii="Arial" w:hAnsi="Arial" w:cs="Arial"/>
          <w:b/>
          <w:bCs/>
          <w:i/>
          <w:iCs/>
        </w:rPr>
        <w:t>Secretaria de Desarrollo Urbano</w:t>
      </w:r>
      <w:r w:rsidR="003F566E" w:rsidRPr="00D300FA">
        <w:rPr>
          <w:rStyle w:val="Refdenotaalpie"/>
          <w:rFonts w:ascii="Arial" w:hAnsi="Arial" w:cs="Arial"/>
          <w:b/>
          <w:bCs/>
        </w:rPr>
        <w:footnoteReference w:id="16"/>
      </w:r>
    </w:p>
    <w:p w14:paraId="11AE100D" w14:textId="04A10DA4" w:rsidR="00CE362B" w:rsidRPr="00D300FA" w:rsidRDefault="00A71CAE" w:rsidP="00CE362B">
      <w:pPr>
        <w:pStyle w:val="Prrafodelista"/>
        <w:numPr>
          <w:ilvl w:val="0"/>
          <w:numId w:val="23"/>
        </w:numPr>
        <w:spacing w:before="100" w:beforeAutospacing="1" w:after="100" w:afterAutospacing="1" w:line="360" w:lineRule="auto"/>
        <w:jc w:val="both"/>
        <w:rPr>
          <w:rFonts w:ascii="Arial" w:hAnsi="Arial" w:cs="Arial"/>
          <w:b/>
          <w:bCs/>
        </w:rPr>
      </w:pPr>
      <w:r w:rsidRPr="00D300FA">
        <w:rPr>
          <w:rFonts w:ascii="Arial" w:hAnsi="Arial" w:cs="Arial"/>
        </w:rPr>
        <w:t xml:space="preserve">Las peticiones de la </w:t>
      </w:r>
      <w:r w:rsidRPr="00D300FA">
        <w:rPr>
          <w:rFonts w:ascii="Arial" w:hAnsi="Arial" w:cs="Arial"/>
          <w:i/>
          <w:iCs/>
        </w:rPr>
        <w:t xml:space="preserve">denunciante </w:t>
      </w:r>
      <w:r w:rsidRPr="00D300FA">
        <w:rPr>
          <w:rFonts w:ascii="Arial" w:hAnsi="Arial" w:cs="Arial"/>
        </w:rPr>
        <w:t>se incorporaron al Banco de Solicitudes que se manejaba</w:t>
      </w:r>
      <w:r w:rsidR="003F566E" w:rsidRPr="00D300FA">
        <w:rPr>
          <w:rFonts w:ascii="Arial" w:hAnsi="Arial" w:cs="Arial"/>
        </w:rPr>
        <w:t>, asignándosele los números de folios respectivos, situación que se le hizo del conocimiento, de manera verbal.</w:t>
      </w:r>
    </w:p>
    <w:p w14:paraId="3E521230" w14:textId="2BADF54F" w:rsidR="003F566E" w:rsidRPr="00D300FA" w:rsidRDefault="00B37526" w:rsidP="00CE362B">
      <w:pPr>
        <w:pStyle w:val="Prrafodelista"/>
        <w:numPr>
          <w:ilvl w:val="0"/>
          <w:numId w:val="23"/>
        </w:numPr>
        <w:spacing w:before="100" w:beforeAutospacing="1" w:after="100" w:afterAutospacing="1" w:line="360" w:lineRule="auto"/>
        <w:jc w:val="both"/>
        <w:rPr>
          <w:rFonts w:ascii="Arial" w:hAnsi="Arial" w:cs="Arial"/>
          <w:b/>
          <w:bCs/>
        </w:rPr>
      </w:pPr>
      <w:r w:rsidRPr="00D300FA">
        <w:rPr>
          <w:rFonts w:ascii="Arial" w:hAnsi="Arial" w:cs="Arial"/>
        </w:rPr>
        <w:t xml:space="preserve">La </w:t>
      </w:r>
      <w:r w:rsidRPr="00D300FA">
        <w:rPr>
          <w:rFonts w:ascii="Arial" w:hAnsi="Arial" w:cs="Arial"/>
          <w:i/>
          <w:iCs/>
        </w:rPr>
        <w:t xml:space="preserve">denunciante </w:t>
      </w:r>
      <w:r w:rsidR="002F5931" w:rsidRPr="00D300FA">
        <w:rPr>
          <w:rFonts w:ascii="Arial" w:hAnsi="Arial" w:cs="Arial"/>
        </w:rPr>
        <w:t xml:space="preserve">concluyó su encargo el quince de noviembre de dos mil veinticuatro y </w:t>
      </w:r>
      <w:r w:rsidRPr="00D300FA">
        <w:rPr>
          <w:rFonts w:ascii="Arial" w:hAnsi="Arial" w:cs="Arial"/>
        </w:rPr>
        <w:t>no se registró para participar</w:t>
      </w:r>
      <w:r w:rsidR="00D70876" w:rsidRPr="00D300FA">
        <w:rPr>
          <w:rFonts w:ascii="Arial" w:hAnsi="Arial" w:cs="Arial"/>
        </w:rPr>
        <w:t xml:space="preserve"> por la reelección</w:t>
      </w:r>
      <w:r w:rsidRPr="00D300FA">
        <w:rPr>
          <w:rFonts w:ascii="Arial" w:hAnsi="Arial" w:cs="Arial"/>
        </w:rPr>
        <w:t>.</w:t>
      </w:r>
    </w:p>
    <w:p w14:paraId="54A54D24" w14:textId="7C03E7B3" w:rsidR="00B37526" w:rsidRPr="00D300FA" w:rsidRDefault="002F5931" w:rsidP="00130678">
      <w:pPr>
        <w:pStyle w:val="Prrafodelista"/>
        <w:numPr>
          <w:ilvl w:val="0"/>
          <w:numId w:val="23"/>
        </w:numPr>
        <w:spacing w:before="100" w:beforeAutospacing="1" w:after="100" w:afterAutospacing="1" w:line="360" w:lineRule="auto"/>
        <w:jc w:val="both"/>
        <w:rPr>
          <w:rFonts w:ascii="Arial" w:hAnsi="Arial" w:cs="Arial"/>
          <w:b/>
          <w:bCs/>
        </w:rPr>
      </w:pPr>
      <w:r w:rsidRPr="00D300FA">
        <w:rPr>
          <w:rFonts w:ascii="Arial" w:hAnsi="Arial" w:cs="Arial"/>
        </w:rPr>
        <w:t xml:space="preserve">Desconocía las publicaciones denunciadas, pues no corresponden a la secretaría que representa o a él, además de que, por sí solas, no evidencian </w:t>
      </w:r>
      <w:r w:rsidRPr="00D300FA">
        <w:rPr>
          <w:rFonts w:ascii="Arial" w:hAnsi="Arial" w:cs="Arial"/>
          <w:i/>
          <w:iCs/>
        </w:rPr>
        <w:t>VPG.</w:t>
      </w:r>
    </w:p>
    <w:p w14:paraId="780836CE" w14:textId="380A1202" w:rsidR="00130678" w:rsidRPr="00D300FA" w:rsidRDefault="00CA45F8" w:rsidP="00130678">
      <w:pPr>
        <w:spacing w:before="100" w:beforeAutospacing="1" w:after="100" w:afterAutospacing="1" w:line="360" w:lineRule="auto"/>
        <w:jc w:val="both"/>
        <w:rPr>
          <w:rFonts w:ascii="Arial" w:hAnsi="Arial" w:cs="Arial"/>
          <w:b/>
          <w:bCs/>
          <w:i/>
          <w:iCs/>
        </w:rPr>
      </w:pPr>
      <w:r w:rsidRPr="00D300FA">
        <w:rPr>
          <w:rFonts w:ascii="Arial" w:hAnsi="Arial" w:cs="Arial"/>
          <w:b/>
          <w:bCs/>
        </w:rPr>
        <w:t xml:space="preserve">5.1.2.3 </w:t>
      </w:r>
      <w:r w:rsidRPr="00D300FA">
        <w:rPr>
          <w:rFonts w:ascii="Arial" w:hAnsi="Arial" w:cs="Arial"/>
          <w:b/>
          <w:bCs/>
          <w:i/>
          <w:iCs/>
        </w:rPr>
        <w:t>Director General del OOAPAS</w:t>
      </w:r>
      <w:r w:rsidRPr="00D300FA">
        <w:rPr>
          <w:rStyle w:val="Refdenotaalpie"/>
          <w:rFonts w:ascii="Arial" w:hAnsi="Arial" w:cs="Arial"/>
          <w:b/>
          <w:bCs/>
        </w:rPr>
        <w:footnoteReference w:id="17"/>
      </w:r>
    </w:p>
    <w:p w14:paraId="7D6DFF0A" w14:textId="706E4E47" w:rsidR="00050EA0" w:rsidRPr="00D300FA" w:rsidRDefault="00050EA0" w:rsidP="002E3C46">
      <w:pPr>
        <w:pStyle w:val="Prrafodelista"/>
        <w:numPr>
          <w:ilvl w:val="0"/>
          <w:numId w:val="24"/>
        </w:numPr>
        <w:spacing w:before="100" w:beforeAutospacing="1" w:after="100" w:afterAutospacing="1" w:line="360" w:lineRule="auto"/>
        <w:jc w:val="both"/>
        <w:rPr>
          <w:rFonts w:ascii="Arial" w:hAnsi="Arial" w:cs="Arial"/>
        </w:rPr>
      </w:pPr>
      <w:r w:rsidRPr="00D300FA">
        <w:rPr>
          <w:rFonts w:ascii="Arial" w:hAnsi="Arial" w:cs="Arial"/>
        </w:rPr>
        <w:t xml:space="preserve">Se ha dado un trato cordial y respetuoso a la </w:t>
      </w:r>
      <w:r w:rsidRPr="00D300FA">
        <w:rPr>
          <w:rFonts w:ascii="Arial" w:hAnsi="Arial" w:cs="Arial"/>
          <w:i/>
          <w:iCs/>
        </w:rPr>
        <w:t>denunciant</w:t>
      </w:r>
      <w:r w:rsidR="006B62DF" w:rsidRPr="00D300FA">
        <w:rPr>
          <w:rFonts w:ascii="Arial" w:hAnsi="Arial" w:cs="Arial"/>
          <w:i/>
          <w:iCs/>
        </w:rPr>
        <w:t>e.</w:t>
      </w:r>
    </w:p>
    <w:p w14:paraId="5DD335E2" w14:textId="7C139988" w:rsidR="006B62DF" w:rsidRPr="00D300FA" w:rsidRDefault="00DE13FD" w:rsidP="002E3C46">
      <w:pPr>
        <w:pStyle w:val="Prrafodelista"/>
        <w:numPr>
          <w:ilvl w:val="0"/>
          <w:numId w:val="24"/>
        </w:numPr>
        <w:spacing w:before="100" w:beforeAutospacing="1" w:after="100" w:afterAutospacing="1" w:line="360" w:lineRule="auto"/>
        <w:jc w:val="both"/>
        <w:rPr>
          <w:rFonts w:ascii="Arial" w:hAnsi="Arial" w:cs="Arial"/>
        </w:rPr>
      </w:pPr>
      <w:r w:rsidRPr="00D300FA">
        <w:rPr>
          <w:rFonts w:ascii="Arial" w:hAnsi="Arial" w:cs="Arial"/>
        </w:rPr>
        <w:t xml:space="preserve">No se han vulnerado los derechos de la </w:t>
      </w:r>
      <w:r w:rsidRPr="00D300FA">
        <w:rPr>
          <w:rFonts w:ascii="Arial" w:hAnsi="Arial" w:cs="Arial"/>
          <w:i/>
          <w:iCs/>
        </w:rPr>
        <w:t>denunciante</w:t>
      </w:r>
      <w:r w:rsidRPr="00D300FA">
        <w:rPr>
          <w:rFonts w:ascii="Arial" w:hAnsi="Arial" w:cs="Arial"/>
        </w:rPr>
        <w:t xml:space="preserve">, dado que, </w:t>
      </w:r>
      <w:r w:rsidR="002E3C46" w:rsidRPr="00D300FA">
        <w:rPr>
          <w:rFonts w:ascii="Arial" w:hAnsi="Arial" w:cs="Arial"/>
        </w:rPr>
        <w:t>entre</w:t>
      </w:r>
      <w:r w:rsidRPr="00D300FA">
        <w:rPr>
          <w:rFonts w:ascii="Arial" w:hAnsi="Arial" w:cs="Arial"/>
        </w:rPr>
        <w:t xml:space="preserve"> las funciones y atribuciones con las que cuenta</w:t>
      </w:r>
      <w:r w:rsidR="00D47976" w:rsidRPr="00D300FA">
        <w:rPr>
          <w:rFonts w:ascii="Arial" w:hAnsi="Arial" w:cs="Arial"/>
        </w:rPr>
        <w:t xml:space="preserve"> el </w:t>
      </w:r>
      <w:r w:rsidR="00D47976" w:rsidRPr="00D300FA">
        <w:rPr>
          <w:rFonts w:ascii="Arial" w:hAnsi="Arial" w:cs="Arial"/>
          <w:i/>
          <w:iCs/>
        </w:rPr>
        <w:t>OOAPAS</w:t>
      </w:r>
      <w:r w:rsidR="002E3C46" w:rsidRPr="00D300FA">
        <w:rPr>
          <w:rFonts w:ascii="Arial" w:hAnsi="Arial" w:cs="Arial"/>
        </w:rPr>
        <w:t xml:space="preserve">, </w:t>
      </w:r>
      <w:r w:rsidR="002E3C46" w:rsidRPr="00D300FA">
        <w:rPr>
          <w:rFonts w:ascii="Arial" w:hAnsi="Arial" w:cs="Arial"/>
        </w:rPr>
        <w:lastRenderedPageBreak/>
        <w:t xml:space="preserve">no se encuentra la de la realizar renovación de autoridades auxiliares, tales como </w:t>
      </w:r>
      <w:r w:rsidR="00592FED" w:rsidRPr="00592FED">
        <w:rPr>
          <w:rFonts w:ascii="Arial" w:hAnsi="Arial" w:cs="Arial"/>
          <w:color w:val="FFFFFF"/>
          <w:highlight w:val="darkCyan"/>
        </w:rPr>
        <w:t>[No.23]_</w:t>
      </w:r>
      <w:proofErr w:type="spellStart"/>
      <w:r w:rsidR="00592FED" w:rsidRPr="00592FED">
        <w:rPr>
          <w:rFonts w:ascii="Arial" w:hAnsi="Arial" w:cs="Arial"/>
          <w:color w:val="FFFFFF"/>
          <w:highlight w:val="darkCyan"/>
        </w:rPr>
        <w:t>ELIMINADO_Cargo</w:t>
      </w:r>
      <w:proofErr w:type="spellEnd"/>
      <w:r w:rsidR="00592FED" w:rsidRPr="00592FED">
        <w:rPr>
          <w:rFonts w:ascii="Arial" w:hAnsi="Arial" w:cs="Arial"/>
          <w:color w:val="FFFFFF"/>
          <w:highlight w:val="darkCyan"/>
        </w:rPr>
        <w:t>_[230]</w:t>
      </w:r>
      <w:r w:rsidR="002E3C46" w:rsidRPr="00D300FA">
        <w:rPr>
          <w:rFonts w:ascii="Arial" w:hAnsi="Arial" w:cs="Arial"/>
          <w:i/>
          <w:iCs/>
        </w:rPr>
        <w:t>.</w:t>
      </w:r>
    </w:p>
    <w:p w14:paraId="59990DE1" w14:textId="1BA3C7A0" w:rsidR="002E3C46" w:rsidRPr="00D300FA" w:rsidRDefault="00602854" w:rsidP="00602854">
      <w:pPr>
        <w:pStyle w:val="Prrafodelista"/>
        <w:numPr>
          <w:ilvl w:val="0"/>
          <w:numId w:val="24"/>
        </w:numPr>
        <w:spacing w:before="100" w:beforeAutospacing="1" w:after="100" w:afterAutospacing="1" w:line="360" w:lineRule="auto"/>
        <w:jc w:val="both"/>
        <w:rPr>
          <w:rFonts w:ascii="Arial" w:hAnsi="Arial" w:cs="Arial"/>
        </w:rPr>
      </w:pPr>
      <w:r w:rsidRPr="00D300FA">
        <w:rPr>
          <w:rFonts w:ascii="Arial" w:hAnsi="Arial" w:cs="Arial"/>
        </w:rPr>
        <w:t xml:space="preserve">Las solicitudes de la </w:t>
      </w:r>
      <w:r w:rsidRPr="00D300FA">
        <w:rPr>
          <w:rFonts w:ascii="Arial" w:hAnsi="Arial" w:cs="Arial"/>
          <w:i/>
          <w:iCs/>
        </w:rPr>
        <w:t xml:space="preserve">denunciante </w:t>
      </w:r>
      <w:r w:rsidRPr="00D300FA">
        <w:rPr>
          <w:rFonts w:ascii="Arial" w:hAnsi="Arial" w:cs="Arial"/>
        </w:rPr>
        <w:t>sí fueron ingresadas</w:t>
      </w:r>
      <w:r w:rsidR="00D47976" w:rsidRPr="00D300FA">
        <w:rPr>
          <w:rFonts w:ascii="Arial" w:hAnsi="Arial" w:cs="Arial"/>
        </w:rPr>
        <w:t xml:space="preserve"> al </w:t>
      </w:r>
      <w:r w:rsidR="00CB3F4C" w:rsidRPr="00D300FA">
        <w:rPr>
          <w:rFonts w:ascii="Arial" w:hAnsi="Arial" w:cs="Arial"/>
          <w:i/>
          <w:iCs/>
        </w:rPr>
        <w:t>OOAPAS,</w:t>
      </w:r>
      <w:r w:rsidR="00D47976" w:rsidRPr="00D300FA">
        <w:rPr>
          <w:rFonts w:ascii="Arial" w:hAnsi="Arial" w:cs="Arial"/>
        </w:rPr>
        <w:t xml:space="preserve"> pero </w:t>
      </w:r>
      <w:r w:rsidR="00CB3F4C" w:rsidRPr="00D300FA">
        <w:rPr>
          <w:rFonts w:ascii="Arial" w:hAnsi="Arial" w:cs="Arial"/>
        </w:rPr>
        <w:t xml:space="preserve">no corresponden a la competencia de este, sino a otras áreas del </w:t>
      </w:r>
      <w:r w:rsidR="00CB3F4C" w:rsidRPr="00D300FA">
        <w:rPr>
          <w:rFonts w:ascii="Arial" w:hAnsi="Arial" w:cs="Arial"/>
          <w:i/>
          <w:iCs/>
        </w:rPr>
        <w:t>Ayuntamiento.</w:t>
      </w:r>
    </w:p>
    <w:p w14:paraId="2DB569E1" w14:textId="5386787E" w:rsidR="00B271D8" w:rsidRPr="00D300FA" w:rsidRDefault="00CB3F4C" w:rsidP="00D445E6">
      <w:pPr>
        <w:pStyle w:val="Prrafodelista"/>
        <w:numPr>
          <w:ilvl w:val="0"/>
          <w:numId w:val="24"/>
        </w:numPr>
        <w:spacing w:before="100" w:beforeAutospacing="1" w:after="100" w:afterAutospacing="1" w:line="360" w:lineRule="auto"/>
        <w:jc w:val="both"/>
        <w:rPr>
          <w:rFonts w:ascii="Arial" w:hAnsi="Arial" w:cs="Arial"/>
          <w:b/>
          <w:bCs/>
        </w:rPr>
      </w:pPr>
      <w:r w:rsidRPr="00D300FA">
        <w:rPr>
          <w:rFonts w:ascii="Arial" w:hAnsi="Arial" w:cs="Arial"/>
        </w:rPr>
        <w:t>Desconocía las publicaciones denunciadas, pues no corresponden a</w:t>
      </w:r>
      <w:r w:rsidR="00114C9C" w:rsidRPr="00D300FA">
        <w:rPr>
          <w:rFonts w:ascii="Arial" w:hAnsi="Arial" w:cs="Arial"/>
        </w:rPr>
        <w:t xml:space="preserve">l organismo que </w:t>
      </w:r>
      <w:r w:rsidRPr="00D300FA">
        <w:rPr>
          <w:rFonts w:ascii="Arial" w:hAnsi="Arial" w:cs="Arial"/>
        </w:rPr>
        <w:t xml:space="preserve">representa o a él, además de que, por sí solas, no evidencian </w:t>
      </w:r>
      <w:r w:rsidRPr="00D300FA">
        <w:rPr>
          <w:rFonts w:ascii="Arial" w:hAnsi="Arial" w:cs="Arial"/>
          <w:i/>
          <w:iCs/>
        </w:rPr>
        <w:t>VPG.</w:t>
      </w:r>
    </w:p>
    <w:p w14:paraId="38A83D55" w14:textId="0AD63167" w:rsidR="00CB3F4C" w:rsidRPr="00D300FA" w:rsidRDefault="00CA557B" w:rsidP="00CA557B">
      <w:pPr>
        <w:spacing w:before="100" w:beforeAutospacing="1" w:after="100" w:afterAutospacing="1" w:line="360" w:lineRule="auto"/>
        <w:jc w:val="both"/>
        <w:rPr>
          <w:rFonts w:ascii="Arial" w:hAnsi="Arial" w:cs="Arial"/>
          <w:b/>
          <w:bCs/>
          <w:i/>
          <w:iCs/>
        </w:rPr>
      </w:pPr>
      <w:r w:rsidRPr="00D300FA">
        <w:rPr>
          <w:rFonts w:ascii="Arial" w:hAnsi="Arial" w:cs="Arial"/>
          <w:b/>
          <w:bCs/>
        </w:rPr>
        <w:t xml:space="preserve">5.1.2.4 </w:t>
      </w:r>
      <w:r w:rsidRPr="00D300FA">
        <w:rPr>
          <w:rFonts w:ascii="Arial" w:hAnsi="Arial" w:cs="Arial"/>
          <w:b/>
          <w:bCs/>
          <w:i/>
          <w:iCs/>
        </w:rPr>
        <w:t>Presidente Municipal</w:t>
      </w:r>
      <w:r w:rsidRPr="00D300FA">
        <w:rPr>
          <w:rStyle w:val="Refdenotaalpie"/>
          <w:rFonts w:ascii="Arial" w:hAnsi="Arial" w:cs="Arial"/>
          <w:b/>
          <w:bCs/>
        </w:rPr>
        <w:footnoteReference w:id="18"/>
      </w:r>
    </w:p>
    <w:p w14:paraId="45E416D2" w14:textId="37B851D5" w:rsidR="00E36354" w:rsidRPr="00D300FA" w:rsidRDefault="00286752" w:rsidP="00E36354">
      <w:pPr>
        <w:pStyle w:val="Prrafodelista"/>
        <w:numPr>
          <w:ilvl w:val="0"/>
          <w:numId w:val="25"/>
        </w:numPr>
        <w:spacing w:before="100" w:beforeAutospacing="1" w:after="100" w:afterAutospacing="1" w:line="360" w:lineRule="auto"/>
        <w:jc w:val="both"/>
        <w:rPr>
          <w:rFonts w:ascii="Arial" w:hAnsi="Arial" w:cs="Arial"/>
        </w:rPr>
      </w:pPr>
      <w:r w:rsidRPr="00D300FA">
        <w:rPr>
          <w:rFonts w:ascii="Arial" w:hAnsi="Arial" w:cs="Arial"/>
        </w:rPr>
        <w:t>Sí se ha ejecutado obra solicitada</w:t>
      </w:r>
      <w:r w:rsidR="00D445E6" w:rsidRPr="00D300FA">
        <w:rPr>
          <w:rFonts w:ascii="Arial" w:hAnsi="Arial" w:cs="Arial"/>
        </w:rPr>
        <w:t xml:space="preserve"> por</w:t>
      </w:r>
      <w:r w:rsidRPr="00D300FA">
        <w:rPr>
          <w:rFonts w:ascii="Arial" w:hAnsi="Arial" w:cs="Arial"/>
        </w:rPr>
        <w:t xml:space="preserve"> la </w:t>
      </w:r>
      <w:r w:rsidRPr="00D300FA">
        <w:rPr>
          <w:rFonts w:ascii="Arial" w:hAnsi="Arial" w:cs="Arial"/>
          <w:i/>
          <w:iCs/>
        </w:rPr>
        <w:t>denunciante</w:t>
      </w:r>
      <w:r w:rsidR="00EB5B2F" w:rsidRPr="00D300FA">
        <w:rPr>
          <w:rFonts w:ascii="Arial" w:hAnsi="Arial" w:cs="Arial"/>
          <w:i/>
          <w:iCs/>
        </w:rPr>
        <w:t>.</w:t>
      </w:r>
    </w:p>
    <w:p w14:paraId="1943B72B" w14:textId="3308B466" w:rsidR="00EB5B2F" w:rsidRPr="00D300FA" w:rsidRDefault="00EB5B2F" w:rsidP="00E36354">
      <w:pPr>
        <w:pStyle w:val="Prrafodelista"/>
        <w:numPr>
          <w:ilvl w:val="0"/>
          <w:numId w:val="25"/>
        </w:numPr>
        <w:spacing w:before="100" w:beforeAutospacing="1" w:after="100" w:afterAutospacing="1" w:line="360" w:lineRule="auto"/>
        <w:jc w:val="both"/>
        <w:rPr>
          <w:rFonts w:ascii="Arial" w:hAnsi="Arial" w:cs="Arial"/>
        </w:rPr>
      </w:pPr>
      <w:r w:rsidRPr="00D300FA">
        <w:rPr>
          <w:rFonts w:ascii="Arial" w:hAnsi="Arial" w:cs="Arial"/>
        </w:rPr>
        <w:t xml:space="preserve">La supuesta omisión de responder las solicitudes de la </w:t>
      </w:r>
      <w:r w:rsidRPr="00D300FA">
        <w:rPr>
          <w:rFonts w:ascii="Arial" w:hAnsi="Arial" w:cs="Arial"/>
          <w:i/>
          <w:iCs/>
        </w:rPr>
        <w:t xml:space="preserve">denunciante </w:t>
      </w:r>
      <w:r w:rsidRPr="00D300FA">
        <w:rPr>
          <w:rFonts w:ascii="Arial" w:hAnsi="Arial" w:cs="Arial"/>
        </w:rPr>
        <w:t>y la no ejecución de obras</w:t>
      </w:r>
      <w:r w:rsidR="00E834E6" w:rsidRPr="00D300FA">
        <w:rPr>
          <w:rFonts w:ascii="Arial" w:hAnsi="Arial" w:cs="Arial"/>
        </w:rPr>
        <w:t xml:space="preserve"> no actualizan </w:t>
      </w:r>
      <w:r w:rsidR="00E834E6" w:rsidRPr="00D300FA">
        <w:rPr>
          <w:rFonts w:ascii="Arial" w:hAnsi="Arial" w:cs="Arial"/>
          <w:i/>
          <w:iCs/>
        </w:rPr>
        <w:t>VPG</w:t>
      </w:r>
      <w:r w:rsidR="00682379" w:rsidRPr="00D300FA">
        <w:rPr>
          <w:rFonts w:ascii="Arial" w:hAnsi="Arial" w:cs="Arial"/>
          <w:i/>
          <w:iCs/>
        </w:rPr>
        <w:t>.</w:t>
      </w:r>
    </w:p>
    <w:p w14:paraId="683BDE41" w14:textId="3ED37494" w:rsidR="00682379" w:rsidRPr="00D300FA" w:rsidRDefault="00682379" w:rsidP="00E36354">
      <w:pPr>
        <w:pStyle w:val="Prrafodelista"/>
        <w:numPr>
          <w:ilvl w:val="0"/>
          <w:numId w:val="25"/>
        </w:numPr>
        <w:spacing w:before="100" w:beforeAutospacing="1" w:after="100" w:afterAutospacing="1" w:line="360" w:lineRule="auto"/>
        <w:jc w:val="both"/>
        <w:rPr>
          <w:rFonts w:ascii="Arial" w:hAnsi="Arial" w:cs="Arial"/>
        </w:rPr>
      </w:pPr>
      <w:r w:rsidRPr="00D300FA">
        <w:rPr>
          <w:rFonts w:ascii="Arial" w:hAnsi="Arial" w:cs="Arial"/>
        </w:rPr>
        <w:t xml:space="preserve">En todo momento se brindó la atención correspondiente a las peticiones de la </w:t>
      </w:r>
      <w:r w:rsidRPr="00D300FA">
        <w:rPr>
          <w:rFonts w:ascii="Arial" w:hAnsi="Arial" w:cs="Arial"/>
          <w:i/>
          <w:iCs/>
        </w:rPr>
        <w:t>denunciante</w:t>
      </w:r>
      <w:r w:rsidR="0025549F" w:rsidRPr="00D300FA">
        <w:rPr>
          <w:rFonts w:ascii="Arial" w:hAnsi="Arial" w:cs="Arial"/>
        </w:rPr>
        <w:t xml:space="preserve">, lo cual se traduce en la realización de, al menos, dos obras públicas, así como la adquisición de un terreno para el nuevo panteón de la </w:t>
      </w:r>
      <w:r w:rsidR="00D70060" w:rsidRPr="00D300FA">
        <w:rPr>
          <w:rFonts w:ascii="Arial" w:hAnsi="Arial" w:cs="Arial"/>
          <w:i/>
          <w:iCs/>
        </w:rPr>
        <w:t>Tenencia.</w:t>
      </w:r>
    </w:p>
    <w:p w14:paraId="2701C5F0" w14:textId="194B5855" w:rsidR="00D70060" w:rsidRPr="00D300FA" w:rsidRDefault="008F2A93" w:rsidP="00E36354">
      <w:pPr>
        <w:pStyle w:val="Prrafodelista"/>
        <w:numPr>
          <w:ilvl w:val="0"/>
          <w:numId w:val="25"/>
        </w:numPr>
        <w:spacing w:before="100" w:beforeAutospacing="1" w:after="100" w:afterAutospacing="1" w:line="360" w:lineRule="auto"/>
        <w:jc w:val="both"/>
        <w:rPr>
          <w:rFonts w:ascii="Arial" w:hAnsi="Arial" w:cs="Arial"/>
        </w:rPr>
      </w:pPr>
      <w:r w:rsidRPr="00D300FA">
        <w:rPr>
          <w:rFonts w:ascii="Arial" w:hAnsi="Arial" w:cs="Arial"/>
        </w:rPr>
        <w:t xml:space="preserve">Nunca ha realizado manifestación, acción u omisión que tuviera por objeto denostar o menoscabar el ejercicio del encargo de la </w:t>
      </w:r>
      <w:r w:rsidRPr="00D300FA">
        <w:rPr>
          <w:rFonts w:ascii="Arial" w:hAnsi="Arial" w:cs="Arial"/>
          <w:i/>
          <w:iCs/>
        </w:rPr>
        <w:t>denunciante</w:t>
      </w:r>
      <w:r w:rsidR="00AA59BF" w:rsidRPr="00D300FA">
        <w:rPr>
          <w:rFonts w:ascii="Arial" w:hAnsi="Arial" w:cs="Arial"/>
          <w:i/>
          <w:iCs/>
        </w:rPr>
        <w:t xml:space="preserve">, </w:t>
      </w:r>
      <w:r w:rsidR="00AA59BF" w:rsidRPr="00D300FA">
        <w:rPr>
          <w:rFonts w:ascii="Arial" w:hAnsi="Arial" w:cs="Arial"/>
        </w:rPr>
        <w:t xml:space="preserve">así como tampoco ha instruido a persona </w:t>
      </w:r>
      <w:r w:rsidR="00FD1B8F" w:rsidRPr="00D300FA">
        <w:rPr>
          <w:rFonts w:ascii="Arial" w:hAnsi="Arial" w:cs="Arial"/>
        </w:rPr>
        <w:t xml:space="preserve">servidora pública </w:t>
      </w:r>
      <w:r w:rsidR="00D11DCA" w:rsidRPr="00D300FA">
        <w:rPr>
          <w:rFonts w:ascii="Arial" w:hAnsi="Arial" w:cs="Arial"/>
        </w:rPr>
        <w:t>para tal efecto.</w:t>
      </w:r>
    </w:p>
    <w:p w14:paraId="5F1AF117" w14:textId="2B922D8F" w:rsidR="00D11DCA" w:rsidRPr="00D300FA" w:rsidRDefault="00D11DCA" w:rsidP="00E36354">
      <w:pPr>
        <w:pStyle w:val="Prrafodelista"/>
        <w:numPr>
          <w:ilvl w:val="0"/>
          <w:numId w:val="25"/>
        </w:numPr>
        <w:spacing w:before="100" w:beforeAutospacing="1" w:after="100" w:afterAutospacing="1" w:line="360" w:lineRule="auto"/>
        <w:jc w:val="both"/>
        <w:rPr>
          <w:rFonts w:ascii="Arial" w:hAnsi="Arial" w:cs="Arial"/>
        </w:rPr>
      </w:pPr>
      <w:r w:rsidRPr="00D300FA">
        <w:rPr>
          <w:rFonts w:ascii="Arial" w:hAnsi="Arial" w:cs="Arial"/>
        </w:rPr>
        <w:t xml:space="preserve">Todos y cada uno de los escritos presentados por la </w:t>
      </w:r>
      <w:r w:rsidRPr="00D300FA">
        <w:rPr>
          <w:rFonts w:ascii="Arial" w:hAnsi="Arial" w:cs="Arial"/>
          <w:i/>
          <w:iCs/>
        </w:rPr>
        <w:t xml:space="preserve">denunciante </w:t>
      </w:r>
      <w:r w:rsidRPr="00D300FA">
        <w:rPr>
          <w:rFonts w:ascii="Arial" w:hAnsi="Arial" w:cs="Arial"/>
        </w:rPr>
        <w:t>fueron canalizados al área competente para su atención y trámite</w:t>
      </w:r>
      <w:r w:rsidR="00F94E72" w:rsidRPr="00D300FA">
        <w:rPr>
          <w:rFonts w:ascii="Arial" w:hAnsi="Arial" w:cs="Arial"/>
        </w:rPr>
        <w:t>.</w:t>
      </w:r>
    </w:p>
    <w:p w14:paraId="3F2A6DF2" w14:textId="2FD46E55" w:rsidR="00F94E72" w:rsidRPr="00D300FA" w:rsidRDefault="00F94E72" w:rsidP="00E36354">
      <w:pPr>
        <w:pStyle w:val="Prrafodelista"/>
        <w:numPr>
          <w:ilvl w:val="0"/>
          <w:numId w:val="25"/>
        </w:numPr>
        <w:spacing w:before="100" w:beforeAutospacing="1" w:after="100" w:afterAutospacing="1" w:line="360" w:lineRule="auto"/>
        <w:jc w:val="both"/>
        <w:rPr>
          <w:rFonts w:ascii="Arial" w:hAnsi="Arial" w:cs="Arial"/>
        </w:rPr>
      </w:pPr>
      <w:r w:rsidRPr="00D300FA">
        <w:rPr>
          <w:rFonts w:ascii="Arial" w:hAnsi="Arial" w:cs="Arial"/>
        </w:rPr>
        <w:t>Las solicitudes ciudadanas para la ejecución de obras</w:t>
      </w:r>
      <w:r w:rsidR="00564F37" w:rsidRPr="00D300FA">
        <w:rPr>
          <w:rFonts w:ascii="Arial" w:hAnsi="Arial" w:cs="Arial"/>
        </w:rPr>
        <w:t xml:space="preserve"> deben de regirse por ciertos principios, por lo que no resulta jurídicamente viable ni técnicamente posible atender la totalidad de estas</w:t>
      </w:r>
      <w:r w:rsidR="00C374EF" w:rsidRPr="00D300FA">
        <w:rPr>
          <w:rFonts w:ascii="Arial" w:hAnsi="Arial" w:cs="Arial"/>
        </w:rPr>
        <w:t>.</w:t>
      </w:r>
    </w:p>
    <w:p w14:paraId="32951F33" w14:textId="5AA5E2EF" w:rsidR="00564F37" w:rsidRPr="00D300FA" w:rsidRDefault="00FF2776" w:rsidP="00E36354">
      <w:pPr>
        <w:pStyle w:val="Prrafodelista"/>
        <w:numPr>
          <w:ilvl w:val="0"/>
          <w:numId w:val="25"/>
        </w:numPr>
        <w:spacing w:before="100" w:beforeAutospacing="1" w:after="100" w:afterAutospacing="1" w:line="360" w:lineRule="auto"/>
        <w:jc w:val="both"/>
        <w:rPr>
          <w:rFonts w:ascii="Arial" w:hAnsi="Arial" w:cs="Arial"/>
        </w:rPr>
      </w:pPr>
      <w:r w:rsidRPr="00D300FA">
        <w:rPr>
          <w:rFonts w:ascii="Arial" w:hAnsi="Arial" w:cs="Arial"/>
        </w:rPr>
        <w:t xml:space="preserve">No es propietario ni administrador del </w:t>
      </w:r>
      <w:r w:rsidRPr="00D300FA">
        <w:rPr>
          <w:rFonts w:ascii="Arial" w:hAnsi="Arial" w:cs="Arial"/>
          <w:i/>
          <w:iCs/>
        </w:rPr>
        <w:t>perfil</w:t>
      </w:r>
      <w:r w:rsidR="00E65E6D" w:rsidRPr="00D300FA">
        <w:rPr>
          <w:rFonts w:ascii="Arial" w:hAnsi="Arial" w:cs="Arial"/>
          <w:i/>
          <w:iCs/>
        </w:rPr>
        <w:t>.</w:t>
      </w:r>
    </w:p>
    <w:p w14:paraId="1CF52D85" w14:textId="743399BA" w:rsidR="00D526F7" w:rsidRPr="00D300FA" w:rsidRDefault="00D526F7" w:rsidP="00E36354">
      <w:pPr>
        <w:pStyle w:val="Prrafodelista"/>
        <w:numPr>
          <w:ilvl w:val="0"/>
          <w:numId w:val="25"/>
        </w:numPr>
        <w:spacing w:before="100" w:beforeAutospacing="1" w:after="100" w:afterAutospacing="1" w:line="360" w:lineRule="auto"/>
        <w:jc w:val="both"/>
        <w:rPr>
          <w:rFonts w:ascii="Arial" w:hAnsi="Arial" w:cs="Arial"/>
        </w:rPr>
      </w:pPr>
      <w:r w:rsidRPr="00D300FA">
        <w:rPr>
          <w:rFonts w:ascii="Arial" w:hAnsi="Arial" w:cs="Arial"/>
        </w:rPr>
        <w:t xml:space="preserve">Si bien, en las publicaciones se menciona que la </w:t>
      </w:r>
      <w:r w:rsidRPr="00D300FA">
        <w:rPr>
          <w:rFonts w:ascii="Arial" w:hAnsi="Arial" w:cs="Arial"/>
          <w:i/>
          <w:iCs/>
        </w:rPr>
        <w:t xml:space="preserve">ciudadana denunciada </w:t>
      </w:r>
      <w:r w:rsidRPr="00D300FA">
        <w:rPr>
          <w:rFonts w:ascii="Arial" w:hAnsi="Arial" w:cs="Arial"/>
        </w:rPr>
        <w:t xml:space="preserve">es </w:t>
      </w:r>
      <w:r w:rsidR="00592FED" w:rsidRPr="00592FED">
        <w:rPr>
          <w:rFonts w:ascii="Arial" w:hAnsi="Arial" w:cs="Arial"/>
          <w:color w:val="FFFFFF"/>
          <w:highlight w:val="darkCyan"/>
        </w:rPr>
        <w:t>[No.24]_</w:t>
      </w:r>
      <w:proofErr w:type="spellStart"/>
      <w:r w:rsidR="00592FED" w:rsidRPr="00592FED">
        <w:rPr>
          <w:rFonts w:ascii="Arial" w:hAnsi="Arial" w:cs="Arial"/>
          <w:color w:val="FFFFFF"/>
          <w:highlight w:val="darkCyan"/>
        </w:rPr>
        <w:t>ELIMINADAS_las_referencias_laborales</w:t>
      </w:r>
      <w:proofErr w:type="spellEnd"/>
      <w:r w:rsidR="00592FED" w:rsidRPr="00592FED">
        <w:rPr>
          <w:rFonts w:ascii="Arial" w:hAnsi="Arial" w:cs="Arial"/>
          <w:color w:val="FFFFFF"/>
          <w:highlight w:val="darkCyan"/>
        </w:rPr>
        <w:t>_[106]</w:t>
      </w:r>
      <w:r w:rsidR="009E5452" w:rsidRPr="00D300FA">
        <w:rPr>
          <w:rFonts w:ascii="Arial" w:hAnsi="Arial" w:cs="Arial"/>
        </w:rPr>
        <w:t>, esta comenzó a laborar el uno de enero, es decir, después de la presentación de la queja</w:t>
      </w:r>
      <w:r w:rsidR="0029187B" w:rsidRPr="00D300FA">
        <w:rPr>
          <w:rFonts w:ascii="Arial" w:hAnsi="Arial" w:cs="Arial"/>
        </w:rPr>
        <w:t>.</w:t>
      </w:r>
    </w:p>
    <w:p w14:paraId="34FED9DC" w14:textId="72652F07" w:rsidR="0029187B" w:rsidRPr="00D300FA" w:rsidRDefault="0029187B" w:rsidP="00E36354">
      <w:pPr>
        <w:pStyle w:val="Prrafodelista"/>
        <w:numPr>
          <w:ilvl w:val="0"/>
          <w:numId w:val="25"/>
        </w:numPr>
        <w:spacing w:before="100" w:beforeAutospacing="1" w:after="100" w:afterAutospacing="1" w:line="360" w:lineRule="auto"/>
        <w:jc w:val="both"/>
        <w:rPr>
          <w:rFonts w:ascii="Arial" w:hAnsi="Arial" w:cs="Arial"/>
        </w:rPr>
      </w:pPr>
      <w:r w:rsidRPr="00D300FA">
        <w:rPr>
          <w:rFonts w:ascii="Arial" w:hAnsi="Arial" w:cs="Arial"/>
        </w:rPr>
        <w:t>Las publicaciones materia de la quej</w:t>
      </w:r>
      <w:r w:rsidR="00F356C9" w:rsidRPr="00D300FA">
        <w:rPr>
          <w:rFonts w:ascii="Arial" w:hAnsi="Arial" w:cs="Arial"/>
        </w:rPr>
        <w:t>a constituyen</w:t>
      </w:r>
      <w:r w:rsidR="00C8535C" w:rsidRPr="00D300FA">
        <w:rPr>
          <w:rFonts w:ascii="Arial" w:hAnsi="Arial" w:cs="Arial"/>
        </w:rPr>
        <w:t xml:space="preserve"> </w:t>
      </w:r>
      <w:r w:rsidR="00F356C9" w:rsidRPr="00D300FA">
        <w:rPr>
          <w:rFonts w:ascii="Arial" w:hAnsi="Arial" w:cs="Arial"/>
        </w:rPr>
        <w:t xml:space="preserve">una crítica severa, derivada del escrutinio público al que se encuentra sometida la </w:t>
      </w:r>
      <w:r w:rsidR="00F356C9" w:rsidRPr="00D300FA">
        <w:rPr>
          <w:rFonts w:ascii="Arial" w:hAnsi="Arial" w:cs="Arial"/>
          <w:i/>
          <w:iCs/>
        </w:rPr>
        <w:t xml:space="preserve">denunciante </w:t>
      </w:r>
      <w:r w:rsidR="00F356C9" w:rsidRPr="00D300FA">
        <w:rPr>
          <w:rFonts w:ascii="Arial" w:hAnsi="Arial" w:cs="Arial"/>
        </w:rPr>
        <w:t>por ostentar un cargo de elección popular</w:t>
      </w:r>
      <w:r w:rsidR="00A0354B" w:rsidRPr="00D300FA">
        <w:rPr>
          <w:rFonts w:ascii="Arial" w:hAnsi="Arial" w:cs="Arial"/>
        </w:rPr>
        <w:t>, por lo que se encuentran amparadas por la libertad de expresión.</w:t>
      </w:r>
    </w:p>
    <w:p w14:paraId="605A2CCF" w14:textId="5F776992" w:rsidR="00A0354B" w:rsidRPr="00D300FA" w:rsidRDefault="00C5470B" w:rsidP="00E36354">
      <w:pPr>
        <w:pStyle w:val="Prrafodelista"/>
        <w:numPr>
          <w:ilvl w:val="0"/>
          <w:numId w:val="25"/>
        </w:numPr>
        <w:spacing w:before="100" w:beforeAutospacing="1" w:after="100" w:afterAutospacing="1" w:line="360" w:lineRule="auto"/>
        <w:jc w:val="both"/>
        <w:rPr>
          <w:rFonts w:ascii="Arial" w:hAnsi="Arial" w:cs="Arial"/>
        </w:rPr>
      </w:pPr>
      <w:r w:rsidRPr="00D300FA">
        <w:rPr>
          <w:rFonts w:ascii="Arial" w:hAnsi="Arial" w:cs="Arial"/>
        </w:rPr>
        <w:lastRenderedPageBreak/>
        <w:t xml:space="preserve">No se actualizan los elementos de la jurisprudencia 21/2018 de </w:t>
      </w:r>
      <w:r w:rsidRPr="00D300FA">
        <w:rPr>
          <w:rFonts w:ascii="Arial" w:hAnsi="Arial" w:cs="Arial"/>
          <w:i/>
          <w:iCs/>
        </w:rPr>
        <w:t>Sala Superior.</w:t>
      </w:r>
    </w:p>
    <w:p w14:paraId="6ED18233" w14:textId="45F417CA" w:rsidR="00A414F7" w:rsidRPr="00D300FA" w:rsidRDefault="00A414F7" w:rsidP="00A414F7">
      <w:pPr>
        <w:spacing w:before="100" w:beforeAutospacing="1" w:after="100" w:afterAutospacing="1" w:line="360" w:lineRule="auto"/>
        <w:jc w:val="both"/>
        <w:rPr>
          <w:rFonts w:ascii="Arial" w:hAnsi="Arial" w:cs="Arial"/>
          <w:b/>
          <w:bCs/>
          <w:i/>
          <w:iCs/>
        </w:rPr>
      </w:pPr>
      <w:r w:rsidRPr="00D300FA">
        <w:rPr>
          <w:rFonts w:ascii="Arial" w:hAnsi="Arial" w:cs="Arial"/>
          <w:b/>
          <w:bCs/>
        </w:rPr>
        <w:t xml:space="preserve">5.1.2.5 </w:t>
      </w:r>
      <w:r w:rsidRPr="00D300FA">
        <w:rPr>
          <w:rFonts w:ascii="Arial" w:hAnsi="Arial" w:cs="Arial"/>
          <w:b/>
          <w:bCs/>
          <w:i/>
          <w:iCs/>
        </w:rPr>
        <w:t>Ciudadana denunciada</w:t>
      </w:r>
      <w:r w:rsidRPr="00D300FA">
        <w:rPr>
          <w:rStyle w:val="Refdenotaalpie"/>
          <w:rFonts w:ascii="Arial" w:hAnsi="Arial" w:cs="Arial"/>
          <w:b/>
          <w:bCs/>
        </w:rPr>
        <w:footnoteReference w:id="19"/>
      </w:r>
    </w:p>
    <w:p w14:paraId="0637114F" w14:textId="63128DB8" w:rsidR="00A414F7" w:rsidRPr="00D300FA" w:rsidRDefault="00CB7D16" w:rsidP="00A414F7">
      <w:pPr>
        <w:pStyle w:val="Prrafodelista"/>
        <w:numPr>
          <w:ilvl w:val="0"/>
          <w:numId w:val="26"/>
        </w:numPr>
        <w:spacing w:before="100" w:beforeAutospacing="1" w:after="100" w:afterAutospacing="1" w:line="360" w:lineRule="auto"/>
        <w:jc w:val="both"/>
        <w:rPr>
          <w:rFonts w:ascii="Arial" w:hAnsi="Arial" w:cs="Arial"/>
          <w:b/>
          <w:bCs/>
        </w:rPr>
      </w:pPr>
      <w:r w:rsidRPr="00D300FA">
        <w:rPr>
          <w:rFonts w:ascii="Arial" w:hAnsi="Arial" w:cs="Arial"/>
        </w:rPr>
        <w:t xml:space="preserve">Desconoce los hechos denunciados, ya que ella comenzó a laborar en el </w:t>
      </w:r>
      <w:r w:rsidRPr="00D300FA">
        <w:rPr>
          <w:rFonts w:ascii="Arial" w:hAnsi="Arial" w:cs="Arial"/>
          <w:i/>
          <w:iCs/>
        </w:rPr>
        <w:t xml:space="preserve">Ayuntamiento </w:t>
      </w:r>
      <w:r w:rsidRPr="00D300FA">
        <w:rPr>
          <w:rFonts w:ascii="Arial" w:hAnsi="Arial" w:cs="Arial"/>
        </w:rPr>
        <w:t>el uno de enero</w:t>
      </w:r>
      <w:r w:rsidR="00E65E6D" w:rsidRPr="00D300FA">
        <w:rPr>
          <w:rFonts w:ascii="Arial" w:hAnsi="Arial" w:cs="Arial"/>
        </w:rPr>
        <w:t>.</w:t>
      </w:r>
    </w:p>
    <w:p w14:paraId="27CFD904" w14:textId="0B0A40C1" w:rsidR="00E65E6D" w:rsidRPr="00D300FA" w:rsidRDefault="0076690F" w:rsidP="00A414F7">
      <w:pPr>
        <w:pStyle w:val="Prrafodelista"/>
        <w:numPr>
          <w:ilvl w:val="0"/>
          <w:numId w:val="26"/>
        </w:numPr>
        <w:spacing w:before="100" w:beforeAutospacing="1" w:after="100" w:afterAutospacing="1" w:line="360" w:lineRule="auto"/>
        <w:jc w:val="both"/>
        <w:rPr>
          <w:rFonts w:ascii="Arial" w:hAnsi="Arial" w:cs="Arial"/>
          <w:b/>
          <w:bCs/>
        </w:rPr>
      </w:pPr>
      <w:r w:rsidRPr="00D300FA">
        <w:rPr>
          <w:rFonts w:ascii="Arial" w:hAnsi="Arial" w:cs="Arial"/>
        </w:rPr>
        <w:t xml:space="preserve">No reconoce el </w:t>
      </w:r>
      <w:r w:rsidR="00E65E6D" w:rsidRPr="00D300FA">
        <w:rPr>
          <w:rFonts w:ascii="Arial" w:hAnsi="Arial" w:cs="Arial"/>
          <w:i/>
          <w:iCs/>
        </w:rPr>
        <w:t>perfil</w:t>
      </w:r>
      <w:r w:rsidRPr="00D300FA">
        <w:rPr>
          <w:rFonts w:ascii="Arial" w:hAnsi="Arial" w:cs="Arial"/>
        </w:rPr>
        <w:t>,</w:t>
      </w:r>
      <w:r w:rsidRPr="00D300FA">
        <w:rPr>
          <w:rFonts w:ascii="Arial" w:hAnsi="Arial" w:cs="Arial"/>
          <w:i/>
          <w:iCs/>
        </w:rPr>
        <w:t xml:space="preserve"> </w:t>
      </w:r>
      <w:r w:rsidRPr="00D300FA">
        <w:rPr>
          <w:rFonts w:ascii="Arial" w:hAnsi="Arial" w:cs="Arial"/>
        </w:rPr>
        <w:t>pues no es de su propiedad ni lo administra.</w:t>
      </w:r>
    </w:p>
    <w:p w14:paraId="6E0EFEA7" w14:textId="6FC40B4E" w:rsidR="00486C92" w:rsidRPr="00D300FA" w:rsidRDefault="00486C92" w:rsidP="00B56DC2">
      <w:pPr>
        <w:pStyle w:val="Prrafodelista"/>
        <w:numPr>
          <w:ilvl w:val="0"/>
          <w:numId w:val="26"/>
        </w:numPr>
        <w:spacing w:before="100" w:beforeAutospacing="1" w:after="100" w:afterAutospacing="1" w:line="360" w:lineRule="auto"/>
        <w:jc w:val="both"/>
        <w:rPr>
          <w:rFonts w:ascii="Arial" w:hAnsi="Arial" w:cs="Arial"/>
          <w:b/>
          <w:bCs/>
        </w:rPr>
      </w:pPr>
      <w:r w:rsidRPr="00D300FA">
        <w:rPr>
          <w:rFonts w:ascii="Arial" w:hAnsi="Arial" w:cs="Arial"/>
        </w:rPr>
        <w:t xml:space="preserve">Las publicaciones no constituyen </w:t>
      </w:r>
      <w:r w:rsidRPr="00D300FA">
        <w:rPr>
          <w:rFonts w:ascii="Arial" w:hAnsi="Arial" w:cs="Arial"/>
          <w:i/>
          <w:iCs/>
        </w:rPr>
        <w:t>VPG</w:t>
      </w:r>
      <w:r w:rsidR="00C8535C" w:rsidRPr="00D300FA">
        <w:rPr>
          <w:rFonts w:ascii="Arial" w:hAnsi="Arial" w:cs="Arial"/>
          <w:i/>
          <w:iCs/>
        </w:rPr>
        <w:t xml:space="preserve">, </w:t>
      </w:r>
      <w:r w:rsidR="00C8535C" w:rsidRPr="00D300FA">
        <w:rPr>
          <w:rFonts w:ascii="Arial" w:hAnsi="Arial" w:cs="Arial"/>
        </w:rPr>
        <w:t>sino, en todo caso, una crítica severa en ejercicio legítimo de la libertad de expresión</w:t>
      </w:r>
      <w:r w:rsidR="004E25D7" w:rsidRPr="00D300FA">
        <w:rPr>
          <w:rFonts w:ascii="Arial" w:hAnsi="Arial" w:cs="Arial"/>
        </w:rPr>
        <w:t xml:space="preserve"> ya que se dirigieron a cuestionar decisiones, omisiones o actitudes vinculadas al ejercicio del cargo de la </w:t>
      </w:r>
      <w:r w:rsidR="004E25D7" w:rsidRPr="00D300FA">
        <w:rPr>
          <w:rFonts w:ascii="Arial" w:hAnsi="Arial" w:cs="Arial"/>
          <w:i/>
          <w:iCs/>
        </w:rPr>
        <w:t>denunciante.</w:t>
      </w:r>
    </w:p>
    <w:p w14:paraId="190FE0B0" w14:textId="7488BE33" w:rsidR="00A5653A" w:rsidRPr="00D300FA" w:rsidRDefault="004B4D56" w:rsidP="00C751E6">
      <w:pPr>
        <w:pStyle w:val="Ttulo2"/>
        <w:spacing w:before="100" w:beforeAutospacing="1" w:after="100" w:afterAutospacing="1" w:line="360" w:lineRule="auto"/>
        <w:jc w:val="both"/>
        <w:rPr>
          <w:rFonts w:ascii="Arial" w:hAnsi="Arial" w:cs="Arial"/>
          <w:i/>
          <w:iCs/>
        </w:rPr>
      </w:pPr>
      <w:bookmarkStart w:id="33" w:name="_Toc198218923"/>
      <w:r w:rsidRPr="00D300FA">
        <w:rPr>
          <w:rFonts w:ascii="Arial" w:hAnsi="Arial" w:cs="Arial"/>
          <w:b/>
          <w:bCs/>
          <w:color w:val="auto"/>
          <w:sz w:val="24"/>
          <w:szCs w:val="24"/>
        </w:rPr>
        <w:t>5</w:t>
      </w:r>
      <w:r w:rsidR="00346A0E" w:rsidRPr="00D300FA">
        <w:rPr>
          <w:rFonts w:ascii="Arial" w:hAnsi="Arial" w:cs="Arial"/>
          <w:b/>
          <w:bCs/>
          <w:color w:val="auto"/>
          <w:sz w:val="24"/>
          <w:szCs w:val="24"/>
        </w:rPr>
        <w:t>.</w:t>
      </w:r>
      <w:r w:rsidR="00E064DC" w:rsidRPr="00D300FA">
        <w:rPr>
          <w:rFonts w:ascii="Arial" w:hAnsi="Arial" w:cs="Arial"/>
          <w:b/>
          <w:bCs/>
          <w:color w:val="auto"/>
          <w:sz w:val="24"/>
          <w:szCs w:val="24"/>
        </w:rPr>
        <w:t>2</w:t>
      </w:r>
      <w:bookmarkStart w:id="34" w:name="_Toc189738306"/>
      <w:bookmarkEnd w:id="32"/>
      <w:r w:rsidR="00346A0E" w:rsidRPr="00D300FA">
        <w:rPr>
          <w:rFonts w:ascii="Arial" w:hAnsi="Arial" w:cs="Arial"/>
          <w:b/>
          <w:bCs/>
          <w:color w:val="auto"/>
          <w:sz w:val="24"/>
          <w:szCs w:val="24"/>
        </w:rPr>
        <w:t xml:space="preserve"> </w:t>
      </w:r>
      <w:bookmarkStart w:id="35" w:name="_Toc146901126"/>
      <w:bookmarkEnd w:id="34"/>
      <w:r w:rsidR="00A5653A" w:rsidRPr="00D300FA">
        <w:rPr>
          <w:rFonts w:ascii="Arial" w:hAnsi="Arial" w:cs="Arial"/>
          <w:b/>
          <w:bCs/>
          <w:color w:val="auto"/>
          <w:sz w:val="24"/>
          <w:szCs w:val="24"/>
        </w:rPr>
        <w:t>Valoración probatoria</w:t>
      </w:r>
      <w:bookmarkEnd w:id="35"/>
      <w:r w:rsidR="00ED4CB8" w:rsidRPr="00D300FA">
        <w:rPr>
          <w:rFonts w:ascii="Arial" w:hAnsi="Arial" w:cs="Arial"/>
          <w:b/>
          <w:bCs/>
          <w:color w:val="auto"/>
          <w:sz w:val="24"/>
          <w:szCs w:val="24"/>
        </w:rPr>
        <w:t xml:space="preserve"> y hechos acreditados</w:t>
      </w:r>
      <w:bookmarkEnd w:id="33"/>
    </w:p>
    <w:p w14:paraId="3915A7F2" w14:textId="39D77DCE" w:rsidR="00082579" w:rsidRPr="00D300FA" w:rsidRDefault="00082579" w:rsidP="00082579">
      <w:pPr>
        <w:pStyle w:val="Prrafodelista"/>
        <w:numPr>
          <w:ilvl w:val="0"/>
          <w:numId w:val="33"/>
        </w:numPr>
        <w:spacing w:before="100" w:beforeAutospacing="1" w:after="100" w:afterAutospacing="1" w:line="360" w:lineRule="auto"/>
        <w:jc w:val="both"/>
        <w:rPr>
          <w:rFonts w:ascii="Arial" w:hAnsi="Arial" w:cs="Arial"/>
          <w:b/>
          <w:bCs/>
        </w:rPr>
      </w:pPr>
      <w:r w:rsidRPr="00D300FA">
        <w:rPr>
          <w:rFonts w:ascii="Arial" w:hAnsi="Arial" w:cs="Arial"/>
          <w:b/>
          <w:bCs/>
        </w:rPr>
        <w:t>Carácter de</w:t>
      </w:r>
      <w:r w:rsidR="00A46C20" w:rsidRPr="00D300FA">
        <w:rPr>
          <w:rFonts w:ascii="Arial" w:hAnsi="Arial" w:cs="Arial"/>
          <w:b/>
          <w:bCs/>
        </w:rPr>
        <w:t xml:space="preserve"> la</w:t>
      </w:r>
      <w:r w:rsidRPr="00D300FA">
        <w:rPr>
          <w:rFonts w:ascii="Arial" w:hAnsi="Arial" w:cs="Arial"/>
          <w:b/>
          <w:bCs/>
        </w:rPr>
        <w:t xml:space="preserve"> </w:t>
      </w:r>
      <w:r w:rsidRPr="00D300FA">
        <w:rPr>
          <w:rFonts w:ascii="Arial" w:hAnsi="Arial" w:cs="Arial"/>
          <w:b/>
          <w:bCs/>
          <w:i/>
          <w:iCs/>
        </w:rPr>
        <w:t>denunci</w:t>
      </w:r>
      <w:r w:rsidR="00A46C20" w:rsidRPr="00D300FA">
        <w:rPr>
          <w:rFonts w:ascii="Arial" w:hAnsi="Arial" w:cs="Arial"/>
          <w:b/>
          <w:bCs/>
          <w:i/>
          <w:iCs/>
        </w:rPr>
        <w:t>ante</w:t>
      </w:r>
    </w:p>
    <w:p w14:paraId="0ED8B619" w14:textId="00A18D30" w:rsidR="00082579" w:rsidRPr="00D300FA" w:rsidRDefault="00110811" w:rsidP="00082579">
      <w:pPr>
        <w:spacing w:before="100" w:beforeAutospacing="1" w:after="100" w:afterAutospacing="1" w:line="360" w:lineRule="auto"/>
        <w:jc w:val="both"/>
        <w:rPr>
          <w:rFonts w:ascii="Arial" w:hAnsi="Arial" w:cs="Arial"/>
        </w:rPr>
      </w:pPr>
      <w:r w:rsidRPr="00D300FA">
        <w:rPr>
          <w:rFonts w:ascii="Arial" w:hAnsi="Arial" w:cs="Arial"/>
        </w:rPr>
        <w:t>En dos mil veintidós fue</w:t>
      </w:r>
      <w:r w:rsidR="00082579" w:rsidRPr="00D300FA">
        <w:rPr>
          <w:rFonts w:ascii="Arial" w:hAnsi="Arial" w:cs="Arial"/>
        </w:rPr>
        <w:t xml:space="preserve"> elect</w:t>
      </w:r>
      <w:r w:rsidR="0098088F" w:rsidRPr="00D300FA">
        <w:rPr>
          <w:rFonts w:ascii="Arial" w:hAnsi="Arial" w:cs="Arial"/>
        </w:rPr>
        <w:t xml:space="preserve">a </w:t>
      </w:r>
      <w:r w:rsidR="00592FED" w:rsidRPr="00592FED">
        <w:rPr>
          <w:rFonts w:ascii="Arial" w:hAnsi="Arial" w:cs="Arial"/>
          <w:color w:val="FFFFFF"/>
          <w:highlight w:val="darkCyan"/>
        </w:rPr>
        <w:t>[No.25]_</w:t>
      </w:r>
      <w:proofErr w:type="spellStart"/>
      <w:r w:rsidR="00592FED" w:rsidRPr="00592FED">
        <w:rPr>
          <w:rFonts w:ascii="Arial" w:hAnsi="Arial" w:cs="Arial"/>
          <w:color w:val="FFFFFF"/>
          <w:highlight w:val="darkCyan"/>
        </w:rPr>
        <w:t>ELIMINADO_Cargo</w:t>
      </w:r>
      <w:proofErr w:type="spellEnd"/>
      <w:r w:rsidR="00592FED" w:rsidRPr="00592FED">
        <w:rPr>
          <w:rFonts w:ascii="Arial" w:hAnsi="Arial" w:cs="Arial"/>
          <w:color w:val="FFFFFF"/>
          <w:highlight w:val="darkCyan"/>
        </w:rPr>
        <w:t>_[230]</w:t>
      </w:r>
      <w:r w:rsidR="0098088F" w:rsidRPr="00D300FA">
        <w:rPr>
          <w:rFonts w:ascii="Arial" w:hAnsi="Arial" w:cs="Arial"/>
        </w:rPr>
        <w:t xml:space="preserve"> de </w:t>
      </w:r>
      <w:r w:rsidR="00592FED" w:rsidRPr="00592FED">
        <w:rPr>
          <w:rFonts w:ascii="Arial" w:hAnsi="Arial" w:cs="Arial"/>
          <w:color w:val="FFFFFF"/>
          <w:highlight w:val="darkCyan"/>
        </w:rPr>
        <w:t>[No.26]_</w:t>
      </w:r>
      <w:proofErr w:type="spellStart"/>
      <w:r w:rsidR="00592FED" w:rsidRPr="00592FED">
        <w:rPr>
          <w:rFonts w:ascii="Arial" w:hAnsi="Arial" w:cs="Arial"/>
          <w:color w:val="FFFFFF"/>
          <w:highlight w:val="darkCyan"/>
        </w:rPr>
        <w:t>ELIMINADA_la_Tenencia</w:t>
      </w:r>
      <w:proofErr w:type="spellEnd"/>
      <w:r w:rsidR="00592FED" w:rsidRPr="00592FED">
        <w:rPr>
          <w:rFonts w:ascii="Arial" w:hAnsi="Arial" w:cs="Arial"/>
          <w:color w:val="FFFFFF"/>
          <w:highlight w:val="darkCyan"/>
        </w:rPr>
        <w:t>_[29]</w:t>
      </w:r>
      <w:r w:rsidR="0098088F" w:rsidRPr="00D300FA">
        <w:rPr>
          <w:rFonts w:ascii="Arial" w:hAnsi="Arial" w:cs="Arial"/>
        </w:rPr>
        <w:t>, Michoacán</w:t>
      </w:r>
      <w:r w:rsidR="00082579" w:rsidRPr="00D300FA">
        <w:rPr>
          <w:rFonts w:ascii="Arial" w:hAnsi="Arial" w:cs="Arial"/>
        </w:rPr>
        <w:t xml:space="preserve">, lo cual se acredita con la copia certificada </w:t>
      </w:r>
      <w:r w:rsidRPr="00D300FA">
        <w:rPr>
          <w:rFonts w:ascii="Arial" w:hAnsi="Arial" w:cs="Arial"/>
        </w:rPr>
        <w:t xml:space="preserve">del nombramiento </w:t>
      </w:r>
      <w:r w:rsidR="00082579" w:rsidRPr="00D300FA">
        <w:rPr>
          <w:rFonts w:ascii="Arial" w:hAnsi="Arial" w:cs="Arial"/>
        </w:rPr>
        <w:t>expedid</w:t>
      </w:r>
      <w:r w:rsidRPr="00D300FA">
        <w:rPr>
          <w:rFonts w:ascii="Arial" w:hAnsi="Arial" w:cs="Arial"/>
        </w:rPr>
        <w:t>o</w:t>
      </w:r>
      <w:r w:rsidR="00082579" w:rsidRPr="00D300FA">
        <w:rPr>
          <w:rFonts w:ascii="Arial" w:hAnsi="Arial" w:cs="Arial"/>
        </w:rPr>
        <w:t xml:space="preserve"> en su favor</w:t>
      </w:r>
      <w:r w:rsidR="00082579" w:rsidRPr="00D300FA">
        <w:rPr>
          <w:rStyle w:val="Refdenotaalpie"/>
          <w:rFonts w:ascii="Arial" w:hAnsi="Arial" w:cs="Arial"/>
        </w:rPr>
        <w:footnoteReference w:id="20"/>
      </w:r>
      <w:r w:rsidR="00082579" w:rsidRPr="00D300FA">
        <w:rPr>
          <w:rFonts w:ascii="Arial" w:hAnsi="Arial" w:cs="Arial"/>
        </w:rPr>
        <w:t>.</w:t>
      </w:r>
    </w:p>
    <w:p w14:paraId="2ACEA5FD" w14:textId="48CD1830" w:rsidR="00082579" w:rsidRPr="00D300FA" w:rsidRDefault="00266B97" w:rsidP="00082579">
      <w:pPr>
        <w:spacing w:before="100" w:beforeAutospacing="1" w:after="100" w:afterAutospacing="1" w:line="360" w:lineRule="auto"/>
        <w:jc w:val="both"/>
        <w:rPr>
          <w:rFonts w:ascii="Arial" w:hAnsi="Arial" w:cs="Arial"/>
          <w:i/>
          <w:iCs/>
        </w:rPr>
      </w:pPr>
      <w:r w:rsidRPr="00D300FA">
        <w:rPr>
          <w:rFonts w:ascii="Arial" w:hAnsi="Arial" w:cs="Arial"/>
        </w:rPr>
        <w:t>Cargo que ostentó</w:t>
      </w:r>
      <w:r w:rsidR="002A37E9" w:rsidRPr="00D300FA">
        <w:rPr>
          <w:rFonts w:ascii="Arial" w:hAnsi="Arial" w:cs="Arial"/>
        </w:rPr>
        <w:t xml:space="preserve">, al menos, </w:t>
      </w:r>
      <w:r w:rsidRPr="00D300FA">
        <w:rPr>
          <w:rFonts w:ascii="Arial" w:hAnsi="Arial" w:cs="Arial"/>
        </w:rPr>
        <w:t>hasta el quince d</w:t>
      </w:r>
      <w:r w:rsidR="00FC0968" w:rsidRPr="00D300FA">
        <w:rPr>
          <w:rFonts w:ascii="Arial" w:hAnsi="Arial" w:cs="Arial"/>
        </w:rPr>
        <w:t xml:space="preserve">e noviembre </w:t>
      </w:r>
      <w:r w:rsidRPr="00D300FA">
        <w:rPr>
          <w:rFonts w:ascii="Arial" w:hAnsi="Arial" w:cs="Arial"/>
        </w:rPr>
        <w:t xml:space="preserve">pasado, </w:t>
      </w:r>
      <w:r w:rsidR="002A37E9" w:rsidRPr="00D300FA">
        <w:rPr>
          <w:rFonts w:ascii="Arial" w:hAnsi="Arial" w:cs="Arial"/>
        </w:rPr>
        <w:t>conforme al</w:t>
      </w:r>
      <w:r w:rsidR="00B71246" w:rsidRPr="00D300FA">
        <w:rPr>
          <w:rFonts w:ascii="Arial" w:hAnsi="Arial" w:cs="Arial"/>
        </w:rPr>
        <w:t xml:space="preserve"> oficio</w:t>
      </w:r>
      <w:r w:rsidR="00E741BF" w:rsidRPr="00D300FA">
        <w:rPr>
          <w:rFonts w:ascii="Arial" w:hAnsi="Arial" w:cs="Arial"/>
        </w:rPr>
        <w:t xml:space="preserve"> SA/DAAM/058-2024</w:t>
      </w:r>
      <w:r w:rsidR="002A37E9" w:rsidRPr="00D300FA">
        <w:rPr>
          <w:rFonts w:ascii="Arial" w:hAnsi="Arial" w:cs="Arial"/>
        </w:rPr>
        <w:t xml:space="preserve">, signado por el </w:t>
      </w:r>
      <w:r w:rsidR="00E741BF" w:rsidRPr="00D300FA">
        <w:rPr>
          <w:rFonts w:ascii="Arial" w:hAnsi="Arial" w:cs="Arial"/>
          <w:i/>
          <w:iCs/>
        </w:rPr>
        <w:t>Director de Auxiliares</w:t>
      </w:r>
      <w:r w:rsidR="00F93CD4" w:rsidRPr="00D300FA">
        <w:rPr>
          <w:rFonts w:ascii="Arial" w:hAnsi="Arial" w:cs="Arial"/>
        </w:rPr>
        <w:t xml:space="preserve">, </w:t>
      </w:r>
      <w:r w:rsidR="00DC5234" w:rsidRPr="00D300FA">
        <w:rPr>
          <w:rFonts w:ascii="Arial" w:hAnsi="Arial" w:cs="Arial"/>
        </w:rPr>
        <w:t>por medio de</w:t>
      </w:r>
      <w:r w:rsidR="00F93CD4" w:rsidRPr="00D300FA">
        <w:rPr>
          <w:rFonts w:ascii="Arial" w:hAnsi="Arial" w:cs="Arial"/>
        </w:rPr>
        <w:t xml:space="preserve"> cual se </w:t>
      </w:r>
      <w:r w:rsidR="00EC7AA7" w:rsidRPr="00D300FA">
        <w:rPr>
          <w:rFonts w:ascii="Arial" w:hAnsi="Arial" w:cs="Arial"/>
        </w:rPr>
        <w:t>le informó que su encargo había concluido</w:t>
      </w:r>
      <w:r w:rsidR="002A37E9" w:rsidRPr="00D300FA">
        <w:rPr>
          <w:rStyle w:val="Refdenotaalpie"/>
          <w:rFonts w:ascii="Arial" w:hAnsi="Arial" w:cs="Arial"/>
        </w:rPr>
        <w:footnoteReference w:id="21"/>
      </w:r>
      <w:r w:rsidR="002A37E9" w:rsidRPr="00D300FA">
        <w:rPr>
          <w:rFonts w:ascii="Arial" w:hAnsi="Arial" w:cs="Arial"/>
          <w:i/>
          <w:iCs/>
        </w:rPr>
        <w:t>.</w:t>
      </w:r>
    </w:p>
    <w:p w14:paraId="54C2AAA2" w14:textId="0FBCD962" w:rsidR="00082579" w:rsidRPr="00D300FA" w:rsidRDefault="00082579" w:rsidP="00082579">
      <w:pPr>
        <w:spacing w:before="100" w:beforeAutospacing="1" w:after="100" w:afterAutospacing="1" w:line="360" w:lineRule="auto"/>
        <w:jc w:val="both"/>
        <w:rPr>
          <w:rFonts w:ascii="Arial" w:hAnsi="Arial" w:cs="Arial"/>
        </w:rPr>
      </w:pPr>
      <w:r w:rsidRPr="00D300FA">
        <w:rPr>
          <w:rFonts w:ascii="Arial" w:hAnsi="Arial" w:cs="Arial"/>
        </w:rPr>
        <w:t xml:space="preserve">Medios de prueba que, de acuerdo con lo dispuesto en el artículo 259, párrafo quinto del </w:t>
      </w:r>
      <w:r w:rsidRPr="00D300FA">
        <w:rPr>
          <w:rFonts w:ascii="Arial" w:hAnsi="Arial" w:cs="Arial"/>
          <w:i/>
          <w:iCs/>
        </w:rPr>
        <w:t>Código Electoral</w:t>
      </w:r>
      <w:r w:rsidRPr="00D300FA">
        <w:rPr>
          <w:rFonts w:ascii="Arial" w:hAnsi="Arial" w:cs="Arial"/>
        </w:rPr>
        <w:t>, al tratarse de documentales públicas adquieren en lo individual y aisladamente valor probatorio pleno, que resultan eficaces para acreditar la calidad de</w:t>
      </w:r>
      <w:r w:rsidR="00850A4D" w:rsidRPr="00D300FA">
        <w:rPr>
          <w:rFonts w:ascii="Arial" w:hAnsi="Arial" w:cs="Arial"/>
        </w:rPr>
        <w:t xml:space="preserve"> la </w:t>
      </w:r>
      <w:r w:rsidRPr="00D300FA">
        <w:rPr>
          <w:rFonts w:ascii="Arial" w:hAnsi="Arial" w:cs="Arial"/>
          <w:i/>
          <w:iCs/>
        </w:rPr>
        <w:t>denunciad</w:t>
      </w:r>
      <w:r w:rsidR="00850A4D" w:rsidRPr="00D300FA">
        <w:rPr>
          <w:rFonts w:ascii="Arial" w:hAnsi="Arial" w:cs="Arial"/>
          <w:i/>
          <w:iCs/>
        </w:rPr>
        <w:t>a.</w:t>
      </w:r>
    </w:p>
    <w:p w14:paraId="3A5D0C55" w14:textId="2D5AAF34" w:rsidR="00A46C20" w:rsidRPr="00D300FA" w:rsidRDefault="00A46C20" w:rsidP="00A46C20">
      <w:pPr>
        <w:pStyle w:val="Prrafodelista"/>
        <w:numPr>
          <w:ilvl w:val="0"/>
          <w:numId w:val="33"/>
        </w:numPr>
        <w:spacing w:before="100" w:beforeAutospacing="1" w:after="100" w:afterAutospacing="1" w:line="360" w:lineRule="auto"/>
        <w:jc w:val="both"/>
        <w:rPr>
          <w:rFonts w:ascii="Arial" w:hAnsi="Arial" w:cs="Arial"/>
          <w:b/>
          <w:bCs/>
        </w:rPr>
      </w:pPr>
      <w:r w:rsidRPr="00D300FA">
        <w:rPr>
          <w:rFonts w:ascii="Arial" w:hAnsi="Arial" w:cs="Arial"/>
          <w:b/>
          <w:bCs/>
        </w:rPr>
        <w:t xml:space="preserve">Carácter de la </w:t>
      </w:r>
      <w:r w:rsidRPr="00D300FA">
        <w:rPr>
          <w:rFonts w:ascii="Arial" w:hAnsi="Arial" w:cs="Arial"/>
          <w:b/>
          <w:bCs/>
          <w:i/>
          <w:iCs/>
        </w:rPr>
        <w:t>parte denunciada</w:t>
      </w:r>
    </w:p>
    <w:p w14:paraId="5E749AB7" w14:textId="5C71A8D6" w:rsidR="0087572F" w:rsidRPr="00D300FA" w:rsidRDefault="00D73DDB" w:rsidP="0087572F">
      <w:pPr>
        <w:spacing w:before="100" w:beforeAutospacing="1" w:after="100" w:afterAutospacing="1" w:line="360" w:lineRule="auto"/>
        <w:jc w:val="both"/>
        <w:rPr>
          <w:rFonts w:ascii="Arial" w:hAnsi="Arial" w:cs="Arial"/>
          <w:i/>
          <w:iCs/>
        </w:rPr>
      </w:pPr>
      <w:r w:rsidRPr="00D300FA">
        <w:rPr>
          <w:rFonts w:ascii="Arial" w:hAnsi="Arial" w:cs="Arial"/>
        </w:rPr>
        <w:t xml:space="preserve">Alfonso Jesús Martínez Alcázar es Presidente Municipal de </w:t>
      </w:r>
      <w:r w:rsidR="00592FED" w:rsidRPr="00592FED">
        <w:rPr>
          <w:rFonts w:ascii="Arial" w:hAnsi="Arial" w:cs="Arial"/>
          <w:color w:val="FFFFFF"/>
          <w:highlight w:val="darkCyan"/>
        </w:rPr>
        <w:t>[No.27]_ELIMINADO_el_Municipio_[28]</w:t>
      </w:r>
      <w:r w:rsidRPr="00D300FA">
        <w:rPr>
          <w:rFonts w:ascii="Arial" w:hAnsi="Arial" w:cs="Arial"/>
        </w:rPr>
        <w:t xml:space="preserve">, lo cual se cita como hecho público y notorio, conforme al artículo 21 de la </w:t>
      </w:r>
      <w:r w:rsidRPr="00D300FA">
        <w:rPr>
          <w:rFonts w:ascii="Arial" w:hAnsi="Arial" w:cs="Arial"/>
          <w:i/>
          <w:iCs/>
        </w:rPr>
        <w:t>Ley de Justicia Electoral.</w:t>
      </w:r>
    </w:p>
    <w:p w14:paraId="00216B83" w14:textId="7B2B51D7" w:rsidR="00D73DDB" w:rsidRPr="00D300FA" w:rsidRDefault="00D73DDB" w:rsidP="0087572F">
      <w:pPr>
        <w:spacing w:before="100" w:beforeAutospacing="1" w:after="100" w:afterAutospacing="1" w:line="360" w:lineRule="auto"/>
        <w:jc w:val="both"/>
        <w:rPr>
          <w:rFonts w:ascii="Arial" w:hAnsi="Arial" w:cs="Arial"/>
        </w:rPr>
      </w:pPr>
      <w:r w:rsidRPr="00D300FA">
        <w:rPr>
          <w:rFonts w:ascii="Arial" w:hAnsi="Arial" w:cs="Arial"/>
        </w:rPr>
        <w:lastRenderedPageBreak/>
        <w:t>Yankel Alfredo Benítez Silva</w:t>
      </w:r>
      <w:r w:rsidR="007877CB" w:rsidRPr="00D300FA">
        <w:rPr>
          <w:rFonts w:ascii="Arial" w:hAnsi="Arial" w:cs="Arial"/>
        </w:rPr>
        <w:t>,</w:t>
      </w:r>
      <w:r w:rsidR="008952D7" w:rsidRPr="00D300FA">
        <w:rPr>
          <w:rFonts w:ascii="Arial" w:hAnsi="Arial" w:cs="Arial"/>
        </w:rPr>
        <w:t xml:space="preserve"> Joanna Margarita Moreno Manzo,</w:t>
      </w:r>
      <w:r w:rsidR="00E23267" w:rsidRPr="00D300FA">
        <w:rPr>
          <w:rFonts w:ascii="Arial" w:hAnsi="Arial" w:cs="Arial"/>
        </w:rPr>
        <w:t xml:space="preserve"> Juan Fernando Sosa Tapia y Adolfo Torres Ramírez</w:t>
      </w:r>
      <w:r w:rsidR="007877CB" w:rsidRPr="00D300FA">
        <w:rPr>
          <w:rFonts w:ascii="Arial" w:hAnsi="Arial" w:cs="Arial"/>
        </w:rPr>
        <w:t xml:space="preserve"> </w:t>
      </w:r>
      <w:r w:rsidR="00160C04" w:rsidRPr="00D300FA">
        <w:rPr>
          <w:rFonts w:ascii="Arial" w:hAnsi="Arial" w:cs="Arial"/>
        </w:rPr>
        <w:t>son</w:t>
      </w:r>
      <w:r w:rsidRPr="00D300FA">
        <w:rPr>
          <w:rFonts w:ascii="Arial" w:hAnsi="Arial" w:cs="Arial"/>
        </w:rPr>
        <w:t xml:space="preserve"> Secretario,</w:t>
      </w:r>
      <w:r w:rsidR="008952D7" w:rsidRPr="00D300FA">
        <w:rPr>
          <w:rFonts w:ascii="Arial" w:hAnsi="Arial" w:cs="Arial"/>
          <w:i/>
          <w:iCs/>
        </w:rPr>
        <w:t xml:space="preserve"> </w:t>
      </w:r>
      <w:r w:rsidR="008952D7" w:rsidRPr="00D300FA">
        <w:rPr>
          <w:rFonts w:ascii="Arial" w:hAnsi="Arial" w:cs="Arial"/>
        </w:rPr>
        <w:t>Secretaria de Desarrollo Urbano</w:t>
      </w:r>
      <w:r w:rsidR="00160C04" w:rsidRPr="00D300FA">
        <w:rPr>
          <w:rFonts w:ascii="Arial" w:hAnsi="Arial" w:cs="Arial"/>
        </w:rPr>
        <w:t xml:space="preserve"> y Movilidad, </w:t>
      </w:r>
      <w:r w:rsidR="00E23267" w:rsidRPr="00D300FA">
        <w:rPr>
          <w:rFonts w:ascii="Arial" w:hAnsi="Arial" w:cs="Arial"/>
        </w:rPr>
        <w:t>Secretario de Obras Públicas Municipales</w:t>
      </w:r>
      <w:r w:rsidR="008C0601" w:rsidRPr="00D300FA">
        <w:rPr>
          <w:rFonts w:ascii="Arial" w:hAnsi="Arial" w:cs="Arial"/>
        </w:rPr>
        <w:t xml:space="preserve"> y Director General del Organismo Operador de Agua Potable, Alcantarillado y Saneamiento de </w:t>
      </w:r>
      <w:r w:rsidR="00592FED" w:rsidRPr="00592FED">
        <w:rPr>
          <w:rFonts w:ascii="Arial" w:hAnsi="Arial" w:cs="Arial"/>
          <w:color w:val="FFFFFF"/>
          <w:highlight w:val="darkCyan"/>
        </w:rPr>
        <w:t>[No.28]_ELIMINADO_el_Municipio_[28]</w:t>
      </w:r>
      <w:r w:rsidR="008C0601" w:rsidRPr="00D300FA">
        <w:rPr>
          <w:rFonts w:ascii="Arial" w:hAnsi="Arial" w:cs="Arial"/>
        </w:rPr>
        <w:t>,</w:t>
      </w:r>
      <w:r w:rsidR="00E23267" w:rsidRPr="00D300FA">
        <w:rPr>
          <w:rFonts w:ascii="Arial" w:hAnsi="Arial" w:cs="Arial"/>
        </w:rPr>
        <w:t xml:space="preserve"> </w:t>
      </w:r>
      <w:r w:rsidR="00160C04" w:rsidRPr="00D300FA">
        <w:rPr>
          <w:rFonts w:ascii="Arial" w:hAnsi="Arial" w:cs="Arial"/>
        </w:rPr>
        <w:t xml:space="preserve">respectivamente, todas y todos del </w:t>
      </w:r>
      <w:r w:rsidR="00160C04" w:rsidRPr="00D300FA">
        <w:rPr>
          <w:rFonts w:ascii="Arial" w:hAnsi="Arial" w:cs="Arial"/>
          <w:i/>
          <w:iCs/>
        </w:rPr>
        <w:t>Ayuntamiento</w:t>
      </w:r>
      <w:r w:rsidR="00160C04" w:rsidRPr="00D300FA">
        <w:rPr>
          <w:rFonts w:ascii="Arial" w:hAnsi="Arial" w:cs="Arial"/>
        </w:rPr>
        <w:t>,</w:t>
      </w:r>
      <w:r w:rsidRPr="00D300FA">
        <w:rPr>
          <w:rFonts w:ascii="Arial" w:hAnsi="Arial" w:cs="Arial"/>
          <w:i/>
          <w:iCs/>
        </w:rPr>
        <w:t xml:space="preserve"> </w:t>
      </w:r>
      <w:r w:rsidR="00112447" w:rsidRPr="00D300FA">
        <w:rPr>
          <w:rFonts w:ascii="Arial" w:hAnsi="Arial" w:cs="Arial"/>
        </w:rPr>
        <w:t>tal y como se acredita de</w:t>
      </w:r>
      <w:r w:rsidR="007877CB" w:rsidRPr="00D300FA">
        <w:rPr>
          <w:rFonts w:ascii="Arial" w:hAnsi="Arial" w:cs="Arial"/>
        </w:rPr>
        <w:t xml:space="preserve"> los </w:t>
      </w:r>
      <w:r w:rsidR="00112447" w:rsidRPr="00D300FA">
        <w:rPr>
          <w:rFonts w:ascii="Arial" w:hAnsi="Arial" w:cs="Arial"/>
        </w:rPr>
        <w:t>nombramiento</w:t>
      </w:r>
      <w:r w:rsidR="007877CB" w:rsidRPr="00D300FA">
        <w:rPr>
          <w:rFonts w:ascii="Arial" w:hAnsi="Arial" w:cs="Arial"/>
        </w:rPr>
        <w:t>s</w:t>
      </w:r>
      <w:r w:rsidR="00112447" w:rsidRPr="00D300FA">
        <w:rPr>
          <w:rFonts w:ascii="Arial" w:hAnsi="Arial" w:cs="Arial"/>
        </w:rPr>
        <w:t xml:space="preserve"> expedido</w:t>
      </w:r>
      <w:r w:rsidR="007877CB" w:rsidRPr="00D300FA">
        <w:rPr>
          <w:rFonts w:ascii="Arial" w:hAnsi="Arial" w:cs="Arial"/>
        </w:rPr>
        <w:t>s</w:t>
      </w:r>
      <w:r w:rsidR="00160C04" w:rsidRPr="00D300FA">
        <w:rPr>
          <w:rFonts w:ascii="Arial" w:hAnsi="Arial" w:cs="Arial"/>
        </w:rPr>
        <w:t xml:space="preserve"> a</w:t>
      </w:r>
      <w:r w:rsidR="00112447" w:rsidRPr="00D300FA">
        <w:rPr>
          <w:rFonts w:ascii="Arial" w:hAnsi="Arial" w:cs="Arial"/>
        </w:rPr>
        <w:t xml:space="preserve"> su favor</w:t>
      </w:r>
      <w:r w:rsidR="00112447" w:rsidRPr="00D300FA">
        <w:rPr>
          <w:rStyle w:val="Refdenotaalpie"/>
          <w:rFonts w:ascii="Arial" w:hAnsi="Arial" w:cs="Arial"/>
        </w:rPr>
        <w:footnoteReference w:id="22"/>
      </w:r>
      <w:r w:rsidR="00112447" w:rsidRPr="00D300FA">
        <w:rPr>
          <w:rFonts w:ascii="Arial" w:hAnsi="Arial" w:cs="Arial"/>
        </w:rPr>
        <w:t>.</w:t>
      </w:r>
    </w:p>
    <w:p w14:paraId="35450F98" w14:textId="60D9CBD8" w:rsidR="007D03A0" w:rsidRPr="00D300FA" w:rsidRDefault="00D51F41" w:rsidP="0087572F">
      <w:pPr>
        <w:spacing w:before="100" w:beforeAutospacing="1" w:after="100" w:afterAutospacing="1" w:line="360" w:lineRule="auto"/>
        <w:jc w:val="both"/>
        <w:rPr>
          <w:rFonts w:ascii="Arial" w:hAnsi="Arial" w:cs="Arial"/>
        </w:rPr>
      </w:pPr>
      <w:r w:rsidRPr="00D300FA">
        <w:rPr>
          <w:rFonts w:ascii="Arial" w:hAnsi="Arial" w:cs="Arial"/>
        </w:rPr>
        <w:t>Mónica Neri Vega</w:t>
      </w:r>
      <w:r w:rsidR="003575C1" w:rsidRPr="00D300FA">
        <w:rPr>
          <w:rFonts w:ascii="Arial" w:hAnsi="Arial" w:cs="Arial"/>
        </w:rPr>
        <w:t xml:space="preserve">, a partir del uno de enero, ostenta </w:t>
      </w:r>
      <w:r w:rsidR="00734E6E" w:rsidRPr="00D300FA">
        <w:rPr>
          <w:rFonts w:ascii="Arial" w:hAnsi="Arial" w:cs="Arial"/>
        </w:rPr>
        <w:t>el cargo de Técnico Profesional A, adscrita a la Dirección Municipal de Asuntos</w:t>
      </w:r>
      <w:r w:rsidR="00721E17" w:rsidRPr="00D300FA">
        <w:rPr>
          <w:rFonts w:ascii="Arial" w:hAnsi="Arial" w:cs="Arial"/>
        </w:rPr>
        <w:t xml:space="preserve"> Interinstitucionales y Cabildo</w:t>
      </w:r>
      <w:r w:rsidRPr="00D300FA">
        <w:rPr>
          <w:rFonts w:ascii="Arial" w:hAnsi="Arial" w:cs="Arial"/>
        </w:rPr>
        <w:t xml:space="preserve">, </w:t>
      </w:r>
      <w:r w:rsidR="00721E17" w:rsidRPr="00D300FA">
        <w:rPr>
          <w:rFonts w:ascii="Arial" w:hAnsi="Arial" w:cs="Arial"/>
        </w:rPr>
        <w:t xml:space="preserve">lo que se acredita con el oficio SA/0229/2025, signado por el </w:t>
      </w:r>
      <w:r w:rsidR="00721E17" w:rsidRPr="00D300FA">
        <w:rPr>
          <w:rFonts w:ascii="Arial" w:hAnsi="Arial" w:cs="Arial"/>
          <w:i/>
          <w:iCs/>
        </w:rPr>
        <w:t>Secretario</w:t>
      </w:r>
      <w:r w:rsidR="00C4290C" w:rsidRPr="00D300FA">
        <w:rPr>
          <w:rFonts w:ascii="Arial" w:hAnsi="Arial" w:cs="Arial"/>
        </w:rPr>
        <w:t>, el alta de personal y</w:t>
      </w:r>
      <w:r w:rsidR="003575C1" w:rsidRPr="00D300FA">
        <w:rPr>
          <w:rFonts w:ascii="Arial" w:hAnsi="Arial" w:cs="Arial"/>
          <w:i/>
          <w:iCs/>
        </w:rPr>
        <w:t xml:space="preserve"> </w:t>
      </w:r>
      <w:r w:rsidRPr="00D300FA">
        <w:rPr>
          <w:rFonts w:ascii="Arial" w:hAnsi="Arial" w:cs="Arial"/>
        </w:rPr>
        <w:t xml:space="preserve">lo </w:t>
      </w:r>
      <w:r w:rsidR="00071AA7" w:rsidRPr="00D300FA">
        <w:rPr>
          <w:rFonts w:ascii="Arial" w:hAnsi="Arial" w:cs="Arial"/>
        </w:rPr>
        <w:t>que</w:t>
      </w:r>
      <w:r w:rsidR="00C4290C" w:rsidRPr="00D300FA">
        <w:rPr>
          <w:rFonts w:ascii="Arial" w:hAnsi="Arial" w:cs="Arial"/>
        </w:rPr>
        <w:t xml:space="preserve">, </w:t>
      </w:r>
      <w:r w:rsidR="003575C1" w:rsidRPr="00D300FA">
        <w:rPr>
          <w:rFonts w:ascii="Arial" w:hAnsi="Arial" w:cs="Arial"/>
        </w:rPr>
        <w:t>además,</w:t>
      </w:r>
      <w:r w:rsidR="00071AA7" w:rsidRPr="00D300FA">
        <w:rPr>
          <w:rFonts w:ascii="Arial" w:hAnsi="Arial" w:cs="Arial"/>
        </w:rPr>
        <w:t xml:space="preserve"> </w:t>
      </w:r>
      <w:r w:rsidRPr="00D300FA">
        <w:rPr>
          <w:rFonts w:ascii="Arial" w:hAnsi="Arial" w:cs="Arial"/>
        </w:rPr>
        <w:t>reconoció</w:t>
      </w:r>
      <w:r w:rsidR="0044490C" w:rsidRPr="00D300FA">
        <w:rPr>
          <w:rFonts w:ascii="Arial" w:hAnsi="Arial" w:cs="Arial"/>
        </w:rPr>
        <w:t xml:space="preserve"> tanto ella como el </w:t>
      </w:r>
      <w:r w:rsidR="0044490C" w:rsidRPr="00D300FA">
        <w:rPr>
          <w:rFonts w:ascii="Arial" w:hAnsi="Arial" w:cs="Arial"/>
          <w:i/>
          <w:iCs/>
        </w:rPr>
        <w:t>Presidente Municipal</w:t>
      </w:r>
      <w:r w:rsidR="00071AA7" w:rsidRPr="00D300FA">
        <w:rPr>
          <w:rFonts w:ascii="Arial" w:hAnsi="Arial" w:cs="Arial"/>
        </w:rPr>
        <w:t>,</w:t>
      </w:r>
      <w:r w:rsidR="0044490C" w:rsidRPr="00D300FA">
        <w:rPr>
          <w:rFonts w:ascii="Arial" w:hAnsi="Arial" w:cs="Arial"/>
          <w:i/>
          <w:iCs/>
        </w:rPr>
        <w:t xml:space="preserve"> </w:t>
      </w:r>
      <w:r w:rsidRPr="00D300FA">
        <w:rPr>
          <w:rFonts w:ascii="Arial" w:hAnsi="Arial" w:cs="Arial"/>
        </w:rPr>
        <w:t>al momento de comparecer a la audiencia de pruebas y alegatos</w:t>
      </w:r>
      <w:r w:rsidR="003575C1" w:rsidRPr="00D300FA">
        <w:rPr>
          <w:rStyle w:val="Refdenotaalpie"/>
          <w:rFonts w:ascii="Arial" w:hAnsi="Arial" w:cs="Arial"/>
        </w:rPr>
        <w:footnoteReference w:id="23"/>
      </w:r>
      <w:r w:rsidR="0044490C" w:rsidRPr="00D300FA">
        <w:rPr>
          <w:rFonts w:ascii="Arial" w:hAnsi="Arial" w:cs="Arial"/>
        </w:rPr>
        <w:t>.</w:t>
      </w:r>
    </w:p>
    <w:p w14:paraId="1E59214B" w14:textId="7E283966" w:rsidR="00A46C20" w:rsidRPr="00D300FA" w:rsidRDefault="0044490C" w:rsidP="009A0A50">
      <w:pPr>
        <w:spacing w:before="100" w:beforeAutospacing="1" w:after="100" w:afterAutospacing="1" w:line="360" w:lineRule="auto"/>
        <w:jc w:val="both"/>
        <w:rPr>
          <w:rFonts w:ascii="Arial" w:hAnsi="Arial" w:cs="Arial"/>
          <w:i/>
          <w:iCs/>
        </w:rPr>
      </w:pPr>
      <w:r w:rsidRPr="00D300FA">
        <w:rPr>
          <w:rFonts w:ascii="Arial" w:hAnsi="Arial" w:cs="Arial"/>
        </w:rPr>
        <w:t xml:space="preserve">Medios de prueba que, con base en lo dispuesto en el artículo 259, párrafos quinto y sexto, del </w:t>
      </w:r>
      <w:r w:rsidRPr="00D300FA">
        <w:rPr>
          <w:rFonts w:ascii="Arial" w:hAnsi="Arial" w:cs="Arial"/>
          <w:i/>
          <w:iCs/>
        </w:rPr>
        <w:t>Código Electoral</w:t>
      </w:r>
      <w:r w:rsidRPr="00D300FA">
        <w:rPr>
          <w:rFonts w:ascii="Arial" w:hAnsi="Arial" w:cs="Arial"/>
        </w:rPr>
        <w:t xml:space="preserve">, adquieren en lo individual y aisladamente valor probatorio pleno, </w:t>
      </w:r>
      <w:r w:rsidR="00FE767D" w:rsidRPr="00D300FA">
        <w:rPr>
          <w:rFonts w:ascii="Arial" w:hAnsi="Arial" w:cs="Arial"/>
        </w:rPr>
        <w:t>mismos que</w:t>
      </w:r>
      <w:r w:rsidRPr="00D300FA">
        <w:rPr>
          <w:rFonts w:ascii="Arial" w:hAnsi="Arial" w:cs="Arial"/>
        </w:rPr>
        <w:t xml:space="preserve"> resultan eficaces para acreditar la calidad de </w:t>
      </w:r>
      <w:r w:rsidR="00F93CD4" w:rsidRPr="00D300FA">
        <w:rPr>
          <w:rFonts w:ascii="Arial" w:hAnsi="Arial" w:cs="Arial"/>
        </w:rPr>
        <w:t xml:space="preserve">la </w:t>
      </w:r>
      <w:r w:rsidR="00F93CD4" w:rsidRPr="00D300FA">
        <w:rPr>
          <w:rFonts w:ascii="Arial" w:hAnsi="Arial" w:cs="Arial"/>
          <w:i/>
          <w:iCs/>
        </w:rPr>
        <w:t>parte denunciada.</w:t>
      </w:r>
    </w:p>
    <w:p w14:paraId="0224024A" w14:textId="408710E6" w:rsidR="005337C9" w:rsidRPr="00D300FA" w:rsidRDefault="002103F8" w:rsidP="005337C9">
      <w:pPr>
        <w:pStyle w:val="Prrafodelista"/>
        <w:numPr>
          <w:ilvl w:val="0"/>
          <w:numId w:val="33"/>
        </w:numPr>
        <w:spacing w:before="100" w:beforeAutospacing="1" w:after="100" w:afterAutospacing="1" w:line="360" w:lineRule="auto"/>
        <w:jc w:val="both"/>
        <w:rPr>
          <w:rFonts w:ascii="Arial" w:hAnsi="Arial" w:cs="Arial"/>
          <w:b/>
          <w:bCs/>
        </w:rPr>
      </w:pPr>
      <w:r w:rsidRPr="00D300FA">
        <w:rPr>
          <w:rFonts w:ascii="Arial" w:hAnsi="Arial" w:cs="Arial"/>
          <w:b/>
          <w:bCs/>
        </w:rPr>
        <w:t>Solicitudes</w:t>
      </w:r>
      <w:r w:rsidR="00DF6AF4" w:rsidRPr="00D300FA">
        <w:rPr>
          <w:rFonts w:ascii="Arial" w:hAnsi="Arial" w:cs="Arial"/>
          <w:b/>
          <w:bCs/>
        </w:rPr>
        <w:t xml:space="preserve"> </w:t>
      </w:r>
      <w:r w:rsidRPr="00D300FA">
        <w:rPr>
          <w:rFonts w:ascii="Arial" w:hAnsi="Arial" w:cs="Arial"/>
          <w:b/>
          <w:bCs/>
        </w:rPr>
        <w:t xml:space="preserve">realizadas por la </w:t>
      </w:r>
      <w:r w:rsidRPr="00D300FA">
        <w:rPr>
          <w:rFonts w:ascii="Arial" w:hAnsi="Arial" w:cs="Arial"/>
          <w:b/>
          <w:bCs/>
          <w:i/>
          <w:iCs/>
        </w:rPr>
        <w:t>denunciante</w:t>
      </w:r>
      <w:r w:rsidR="00DF6AF4" w:rsidRPr="00D300FA">
        <w:rPr>
          <w:rFonts w:ascii="Arial" w:hAnsi="Arial" w:cs="Arial"/>
          <w:b/>
          <w:bCs/>
          <w:i/>
          <w:iCs/>
        </w:rPr>
        <w:t xml:space="preserve"> </w:t>
      </w:r>
      <w:r w:rsidR="00DF6AF4" w:rsidRPr="00D300FA">
        <w:rPr>
          <w:rFonts w:ascii="Arial" w:hAnsi="Arial" w:cs="Arial"/>
          <w:b/>
          <w:bCs/>
        </w:rPr>
        <w:t>y su respuesta</w:t>
      </w:r>
    </w:p>
    <w:p w14:paraId="5FA0917A" w14:textId="49603DB8" w:rsidR="006706F5" w:rsidRPr="00D300FA" w:rsidRDefault="006706F5" w:rsidP="009236E6">
      <w:pPr>
        <w:spacing w:before="100" w:beforeAutospacing="1" w:after="100" w:afterAutospacing="1" w:line="360" w:lineRule="auto"/>
        <w:jc w:val="both"/>
        <w:rPr>
          <w:rFonts w:ascii="Arial" w:hAnsi="Arial" w:cs="Arial"/>
        </w:rPr>
      </w:pPr>
      <w:r w:rsidRPr="00D300FA">
        <w:rPr>
          <w:rFonts w:ascii="Arial" w:hAnsi="Arial" w:cs="Arial"/>
        </w:rPr>
        <w:t xml:space="preserve">En autos, quedó acreditado que la </w:t>
      </w:r>
      <w:r w:rsidRPr="00D300FA">
        <w:rPr>
          <w:rFonts w:ascii="Arial" w:hAnsi="Arial" w:cs="Arial"/>
          <w:i/>
          <w:iCs/>
        </w:rPr>
        <w:t xml:space="preserve">denunciante </w:t>
      </w:r>
      <w:r w:rsidRPr="00D300FA">
        <w:rPr>
          <w:rFonts w:ascii="Arial" w:hAnsi="Arial" w:cs="Arial"/>
        </w:rPr>
        <w:t>realizó diversas solicitudes o peticiones, a las cuales recayó</w:t>
      </w:r>
      <w:r w:rsidR="009236E6" w:rsidRPr="00D300FA">
        <w:rPr>
          <w:rFonts w:ascii="Arial" w:hAnsi="Arial" w:cs="Arial"/>
        </w:rPr>
        <w:t xml:space="preserve"> alguna respuesta, acción o folio, conforme se desprende en la siguiente tabla:</w:t>
      </w:r>
    </w:p>
    <w:tbl>
      <w:tblPr>
        <w:tblW w:w="10115" w:type="dxa"/>
        <w:jc w:val="center"/>
        <w:tblLayout w:type="fixed"/>
        <w:tblCellMar>
          <w:left w:w="70" w:type="dxa"/>
          <w:right w:w="70" w:type="dxa"/>
        </w:tblCellMar>
        <w:tblLook w:val="04A0" w:firstRow="1" w:lastRow="0" w:firstColumn="1" w:lastColumn="0" w:noHBand="0" w:noVBand="1"/>
      </w:tblPr>
      <w:tblGrid>
        <w:gridCol w:w="421"/>
        <w:gridCol w:w="1275"/>
        <w:gridCol w:w="1701"/>
        <w:gridCol w:w="993"/>
        <w:gridCol w:w="2551"/>
        <w:gridCol w:w="1985"/>
        <w:gridCol w:w="1189"/>
      </w:tblGrid>
      <w:tr w:rsidR="00D05377" w:rsidRPr="00D300FA" w14:paraId="2C17A1AA" w14:textId="77777777" w:rsidTr="004B6E17">
        <w:trPr>
          <w:trHeight w:val="300"/>
          <w:tblHeader/>
          <w:jc w:val="center"/>
        </w:trPr>
        <w:tc>
          <w:tcPr>
            <w:tcW w:w="42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C66FC6B" w14:textId="77777777" w:rsidR="00D05377" w:rsidRPr="00D300FA" w:rsidRDefault="00D05377">
            <w:pPr>
              <w:jc w:val="center"/>
              <w:rPr>
                <w:rFonts w:ascii="Arial Narrow" w:hAnsi="Arial Narrow"/>
                <w:b/>
                <w:bCs/>
                <w:color w:val="000000" w:themeColor="text1"/>
                <w:sz w:val="20"/>
                <w:szCs w:val="20"/>
                <w:lang w:eastAsia="es-MX"/>
              </w:rPr>
            </w:pPr>
            <w:bookmarkStart w:id="36" w:name="_Hlk197886961"/>
            <w:r w:rsidRPr="00D300FA">
              <w:rPr>
                <w:rFonts w:ascii="Arial Narrow" w:hAnsi="Arial Narrow"/>
                <w:b/>
                <w:bCs/>
                <w:color w:val="000000" w:themeColor="text1"/>
                <w:sz w:val="20"/>
                <w:szCs w:val="20"/>
                <w:lang w:eastAsia="es-MX"/>
              </w:rPr>
              <w:t>#</w:t>
            </w:r>
          </w:p>
        </w:tc>
        <w:tc>
          <w:tcPr>
            <w:tcW w:w="1275"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65EE3CF5" w14:textId="77777777" w:rsidR="00D05377" w:rsidRPr="00D300FA" w:rsidRDefault="00D05377">
            <w:pPr>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Escrito</w:t>
            </w:r>
          </w:p>
        </w:tc>
        <w:tc>
          <w:tcPr>
            <w:tcW w:w="1701"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7FA563A8" w14:textId="77777777" w:rsidR="00D05377" w:rsidRPr="00D300FA" w:rsidRDefault="00D05377">
            <w:pPr>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¿A quién se dirigió?</w:t>
            </w:r>
          </w:p>
        </w:tc>
        <w:tc>
          <w:tcPr>
            <w:tcW w:w="993"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06ED3060" w14:textId="77777777" w:rsidR="00D05377" w:rsidRPr="00D300FA" w:rsidRDefault="00D05377">
            <w:pPr>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Fecha</w:t>
            </w:r>
          </w:p>
        </w:tc>
        <w:tc>
          <w:tcPr>
            <w:tcW w:w="2551"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4658E98" w14:textId="77777777" w:rsidR="00D05377" w:rsidRPr="00D300FA" w:rsidRDefault="00D05377">
            <w:pPr>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Petición</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71C2E24" w14:textId="77777777" w:rsidR="00D05377" w:rsidRPr="00D300FA" w:rsidRDefault="00D05377">
            <w:pPr>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Respuesta, acción y/o folio</w:t>
            </w:r>
          </w:p>
        </w:tc>
        <w:tc>
          <w:tcPr>
            <w:tcW w:w="1189" w:type="dxa"/>
            <w:tcBorders>
              <w:top w:val="single" w:sz="4" w:space="0" w:color="auto"/>
              <w:left w:val="nil"/>
              <w:bottom w:val="single" w:sz="4" w:space="0" w:color="auto"/>
              <w:right w:val="single" w:sz="4" w:space="0" w:color="auto"/>
            </w:tcBorders>
            <w:shd w:val="clear" w:color="auto" w:fill="D9D9D9" w:themeFill="background1" w:themeFillShade="D9"/>
            <w:hideMark/>
          </w:tcPr>
          <w:p w14:paraId="6F22FB82" w14:textId="77777777" w:rsidR="00D05377" w:rsidRPr="00D300FA" w:rsidRDefault="00D05377">
            <w:pPr>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Notificación</w:t>
            </w:r>
          </w:p>
        </w:tc>
      </w:tr>
      <w:tr w:rsidR="00D05377" w:rsidRPr="00D300FA" w14:paraId="204F5E8F" w14:textId="77777777" w:rsidTr="004B6E17">
        <w:trPr>
          <w:trHeight w:val="1020"/>
          <w:jc w:val="center"/>
        </w:trPr>
        <w:tc>
          <w:tcPr>
            <w:tcW w:w="421" w:type="dxa"/>
            <w:tcBorders>
              <w:top w:val="nil"/>
              <w:left w:val="single" w:sz="4" w:space="0" w:color="auto"/>
              <w:bottom w:val="single" w:sz="4" w:space="0" w:color="auto"/>
              <w:right w:val="single" w:sz="4" w:space="0" w:color="auto"/>
            </w:tcBorders>
            <w:noWrap/>
            <w:vAlign w:val="center"/>
            <w:hideMark/>
          </w:tcPr>
          <w:p w14:paraId="21A1BEEA" w14:textId="77777777" w:rsidR="00D05377" w:rsidRPr="00D300FA" w:rsidRDefault="00D05377">
            <w:pPr>
              <w:spacing w:before="100" w:beforeAutospacing="1" w:after="100" w:afterAutospacing="1"/>
              <w:jc w:val="both"/>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1</w:t>
            </w:r>
          </w:p>
        </w:tc>
        <w:tc>
          <w:tcPr>
            <w:tcW w:w="1275" w:type="dxa"/>
            <w:tcBorders>
              <w:top w:val="nil"/>
              <w:left w:val="nil"/>
              <w:bottom w:val="single" w:sz="4" w:space="0" w:color="auto"/>
              <w:right w:val="single" w:sz="4" w:space="0" w:color="auto"/>
            </w:tcBorders>
            <w:vAlign w:val="center"/>
            <w:hideMark/>
          </w:tcPr>
          <w:p w14:paraId="5525EDC6"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Solicitud de estructura metálica (foja 113).</w:t>
            </w:r>
          </w:p>
        </w:tc>
        <w:tc>
          <w:tcPr>
            <w:tcW w:w="1701" w:type="dxa"/>
            <w:tcBorders>
              <w:top w:val="nil"/>
              <w:left w:val="nil"/>
              <w:bottom w:val="single" w:sz="4" w:space="0" w:color="auto"/>
              <w:right w:val="single" w:sz="4" w:space="0" w:color="auto"/>
            </w:tcBorders>
            <w:vAlign w:val="center"/>
            <w:hideMark/>
          </w:tcPr>
          <w:p w14:paraId="2B1FABCF"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 xml:space="preserve">con atención al </w:t>
            </w:r>
            <w:r w:rsidRPr="00D300FA">
              <w:rPr>
                <w:rFonts w:ascii="Arial Narrow" w:hAnsi="Arial Narrow"/>
                <w:i/>
                <w:iCs/>
                <w:color w:val="000000" w:themeColor="text1"/>
                <w:sz w:val="20"/>
                <w:szCs w:val="20"/>
                <w:lang w:eastAsia="es-MX"/>
              </w:rPr>
              <w:t>Secretario de Obras Públicas</w:t>
            </w:r>
            <w:r w:rsidRPr="00D300FA">
              <w:rPr>
                <w:rFonts w:ascii="Arial Narrow" w:hAnsi="Arial Narrow"/>
                <w:color w:val="000000" w:themeColor="text1"/>
                <w:sz w:val="20"/>
                <w:szCs w:val="20"/>
                <w:lang w:eastAsia="es-MX"/>
              </w:rPr>
              <w:t>.</w:t>
            </w:r>
          </w:p>
        </w:tc>
        <w:tc>
          <w:tcPr>
            <w:tcW w:w="993" w:type="dxa"/>
            <w:tcBorders>
              <w:top w:val="nil"/>
              <w:left w:val="nil"/>
              <w:bottom w:val="single" w:sz="4" w:space="0" w:color="auto"/>
              <w:right w:val="single" w:sz="4" w:space="0" w:color="auto"/>
            </w:tcBorders>
            <w:noWrap/>
            <w:vAlign w:val="center"/>
            <w:hideMark/>
          </w:tcPr>
          <w:p w14:paraId="790EE6BB"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13/10/2022</w:t>
            </w:r>
          </w:p>
        </w:tc>
        <w:tc>
          <w:tcPr>
            <w:tcW w:w="2551" w:type="dxa"/>
            <w:tcBorders>
              <w:top w:val="nil"/>
              <w:left w:val="nil"/>
              <w:bottom w:val="single" w:sz="4" w:space="0" w:color="auto"/>
              <w:right w:val="single" w:sz="4" w:space="0" w:color="auto"/>
            </w:tcBorders>
            <w:vAlign w:val="center"/>
            <w:hideMark/>
          </w:tcPr>
          <w:p w14:paraId="4BB69F86" w14:textId="73CB8460"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Atención a la solicitud realizada por el Encargado del Orden de </w:t>
            </w:r>
            <w:r w:rsidR="00592FED" w:rsidRPr="00592FED">
              <w:rPr>
                <w:rFonts w:ascii="Arial Narrow" w:hAnsi="Arial Narrow"/>
                <w:color w:val="FFFFFF"/>
                <w:sz w:val="20"/>
                <w:szCs w:val="20"/>
                <w:highlight w:val="darkCyan"/>
                <w:lang w:eastAsia="es-MX"/>
              </w:rPr>
              <w:t>[No.29]_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 xml:space="preserve"> para colocar el techo del salón de usos múltiples ubicado en la calle </w:t>
            </w:r>
            <w:r w:rsidR="00592FED" w:rsidRPr="00592FED">
              <w:rPr>
                <w:rFonts w:ascii="Arial Narrow" w:hAnsi="Arial Narrow"/>
                <w:color w:val="FFFFFF"/>
                <w:sz w:val="20"/>
                <w:szCs w:val="20"/>
                <w:highlight w:val="darkCyan"/>
                <w:lang w:eastAsia="es-MX"/>
              </w:rPr>
              <w:t>[No.30]_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tc>
        <w:tc>
          <w:tcPr>
            <w:tcW w:w="1985" w:type="dxa"/>
            <w:tcBorders>
              <w:top w:val="nil"/>
              <w:left w:val="nil"/>
              <w:bottom w:val="single" w:sz="4" w:space="0" w:color="auto"/>
              <w:right w:val="single" w:sz="4" w:space="0" w:color="auto"/>
            </w:tcBorders>
            <w:vAlign w:val="center"/>
            <w:hideMark/>
          </w:tcPr>
          <w:p w14:paraId="3812C0CE"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2418/2022 </w:t>
            </w:r>
            <w:r w:rsidRPr="00D300FA">
              <w:rPr>
                <w:rFonts w:ascii="Arial Narrow" w:hAnsi="Arial Narrow"/>
                <w:i/>
                <w:iCs/>
                <w:color w:val="000000" w:themeColor="text1"/>
                <w:sz w:val="20"/>
                <w:szCs w:val="20"/>
                <w:lang w:eastAsia="es-MX"/>
              </w:rPr>
              <w:t>SEDUM.</w:t>
            </w:r>
          </w:p>
        </w:tc>
        <w:tc>
          <w:tcPr>
            <w:tcW w:w="1189" w:type="dxa"/>
            <w:tcBorders>
              <w:top w:val="nil"/>
              <w:left w:val="nil"/>
              <w:bottom w:val="single" w:sz="4" w:space="0" w:color="auto"/>
              <w:right w:val="single" w:sz="4" w:space="0" w:color="auto"/>
            </w:tcBorders>
          </w:tcPr>
          <w:p w14:paraId="427B729B"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p>
          <w:p w14:paraId="14E880FF"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36A98490"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N/A</w:t>
            </w:r>
          </w:p>
        </w:tc>
      </w:tr>
      <w:tr w:rsidR="00D05377" w:rsidRPr="00D300FA" w14:paraId="61DF12E6" w14:textId="77777777" w:rsidTr="004B6E17">
        <w:trPr>
          <w:trHeight w:val="1275"/>
          <w:jc w:val="center"/>
        </w:trPr>
        <w:tc>
          <w:tcPr>
            <w:tcW w:w="421" w:type="dxa"/>
            <w:tcBorders>
              <w:top w:val="nil"/>
              <w:left w:val="single" w:sz="4" w:space="0" w:color="auto"/>
              <w:bottom w:val="single" w:sz="4" w:space="0" w:color="auto"/>
              <w:right w:val="single" w:sz="4" w:space="0" w:color="auto"/>
            </w:tcBorders>
            <w:noWrap/>
            <w:vAlign w:val="center"/>
            <w:hideMark/>
          </w:tcPr>
          <w:p w14:paraId="1FEB4A0D" w14:textId="77777777" w:rsidR="00D05377" w:rsidRPr="00D300FA" w:rsidRDefault="00D05377">
            <w:pPr>
              <w:spacing w:before="100" w:beforeAutospacing="1" w:after="100" w:afterAutospacing="1"/>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2</w:t>
            </w:r>
          </w:p>
        </w:tc>
        <w:tc>
          <w:tcPr>
            <w:tcW w:w="1275" w:type="dxa"/>
            <w:tcBorders>
              <w:top w:val="nil"/>
              <w:left w:val="nil"/>
              <w:bottom w:val="single" w:sz="4" w:space="0" w:color="auto"/>
              <w:right w:val="single" w:sz="4" w:space="0" w:color="auto"/>
            </w:tcBorders>
            <w:vAlign w:val="center"/>
            <w:hideMark/>
          </w:tcPr>
          <w:p w14:paraId="20848DBF"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Solicitud de red de agua potable (foja 126).</w:t>
            </w:r>
          </w:p>
        </w:tc>
        <w:tc>
          <w:tcPr>
            <w:tcW w:w="1701" w:type="dxa"/>
            <w:tcBorders>
              <w:top w:val="nil"/>
              <w:left w:val="nil"/>
              <w:bottom w:val="single" w:sz="4" w:space="0" w:color="auto"/>
              <w:right w:val="single" w:sz="4" w:space="0" w:color="auto"/>
            </w:tcBorders>
            <w:vAlign w:val="center"/>
            <w:hideMark/>
          </w:tcPr>
          <w:p w14:paraId="183E94A2"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 xml:space="preserve">con atención para el </w:t>
            </w:r>
            <w:r w:rsidRPr="00D300FA">
              <w:rPr>
                <w:rFonts w:ascii="Arial Narrow" w:hAnsi="Arial Narrow"/>
                <w:i/>
                <w:iCs/>
                <w:color w:val="000000" w:themeColor="text1"/>
                <w:sz w:val="20"/>
                <w:szCs w:val="20"/>
                <w:lang w:eastAsia="es-MX"/>
              </w:rPr>
              <w:t xml:space="preserve">Secretario de Obras Públicas </w:t>
            </w:r>
            <w:r w:rsidRPr="00D300FA">
              <w:rPr>
                <w:rFonts w:ascii="Arial Narrow" w:hAnsi="Arial Narrow"/>
                <w:color w:val="000000" w:themeColor="text1"/>
                <w:sz w:val="20"/>
                <w:szCs w:val="20"/>
                <w:lang w:eastAsia="es-MX"/>
              </w:rPr>
              <w:t xml:space="preserve">y con copia para el </w:t>
            </w:r>
            <w:r w:rsidRPr="00D300FA">
              <w:rPr>
                <w:rFonts w:ascii="Arial Narrow" w:hAnsi="Arial Narrow"/>
                <w:i/>
                <w:iCs/>
                <w:color w:val="000000" w:themeColor="text1"/>
                <w:sz w:val="20"/>
                <w:szCs w:val="20"/>
                <w:lang w:eastAsia="es-MX"/>
              </w:rPr>
              <w:t>Director de Auxiliares.</w:t>
            </w:r>
          </w:p>
        </w:tc>
        <w:tc>
          <w:tcPr>
            <w:tcW w:w="993" w:type="dxa"/>
            <w:tcBorders>
              <w:top w:val="nil"/>
              <w:left w:val="nil"/>
              <w:bottom w:val="single" w:sz="4" w:space="0" w:color="auto"/>
              <w:right w:val="single" w:sz="4" w:space="0" w:color="auto"/>
            </w:tcBorders>
            <w:noWrap/>
            <w:vAlign w:val="center"/>
            <w:hideMark/>
          </w:tcPr>
          <w:p w14:paraId="33D8BFD4"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13/10/2022</w:t>
            </w:r>
          </w:p>
        </w:tc>
        <w:tc>
          <w:tcPr>
            <w:tcW w:w="2551" w:type="dxa"/>
            <w:tcBorders>
              <w:top w:val="nil"/>
              <w:left w:val="nil"/>
              <w:bottom w:val="single" w:sz="4" w:space="0" w:color="auto"/>
              <w:right w:val="single" w:sz="4" w:space="0" w:color="auto"/>
            </w:tcBorders>
            <w:vAlign w:val="center"/>
            <w:hideMark/>
          </w:tcPr>
          <w:p w14:paraId="1D43EB9A" w14:textId="27EB7A5E"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Extensión de red de agua potable en la </w:t>
            </w:r>
            <w:r w:rsidR="0097305B">
              <w:rPr>
                <w:rFonts w:ascii="Arial Narrow" w:hAnsi="Arial Narrow"/>
                <w:color w:val="000000"/>
                <w:sz w:val="20"/>
                <w:szCs w:val="20"/>
                <w:lang w:eastAsia="es-MX"/>
              </w:rPr>
              <w:t xml:space="preserve">calle </w:t>
            </w:r>
            <w:r w:rsidR="00592FED" w:rsidRPr="00592FED">
              <w:rPr>
                <w:rFonts w:ascii="Arial Narrow" w:hAnsi="Arial Narrow"/>
                <w:color w:val="FFFFFF"/>
                <w:sz w:val="20"/>
                <w:szCs w:val="20"/>
                <w:highlight w:val="darkCyan"/>
                <w:lang w:eastAsia="es-MX"/>
              </w:rPr>
              <w:t>[No.31]_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tc>
        <w:tc>
          <w:tcPr>
            <w:tcW w:w="1985" w:type="dxa"/>
            <w:tcBorders>
              <w:top w:val="nil"/>
              <w:left w:val="nil"/>
              <w:bottom w:val="single" w:sz="4" w:space="0" w:color="auto"/>
              <w:right w:val="single" w:sz="4" w:space="0" w:color="auto"/>
            </w:tcBorders>
            <w:noWrap/>
            <w:vAlign w:val="center"/>
            <w:hideMark/>
          </w:tcPr>
          <w:p w14:paraId="51B246A4"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3870/2024 </w:t>
            </w:r>
            <w:r w:rsidRPr="00D300FA">
              <w:rPr>
                <w:rFonts w:ascii="Arial Narrow" w:hAnsi="Arial Narrow"/>
                <w:i/>
                <w:iCs/>
                <w:color w:val="000000" w:themeColor="text1"/>
                <w:sz w:val="20"/>
                <w:szCs w:val="20"/>
                <w:lang w:eastAsia="es-MX"/>
              </w:rPr>
              <w:t>SEDUM.</w:t>
            </w:r>
          </w:p>
        </w:tc>
        <w:tc>
          <w:tcPr>
            <w:tcW w:w="1189" w:type="dxa"/>
            <w:tcBorders>
              <w:top w:val="nil"/>
              <w:left w:val="nil"/>
              <w:bottom w:val="single" w:sz="4" w:space="0" w:color="auto"/>
              <w:right w:val="single" w:sz="4" w:space="0" w:color="auto"/>
            </w:tcBorders>
          </w:tcPr>
          <w:p w14:paraId="3F4CD74C"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p>
          <w:p w14:paraId="01EC50A9"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N/A</w:t>
            </w:r>
          </w:p>
        </w:tc>
      </w:tr>
      <w:tr w:rsidR="00D05377" w:rsidRPr="00D300FA" w14:paraId="4F2E5CC8" w14:textId="77777777" w:rsidTr="004B6E17">
        <w:trPr>
          <w:trHeight w:val="233"/>
          <w:jc w:val="center"/>
        </w:trPr>
        <w:tc>
          <w:tcPr>
            <w:tcW w:w="421" w:type="dxa"/>
            <w:tcBorders>
              <w:top w:val="nil"/>
              <w:left w:val="single" w:sz="4" w:space="0" w:color="auto"/>
              <w:bottom w:val="single" w:sz="4" w:space="0" w:color="auto"/>
              <w:right w:val="single" w:sz="4" w:space="0" w:color="auto"/>
            </w:tcBorders>
            <w:noWrap/>
            <w:vAlign w:val="center"/>
            <w:hideMark/>
          </w:tcPr>
          <w:p w14:paraId="45E4E18A" w14:textId="77777777" w:rsidR="00D05377" w:rsidRPr="00D300FA" w:rsidRDefault="00D05377" w:rsidP="00732B03">
            <w:pPr>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3</w:t>
            </w:r>
          </w:p>
        </w:tc>
        <w:tc>
          <w:tcPr>
            <w:tcW w:w="1275" w:type="dxa"/>
            <w:tcBorders>
              <w:top w:val="nil"/>
              <w:left w:val="nil"/>
              <w:bottom w:val="single" w:sz="4" w:space="0" w:color="auto"/>
              <w:right w:val="single" w:sz="4" w:space="0" w:color="auto"/>
            </w:tcBorders>
            <w:vAlign w:val="center"/>
            <w:hideMark/>
          </w:tcPr>
          <w:p w14:paraId="78AD4FC2"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Pliego petitorio de obras</w:t>
            </w:r>
            <w:r w:rsidRPr="00D300FA">
              <w:rPr>
                <w:rFonts w:ascii="Arial Narrow" w:hAnsi="Arial Narrow"/>
                <w:color w:val="000000" w:themeColor="text1"/>
                <w:sz w:val="20"/>
                <w:szCs w:val="20"/>
                <w:lang w:eastAsia="es-MX"/>
              </w:rPr>
              <w:br/>
              <w:t>(fojas de la 106 a la 108).</w:t>
            </w:r>
          </w:p>
        </w:tc>
        <w:tc>
          <w:tcPr>
            <w:tcW w:w="1701" w:type="dxa"/>
            <w:tcBorders>
              <w:top w:val="nil"/>
              <w:left w:val="nil"/>
              <w:bottom w:val="single" w:sz="4" w:space="0" w:color="auto"/>
              <w:right w:val="single" w:sz="4" w:space="0" w:color="auto"/>
            </w:tcBorders>
            <w:vAlign w:val="center"/>
            <w:hideMark/>
          </w:tcPr>
          <w:p w14:paraId="2BD9C382"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i/>
                <w:iCs/>
                <w:color w:val="000000" w:themeColor="text1"/>
                <w:sz w:val="20"/>
                <w:szCs w:val="20"/>
                <w:lang w:eastAsia="es-MX"/>
              </w:rPr>
              <w:t>Presidente Municipal</w:t>
            </w:r>
            <w:r w:rsidRPr="00D300FA">
              <w:rPr>
                <w:rFonts w:ascii="Arial Narrow" w:hAnsi="Arial Narrow"/>
                <w:color w:val="000000" w:themeColor="text1"/>
                <w:sz w:val="20"/>
                <w:szCs w:val="20"/>
                <w:lang w:eastAsia="es-MX"/>
              </w:rPr>
              <w:t>, con atención</w:t>
            </w:r>
            <w:r w:rsidRPr="00D300FA">
              <w:rPr>
                <w:rFonts w:ascii="Arial Narrow" w:hAnsi="Arial Narrow"/>
                <w:color w:val="000000" w:themeColor="text1"/>
                <w:sz w:val="20"/>
                <w:szCs w:val="20"/>
                <w:lang w:eastAsia="es-MX"/>
              </w:rPr>
              <w:br/>
              <w:t xml:space="preserve">al </w:t>
            </w:r>
            <w:r w:rsidRPr="00D300FA">
              <w:rPr>
                <w:rFonts w:ascii="Arial Narrow" w:hAnsi="Arial Narrow"/>
                <w:i/>
                <w:iCs/>
                <w:color w:val="000000" w:themeColor="text1"/>
                <w:sz w:val="20"/>
                <w:szCs w:val="20"/>
                <w:lang w:eastAsia="es-MX"/>
              </w:rPr>
              <w:t>Secretario</w:t>
            </w:r>
            <w:r w:rsidRPr="00D300FA">
              <w:rPr>
                <w:rFonts w:ascii="Arial Narrow" w:hAnsi="Arial Narrow"/>
                <w:color w:val="000000" w:themeColor="text1"/>
                <w:sz w:val="20"/>
                <w:szCs w:val="20"/>
                <w:lang w:eastAsia="es-MX"/>
              </w:rPr>
              <w:t xml:space="preserve"> y con copia para el </w:t>
            </w:r>
            <w:r w:rsidRPr="00D300FA">
              <w:rPr>
                <w:rFonts w:ascii="Arial Narrow" w:hAnsi="Arial Narrow"/>
                <w:i/>
                <w:iCs/>
                <w:color w:val="000000" w:themeColor="text1"/>
                <w:sz w:val="20"/>
                <w:szCs w:val="20"/>
                <w:lang w:eastAsia="es-MX"/>
              </w:rPr>
              <w:t>Secretario de Obras Públicas</w:t>
            </w:r>
            <w:r w:rsidRPr="00D300FA">
              <w:rPr>
                <w:rFonts w:ascii="Arial Narrow" w:hAnsi="Arial Narrow"/>
                <w:color w:val="000000" w:themeColor="text1"/>
                <w:sz w:val="20"/>
                <w:szCs w:val="20"/>
                <w:lang w:eastAsia="es-MX"/>
              </w:rPr>
              <w:t xml:space="preserve">, la </w:t>
            </w:r>
            <w:r w:rsidRPr="00D300FA">
              <w:rPr>
                <w:rFonts w:ascii="Arial Narrow" w:hAnsi="Arial Narrow"/>
                <w:i/>
                <w:iCs/>
                <w:color w:val="000000" w:themeColor="text1"/>
                <w:sz w:val="20"/>
                <w:szCs w:val="20"/>
                <w:lang w:eastAsia="es-MX"/>
              </w:rPr>
              <w:lastRenderedPageBreak/>
              <w:t>Secretaria de Desarrollo Urbano</w:t>
            </w:r>
            <w:r w:rsidRPr="00D300FA">
              <w:rPr>
                <w:rFonts w:ascii="Arial Narrow" w:hAnsi="Arial Narrow"/>
                <w:color w:val="000000" w:themeColor="text1"/>
                <w:sz w:val="20"/>
                <w:szCs w:val="20"/>
                <w:lang w:eastAsia="es-MX"/>
              </w:rPr>
              <w:t>,</w:t>
            </w:r>
            <w:r w:rsidRPr="00D300FA">
              <w:rPr>
                <w:rFonts w:ascii="Arial Narrow" w:hAnsi="Arial Narrow"/>
                <w:i/>
                <w:iCs/>
                <w:color w:val="000000" w:themeColor="text1"/>
                <w:sz w:val="20"/>
                <w:szCs w:val="20"/>
                <w:lang w:eastAsia="es-MX"/>
              </w:rPr>
              <w:t xml:space="preserve"> </w:t>
            </w:r>
            <w:r w:rsidRPr="00D300FA">
              <w:rPr>
                <w:rFonts w:ascii="Arial Narrow" w:hAnsi="Arial Narrow"/>
                <w:color w:val="000000" w:themeColor="text1"/>
                <w:sz w:val="20"/>
                <w:szCs w:val="20"/>
                <w:lang w:eastAsia="es-MX"/>
              </w:rPr>
              <w:t>la</w:t>
            </w:r>
            <w:r w:rsidRPr="00D300FA">
              <w:rPr>
                <w:rFonts w:ascii="Arial Narrow" w:hAnsi="Arial Narrow"/>
                <w:i/>
                <w:iCs/>
                <w:color w:val="000000" w:themeColor="text1"/>
                <w:sz w:val="20"/>
                <w:szCs w:val="20"/>
                <w:lang w:eastAsia="es-MX"/>
              </w:rPr>
              <w:br/>
              <w:t xml:space="preserve">Síndica y </w:t>
            </w:r>
            <w:r w:rsidRPr="00D300FA">
              <w:rPr>
                <w:rFonts w:ascii="Arial Narrow" w:hAnsi="Arial Narrow"/>
                <w:color w:val="000000" w:themeColor="text1"/>
                <w:sz w:val="20"/>
                <w:szCs w:val="20"/>
                <w:lang w:eastAsia="es-MX"/>
              </w:rPr>
              <w:t xml:space="preserve">el </w:t>
            </w:r>
            <w:r w:rsidRPr="00D300FA">
              <w:rPr>
                <w:rFonts w:ascii="Arial Narrow" w:hAnsi="Arial Narrow"/>
                <w:i/>
                <w:iCs/>
                <w:color w:val="000000" w:themeColor="text1"/>
                <w:sz w:val="20"/>
                <w:szCs w:val="20"/>
                <w:lang w:eastAsia="es-MX"/>
              </w:rPr>
              <w:t>Director</w:t>
            </w:r>
            <w:r w:rsidRPr="00D300FA">
              <w:rPr>
                <w:rFonts w:ascii="Arial Narrow" w:hAnsi="Arial Narrow"/>
                <w:i/>
                <w:iCs/>
                <w:color w:val="000000" w:themeColor="text1"/>
                <w:sz w:val="20"/>
                <w:szCs w:val="20"/>
                <w:lang w:eastAsia="es-MX"/>
              </w:rPr>
              <w:br/>
              <w:t>de Auxiliares.</w:t>
            </w:r>
          </w:p>
        </w:tc>
        <w:tc>
          <w:tcPr>
            <w:tcW w:w="993" w:type="dxa"/>
            <w:tcBorders>
              <w:top w:val="nil"/>
              <w:left w:val="nil"/>
              <w:bottom w:val="single" w:sz="4" w:space="0" w:color="auto"/>
              <w:right w:val="single" w:sz="4" w:space="0" w:color="auto"/>
            </w:tcBorders>
            <w:vAlign w:val="center"/>
            <w:hideMark/>
          </w:tcPr>
          <w:p w14:paraId="5C2E19C8"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lastRenderedPageBreak/>
              <w:t>10/11/2022</w:t>
            </w:r>
          </w:p>
        </w:tc>
        <w:tc>
          <w:tcPr>
            <w:tcW w:w="2551" w:type="dxa"/>
            <w:tcBorders>
              <w:top w:val="nil"/>
              <w:left w:val="nil"/>
              <w:bottom w:val="single" w:sz="4" w:space="0" w:color="auto"/>
              <w:right w:val="single" w:sz="4" w:space="0" w:color="auto"/>
            </w:tcBorders>
            <w:vAlign w:val="center"/>
            <w:hideMark/>
          </w:tcPr>
          <w:p w14:paraId="6F9FF967"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lang w:eastAsia="es-MX"/>
              </w:rPr>
              <w:t>1.</w:t>
            </w:r>
            <w:r w:rsidRPr="00D300FA">
              <w:rPr>
                <w:rFonts w:ascii="Arial Narrow" w:hAnsi="Arial Narrow"/>
                <w:color w:val="000000" w:themeColor="text1"/>
                <w:sz w:val="20"/>
                <w:szCs w:val="20"/>
                <w:lang w:eastAsia="es-MX"/>
              </w:rPr>
              <w:t xml:space="preserve"> Comprar un terreno para la ampliación y/o abrir un panteón comunal de la Tenencia.</w:t>
            </w:r>
          </w:p>
          <w:p w14:paraId="672FC5E6" w14:textId="27D81633"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2.</w:t>
            </w:r>
            <w:r w:rsidRPr="00D300FA">
              <w:rPr>
                <w:rFonts w:ascii="Arial Narrow" w:hAnsi="Arial Narrow"/>
                <w:color w:val="000000" w:themeColor="text1"/>
                <w:sz w:val="20"/>
                <w:szCs w:val="20"/>
                <w:lang w:eastAsia="es-MX"/>
              </w:rPr>
              <w:t xml:space="preserve"> Construcción de red de drenaje en </w:t>
            </w:r>
            <w:r w:rsidR="00592FED" w:rsidRPr="00592FED">
              <w:rPr>
                <w:rFonts w:ascii="Arial Narrow" w:hAnsi="Arial Narrow"/>
                <w:color w:val="FFFFFF"/>
                <w:sz w:val="20"/>
                <w:szCs w:val="20"/>
                <w:highlight w:val="darkCyan"/>
                <w:lang w:eastAsia="es-MX"/>
              </w:rPr>
              <w:lastRenderedPageBreak/>
              <w:t>[No.32]_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2EC7EE89" w14:textId="34C96F1C"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3.</w:t>
            </w:r>
            <w:r w:rsidRPr="00D300FA">
              <w:rPr>
                <w:rFonts w:ascii="Arial Narrow" w:hAnsi="Arial Narrow"/>
                <w:color w:val="000000" w:themeColor="text1"/>
                <w:sz w:val="20"/>
                <w:szCs w:val="20"/>
                <w:lang w:eastAsia="es-MX"/>
              </w:rPr>
              <w:t xml:space="preserve"> Construcción de red de agua potable y red de drenaje sanitario en </w:t>
            </w:r>
            <w:r w:rsidR="00592FED" w:rsidRPr="00592FED">
              <w:rPr>
                <w:rFonts w:ascii="Arial Narrow" w:hAnsi="Arial Narrow"/>
                <w:color w:val="FFFFFF"/>
                <w:sz w:val="20"/>
                <w:szCs w:val="20"/>
                <w:highlight w:val="darkCyan"/>
                <w:lang w:eastAsia="es-MX"/>
              </w:rPr>
              <w:t>[No.33]_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p>
          <w:p w14:paraId="4716B96A" w14:textId="7024FEA6"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4.</w:t>
            </w:r>
            <w:r w:rsidRPr="00D300FA">
              <w:rPr>
                <w:rFonts w:ascii="Arial Narrow" w:hAnsi="Arial Narrow"/>
                <w:color w:val="000000" w:themeColor="text1"/>
                <w:sz w:val="20"/>
                <w:szCs w:val="20"/>
                <w:lang w:eastAsia="es-MX"/>
              </w:rPr>
              <w:t xml:space="preserve"> Perforación de un pozo para agua potable en </w:t>
            </w:r>
            <w:r w:rsidR="00592FED" w:rsidRPr="00592FED">
              <w:rPr>
                <w:rFonts w:ascii="Arial Narrow" w:hAnsi="Arial Narrow"/>
                <w:color w:val="FFFFFF"/>
                <w:sz w:val="20"/>
                <w:szCs w:val="20"/>
                <w:highlight w:val="darkCyan"/>
                <w:lang w:eastAsia="es-MX"/>
              </w:rPr>
              <w:t>[No.34]_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547D506C" w14:textId="75B6FAC4"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sz w:val="20"/>
                <w:szCs w:val="20"/>
                <w:lang w:eastAsia="es-MX"/>
              </w:rPr>
              <w:t>5.</w:t>
            </w:r>
            <w:r w:rsidRPr="00D300FA">
              <w:rPr>
                <w:rFonts w:ascii="Arial Narrow" w:hAnsi="Arial Narrow"/>
                <w:sz w:val="20"/>
                <w:szCs w:val="20"/>
                <w:lang w:eastAsia="es-MX"/>
              </w:rPr>
              <w:t xml:space="preserve"> </w:t>
            </w:r>
            <w:proofErr w:type="spellStart"/>
            <w:r w:rsidRPr="00D300FA">
              <w:rPr>
                <w:rFonts w:ascii="Arial Narrow" w:hAnsi="Arial Narrow"/>
                <w:sz w:val="20"/>
                <w:szCs w:val="20"/>
                <w:lang w:eastAsia="es-MX"/>
              </w:rPr>
              <w:t>Reencarpentamiento</w:t>
            </w:r>
            <w:proofErr w:type="spellEnd"/>
            <w:r w:rsidRPr="00D300FA">
              <w:rPr>
                <w:rFonts w:ascii="Arial Narrow" w:hAnsi="Arial Narrow"/>
                <w:sz w:val="20"/>
                <w:szCs w:val="20"/>
                <w:lang w:eastAsia="es-MX"/>
              </w:rPr>
              <w:t xml:space="preserve"> del segundo acceso a la </w:t>
            </w:r>
            <w:r w:rsidRPr="00D300FA">
              <w:rPr>
                <w:rFonts w:ascii="Arial Narrow" w:hAnsi="Arial Narrow"/>
                <w:i/>
                <w:iCs/>
                <w:sz w:val="20"/>
                <w:szCs w:val="20"/>
                <w:lang w:eastAsia="es-MX"/>
              </w:rPr>
              <w:t>Tenencia.</w:t>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7 </w:t>
            </w:r>
            <w:r w:rsidRPr="00D300FA">
              <w:rPr>
                <w:rFonts w:ascii="Arial Narrow" w:hAnsi="Arial Narrow"/>
                <w:b/>
                <w:bCs/>
                <w:i/>
                <w:iCs/>
                <w:color w:val="000000" w:themeColor="text1"/>
                <w:sz w:val="20"/>
                <w:szCs w:val="20"/>
                <w:lang w:eastAsia="es-MX"/>
              </w:rPr>
              <w:t>(sic).</w:t>
            </w:r>
            <w:r w:rsidRPr="00D300FA">
              <w:rPr>
                <w:rFonts w:ascii="Arial Narrow" w:hAnsi="Arial Narrow"/>
                <w:color w:val="000000" w:themeColor="text1"/>
                <w:sz w:val="20"/>
                <w:szCs w:val="20"/>
                <w:lang w:eastAsia="es-MX"/>
              </w:rPr>
              <w:t xml:space="preserve"> Construcción de un andador para peatones (tramo </w:t>
            </w:r>
            <w:r w:rsidR="00592FED" w:rsidRPr="00592FED">
              <w:rPr>
                <w:rFonts w:ascii="Arial Narrow" w:hAnsi="Arial Narrow"/>
                <w:color w:val="FFFFFF"/>
                <w:sz w:val="20"/>
                <w:szCs w:val="20"/>
                <w:highlight w:val="darkCyan"/>
                <w:lang w:eastAsia="es-MX"/>
              </w:rPr>
              <w:t>[No.35]_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66830FEE" w14:textId="4C27DC7E"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8.</w:t>
            </w:r>
            <w:r w:rsidRPr="00D300FA">
              <w:rPr>
                <w:rFonts w:ascii="Arial Narrow" w:hAnsi="Arial Narrow"/>
                <w:color w:val="000000" w:themeColor="text1"/>
                <w:sz w:val="20"/>
                <w:szCs w:val="20"/>
                <w:lang w:eastAsia="es-MX"/>
              </w:rPr>
              <w:t xml:space="preserve"> Colector pluvial, drenaje y alcantarillado de la calle principal (</w:t>
            </w:r>
            <w:r w:rsidR="00592FED" w:rsidRPr="00592FED">
              <w:rPr>
                <w:rFonts w:ascii="Arial Narrow" w:hAnsi="Arial Narrow"/>
                <w:color w:val="FFFFFF"/>
                <w:sz w:val="20"/>
                <w:szCs w:val="20"/>
                <w:highlight w:val="darkCyan"/>
                <w:lang w:eastAsia="es-MX"/>
              </w:rPr>
              <w:t>[No.36]_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4D070F5A" w14:textId="07982A0C"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9.</w:t>
            </w:r>
            <w:r w:rsidRPr="00D300FA">
              <w:rPr>
                <w:rFonts w:ascii="Arial Narrow" w:hAnsi="Arial Narrow"/>
                <w:color w:val="000000" w:themeColor="text1"/>
                <w:sz w:val="20"/>
                <w:szCs w:val="20"/>
                <w:lang w:eastAsia="es-MX"/>
              </w:rPr>
              <w:t xml:space="preserve"> Pavimentación de la calle </w:t>
            </w:r>
            <w:r w:rsidR="00592FED" w:rsidRPr="00592FED">
              <w:rPr>
                <w:rFonts w:ascii="Arial Narrow" w:hAnsi="Arial Narrow"/>
                <w:color w:val="FFFFFF"/>
                <w:sz w:val="20"/>
                <w:szCs w:val="20"/>
                <w:highlight w:val="darkCyan"/>
                <w:lang w:eastAsia="es-MX"/>
              </w:rPr>
              <w:t>[No.37]_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22E4CD22" w14:textId="3B38CFBB"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10.</w:t>
            </w:r>
            <w:r w:rsidRPr="00D300FA">
              <w:rPr>
                <w:rFonts w:ascii="Arial Narrow" w:hAnsi="Arial Narrow"/>
                <w:color w:val="000000" w:themeColor="text1"/>
                <w:sz w:val="20"/>
                <w:szCs w:val="20"/>
                <w:lang w:eastAsia="es-MX"/>
              </w:rPr>
              <w:t xml:space="preserve"> Perforación del pozo artesanal de agua potable de </w:t>
            </w:r>
            <w:r w:rsidR="00592FED" w:rsidRPr="00592FED">
              <w:rPr>
                <w:rFonts w:ascii="Arial Narrow" w:hAnsi="Arial Narrow"/>
                <w:color w:val="FFFFFF"/>
                <w:sz w:val="20"/>
                <w:szCs w:val="20"/>
                <w:highlight w:val="darkCyan"/>
                <w:lang w:eastAsia="es-MX"/>
              </w:rPr>
              <w:t>[No.38]_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5BABC931" w14:textId="79ED9754"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11.</w:t>
            </w:r>
            <w:r w:rsidRPr="00D300FA">
              <w:rPr>
                <w:rFonts w:ascii="Arial Narrow" w:hAnsi="Arial Narrow"/>
                <w:color w:val="000000" w:themeColor="text1"/>
                <w:sz w:val="20"/>
                <w:szCs w:val="20"/>
                <w:lang w:eastAsia="es-MX"/>
              </w:rPr>
              <w:t xml:space="preserve"> Construcción de red de drenaje sanitario con biodigestor para tratar los residuos del drenaje en la </w:t>
            </w:r>
            <w:r w:rsidR="0097305B">
              <w:rPr>
                <w:rFonts w:ascii="Arial Narrow" w:hAnsi="Arial Narrow"/>
                <w:color w:val="000000"/>
                <w:sz w:val="20"/>
                <w:szCs w:val="20"/>
                <w:lang w:eastAsia="es-MX"/>
              </w:rPr>
              <w:t xml:space="preserve">calle </w:t>
            </w:r>
            <w:r w:rsidR="00592FED" w:rsidRPr="00592FED">
              <w:rPr>
                <w:rFonts w:ascii="Arial Narrow" w:hAnsi="Arial Narrow"/>
                <w:color w:val="FFFFFF"/>
                <w:sz w:val="20"/>
                <w:szCs w:val="20"/>
                <w:highlight w:val="darkCyan"/>
                <w:lang w:eastAsia="es-MX"/>
              </w:rPr>
              <w:t>[No.39]_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12.</w:t>
            </w:r>
            <w:r w:rsidRPr="00D300FA">
              <w:rPr>
                <w:rFonts w:ascii="Arial Narrow" w:hAnsi="Arial Narrow"/>
                <w:color w:val="000000" w:themeColor="text1"/>
                <w:sz w:val="20"/>
                <w:szCs w:val="20"/>
                <w:lang w:eastAsia="es-MX"/>
              </w:rPr>
              <w:t xml:space="preserve"> Pavimentación de la calle </w:t>
            </w:r>
            <w:r w:rsidR="00592FED" w:rsidRPr="00592FED">
              <w:rPr>
                <w:rFonts w:ascii="Arial Narrow" w:hAnsi="Arial Narrow"/>
                <w:color w:val="FFFFFF"/>
                <w:sz w:val="20"/>
                <w:szCs w:val="20"/>
                <w:highlight w:val="darkCyan"/>
                <w:lang w:eastAsia="es-MX"/>
              </w:rPr>
              <w:t>[No.40]_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68523D02" w14:textId="0A48EDD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13.</w:t>
            </w:r>
            <w:r w:rsidRPr="00D300FA">
              <w:rPr>
                <w:rFonts w:ascii="Arial Narrow" w:hAnsi="Arial Narrow"/>
                <w:color w:val="000000" w:themeColor="text1"/>
                <w:sz w:val="20"/>
                <w:szCs w:val="20"/>
                <w:lang w:eastAsia="es-MX"/>
              </w:rPr>
              <w:t xml:space="preserve"> Continuación y terminación de la red de drenaje sanitario en la calle </w:t>
            </w:r>
            <w:r w:rsidR="00592FED" w:rsidRPr="00592FED">
              <w:rPr>
                <w:rFonts w:ascii="Arial Narrow" w:hAnsi="Arial Narrow"/>
                <w:color w:val="FFFFFF"/>
                <w:sz w:val="20"/>
                <w:szCs w:val="20"/>
                <w:highlight w:val="darkCyan"/>
                <w:lang w:eastAsia="es-MX"/>
              </w:rPr>
              <w:t>[No.41]_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35FB5842" w14:textId="658597C9"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14.</w:t>
            </w:r>
            <w:r w:rsidRPr="00D300FA">
              <w:rPr>
                <w:rFonts w:ascii="Arial Narrow" w:hAnsi="Arial Narrow"/>
                <w:color w:val="000000" w:themeColor="text1"/>
                <w:sz w:val="20"/>
                <w:szCs w:val="20"/>
                <w:lang w:eastAsia="es-MX"/>
              </w:rPr>
              <w:t xml:space="preserve"> Pavimentación de la primera entrada, </w:t>
            </w:r>
            <w:r w:rsidR="00592FED" w:rsidRPr="00592FED">
              <w:rPr>
                <w:rFonts w:ascii="Arial Narrow" w:hAnsi="Arial Narrow"/>
                <w:color w:val="FFFFFF"/>
                <w:sz w:val="20"/>
                <w:szCs w:val="20"/>
                <w:highlight w:val="darkCyan"/>
                <w:lang w:eastAsia="es-MX"/>
              </w:rPr>
              <w:t>[No.42]_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0675B05A" w14:textId="5E341FD6"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15.</w:t>
            </w:r>
            <w:r w:rsidRPr="00D300FA">
              <w:rPr>
                <w:rFonts w:ascii="Arial Narrow" w:hAnsi="Arial Narrow"/>
                <w:color w:val="000000" w:themeColor="text1"/>
                <w:sz w:val="20"/>
                <w:szCs w:val="20"/>
                <w:lang w:eastAsia="es-MX"/>
              </w:rPr>
              <w:t xml:space="preserve"> Ampliación de la red de agua potable, del lado del Cerro </w:t>
            </w:r>
            <w:r w:rsidR="00592FED" w:rsidRPr="00592FED">
              <w:rPr>
                <w:rFonts w:ascii="Arial Narrow" w:hAnsi="Arial Narrow"/>
                <w:color w:val="FFFFFF"/>
                <w:sz w:val="20"/>
                <w:szCs w:val="20"/>
                <w:highlight w:val="darkCyan"/>
                <w:lang w:eastAsia="es-MX"/>
              </w:rPr>
              <w:t>[No.43]_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6BFB0E09" w14:textId="3AF75B5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16.</w:t>
            </w:r>
            <w:r w:rsidRPr="00D300FA">
              <w:rPr>
                <w:rFonts w:ascii="Arial Narrow" w:hAnsi="Arial Narrow"/>
                <w:color w:val="000000" w:themeColor="text1"/>
                <w:sz w:val="20"/>
                <w:szCs w:val="20"/>
                <w:lang w:eastAsia="es-MX"/>
              </w:rPr>
              <w:t xml:space="preserve"> Construcción de red de drenaje sanitario con biodigestor para tratar los residuos, en la calle </w:t>
            </w:r>
            <w:r w:rsidR="00592FED" w:rsidRPr="00592FED">
              <w:rPr>
                <w:rFonts w:ascii="Arial Narrow" w:hAnsi="Arial Narrow"/>
                <w:color w:val="FFFFFF"/>
                <w:sz w:val="20"/>
                <w:szCs w:val="20"/>
                <w:highlight w:val="darkCyan"/>
                <w:lang w:eastAsia="es-MX"/>
              </w:rPr>
              <w:t>[No.44]_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p>
          <w:p w14:paraId="230531E2" w14:textId="1AC41A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17.</w:t>
            </w:r>
            <w:r w:rsidRPr="00D300FA">
              <w:rPr>
                <w:rFonts w:ascii="Arial Narrow" w:hAnsi="Arial Narrow"/>
                <w:color w:val="000000" w:themeColor="text1"/>
                <w:sz w:val="20"/>
                <w:szCs w:val="20"/>
                <w:lang w:eastAsia="es-MX"/>
              </w:rPr>
              <w:t xml:space="preserve"> Construcción de red de drenaje sanitario con biodigestor </w:t>
            </w:r>
            <w:r w:rsidRPr="00D300FA">
              <w:rPr>
                <w:rFonts w:ascii="Arial Narrow" w:hAnsi="Arial Narrow"/>
                <w:color w:val="000000" w:themeColor="text1"/>
                <w:sz w:val="20"/>
                <w:szCs w:val="20"/>
                <w:lang w:eastAsia="es-MX"/>
              </w:rPr>
              <w:lastRenderedPageBreak/>
              <w:t xml:space="preserve">para tratar los residuos, en la calle </w:t>
            </w:r>
            <w:r w:rsidR="00592FED" w:rsidRPr="00592FED">
              <w:rPr>
                <w:rFonts w:ascii="Arial Narrow" w:hAnsi="Arial Narrow"/>
                <w:color w:val="FFFFFF"/>
                <w:sz w:val="20"/>
                <w:szCs w:val="20"/>
                <w:highlight w:val="darkCyan"/>
                <w:lang w:eastAsia="es-MX"/>
              </w:rPr>
              <w:t>[No.45]_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18. </w:t>
            </w:r>
            <w:proofErr w:type="spellStart"/>
            <w:r w:rsidRPr="00D300FA">
              <w:rPr>
                <w:rFonts w:ascii="Arial Narrow" w:hAnsi="Arial Narrow"/>
                <w:color w:val="000000" w:themeColor="text1"/>
                <w:sz w:val="20"/>
                <w:szCs w:val="20"/>
                <w:lang w:eastAsia="es-MX"/>
              </w:rPr>
              <w:t>Reencarpentamiento</w:t>
            </w:r>
            <w:proofErr w:type="spellEnd"/>
            <w:r w:rsidRPr="00D300FA">
              <w:rPr>
                <w:rFonts w:ascii="Arial Narrow" w:hAnsi="Arial Narrow"/>
                <w:color w:val="000000" w:themeColor="text1"/>
                <w:sz w:val="20"/>
                <w:szCs w:val="20"/>
                <w:lang w:eastAsia="es-MX"/>
              </w:rPr>
              <w:t xml:space="preserve"> del acceso principal, desde la entrada, donde se encuentra una bodega grande, hasta el inicio de la comunidad </w:t>
            </w:r>
            <w:r w:rsidR="00592FED" w:rsidRPr="00592FED">
              <w:rPr>
                <w:rFonts w:ascii="Arial Narrow" w:hAnsi="Arial Narrow"/>
                <w:color w:val="FFFFFF"/>
                <w:sz w:val="20"/>
                <w:szCs w:val="20"/>
                <w:highlight w:val="darkCyan"/>
                <w:lang w:eastAsia="es-MX"/>
              </w:rPr>
              <w:t>[No.46]_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19576B65" w14:textId="31208654"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19.</w:t>
            </w:r>
            <w:r w:rsidRPr="00D300FA">
              <w:rPr>
                <w:rFonts w:ascii="Arial Narrow" w:hAnsi="Arial Narrow"/>
                <w:color w:val="000000" w:themeColor="text1"/>
                <w:sz w:val="20"/>
                <w:szCs w:val="20"/>
                <w:lang w:eastAsia="es-MX"/>
              </w:rPr>
              <w:t xml:space="preserve"> Construcción de red de drenaje sanitario con biodigestor para tratar los residuos, en la calle </w:t>
            </w:r>
            <w:r w:rsidR="00592FED" w:rsidRPr="00592FED">
              <w:rPr>
                <w:rFonts w:ascii="Arial Narrow" w:hAnsi="Arial Narrow"/>
                <w:color w:val="FFFFFF"/>
                <w:sz w:val="20"/>
                <w:szCs w:val="20"/>
                <w:highlight w:val="darkCyan"/>
                <w:lang w:eastAsia="es-MX"/>
              </w:rPr>
              <w:t>[No.47]_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p>
        </w:tc>
        <w:tc>
          <w:tcPr>
            <w:tcW w:w="1985" w:type="dxa"/>
            <w:tcBorders>
              <w:top w:val="nil"/>
              <w:left w:val="nil"/>
              <w:bottom w:val="single" w:sz="4" w:space="0" w:color="auto"/>
              <w:right w:val="single" w:sz="4" w:space="0" w:color="auto"/>
            </w:tcBorders>
            <w:vAlign w:val="center"/>
            <w:hideMark/>
          </w:tcPr>
          <w:p w14:paraId="49BFAF53" w14:textId="77777777" w:rsidR="00D05377" w:rsidRPr="00D300FA" w:rsidRDefault="00D05377" w:rsidP="00732B03">
            <w:pPr>
              <w:jc w:val="both"/>
              <w:rPr>
                <w:rFonts w:ascii="Arial Narrow" w:eastAsiaTheme="minorHAnsi" w:hAnsi="Arial Narrow" w:cstheme="minorBidi"/>
                <w:color w:val="000000" w:themeColor="text1"/>
                <w:kern w:val="2"/>
                <w:sz w:val="20"/>
                <w:szCs w:val="20"/>
                <w:lang w:eastAsia="en-US"/>
                <w14:ligatures w14:val="standardContextual"/>
              </w:rPr>
            </w:pPr>
            <w:r w:rsidRPr="00D300FA">
              <w:rPr>
                <w:rFonts w:ascii="Arial Narrow" w:hAnsi="Arial Narrow"/>
                <w:color w:val="000000" w:themeColor="text1"/>
                <w:sz w:val="20"/>
                <w:szCs w:val="20"/>
              </w:rPr>
              <w:lastRenderedPageBreak/>
              <w:t xml:space="preserve">Oficio SOPM/1124/11/2022 de 17 de noviembre de 2022, signado por el </w:t>
            </w:r>
            <w:r w:rsidRPr="00D300FA">
              <w:rPr>
                <w:rFonts w:ascii="Arial Narrow" w:hAnsi="Arial Narrow"/>
                <w:i/>
                <w:iCs/>
                <w:color w:val="000000" w:themeColor="text1"/>
                <w:sz w:val="20"/>
                <w:szCs w:val="20"/>
              </w:rPr>
              <w:t>Secretario de Obras Públicas</w:t>
            </w:r>
            <w:r w:rsidRPr="00D300FA">
              <w:rPr>
                <w:rFonts w:ascii="Arial Narrow" w:hAnsi="Arial Narrow"/>
                <w:color w:val="000000" w:themeColor="text1"/>
                <w:sz w:val="20"/>
                <w:szCs w:val="20"/>
              </w:rPr>
              <w:t xml:space="preserve"> y dirigido a la </w:t>
            </w:r>
            <w:r w:rsidRPr="00D300FA">
              <w:rPr>
                <w:rFonts w:ascii="Arial Narrow" w:hAnsi="Arial Narrow"/>
                <w:i/>
                <w:iCs/>
                <w:color w:val="000000" w:themeColor="text1"/>
                <w:sz w:val="20"/>
                <w:szCs w:val="20"/>
              </w:rPr>
              <w:lastRenderedPageBreak/>
              <w:t xml:space="preserve">denunciante, </w:t>
            </w:r>
            <w:r w:rsidRPr="00D300FA">
              <w:rPr>
                <w:rFonts w:ascii="Arial Narrow" w:hAnsi="Arial Narrow"/>
                <w:color w:val="000000" w:themeColor="text1"/>
                <w:sz w:val="20"/>
                <w:szCs w:val="20"/>
              </w:rPr>
              <w:t xml:space="preserve">por medio del cual le informa que en atención a su escrito ingresado el 10 de noviembre de 2022, en el que solicita que se destinen recursos del </w:t>
            </w:r>
            <w:r w:rsidRPr="00D300FA">
              <w:rPr>
                <w:rFonts w:ascii="Arial Narrow" w:hAnsi="Arial Narrow"/>
                <w:i/>
                <w:iCs/>
                <w:color w:val="000000" w:themeColor="text1"/>
                <w:sz w:val="20"/>
                <w:szCs w:val="20"/>
              </w:rPr>
              <w:t xml:space="preserve">PAI </w:t>
            </w:r>
            <w:r w:rsidRPr="00D300FA">
              <w:rPr>
                <w:rFonts w:ascii="Arial Narrow" w:hAnsi="Arial Narrow"/>
                <w:color w:val="000000" w:themeColor="text1"/>
                <w:sz w:val="20"/>
                <w:szCs w:val="20"/>
              </w:rPr>
              <w:t xml:space="preserve">a diversas obras en la </w:t>
            </w:r>
            <w:r w:rsidRPr="00D300FA">
              <w:rPr>
                <w:rFonts w:ascii="Arial Narrow" w:hAnsi="Arial Narrow"/>
                <w:i/>
                <w:iCs/>
                <w:color w:val="000000" w:themeColor="text1"/>
                <w:sz w:val="20"/>
                <w:szCs w:val="20"/>
              </w:rPr>
              <w:t xml:space="preserve">Tenencia, </w:t>
            </w:r>
            <w:r w:rsidRPr="00D300FA">
              <w:rPr>
                <w:rFonts w:ascii="Arial Narrow" w:hAnsi="Arial Narrow"/>
                <w:color w:val="000000" w:themeColor="text1"/>
                <w:sz w:val="20"/>
                <w:szCs w:val="20"/>
              </w:rPr>
              <w:t xml:space="preserve">que integrar obras al </w:t>
            </w:r>
            <w:r w:rsidRPr="00D300FA">
              <w:rPr>
                <w:rFonts w:ascii="Arial Narrow" w:hAnsi="Arial Narrow"/>
                <w:i/>
                <w:iCs/>
                <w:color w:val="000000" w:themeColor="text1"/>
                <w:sz w:val="20"/>
                <w:szCs w:val="20"/>
              </w:rPr>
              <w:t xml:space="preserve">PAI </w:t>
            </w:r>
            <w:r w:rsidRPr="00D300FA">
              <w:rPr>
                <w:rFonts w:ascii="Arial Narrow" w:hAnsi="Arial Narrow"/>
                <w:color w:val="000000" w:themeColor="text1"/>
                <w:sz w:val="20"/>
                <w:szCs w:val="20"/>
              </w:rPr>
              <w:t xml:space="preserve">no es competencia de dicha secretaría, ya que solo se encarga de llevar a cabo la vigilancia de aquellas que se encuentran previamente autorizadas, así como que la </w:t>
            </w:r>
            <w:r w:rsidRPr="00D300FA">
              <w:rPr>
                <w:rFonts w:ascii="Arial Narrow" w:hAnsi="Arial Narrow"/>
                <w:i/>
                <w:iCs/>
                <w:color w:val="000000" w:themeColor="text1"/>
                <w:sz w:val="20"/>
                <w:szCs w:val="20"/>
              </w:rPr>
              <w:t>SEDUM</w:t>
            </w:r>
            <w:r w:rsidRPr="00D300FA">
              <w:rPr>
                <w:rFonts w:ascii="Arial Narrow" w:hAnsi="Arial Narrow"/>
                <w:color w:val="000000" w:themeColor="text1"/>
                <w:sz w:val="20"/>
                <w:szCs w:val="20"/>
              </w:rPr>
              <w:t xml:space="preserve"> es la encargada de integrarlas (fojas 187 y 188 y de la 191 a la 200).</w:t>
            </w:r>
          </w:p>
          <w:p w14:paraId="59B5CE61"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lang w:eastAsia="es-MX"/>
              </w:rPr>
              <w:t xml:space="preserve">1. </w:t>
            </w:r>
            <w:r w:rsidRPr="00D300FA">
              <w:rPr>
                <w:rFonts w:ascii="Arial Narrow" w:hAnsi="Arial Narrow"/>
                <w:color w:val="000000" w:themeColor="text1"/>
                <w:sz w:val="20"/>
                <w:szCs w:val="20"/>
                <w:lang w:eastAsia="es-MX"/>
              </w:rPr>
              <w:t>N/A.</w:t>
            </w:r>
          </w:p>
          <w:p w14:paraId="2EBB472A"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lang w:eastAsia="es-MX"/>
              </w:rPr>
              <w:t xml:space="preserve">2. </w:t>
            </w:r>
            <w:r w:rsidRPr="00D300FA">
              <w:rPr>
                <w:rFonts w:ascii="Arial Narrow" w:hAnsi="Arial Narrow"/>
                <w:color w:val="000000" w:themeColor="text1"/>
                <w:sz w:val="20"/>
                <w:szCs w:val="20"/>
                <w:lang w:eastAsia="es-MX"/>
              </w:rPr>
              <w:t>1750/2022 y 2385/2022</w:t>
            </w:r>
            <w:r w:rsidRPr="00D300FA">
              <w:rPr>
                <w:rFonts w:ascii="Arial Narrow" w:hAnsi="Arial Narrow"/>
                <w:color w:val="000000" w:themeColor="text1"/>
                <w:sz w:val="20"/>
                <w:szCs w:val="20"/>
                <w:lang w:eastAsia="es-MX"/>
              </w:rPr>
              <w:br/>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 xml:space="preserve">(sí es factible, sin embargo, se encuentra pendiente porque se requiere la viabilidad técnica del </w:t>
            </w:r>
            <w:r w:rsidRPr="00D300FA">
              <w:rPr>
                <w:rFonts w:ascii="Arial Narrow" w:hAnsi="Arial Narrow"/>
                <w:i/>
                <w:iCs/>
                <w:color w:val="000000" w:themeColor="text1"/>
                <w:sz w:val="20"/>
                <w:szCs w:val="20"/>
                <w:lang w:eastAsia="es-MX"/>
              </w:rPr>
              <w:t>OOAPAS</w:t>
            </w:r>
            <w:r w:rsidRPr="00D300FA">
              <w:rPr>
                <w:rFonts w:ascii="Arial Narrow" w:hAnsi="Arial Narrow"/>
                <w:color w:val="000000" w:themeColor="text1"/>
                <w:sz w:val="20"/>
                <w:szCs w:val="20"/>
                <w:lang w:eastAsia="es-MX"/>
              </w:rPr>
              <w:t>,</w:t>
            </w:r>
            <w:r w:rsidRPr="00D300FA">
              <w:rPr>
                <w:rFonts w:ascii="Arial Narrow" w:hAnsi="Arial Narrow"/>
                <w:i/>
                <w:iCs/>
                <w:color w:val="000000" w:themeColor="text1"/>
                <w:sz w:val="20"/>
                <w:szCs w:val="20"/>
                <w:lang w:eastAsia="es-MX"/>
              </w:rPr>
              <w:t xml:space="preserve"> </w:t>
            </w:r>
            <w:r w:rsidRPr="00D300FA">
              <w:rPr>
                <w:rFonts w:ascii="Arial Narrow" w:hAnsi="Arial Narrow"/>
                <w:color w:val="000000" w:themeColor="text1"/>
                <w:sz w:val="20"/>
                <w:szCs w:val="20"/>
                <w:lang w:eastAsia="es-MX"/>
              </w:rPr>
              <w:t>foja 219</w:t>
            </w:r>
            <w:r w:rsidRPr="00D300FA">
              <w:rPr>
                <w:rFonts w:ascii="Arial Narrow" w:hAnsi="Arial Narrow"/>
                <w:i/>
                <w:iCs/>
                <w:color w:val="000000" w:themeColor="text1"/>
                <w:sz w:val="20"/>
                <w:szCs w:val="20"/>
                <w:lang w:eastAsia="es-MX"/>
              </w:rPr>
              <w:t>).</w:t>
            </w:r>
          </w:p>
          <w:p w14:paraId="61A5ED9F" w14:textId="77777777" w:rsidR="00D05377" w:rsidRPr="00D300FA" w:rsidRDefault="00D05377" w:rsidP="00732B03">
            <w:pPr>
              <w:jc w:val="both"/>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 xml:space="preserve">3. </w:t>
            </w:r>
            <w:r w:rsidRPr="00D300FA">
              <w:rPr>
                <w:rFonts w:ascii="Arial Narrow" w:hAnsi="Arial Narrow"/>
                <w:color w:val="000000" w:themeColor="text1"/>
                <w:sz w:val="20"/>
                <w:szCs w:val="20"/>
                <w:lang w:eastAsia="es-MX"/>
              </w:rPr>
              <w:t xml:space="preserve">1751/2022 </w:t>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 xml:space="preserve">(sí es factible, sin embargo, se encuentra pendiente porque se requiere la viabilidad técnica del </w:t>
            </w:r>
            <w:r w:rsidRPr="00D300FA">
              <w:rPr>
                <w:rFonts w:ascii="Arial Narrow" w:hAnsi="Arial Narrow"/>
                <w:i/>
                <w:iCs/>
                <w:color w:val="000000" w:themeColor="text1"/>
                <w:sz w:val="20"/>
                <w:szCs w:val="20"/>
                <w:lang w:eastAsia="es-MX"/>
              </w:rPr>
              <w:t>OOAPAS</w:t>
            </w:r>
            <w:r w:rsidRPr="00D300FA">
              <w:rPr>
                <w:rFonts w:ascii="Arial Narrow" w:hAnsi="Arial Narrow"/>
                <w:color w:val="000000" w:themeColor="text1"/>
                <w:sz w:val="20"/>
                <w:szCs w:val="20"/>
                <w:lang w:eastAsia="es-MX"/>
              </w:rPr>
              <w:t>, foja 220).</w:t>
            </w:r>
          </w:p>
          <w:p w14:paraId="3599E506"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lang w:eastAsia="es-MX"/>
              </w:rPr>
              <w:t xml:space="preserve">4. </w:t>
            </w:r>
            <w:r w:rsidRPr="00D300FA">
              <w:rPr>
                <w:rFonts w:ascii="Arial Narrow" w:hAnsi="Arial Narrow"/>
                <w:color w:val="000000" w:themeColor="text1"/>
                <w:sz w:val="20"/>
                <w:szCs w:val="20"/>
                <w:lang w:eastAsia="es-MX"/>
              </w:rPr>
              <w:t xml:space="preserve">1756/2022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221).</w:t>
            </w:r>
          </w:p>
          <w:p w14:paraId="6BF3DF1C"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lang w:eastAsia="es-MX"/>
              </w:rPr>
              <w:t xml:space="preserve">5. </w:t>
            </w:r>
            <w:r w:rsidRPr="00D300FA">
              <w:rPr>
                <w:rFonts w:ascii="Arial Narrow" w:hAnsi="Arial Narrow"/>
                <w:color w:val="000000" w:themeColor="text1"/>
                <w:sz w:val="20"/>
                <w:szCs w:val="20"/>
                <w:lang w:eastAsia="es-MX"/>
              </w:rPr>
              <w:t xml:space="preserve">3042/2023 </w:t>
            </w:r>
            <w:r w:rsidRPr="00D300FA">
              <w:rPr>
                <w:rFonts w:ascii="Arial Narrow" w:hAnsi="Arial Narrow"/>
                <w:i/>
                <w:iCs/>
                <w:color w:val="000000" w:themeColor="text1"/>
                <w:sz w:val="20"/>
                <w:szCs w:val="20"/>
                <w:lang w:eastAsia="es-MX"/>
              </w:rPr>
              <w:t>SEDUM.</w:t>
            </w:r>
          </w:p>
          <w:p w14:paraId="05C31D67"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u w:val="single"/>
                <w:lang w:eastAsia="es-MX"/>
              </w:rPr>
              <w:t xml:space="preserve"> </w:t>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7 </w:t>
            </w:r>
            <w:r w:rsidRPr="00D300FA">
              <w:rPr>
                <w:rFonts w:ascii="Arial Narrow" w:hAnsi="Arial Narrow"/>
                <w:b/>
                <w:bCs/>
                <w:i/>
                <w:iCs/>
                <w:color w:val="000000" w:themeColor="text1"/>
                <w:sz w:val="20"/>
                <w:szCs w:val="20"/>
                <w:lang w:eastAsia="es-MX"/>
              </w:rPr>
              <w:t xml:space="preserve">(sic). </w:t>
            </w:r>
            <w:r w:rsidRPr="00D300FA">
              <w:rPr>
                <w:rFonts w:ascii="Arial Narrow" w:hAnsi="Arial Narrow"/>
                <w:color w:val="000000" w:themeColor="text1"/>
                <w:sz w:val="20"/>
                <w:szCs w:val="20"/>
                <w:lang w:eastAsia="es-MX"/>
              </w:rPr>
              <w:t xml:space="preserve">1753/2022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ejecutada, fojas 221 y 223).</w:t>
            </w:r>
          </w:p>
          <w:p w14:paraId="294B9F02"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8. </w:t>
            </w:r>
            <w:r w:rsidRPr="00D300FA">
              <w:rPr>
                <w:rFonts w:ascii="Arial Narrow" w:hAnsi="Arial Narrow"/>
                <w:color w:val="000000" w:themeColor="text1"/>
                <w:sz w:val="20"/>
                <w:szCs w:val="20"/>
                <w:lang w:eastAsia="es-MX"/>
              </w:rPr>
              <w:t xml:space="preserve">2381/2022 </w:t>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(ejecutada, fojas 222 y 223).</w:t>
            </w:r>
          </w:p>
          <w:p w14:paraId="551FD81B"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9. </w:t>
            </w:r>
            <w:r w:rsidRPr="00D300FA">
              <w:rPr>
                <w:rFonts w:ascii="Arial Narrow" w:hAnsi="Arial Narrow"/>
                <w:color w:val="000000" w:themeColor="text1"/>
                <w:sz w:val="20"/>
                <w:szCs w:val="20"/>
                <w:lang w:eastAsia="es-MX"/>
              </w:rPr>
              <w:t xml:space="preserve">1674/2022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224).</w:t>
            </w:r>
          </w:p>
          <w:p w14:paraId="41B26F7B"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 </w:t>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10. </w:t>
            </w:r>
            <w:r w:rsidRPr="00D300FA">
              <w:rPr>
                <w:rFonts w:ascii="Arial Narrow" w:hAnsi="Arial Narrow"/>
                <w:color w:val="000000" w:themeColor="text1"/>
                <w:sz w:val="20"/>
                <w:szCs w:val="20"/>
                <w:lang w:eastAsia="es-MX"/>
              </w:rPr>
              <w:t xml:space="preserve">2386/2022 </w:t>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(está en valoración por el área técnica, para reprogramar otra visita, ya que en la primera no se cumplieron las condiciones necesarias, foja 226).</w:t>
            </w:r>
          </w:p>
          <w:p w14:paraId="756B9C32"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lastRenderedPageBreak/>
              <w:br/>
            </w:r>
            <w:r w:rsidRPr="00D300FA">
              <w:rPr>
                <w:rFonts w:ascii="Arial Narrow" w:hAnsi="Arial Narrow"/>
                <w:b/>
                <w:bCs/>
                <w:color w:val="000000" w:themeColor="text1"/>
                <w:sz w:val="20"/>
                <w:szCs w:val="20"/>
                <w:lang w:eastAsia="es-MX"/>
              </w:rPr>
              <w:t xml:space="preserve">11. </w:t>
            </w:r>
            <w:r w:rsidRPr="00D300FA">
              <w:rPr>
                <w:rFonts w:ascii="Arial Narrow" w:hAnsi="Arial Narrow"/>
                <w:color w:val="000000" w:themeColor="text1"/>
                <w:sz w:val="20"/>
                <w:szCs w:val="20"/>
                <w:lang w:eastAsia="es-MX"/>
              </w:rPr>
              <w:t xml:space="preserve">2388/2022 </w:t>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(está en valoración por el área técnica, para reprogramar otra visita, ya que en la primera no se cumplieron las condiciones necesarias, foja 226).</w:t>
            </w:r>
          </w:p>
          <w:p w14:paraId="3C541430" w14:textId="77777777" w:rsidR="00D05377" w:rsidRPr="00D300FA" w:rsidRDefault="00D05377" w:rsidP="00732B03">
            <w:pPr>
              <w:jc w:val="both"/>
              <w:rPr>
                <w:rFonts w:ascii="Arial Narrow" w:hAnsi="Arial Narrow"/>
                <w:i/>
                <w:iCs/>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12. </w:t>
            </w:r>
            <w:r w:rsidRPr="00D300FA">
              <w:rPr>
                <w:rFonts w:ascii="Arial Narrow" w:hAnsi="Arial Narrow"/>
                <w:color w:val="000000" w:themeColor="text1"/>
                <w:sz w:val="20"/>
                <w:szCs w:val="20"/>
                <w:lang w:eastAsia="es-MX"/>
              </w:rPr>
              <w:t xml:space="preserve">1181/2021 </w:t>
            </w:r>
            <w:r w:rsidRPr="00D300FA">
              <w:rPr>
                <w:rFonts w:ascii="Arial Narrow" w:hAnsi="Arial Narrow"/>
                <w:i/>
                <w:iCs/>
                <w:color w:val="000000" w:themeColor="text1"/>
                <w:sz w:val="20"/>
                <w:szCs w:val="20"/>
                <w:lang w:eastAsia="es-MX"/>
              </w:rPr>
              <w:t>SEMOVEP.</w:t>
            </w:r>
          </w:p>
          <w:p w14:paraId="0097502E"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13. </w:t>
            </w:r>
            <w:r w:rsidRPr="00D300FA">
              <w:rPr>
                <w:rFonts w:ascii="Arial Narrow" w:hAnsi="Arial Narrow"/>
                <w:color w:val="000000" w:themeColor="text1"/>
                <w:sz w:val="20"/>
                <w:szCs w:val="20"/>
                <w:lang w:eastAsia="es-MX"/>
              </w:rPr>
              <w:t xml:space="preserve">2391/2022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227).</w:t>
            </w:r>
          </w:p>
          <w:p w14:paraId="47EBA6EA"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14. </w:t>
            </w:r>
            <w:r w:rsidRPr="00D300FA">
              <w:rPr>
                <w:rFonts w:ascii="Arial Narrow" w:hAnsi="Arial Narrow"/>
                <w:color w:val="000000" w:themeColor="text1"/>
                <w:sz w:val="20"/>
                <w:szCs w:val="20"/>
                <w:lang w:eastAsia="es-MX"/>
              </w:rPr>
              <w:t xml:space="preserve">2390/2022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227).</w:t>
            </w:r>
          </w:p>
          <w:p w14:paraId="366F2D4F"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15. </w:t>
            </w:r>
            <w:r w:rsidRPr="00D300FA">
              <w:rPr>
                <w:rFonts w:ascii="Arial Narrow" w:hAnsi="Arial Narrow"/>
                <w:color w:val="000000" w:themeColor="text1"/>
                <w:sz w:val="20"/>
                <w:szCs w:val="20"/>
                <w:lang w:eastAsia="es-MX"/>
              </w:rPr>
              <w:t xml:space="preserve">2392/2022 </w:t>
            </w:r>
            <w:r w:rsidRPr="00D300FA">
              <w:rPr>
                <w:rFonts w:ascii="Arial Narrow" w:hAnsi="Arial Narrow"/>
                <w:i/>
                <w:iCs/>
                <w:color w:val="000000" w:themeColor="text1"/>
                <w:sz w:val="20"/>
                <w:szCs w:val="20"/>
                <w:lang w:eastAsia="es-MX"/>
              </w:rPr>
              <w:t>SEMOVEP</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228).</w:t>
            </w:r>
          </w:p>
          <w:p w14:paraId="622A0DE2" w14:textId="77777777" w:rsidR="00D05377" w:rsidRPr="00D300FA" w:rsidRDefault="00D05377" w:rsidP="00732B03">
            <w:pPr>
              <w:jc w:val="both"/>
              <w:rPr>
                <w:rFonts w:ascii="Arial Narrow" w:hAnsi="Arial Narrow"/>
                <w:i/>
                <w:iCs/>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16. </w:t>
            </w:r>
            <w:r w:rsidRPr="00D300FA">
              <w:rPr>
                <w:rFonts w:ascii="Arial Narrow" w:hAnsi="Arial Narrow"/>
                <w:color w:val="000000" w:themeColor="text1"/>
                <w:sz w:val="20"/>
                <w:szCs w:val="20"/>
                <w:lang w:eastAsia="es-MX"/>
              </w:rPr>
              <w:t xml:space="preserve">2437/2022 </w:t>
            </w:r>
            <w:r w:rsidRPr="00D300FA">
              <w:rPr>
                <w:rFonts w:ascii="Arial Narrow" w:hAnsi="Arial Narrow"/>
                <w:i/>
                <w:iCs/>
                <w:color w:val="000000" w:themeColor="text1"/>
                <w:sz w:val="20"/>
                <w:szCs w:val="20"/>
                <w:lang w:eastAsia="es-MX"/>
              </w:rPr>
              <w:t>SEDUM.</w:t>
            </w:r>
          </w:p>
          <w:p w14:paraId="02637D4F" w14:textId="77777777" w:rsidR="00D05377" w:rsidRPr="00D300FA" w:rsidRDefault="00D05377" w:rsidP="00732B03">
            <w:pPr>
              <w:jc w:val="both"/>
              <w:rPr>
                <w:rFonts w:ascii="Arial Narrow" w:hAnsi="Arial Narrow"/>
                <w:i/>
                <w:iCs/>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17.</w:t>
            </w:r>
            <w:r w:rsidRPr="00D300FA">
              <w:rPr>
                <w:rFonts w:ascii="Arial Narrow" w:hAnsi="Arial Narrow"/>
                <w:color w:val="000000" w:themeColor="text1"/>
                <w:sz w:val="20"/>
                <w:szCs w:val="20"/>
                <w:lang w:eastAsia="es-MX"/>
              </w:rPr>
              <w:t xml:space="preserve"> 2387/2022 </w:t>
            </w:r>
            <w:r w:rsidRPr="00D300FA">
              <w:rPr>
                <w:rFonts w:ascii="Arial Narrow" w:hAnsi="Arial Narrow"/>
                <w:i/>
                <w:iCs/>
                <w:color w:val="000000" w:themeColor="text1"/>
                <w:sz w:val="20"/>
                <w:szCs w:val="20"/>
                <w:lang w:eastAsia="es-MX"/>
              </w:rPr>
              <w:t>SEDUM.</w:t>
            </w:r>
          </w:p>
          <w:p w14:paraId="3DCAE9E2" w14:textId="77777777" w:rsidR="00D05377" w:rsidRPr="00D300FA" w:rsidRDefault="00D05377" w:rsidP="00732B03">
            <w:pPr>
              <w:jc w:val="both"/>
              <w:rPr>
                <w:rFonts w:ascii="Arial Narrow" w:hAnsi="Arial Narrow"/>
                <w:i/>
                <w:iCs/>
                <w:color w:val="000000" w:themeColor="text1"/>
                <w:sz w:val="20"/>
                <w:szCs w:val="20"/>
                <w:lang w:eastAsia="es-MX"/>
              </w:rPr>
            </w:pPr>
            <w:r w:rsidRPr="00D300FA">
              <w:rPr>
                <w:rFonts w:ascii="Arial Narrow" w:hAnsi="Arial Narrow"/>
                <w:b/>
                <w:bCs/>
                <w:color w:val="000000" w:themeColor="text1"/>
                <w:sz w:val="20"/>
                <w:szCs w:val="20"/>
                <w:lang w:eastAsia="es-MX"/>
              </w:rPr>
              <w:t xml:space="preserve">18. </w:t>
            </w:r>
            <w:r w:rsidRPr="00D300FA">
              <w:rPr>
                <w:rFonts w:ascii="Arial Narrow" w:hAnsi="Arial Narrow"/>
                <w:color w:val="000000" w:themeColor="text1"/>
                <w:sz w:val="20"/>
                <w:szCs w:val="20"/>
                <w:lang w:eastAsia="es-MX"/>
              </w:rPr>
              <w:t xml:space="preserve">1093/2021 </w:t>
            </w:r>
            <w:r w:rsidRPr="00D300FA">
              <w:rPr>
                <w:rFonts w:ascii="Arial Narrow" w:hAnsi="Arial Narrow"/>
                <w:i/>
                <w:iCs/>
                <w:color w:val="000000" w:themeColor="text1"/>
                <w:sz w:val="20"/>
                <w:szCs w:val="20"/>
                <w:lang w:eastAsia="es-MX"/>
              </w:rPr>
              <w:t>SEMOVEP.</w:t>
            </w:r>
          </w:p>
          <w:p w14:paraId="2C7B670F"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19. </w:t>
            </w:r>
            <w:r w:rsidRPr="00D300FA">
              <w:rPr>
                <w:rFonts w:ascii="Arial Narrow" w:hAnsi="Arial Narrow"/>
                <w:color w:val="000000" w:themeColor="text1"/>
                <w:sz w:val="20"/>
                <w:szCs w:val="20"/>
                <w:lang w:eastAsia="es-MX"/>
              </w:rPr>
              <w:t xml:space="preserve">2389/2022 </w:t>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(se realizó la visita, sin embargo, se requieren obras adicionales, debido a que no existe conectividad entre la escuela y la clínica, foja 229).</w:t>
            </w:r>
          </w:p>
        </w:tc>
        <w:tc>
          <w:tcPr>
            <w:tcW w:w="1189" w:type="dxa"/>
            <w:tcBorders>
              <w:top w:val="nil"/>
              <w:left w:val="nil"/>
              <w:bottom w:val="single" w:sz="4" w:space="0" w:color="auto"/>
              <w:right w:val="single" w:sz="4" w:space="0" w:color="auto"/>
            </w:tcBorders>
          </w:tcPr>
          <w:p w14:paraId="152D80C5" w14:textId="5B23CEB1" w:rsidR="00D05377" w:rsidRPr="00D300FA" w:rsidRDefault="00D05377" w:rsidP="00732B03">
            <w:pPr>
              <w:jc w:val="both"/>
              <w:rPr>
                <w:rFonts w:ascii="Arial Narrow" w:eastAsiaTheme="minorHAnsi" w:hAnsi="Arial Narrow" w:cstheme="minorBidi"/>
                <w:i/>
                <w:iCs/>
                <w:color w:val="000000" w:themeColor="text1"/>
                <w:kern w:val="2"/>
                <w:sz w:val="20"/>
                <w:szCs w:val="20"/>
                <w:lang w:eastAsia="en-US"/>
                <w14:ligatures w14:val="standardContextual"/>
              </w:rPr>
            </w:pPr>
            <w:r w:rsidRPr="00D300FA">
              <w:rPr>
                <w:rFonts w:ascii="Arial Narrow" w:hAnsi="Arial Narrow"/>
                <w:b/>
                <w:bCs/>
                <w:color w:val="000000" w:themeColor="text1"/>
                <w:sz w:val="20"/>
                <w:szCs w:val="20"/>
              </w:rPr>
              <w:lastRenderedPageBreak/>
              <w:t>-</w:t>
            </w:r>
            <w:r w:rsidRPr="00D300FA">
              <w:rPr>
                <w:rFonts w:ascii="Arial Narrow" w:hAnsi="Arial Narrow"/>
                <w:color w:val="000000" w:themeColor="text1"/>
                <w:sz w:val="20"/>
                <w:szCs w:val="20"/>
              </w:rPr>
              <w:t xml:space="preserve">Citatorio de 17 de noviembre de 2022, fijado en la puerta del domicilio </w:t>
            </w:r>
            <w:r w:rsidRPr="00D300FA">
              <w:rPr>
                <w:rFonts w:ascii="Arial Narrow" w:hAnsi="Arial Narrow"/>
                <w:color w:val="000000" w:themeColor="text1"/>
                <w:sz w:val="20"/>
                <w:szCs w:val="20"/>
              </w:rPr>
              <w:lastRenderedPageBreak/>
              <w:t xml:space="preserve">que alberga las oficinas de la </w:t>
            </w:r>
            <w:r w:rsidR="00C1017C" w:rsidRPr="00D300FA">
              <w:rPr>
                <w:rFonts w:ascii="Arial Narrow" w:hAnsi="Arial Narrow"/>
                <w:i/>
                <w:iCs/>
                <w:color w:val="000000" w:themeColor="text1"/>
                <w:sz w:val="20"/>
                <w:szCs w:val="20"/>
              </w:rPr>
              <w:t>Tenencia</w:t>
            </w:r>
            <w:r w:rsidRPr="00D300FA">
              <w:rPr>
                <w:rFonts w:ascii="Arial Narrow" w:hAnsi="Arial Narrow"/>
                <w:i/>
                <w:iCs/>
                <w:color w:val="000000" w:themeColor="text1"/>
                <w:sz w:val="20"/>
                <w:szCs w:val="20"/>
              </w:rPr>
              <w:t xml:space="preserve"> </w:t>
            </w:r>
            <w:r w:rsidRPr="00D300FA">
              <w:rPr>
                <w:rFonts w:ascii="Arial Narrow" w:hAnsi="Arial Narrow"/>
                <w:color w:val="000000" w:themeColor="text1"/>
                <w:sz w:val="20"/>
                <w:szCs w:val="20"/>
              </w:rPr>
              <w:t xml:space="preserve">y en los estrados de la Secretaría de Obras Públicas del </w:t>
            </w:r>
            <w:r w:rsidRPr="00D300FA">
              <w:rPr>
                <w:rFonts w:ascii="Arial Narrow" w:hAnsi="Arial Narrow"/>
                <w:i/>
                <w:iCs/>
                <w:color w:val="000000" w:themeColor="text1"/>
                <w:sz w:val="20"/>
                <w:szCs w:val="20"/>
              </w:rPr>
              <w:t>Ayuntamiento.</w:t>
            </w:r>
            <w:r w:rsidRPr="00D300FA">
              <w:rPr>
                <w:rFonts w:ascii="Arial Narrow" w:hAnsi="Arial Narrow"/>
                <w:i/>
                <w:iCs/>
                <w:color w:val="000000" w:themeColor="text1"/>
                <w:sz w:val="20"/>
                <w:szCs w:val="20"/>
              </w:rPr>
              <w:br/>
            </w:r>
            <w:r w:rsidRPr="00D300FA">
              <w:rPr>
                <w:rFonts w:ascii="Arial Narrow" w:hAnsi="Arial Narrow"/>
                <w:b/>
                <w:bCs/>
                <w:color w:val="000000" w:themeColor="text1"/>
                <w:sz w:val="20"/>
                <w:szCs w:val="20"/>
              </w:rPr>
              <w:t>-</w:t>
            </w:r>
            <w:r w:rsidRPr="00D300FA">
              <w:rPr>
                <w:rFonts w:ascii="Arial Narrow" w:hAnsi="Arial Narrow"/>
                <w:color w:val="000000" w:themeColor="text1"/>
                <w:sz w:val="20"/>
                <w:szCs w:val="20"/>
              </w:rPr>
              <w:t xml:space="preserve">Instructivo de 18 de noviembre de 2022, fijado en la puerta del domicilio que alberga las notificaciones de la </w:t>
            </w:r>
            <w:r w:rsidR="00C1017C" w:rsidRPr="00D300FA">
              <w:rPr>
                <w:rFonts w:ascii="Arial Narrow" w:hAnsi="Arial Narrow"/>
                <w:i/>
                <w:iCs/>
                <w:color w:val="000000" w:themeColor="text1"/>
                <w:sz w:val="20"/>
                <w:szCs w:val="20"/>
              </w:rPr>
              <w:t>Tenencia</w:t>
            </w:r>
            <w:r w:rsidRPr="00D300FA">
              <w:rPr>
                <w:rFonts w:ascii="Arial Narrow" w:hAnsi="Arial Narrow"/>
                <w:i/>
                <w:iCs/>
                <w:color w:val="000000" w:themeColor="text1"/>
                <w:sz w:val="20"/>
                <w:szCs w:val="20"/>
              </w:rPr>
              <w:t xml:space="preserve"> </w:t>
            </w:r>
            <w:r w:rsidRPr="00D300FA">
              <w:rPr>
                <w:rFonts w:ascii="Arial Narrow" w:hAnsi="Arial Narrow"/>
                <w:color w:val="000000" w:themeColor="text1"/>
                <w:sz w:val="20"/>
                <w:szCs w:val="20"/>
              </w:rPr>
              <w:t>y en los estrados</w:t>
            </w:r>
            <w:r w:rsidRPr="00D300FA">
              <w:rPr>
                <w:rFonts w:ascii="Arial Narrow" w:hAnsi="Arial Narrow"/>
                <w:i/>
                <w:iCs/>
                <w:color w:val="000000" w:themeColor="text1"/>
                <w:sz w:val="20"/>
                <w:szCs w:val="20"/>
              </w:rPr>
              <w:t xml:space="preserve"> </w:t>
            </w:r>
            <w:r w:rsidRPr="00D300FA">
              <w:rPr>
                <w:rFonts w:ascii="Arial Narrow" w:hAnsi="Arial Narrow"/>
                <w:color w:val="000000" w:themeColor="text1"/>
                <w:sz w:val="20"/>
                <w:szCs w:val="20"/>
              </w:rPr>
              <w:t>de la</w:t>
            </w:r>
            <w:r w:rsidRPr="00D300FA">
              <w:rPr>
                <w:rFonts w:ascii="Arial Narrow" w:hAnsi="Arial Narrow"/>
                <w:i/>
                <w:iCs/>
                <w:color w:val="000000" w:themeColor="text1"/>
                <w:sz w:val="20"/>
                <w:szCs w:val="20"/>
              </w:rPr>
              <w:t xml:space="preserve"> </w:t>
            </w:r>
            <w:r w:rsidRPr="00D300FA">
              <w:rPr>
                <w:rFonts w:ascii="Arial Narrow" w:hAnsi="Arial Narrow"/>
                <w:color w:val="000000" w:themeColor="text1"/>
                <w:sz w:val="20"/>
                <w:szCs w:val="20"/>
              </w:rPr>
              <w:t xml:space="preserve">Secretaría de Obras Públicas del </w:t>
            </w:r>
            <w:r w:rsidRPr="00D300FA">
              <w:rPr>
                <w:rFonts w:ascii="Arial Narrow" w:hAnsi="Arial Narrow"/>
                <w:i/>
                <w:iCs/>
                <w:color w:val="000000" w:themeColor="text1"/>
                <w:sz w:val="20"/>
                <w:szCs w:val="20"/>
              </w:rPr>
              <w:t>Ayuntamiento.</w:t>
            </w:r>
          </w:p>
          <w:p w14:paraId="0DB1C2A3" w14:textId="77777777" w:rsidR="00D05377" w:rsidRPr="00D300FA" w:rsidRDefault="00D05377" w:rsidP="00732B03">
            <w:pPr>
              <w:jc w:val="both"/>
              <w:rPr>
                <w:rFonts w:ascii="Arial Narrow" w:hAnsi="Arial Narrow"/>
                <w:i/>
                <w:iCs/>
                <w:color w:val="000000" w:themeColor="text1"/>
                <w:sz w:val="20"/>
                <w:szCs w:val="20"/>
              </w:rPr>
            </w:pPr>
          </w:p>
          <w:p w14:paraId="77849C1C" w14:textId="77777777" w:rsidR="00D05377" w:rsidRPr="00D300FA" w:rsidRDefault="00D05377" w:rsidP="00732B03">
            <w:pPr>
              <w:jc w:val="both"/>
              <w:rPr>
                <w:rFonts w:ascii="Arial Narrow" w:hAnsi="Arial Narrow"/>
                <w:i/>
                <w:iCs/>
                <w:color w:val="000000" w:themeColor="text1"/>
                <w:sz w:val="20"/>
                <w:szCs w:val="20"/>
              </w:rPr>
            </w:pPr>
          </w:p>
          <w:p w14:paraId="3565E784" w14:textId="77777777" w:rsidR="00D05377" w:rsidRPr="00D300FA" w:rsidRDefault="00D05377" w:rsidP="00732B03">
            <w:pPr>
              <w:jc w:val="both"/>
              <w:rPr>
                <w:rFonts w:ascii="Arial Narrow" w:hAnsi="Arial Narrow"/>
                <w:i/>
                <w:iCs/>
                <w:color w:val="000000" w:themeColor="text1"/>
                <w:sz w:val="20"/>
                <w:szCs w:val="20"/>
              </w:rPr>
            </w:pPr>
          </w:p>
          <w:p w14:paraId="216F8AD9" w14:textId="77777777" w:rsidR="00D05377" w:rsidRPr="00D300FA" w:rsidRDefault="00D05377" w:rsidP="00732B03">
            <w:pPr>
              <w:jc w:val="center"/>
              <w:rPr>
                <w:rFonts w:ascii="Arial Narrow" w:hAnsi="Arial Narrow"/>
                <w:color w:val="000000" w:themeColor="text1"/>
                <w:sz w:val="20"/>
                <w:szCs w:val="20"/>
              </w:rPr>
            </w:pPr>
            <w:r w:rsidRPr="00D300FA">
              <w:rPr>
                <w:rFonts w:ascii="Arial Narrow" w:hAnsi="Arial Narrow"/>
                <w:color w:val="000000" w:themeColor="text1"/>
                <w:sz w:val="20"/>
                <w:szCs w:val="20"/>
              </w:rPr>
              <w:t>N/A</w:t>
            </w:r>
          </w:p>
        </w:tc>
      </w:tr>
      <w:tr w:rsidR="00D05377" w:rsidRPr="00D300FA" w14:paraId="5AB5B582" w14:textId="77777777" w:rsidTr="004B6E17">
        <w:trPr>
          <w:trHeight w:val="510"/>
          <w:jc w:val="center"/>
        </w:trPr>
        <w:tc>
          <w:tcPr>
            <w:tcW w:w="421" w:type="dxa"/>
            <w:tcBorders>
              <w:top w:val="nil"/>
              <w:left w:val="single" w:sz="4" w:space="0" w:color="auto"/>
              <w:bottom w:val="single" w:sz="4" w:space="0" w:color="auto"/>
              <w:right w:val="single" w:sz="4" w:space="0" w:color="auto"/>
            </w:tcBorders>
            <w:noWrap/>
            <w:vAlign w:val="center"/>
            <w:hideMark/>
          </w:tcPr>
          <w:p w14:paraId="40AA361B" w14:textId="77777777" w:rsidR="00D05377" w:rsidRPr="00D300FA" w:rsidRDefault="00D05377">
            <w:pPr>
              <w:spacing w:before="100" w:beforeAutospacing="1" w:after="100" w:afterAutospacing="1"/>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lastRenderedPageBreak/>
              <w:t>4</w:t>
            </w:r>
          </w:p>
        </w:tc>
        <w:tc>
          <w:tcPr>
            <w:tcW w:w="1275" w:type="dxa"/>
            <w:tcBorders>
              <w:top w:val="nil"/>
              <w:left w:val="nil"/>
              <w:bottom w:val="single" w:sz="4" w:space="0" w:color="auto"/>
              <w:right w:val="single" w:sz="4" w:space="0" w:color="auto"/>
            </w:tcBorders>
            <w:vAlign w:val="center"/>
            <w:hideMark/>
          </w:tcPr>
          <w:p w14:paraId="5CEA6E4B"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Compra de terreno para panteón (foja 334).</w:t>
            </w:r>
          </w:p>
        </w:tc>
        <w:tc>
          <w:tcPr>
            <w:tcW w:w="1701" w:type="dxa"/>
            <w:tcBorders>
              <w:top w:val="nil"/>
              <w:left w:val="nil"/>
              <w:bottom w:val="single" w:sz="4" w:space="0" w:color="auto"/>
              <w:right w:val="single" w:sz="4" w:space="0" w:color="auto"/>
            </w:tcBorders>
            <w:vAlign w:val="center"/>
            <w:hideMark/>
          </w:tcPr>
          <w:p w14:paraId="28960DD6"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 xml:space="preserve">con atención a la </w:t>
            </w:r>
            <w:r w:rsidRPr="00D300FA">
              <w:rPr>
                <w:rFonts w:ascii="Arial Narrow" w:hAnsi="Arial Narrow"/>
                <w:i/>
                <w:iCs/>
                <w:color w:val="000000" w:themeColor="text1"/>
                <w:sz w:val="20"/>
                <w:szCs w:val="20"/>
                <w:lang w:eastAsia="es-MX"/>
              </w:rPr>
              <w:t>Síndica.</w:t>
            </w:r>
          </w:p>
        </w:tc>
        <w:tc>
          <w:tcPr>
            <w:tcW w:w="993" w:type="dxa"/>
            <w:tcBorders>
              <w:top w:val="nil"/>
              <w:left w:val="nil"/>
              <w:bottom w:val="single" w:sz="4" w:space="0" w:color="auto"/>
              <w:right w:val="single" w:sz="4" w:space="0" w:color="auto"/>
            </w:tcBorders>
            <w:vAlign w:val="center"/>
            <w:hideMark/>
          </w:tcPr>
          <w:p w14:paraId="1F9D9560"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20/02/2023</w:t>
            </w:r>
          </w:p>
        </w:tc>
        <w:tc>
          <w:tcPr>
            <w:tcW w:w="2551" w:type="dxa"/>
            <w:tcBorders>
              <w:top w:val="nil"/>
              <w:left w:val="nil"/>
              <w:bottom w:val="single" w:sz="4" w:space="0" w:color="auto"/>
              <w:right w:val="single" w:sz="4" w:space="0" w:color="auto"/>
            </w:tcBorders>
            <w:vAlign w:val="center"/>
            <w:hideMark/>
          </w:tcPr>
          <w:p w14:paraId="7B78340D"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Propuesta de adquisición de un terreno para ampliar la superficie del panteón de la </w:t>
            </w:r>
            <w:r w:rsidRPr="00D300FA">
              <w:rPr>
                <w:rFonts w:ascii="Arial Narrow" w:hAnsi="Arial Narrow"/>
                <w:i/>
                <w:iCs/>
                <w:color w:val="000000" w:themeColor="text1"/>
                <w:sz w:val="20"/>
                <w:szCs w:val="20"/>
                <w:lang w:eastAsia="es-MX"/>
              </w:rPr>
              <w:t>Tenencia.</w:t>
            </w:r>
          </w:p>
        </w:tc>
        <w:tc>
          <w:tcPr>
            <w:tcW w:w="1985" w:type="dxa"/>
            <w:tcBorders>
              <w:top w:val="nil"/>
              <w:left w:val="nil"/>
              <w:bottom w:val="single" w:sz="4" w:space="0" w:color="auto"/>
              <w:right w:val="single" w:sz="4" w:space="0" w:color="auto"/>
            </w:tcBorders>
            <w:noWrap/>
            <w:vAlign w:val="center"/>
            <w:hideMark/>
          </w:tcPr>
          <w:p w14:paraId="4D71CF0F" w14:textId="77777777" w:rsidR="00D05377" w:rsidRPr="00D300FA" w:rsidRDefault="00D05377">
            <w:pPr>
              <w:spacing w:before="100" w:beforeAutospacing="1" w:after="100" w:afterAutospacing="1"/>
              <w:jc w:val="both"/>
              <w:rPr>
                <w:rFonts w:ascii="Arial Narrow" w:eastAsiaTheme="minorHAnsi" w:hAnsi="Arial Narrow" w:cs="Arial"/>
                <w:color w:val="000000" w:themeColor="text1"/>
                <w:kern w:val="2"/>
                <w:sz w:val="20"/>
                <w:szCs w:val="20"/>
                <w:lang w:eastAsia="en-US"/>
                <w14:ligatures w14:val="standardContextual"/>
              </w:rPr>
            </w:pPr>
            <w:r w:rsidRPr="00D300FA">
              <w:rPr>
                <w:rFonts w:ascii="Arial Narrow" w:hAnsi="Arial Narrow" w:cs="Arial"/>
                <w:color w:val="000000" w:themeColor="text1"/>
                <w:sz w:val="20"/>
                <w:szCs w:val="20"/>
                <w:lang w:eastAsia="es-MX"/>
              </w:rPr>
              <w:t xml:space="preserve">En un principio, se señaló que no procedía para el </w:t>
            </w:r>
            <w:r w:rsidRPr="00D300FA">
              <w:rPr>
                <w:rFonts w:ascii="Arial Narrow" w:hAnsi="Arial Narrow" w:cs="Arial"/>
                <w:i/>
                <w:iCs/>
                <w:color w:val="000000" w:themeColor="text1"/>
                <w:sz w:val="20"/>
                <w:szCs w:val="20"/>
                <w:lang w:eastAsia="es-MX"/>
              </w:rPr>
              <w:t>PAI</w:t>
            </w:r>
            <w:r w:rsidRPr="00D300FA">
              <w:rPr>
                <w:rFonts w:ascii="Arial Narrow" w:hAnsi="Arial Narrow" w:cs="Arial"/>
                <w:color w:val="000000" w:themeColor="text1"/>
                <w:sz w:val="20"/>
                <w:szCs w:val="20"/>
                <w:lang w:eastAsia="es-MX"/>
              </w:rPr>
              <w:t xml:space="preserve">, ya que este consiste en gestionar el presupuesto económico para obras públicas, además de que la </w:t>
            </w:r>
            <w:r w:rsidRPr="00D300FA">
              <w:rPr>
                <w:rFonts w:ascii="Arial Narrow" w:hAnsi="Arial Narrow" w:cs="Arial"/>
                <w:i/>
                <w:iCs/>
                <w:color w:val="000000" w:themeColor="text1"/>
                <w:sz w:val="20"/>
                <w:szCs w:val="20"/>
                <w:lang w:eastAsia="es-MX"/>
              </w:rPr>
              <w:t xml:space="preserve">denunciante </w:t>
            </w:r>
            <w:r w:rsidRPr="00D300FA">
              <w:rPr>
                <w:rFonts w:ascii="Arial Narrow" w:hAnsi="Arial Narrow" w:cs="Arial"/>
                <w:color w:val="000000" w:themeColor="text1"/>
                <w:sz w:val="20"/>
                <w:szCs w:val="20"/>
                <w:lang w:eastAsia="es-MX"/>
              </w:rPr>
              <w:t>no proporcionó mayor detalle.</w:t>
            </w:r>
          </w:p>
          <w:p w14:paraId="22214180" w14:textId="77777777" w:rsidR="00D05377" w:rsidRPr="00D300FA" w:rsidRDefault="00D05377">
            <w:pPr>
              <w:spacing w:before="100" w:beforeAutospacing="1" w:after="100" w:afterAutospacing="1"/>
              <w:jc w:val="both"/>
              <w:rPr>
                <w:rFonts w:ascii="Arial Narrow" w:hAnsi="Arial Narrow" w:cs="Arial"/>
                <w:color w:val="000000" w:themeColor="text1"/>
                <w:sz w:val="20"/>
                <w:szCs w:val="20"/>
                <w:lang w:eastAsia="es-MX"/>
              </w:rPr>
            </w:pPr>
            <w:r w:rsidRPr="00D300FA">
              <w:rPr>
                <w:rFonts w:ascii="Arial Narrow" w:hAnsi="Arial Narrow" w:cs="Arial"/>
                <w:color w:val="000000" w:themeColor="text1"/>
                <w:sz w:val="20"/>
                <w:szCs w:val="20"/>
              </w:rPr>
              <w:t xml:space="preserve">El 02 de marzo de 2023, mediante el oficio </w:t>
            </w:r>
            <w:r w:rsidRPr="00D300FA">
              <w:rPr>
                <w:rFonts w:ascii="Arial Narrow" w:hAnsi="Arial Narrow" w:cs="Arial"/>
                <w:color w:val="000000" w:themeColor="text1"/>
                <w:sz w:val="20"/>
                <w:szCs w:val="20"/>
                <w:lang w:eastAsia="es-MX"/>
              </w:rPr>
              <w:t xml:space="preserve">D.S.M./278/203, signado </w:t>
            </w:r>
            <w:r w:rsidRPr="00D300FA">
              <w:rPr>
                <w:rFonts w:ascii="Arial Narrow" w:hAnsi="Arial Narrow" w:cs="Arial"/>
                <w:color w:val="000000" w:themeColor="text1"/>
                <w:sz w:val="20"/>
                <w:szCs w:val="20"/>
                <w:lang w:eastAsia="es-MX"/>
              </w:rPr>
              <w:lastRenderedPageBreak/>
              <w:t xml:space="preserve">por la </w:t>
            </w:r>
            <w:r w:rsidRPr="00D300FA">
              <w:rPr>
                <w:rFonts w:ascii="Arial Narrow" w:hAnsi="Arial Narrow" w:cs="Arial"/>
                <w:i/>
                <w:iCs/>
                <w:color w:val="000000" w:themeColor="text1"/>
                <w:sz w:val="20"/>
                <w:szCs w:val="20"/>
                <w:lang w:eastAsia="es-MX"/>
              </w:rPr>
              <w:t xml:space="preserve">Síndica </w:t>
            </w:r>
            <w:r w:rsidRPr="00D300FA">
              <w:rPr>
                <w:rFonts w:ascii="Arial Narrow" w:hAnsi="Arial Narrow" w:cs="Arial"/>
                <w:color w:val="000000" w:themeColor="text1"/>
                <w:sz w:val="20"/>
                <w:szCs w:val="20"/>
                <w:lang w:eastAsia="es-MX"/>
              </w:rPr>
              <w:t xml:space="preserve">y dirigido al </w:t>
            </w:r>
            <w:r w:rsidRPr="00D300FA">
              <w:rPr>
                <w:rFonts w:ascii="Arial Narrow" w:hAnsi="Arial Narrow" w:cs="Arial"/>
                <w:i/>
                <w:iCs/>
                <w:color w:val="000000" w:themeColor="text1"/>
                <w:sz w:val="20"/>
                <w:szCs w:val="20"/>
                <w:lang w:eastAsia="es-MX"/>
              </w:rPr>
              <w:t>Director de Patrimonio</w:t>
            </w:r>
            <w:r w:rsidRPr="00D300FA">
              <w:rPr>
                <w:rFonts w:ascii="Arial Narrow" w:hAnsi="Arial Narrow" w:cs="Arial"/>
                <w:color w:val="000000" w:themeColor="text1"/>
                <w:sz w:val="20"/>
                <w:szCs w:val="20"/>
                <w:lang w:eastAsia="es-MX"/>
              </w:rPr>
              <w:t xml:space="preserve"> se remitió copia del escrito presentado por la </w:t>
            </w:r>
            <w:r w:rsidRPr="00D300FA">
              <w:rPr>
                <w:rFonts w:ascii="Arial Narrow" w:hAnsi="Arial Narrow" w:cs="Arial"/>
                <w:i/>
                <w:iCs/>
                <w:color w:val="000000" w:themeColor="text1"/>
                <w:sz w:val="20"/>
                <w:szCs w:val="20"/>
                <w:lang w:eastAsia="es-MX"/>
              </w:rPr>
              <w:t>denunciante</w:t>
            </w:r>
            <w:r w:rsidRPr="00D300FA">
              <w:rPr>
                <w:rFonts w:ascii="Arial Narrow" w:hAnsi="Arial Narrow" w:cs="Arial"/>
                <w:color w:val="000000" w:themeColor="text1"/>
                <w:sz w:val="20"/>
                <w:szCs w:val="20"/>
                <w:lang w:eastAsia="es-MX"/>
              </w:rPr>
              <w:t>, a efecto de que se glose en el expediente respectivo y enviara su opinión sobre el tema (foja 335).</w:t>
            </w:r>
          </w:p>
          <w:p w14:paraId="70DA972D" w14:textId="77777777" w:rsidR="00D05377" w:rsidRPr="00D300FA" w:rsidRDefault="00D05377">
            <w:pPr>
              <w:spacing w:before="100" w:beforeAutospacing="1" w:after="100" w:afterAutospacing="1"/>
              <w:jc w:val="both"/>
              <w:rPr>
                <w:rFonts w:ascii="Arial Narrow" w:hAnsi="Arial Narrow" w:cs="Arial"/>
                <w:color w:val="000000" w:themeColor="text1"/>
                <w:sz w:val="20"/>
                <w:szCs w:val="20"/>
                <w:lang w:eastAsia="es-MX"/>
              </w:rPr>
            </w:pPr>
            <w:r w:rsidRPr="00D300FA">
              <w:rPr>
                <w:rFonts w:ascii="Arial Narrow" w:hAnsi="Arial Narrow" w:cs="Arial"/>
                <w:color w:val="000000" w:themeColor="text1"/>
                <w:sz w:val="20"/>
                <w:szCs w:val="20"/>
                <w:lang w:eastAsia="es-MX"/>
              </w:rPr>
              <w:t xml:space="preserve">El 21 de marzo de 2023, mediante el OFICIO-COP/0861/2023, signado por el </w:t>
            </w:r>
            <w:r w:rsidRPr="00D300FA">
              <w:rPr>
                <w:rFonts w:ascii="Arial Narrow" w:hAnsi="Arial Narrow" w:cs="Arial"/>
                <w:i/>
                <w:iCs/>
                <w:color w:val="000000" w:themeColor="text1"/>
                <w:sz w:val="20"/>
                <w:szCs w:val="20"/>
                <w:lang w:eastAsia="es-MX"/>
              </w:rPr>
              <w:t xml:space="preserve">Coordinador de Oficina </w:t>
            </w:r>
            <w:r w:rsidRPr="00D300FA">
              <w:rPr>
                <w:rFonts w:ascii="Arial Narrow" w:hAnsi="Arial Narrow" w:cs="Arial"/>
                <w:color w:val="000000" w:themeColor="text1"/>
                <w:sz w:val="20"/>
                <w:szCs w:val="20"/>
                <w:lang w:eastAsia="es-MX"/>
              </w:rPr>
              <w:t xml:space="preserve">y dirigido a la </w:t>
            </w:r>
            <w:r w:rsidRPr="00D300FA">
              <w:rPr>
                <w:rFonts w:ascii="Arial Narrow" w:hAnsi="Arial Narrow" w:cs="Arial"/>
                <w:i/>
                <w:iCs/>
                <w:color w:val="000000" w:themeColor="text1"/>
                <w:sz w:val="20"/>
                <w:szCs w:val="20"/>
                <w:lang w:eastAsia="es-MX"/>
              </w:rPr>
              <w:t xml:space="preserve">Síndica </w:t>
            </w:r>
            <w:r w:rsidRPr="00D300FA">
              <w:rPr>
                <w:rFonts w:ascii="Arial Narrow" w:hAnsi="Arial Narrow" w:cs="Arial"/>
                <w:color w:val="000000" w:themeColor="text1"/>
                <w:sz w:val="20"/>
                <w:szCs w:val="20"/>
                <w:lang w:eastAsia="es-MX"/>
              </w:rPr>
              <w:t xml:space="preserve">se remitió el escrito de la </w:t>
            </w:r>
            <w:r w:rsidRPr="00D300FA">
              <w:rPr>
                <w:rFonts w:ascii="Arial Narrow" w:hAnsi="Arial Narrow" w:cs="Arial"/>
                <w:i/>
                <w:iCs/>
                <w:color w:val="000000" w:themeColor="text1"/>
                <w:sz w:val="20"/>
                <w:szCs w:val="20"/>
                <w:lang w:eastAsia="es-MX"/>
              </w:rPr>
              <w:t xml:space="preserve">denunciante </w:t>
            </w:r>
            <w:r w:rsidRPr="00D300FA">
              <w:rPr>
                <w:rFonts w:ascii="Arial Narrow" w:hAnsi="Arial Narrow" w:cs="Arial"/>
                <w:color w:val="000000" w:themeColor="text1"/>
                <w:sz w:val="20"/>
                <w:szCs w:val="20"/>
                <w:lang w:eastAsia="es-MX"/>
              </w:rPr>
              <w:t>(foja 336).</w:t>
            </w:r>
          </w:p>
          <w:p w14:paraId="0CE684B9" w14:textId="77777777" w:rsidR="00D05377" w:rsidRPr="00D300FA" w:rsidRDefault="00D05377">
            <w:pPr>
              <w:spacing w:before="100" w:beforeAutospacing="1" w:after="100" w:afterAutospacing="1"/>
              <w:jc w:val="both"/>
              <w:rPr>
                <w:rFonts w:ascii="Arial Narrow" w:hAnsi="Arial Narrow" w:cs="Arial"/>
                <w:color w:val="000000" w:themeColor="text1"/>
                <w:sz w:val="20"/>
                <w:szCs w:val="20"/>
                <w:lang w:eastAsia="es-MX"/>
              </w:rPr>
            </w:pPr>
            <w:r w:rsidRPr="00D300FA">
              <w:rPr>
                <w:rFonts w:ascii="Arial Narrow" w:hAnsi="Arial Narrow" w:cs="Arial"/>
                <w:color w:val="000000" w:themeColor="text1"/>
                <w:sz w:val="20"/>
                <w:szCs w:val="20"/>
                <w:lang w:eastAsia="es-MX"/>
              </w:rPr>
              <w:t xml:space="preserve">El 22 de marzo de 2023, mediante el oficio D.S.M./375/2023, signado por la </w:t>
            </w:r>
            <w:r w:rsidRPr="00D300FA">
              <w:rPr>
                <w:rFonts w:ascii="Arial Narrow" w:hAnsi="Arial Narrow" w:cs="Arial"/>
                <w:i/>
                <w:iCs/>
                <w:color w:val="000000" w:themeColor="text1"/>
                <w:sz w:val="20"/>
                <w:szCs w:val="20"/>
                <w:lang w:eastAsia="es-MX"/>
              </w:rPr>
              <w:t xml:space="preserve">Síndica </w:t>
            </w:r>
            <w:r w:rsidRPr="00D300FA">
              <w:rPr>
                <w:rFonts w:ascii="Arial Narrow" w:hAnsi="Arial Narrow" w:cs="Arial"/>
                <w:color w:val="000000" w:themeColor="text1"/>
                <w:sz w:val="20"/>
                <w:szCs w:val="20"/>
                <w:lang w:eastAsia="es-MX"/>
              </w:rPr>
              <w:t xml:space="preserve">y dirigido al </w:t>
            </w:r>
            <w:r w:rsidRPr="00D300FA">
              <w:rPr>
                <w:rFonts w:ascii="Arial Narrow" w:hAnsi="Arial Narrow" w:cs="Arial"/>
                <w:i/>
                <w:iCs/>
                <w:color w:val="000000" w:themeColor="text1"/>
                <w:sz w:val="20"/>
                <w:szCs w:val="20"/>
                <w:lang w:eastAsia="es-MX"/>
              </w:rPr>
              <w:t>Director de Patrimonio</w:t>
            </w:r>
            <w:r w:rsidRPr="00D300FA">
              <w:rPr>
                <w:rFonts w:ascii="Arial Narrow" w:hAnsi="Arial Narrow" w:cs="Arial"/>
                <w:color w:val="000000" w:themeColor="text1"/>
                <w:sz w:val="20"/>
                <w:szCs w:val="20"/>
                <w:lang w:eastAsia="es-MX"/>
              </w:rPr>
              <w:t xml:space="preserve"> se remitió el diverso OFICIO COP/0861/2023 y se solicitó investigar el estatus del predio en cuestión y, de resultar viable, enviar su opinión a la Secretaría de Servicios Públicos del </w:t>
            </w:r>
            <w:r w:rsidRPr="00D300FA">
              <w:rPr>
                <w:rFonts w:ascii="Arial Narrow" w:hAnsi="Arial Narrow" w:cs="Arial"/>
                <w:i/>
                <w:iCs/>
                <w:color w:val="000000" w:themeColor="text1"/>
                <w:sz w:val="20"/>
                <w:szCs w:val="20"/>
                <w:lang w:eastAsia="es-MX"/>
              </w:rPr>
              <w:t>Ayuntamiento</w:t>
            </w:r>
            <w:r w:rsidRPr="00D300FA">
              <w:rPr>
                <w:rFonts w:ascii="Arial Narrow" w:hAnsi="Arial Narrow" w:cs="Arial"/>
                <w:color w:val="000000" w:themeColor="text1"/>
                <w:sz w:val="20"/>
                <w:szCs w:val="20"/>
                <w:lang w:eastAsia="es-MX"/>
              </w:rPr>
              <w:t xml:space="preserve"> (foja 337).</w:t>
            </w:r>
          </w:p>
          <w:p w14:paraId="027E6BED" w14:textId="77777777" w:rsidR="00D05377" w:rsidRPr="00D300FA" w:rsidRDefault="00D05377">
            <w:pPr>
              <w:spacing w:before="100" w:beforeAutospacing="1" w:after="100" w:afterAutospacing="1"/>
              <w:jc w:val="both"/>
              <w:rPr>
                <w:rFonts w:ascii="Arial Narrow" w:hAnsi="Arial Narrow" w:cs="Arial"/>
                <w:color w:val="000000" w:themeColor="text1"/>
                <w:sz w:val="20"/>
                <w:szCs w:val="20"/>
                <w:lang w:eastAsia="es-MX"/>
              </w:rPr>
            </w:pPr>
            <w:r w:rsidRPr="00D300FA">
              <w:rPr>
                <w:rFonts w:ascii="Arial Narrow" w:hAnsi="Arial Narrow" w:cs="Arial"/>
                <w:color w:val="000000" w:themeColor="text1"/>
                <w:sz w:val="20"/>
                <w:szCs w:val="20"/>
                <w:lang w:eastAsia="es-MX"/>
              </w:rPr>
              <w:t xml:space="preserve">En la cuarta sesión ordinaria de Cabildo, celebrada el 28 de febrero de 2024, se aprobó el dictamen sobre la oferta de venta de un terreno para el panteón de la </w:t>
            </w:r>
            <w:r w:rsidRPr="00D300FA">
              <w:rPr>
                <w:rFonts w:ascii="Arial Narrow" w:hAnsi="Arial Narrow" w:cs="Arial"/>
                <w:i/>
                <w:iCs/>
                <w:color w:val="000000" w:themeColor="text1"/>
                <w:sz w:val="20"/>
                <w:szCs w:val="20"/>
                <w:lang w:eastAsia="es-MX"/>
              </w:rPr>
              <w:t>Tenencia</w:t>
            </w:r>
            <w:r w:rsidRPr="00D300FA">
              <w:rPr>
                <w:rFonts w:ascii="Arial Narrow" w:hAnsi="Arial Narrow" w:cs="Arial"/>
                <w:color w:val="000000" w:themeColor="text1"/>
                <w:sz w:val="20"/>
                <w:szCs w:val="20"/>
                <w:lang w:eastAsia="es-MX"/>
              </w:rPr>
              <w:t xml:space="preserve"> (fojas de la 305 a la 341).</w:t>
            </w:r>
          </w:p>
          <w:p w14:paraId="46FF17D9"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s="Arial"/>
                <w:color w:val="000000" w:themeColor="text1"/>
                <w:sz w:val="20"/>
                <w:szCs w:val="20"/>
                <w:lang w:eastAsia="es-MX"/>
              </w:rPr>
              <w:t xml:space="preserve">El 05 de marzo, mediante el oficio </w:t>
            </w:r>
            <w:r w:rsidRPr="00D300FA">
              <w:rPr>
                <w:rFonts w:ascii="Arial Narrow" w:hAnsi="Arial Narrow"/>
                <w:color w:val="000000" w:themeColor="text1"/>
                <w:sz w:val="20"/>
                <w:szCs w:val="20"/>
                <w:lang w:eastAsia="es-MX"/>
              </w:rPr>
              <w:t xml:space="preserve">D.S.M.222/2025, signado por la </w:t>
            </w:r>
            <w:r w:rsidRPr="00D300FA">
              <w:rPr>
                <w:rFonts w:ascii="Arial Narrow" w:hAnsi="Arial Narrow"/>
                <w:i/>
                <w:iCs/>
                <w:color w:val="000000" w:themeColor="text1"/>
                <w:sz w:val="20"/>
                <w:szCs w:val="20"/>
                <w:lang w:eastAsia="es-MX"/>
              </w:rPr>
              <w:t xml:space="preserve">Síndica </w:t>
            </w:r>
            <w:r w:rsidRPr="00D300FA">
              <w:rPr>
                <w:rFonts w:ascii="Arial Narrow" w:hAnsi="Arial Narrow"/>
                <w:color w:val="000000" w:themeColor="text1"/>
                <w:sz w:val="20"/>
                <w:szCs w:val="20"/>
                <w:lang w:eastAsia="es-MX"/>
              </w:rPr>
              <w:t xml:space="preserve">y dirigido al </w:t>
            </w:r>
            <w:r w:rsidRPr="00D300FA">
              <w:rPr>
                <w:rFonts w:ascii="Arial Narrow" w:hAnsi="Arial Narrow"/>
                <w:i/>
                <w:iCs/>
                <w:color w:val="000000" w:themeColor="text1"/>
                <w:sz w:val="20"/>
                <w:szCs w:val="20"/>
                <w:lang w:eastAsia="es-MX"/>
              </w:rPr>
              <w:t>Tesorero</w:t>
            </w:r>
            <w:r w:rsidRPr="00D300FA">
              <w:rPr>
                <w:rFonts w:ascii="Arial Narrow" w:hAnsi="Arial Narrow"/>
                <w:color w:val="000000" w:themeColor="text1"/>
                <w:sz w:val="20"/>
                <w:szCs w:val="20"/>
                <w:lang w:eastAsia="es-MX"/>
              </w:rPr>
              <w:t xml:space="preserve"> se solicitó la reclasificación por la adquisición de terreno para panteón de la </w:t>
            </w:r>
            <w:r w:rsidRPr="00D300FA">
              <w:rPr>
                <w:rFonts w:ascii="Arial Narrow" w:hAnsi="Arial Narrow"/>
                <w:i/>
                <w:iCs/>
                <w:color w:val="000000" w:themeColor="text1"/>
                <w:sz w:val="20"/>
                <w:szCs w:val="20"/>
                <w:lang w:eastAsia="es-MX"/>
              </w:rPr>
              <w:t xml:space="preserve">Tenencia </w:t>
            </w:r>
            <w:r w:rsidRPr="00D300FA">
              <w:rPr>
                <w:rFonts w:ascii="Arial Narrow" w:hAnsi="Arial Narrow"/>
                <w:color w:val="000000" w:themeColor="text1"/>
                <w:sz w:val="20"/>
                <w:szCs w:val="20"/>
                <w:lang w:eastAsia="es-MX"/>
              </w:rPr>
              <w:t>(foja 339).</w:t>
            </w:r>
          </w:p>
          <w:p w14:paraId="4342B4E1" w14:textId="77777777" w:rsidR="00D05377" w:rsidRPr="00D300FA" w:rsidRDefault="00D05377">
            <w:pPr>
              <w:spacing w:before="100" w:beforeAutospacing="1" w:after="100" w:afterAutospacing="1"/>
              <w:jc w:val="both"/>
              <w:rPr>
                <w:rFonts w:ascii="Arial Narrow" w:hAnsi="Arial Narrow"/>
                <w:i/>
                <w:iCs/>
                <w:color w:val="000000" w:themeColor="text1"/>
                <w:sz w:val="20"/>
                <w:szCs w:val="20"/>
                <w:lang w:eastAsia="es-MX"/>
              </w:rPr>
            </w:pPr>
            <w:r w:rsidRPr="00D300FA">
              <w:rPr>
                <w:rFonts w:ascii="Arial Narrow" w:hAnsi="Arial Narrow" w:cs="Arial"/>
                <w:color w:val="000000" w:themeColor="text1"/>
                <w:sz w:val="20"/>
                <w:szCs w:val="20"/>
                <w:lang w:eastAsia="es-MX"/>
              </w:rPr>
              <w:t xml:space="preserve">El 07 de marzo, mediante el oficio </w:t>
            </w:r>
            <w:r w:rsidRPr="00D300FA">
              <w:rPr>
                <w:rFonts w:ascii="Arial Narrow" w:hAnsi="Arial Narrow"/>
                <w:color w:val="000000" w:themeColor="text1"/>
                <w:sz w:val="20"/>
                <w:szCs w:val="20"/>
                <w:lang w:eastAsia="es-MX"/>
              </w:rPr>
              <w:t xml:space="preserve">D.S.M.206/2025, signado por la </w:t>
            </w:r>
            <w:r w:rsidRPr="00D300FA">
              <w:rPr>
                <w:rFonts w:ascii="Arial Narrow" w:hAnsi="Arial Narrow"/>
                <w:i/>
                <w:iCs/>
                <w:color w:val="000000" w:themeColor="text1"/>
                <w:sz w:val="20"/>
                <w:szCs w:val="20"/>
                <w:lang w:eastAsia="es-MX"/>
              </w:rPr>
              <w:t xml:space="preserve">Síndica </w:t>
            </w:r>
            <w:r w:rsidRPr="00D300FA">
              <w:rPr>
                <w:rFonts w:ascii="Arial Narrow" w:hAnsi="Arial Narrow"/>
                <w:color w:val="000000" w:themeColor="text1"/>
                <w:sz w:val="20"/>
                <w:szCs w:val="20"/>
                <w:lang w:eastAsia="es-MX"/>
              </w:rPr>
              <w:t xml:space="preserve">y dirigido al </w:t>
            </w:r>
            <w:r w:rsidRPr="00D300FA">
              <w:rPr>
                <w:rFonts w:ascii="Arial Narrow" w:hAnsi="Arial Narrow"/>
                <w:i/>
                <w:iCs/>
                <w:color w:val="000000" w:themeColor="text1"/>
                <w:sz w:val="20"/>
                <w:szCs w:val="20"/>
                <w:lang w:eastAsia="es-MX"/>
              </w:rPr>
              <w:t>Tesorero</w:t>
            </w:r>
            <w:r w:rsidRPr="00D300FA">
              <w:rPr>
                <w:rFonts w:ascii="Arial Narrow" w:hAnsi="Arial Narrow"/>
                <w:color w:val="000000" w:themeColor="text1"/>
                <w:sz w:val="20"/>
                <w:szCs w:val="20"/>
                <w:lang w:eastAsia="es-MX"/>
              </w:rPr>
              <w:t xml:space="preserve"> se solicitó autorización para transferencia presupuestal compensada, respecto del terreno para panteón de la </w:t>
            </w:r>
            <w:r w:rsidRPr="00D300FA">
              <w:rPr>
                <w:rFonts w:ascii="Arial Narrow" w:hAnsi="Arial Narrow"/>
                <w:i/>
                <w:iCs/>
                <w:color w:val="000000" w:themeColor="text1"/>
                <w:sz w:val="20"/>
                <w:szCs w:val="20"/>
                <w:lang w:eastAsia="es-MX"/>
              </w:rPr>
              <w:t xml:space="preserve">Tenencia </w:t>
            </w:r>
            <w:r w:rsidRPr="00D300FA">
              <w:rPr>
                <w:rFonts w:ascii="Arial Narrow" w:hAnsi="Arial Narrow"/>
                <w:color w:val="000000" w:themeColor="text1"/>
                <w:sz w:val="20"/>
                <w:szCs w:val="20"/>
                <w:lang w:eastAsia="es-MX"/>
              </w:rPr>
              <w:t>(foja 340).</w:t>
            </w:r>
          </w:p>
        </w:tc>
        <w:tc>
          <w:tcPr>
            <w:tcW w:w="1189" w:type="dxa"/>
            <w:tcBorders>
              <w:top w:val="nil"/>
              <w:left w:val="nil"/>
              <w:bottom w:val="single" w:sz="4" w:space="0" w:color="auto"/>
              <w:right w:val="single" w:sz="4" w:space="0" w:color="auto"/>
            </w:tcBorders>
          </w:tcPr>
          <w:p w14:paraId="7121EC6F" w14:textId="77777777" w:rsidR="00D05377" w:rsidRPr="00D300FA" w:rsidRDefault="00D05377">
            <w:pPr>
              <w:spacing w:before="100" w:beforeAutospacing="1" w:after="100" w:afterAutospacing="1"/>
              <w:jc w:val="both"/>
              <w:rPr>
                <w:rFonts w:ascii="Arial Narrow" w:hAnsi="Arial Narrow" w:cs="Arial"/>
                <w:color w:val="000000" w:themeColor="text1"/>
                <w:sz w:val="20"/>
                <w:szCs w:val="20"/>
                <w:lang w:eastAsia="es-MX"/>
              </w:rPr>
            </w:pPr>
          </w:p>
          <w:p w14:paraId="3D785037" w14:textId="77777777" w:rsidR="00D05377" w:rsidRPr="00D300FA" w:rsidRDefault="00D05377">
            <w:pPr>
              <w:spacing w:before="100" w:beforeAutospacing="1" w:after="100" w:afterAutospacing="1"/>
              <w:jc w:val="both"/>
              <w:rPr>
                <w:rFonts w:ascii="Arial Narrow" w:hAnsi="Arial Narrow" w:cs="Arial"/>
                <w:color w:val="000000" w:themeColor="text1"/>
                <w:sz w:val="20"/>
                <w:szCs w:val="20"/>
                <w:lang w:eastAsia="es-MX"/>
              </w:rPr>
            </w:pPr>
          </w:p>
          <w:p w14:paraId="4BAA2B6A" w14:textId="77777777" w:rsidR="00D05377" w:rsidRPr="00D300FA" w:rsidRDefault="00D05377">
            <w:pPr>
              <w:spacing w:before="100" w:beforeAutospacing="1" w:after="100" w:afterAutospacing="1"/>
              <w:jc w:val="both"/>
              <w:rPr>
                <w:rFonts w:ascii="Arial Narrow" w:hAnsi="Arial Narrow" w:cs="Arial"/>
                <w:color w:val="000000" w:themeColor="text1"/>
                <w:sz w:val="20"/>
                <w:szCs w:val="20"/>
                <w:lang w:eastAsia="es-MX"/>
              </w:rPr>
            </w:pPr>
          </w:p>
          <w:p w14:paraId="5A506EC1" w14:textId="77777777" w:rsidR="00D05377" w:rsidRPr="00D300FA" w:rsidRDefault="00D05377">
            <w:pPr>
              <w:spacing w:before="100" w:beforeAutospacing="1" w:after="100" w:afterAutospacing="1"/>
              <w:jc w:val="center"/>
              <w:rPr>
                <w:rFonts w:ascii="Arial Narrow" w:hAnsi="Arial Narrow" w:cs="Arial"/>
                <w:color w:val="000000" w:themeColor="text1"/>
                <w:sz w:val="20"/>
                <w:szCs w:val="20"/>
                <w:lang w:eastAsia="es-MX"/>
              </w:rPr>
            </w:pPr>
            <w:r w:rsidRPr="00D300FA">
              <w:rPr>
                <w:rFonts w:ascii="Arial Narrow" w:hAnsi="Arial Narrow" w:cs="Arial"/>
                <w:color w:val="000000" w:themeColor="text1"/>
                <w:sz w:val="20"/>
                <w:szCs w:val="20"/>
                <w:lang w:eastAsia="es-MX"/>
              </w:rPr>
              <w:t>N/A</w:t>
            </w:r>
          </w:p>
        </w:tc>
      </w:tr>
      <w:tr w:rsidR="00D05377" w:rsidRPr="00D300FA" w14:paraId="129A6B1D" w14:textId="77777777" w:rsidTr="004B6E17">
        <w:trPr>
          <w:trHeight w:val="1020"/>
          <w:jc w:val="center"/>
        </w:trPr>
        <w:tc>
          <w:tcPr>
            <w:tcW w:w="421" w:type="dxa"/>
            <w:tcBorders>
              <w:top w:val="nil"/>
              <w:left w:val="single" w:sz="4" w:space="0" w:color="auto"/>
              <w:bottom w:val="single" w:sz="4" w:space="0" w:color="auto"/>
              <w:right w:val="single" w:sz="4" w:space="0" w:color="auto"/>
            </w:tcBorders>
            <w:noWrap/>
            <w:vAlign w:val="center"/>
            <w:hideMark/>
          </w:tcPr>
          <w:p w14:paraId="08011C70" w14:textId="77777777" w:rsidR="00D05377" w:rsidRPr="00D300FA" w:rsidRDefault="00D05377">
            <w:pPr>
              <w:spacing w:before="100" w:beforeAutospacing="1" w:after="100" w:afterAutospacing="1"/>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5</w:t>
            </w:r>
          </w:p>
        </w:tc>
        <w:tc>
          <w:tcPr>
            <w:tcW w:w="1275" w:type="dxa"/>
            <w:tcBorders>
              <w:top w:val="nil"/>
              <w:left w:val="nil"/>
              <w:bottom w:val="single" w:sz="4" w:space="0" w:color="auto"/>
              <w:right w:val="single" w:sz="4" w:space="0" w:color="auto"/>
            </w:tcBorders>
            <w:vAlign w:val="center"/>
            <w:hideMark/>
          </w:tcPr>
          <w:p w14:paraId="2DACB0DB"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Propuesta para tomar un terreno y destinarlo </w:t>
            </w:r>
            <w:r w:rsidRPr="00D300FA">
              <w:rPr>
                <w:rFonts w:ascii="Arial Narrow" w:hAnsi="Arial Narrow"/>
                <w:color w:val="000000" w:themeColor="text1"/>
                <w:sz w:val="20"/>
                <w:szCs w:val="20"/>
                <w:lang w:eastAsia="es-MX"/>
              </w:rPr>
              <w:lastRenderedPageBreak/>
              <w:t xml:space="preserve">como panteón de la </w:t>
            </w:r>
            <w:r w:rsidRPr="00D300FA">
              <w:rPr>
                <w:rFonts w:ascii="Arial Narrow" w:hAnsi="Arial Narrow"/>
                <w:i/>
                <w:iCs/>
                <w:color w:val="000000" w:themeColor="text1"/>
                <w:sz w:val="20"/>
                <w:szCs w:val="20"/>
                <w:lang w:eastAsia="es-MX"/>
              </w:rPr>
              <w:t xml:space="preserve">Tenencia </w:t>
            </w:r>
            <w:r w:rsidRPr="00D300FA">
              <w:rPr>
                <w:rFonts w:ascii="Arial Narrow" w:hAnsi="Arial Narrow"/>
                <w:color w:val="000000" w:themeColor="text1"/>
                <w:sz w:val="20"/>
                <w:szCs w:val="20"/>
                <w:lang w:eastAsia="es-MX"/>
              </w:rPr>
              <w:t>(reverso 336).</w:t>
            </w:r>
          </w:p>
        </w:tc>
        <w:tc>
          <w:tcPr>
            <w:tcW w:w="1701" w:type="dxa"/>
            <w:tcBorders>
              <w:top w:val="nil"/>
              <w:left w:val="nil"/>
              <w:bottom w:val="single" w:sz="4" w:space="0" w:color="auto"/>
              <w:right w:val="single" w:sz="4" w:space="0" w:color="auto"/>
            </w:tcBorders>
            <w:vAlign w:val="center"/>
            <w:hideMark/>
          </w:tcPr>
          <w:p w14:paraId="550995ED" w14:textId="77777777" w:rsidR="00D05377" w:rsidRPr="00D300FA" w:rsidRDefault="00D05377">
            <w:pPr>
              <w:spacing w:before="100" w:beforeAutospacing="1" w:after="100" w:afterAutospacing="1"/>
              <w:jc w:val="both"/>
              <w:rPr>
                <w:rFonts w:ascii="Arial Narrow" w:hAnsi="Arial Narrow"/>
                <w:i/>
                <w:iCs/>
                <w:color w:val="000000" w:themeColor="text1"/>
                <w:sz w:val="20"/>
                <w:szCs w:val="20"/>
                <w:lang w:eastAsia="es-MX"/>
              </w:rPr>
            </w:pPr>
            <w:r w:rsidRPr="00D300FA">
              <w:rPr>
                <w:rFonts w:ascii="Arial Narrow" w:hAnsi="Arial Narrow"/>
                <w:i/>
                <w:iCs/>
                <w:color w:val="000000" w:themeColor="text1"/>
                <w:sz w:val="20"/>
                <w:szCs w:val="20"/>
                <w:lang w:eastAsia="es-MX"/>
              </w:rPr>
              <w:lastRenderedPageBreak/>
              <w:t xml:space="preserve">Presidente Municipal </w:t>
            </w:r>
            <w:r w:rsidRPr="00D300FA">
              <w:rPr>
                <w:rFonts w:ascii="Arial Narrow" w:hAnsi="Arial Narrow"/>
                <w:color w:val="000000" w:themeColor="text1"/>
                <w:sz w:val="20"/>
                <w:szCs w:val="20"/>
                <w:lang w:eastAsia="es-MX"/>
              </w:rPr>
              <w:t xml:space="preserve">con atención al Secretario de </w:t>
            </w:r>
            <w:r w:rsidRPr="00D300FA">
              <w:rPr>
                <w:rFonts w:ascii="Arial Narrow" w:hAnsi="Arial Narrow"/>
                <w:color w:val="000000" w:themeColor="text1"/>
                <w:sz w:val="20"/>
                <w:szCs w:val="20"/>
                <w:lang w:eastAsia="es-MX"/>
              </w:rPr>
              <w:lastRenderedPageBreak/>
              <w:t xml:space="preserve">Servicios Públicos del </w:t>
            </w:r>
            <w:r w:rsidRPr="00D300FA">
              <w:rPr>
                <w:rFonts w:ascii="Arial Narrow" w:hAnsi="Arial Narrow"/>
                <w:i/>
                <w:iCs/>
                <w:color w:val="000000" w:themeColor="text1"/>
                <w:sz w:val="20"/>
                <w:szCs w:val="20"/>
                <w:lang w:eastAsia="es-MX"/>
              </w:rPr>
              <w:t>Ayuntamiento</w:t>
            </w:r>
            <w:r w:rsidRPr="00D300FA">
              <w:rPr>
                <w:rFonts w:ascii="Arial Narrow" w:hAnsi="Arial Narrow"/>
                <w:color w:val="000000" w:themeColor="text1"/>
                <w:sz w:val="20"/>
                <w:szCs w:val="20"/>
                <w:lang w:eastAsia="es-MX"/>
              </w:rPr>
              <w:t>.</w:t>
            </w:r>
          </w:p>
        </w:tc>
        <w:tc>
          <w:tcPr>
            <w:tcW w:w="993" w:type="dxa"/>
            <w:tcBorders>
              <w:top w:val="nil"/>
              <w:left w:val="nil"/>
              <w:bottom w:val="single" w:sz="4" w:space="0" w:color="auto"/>
              <w:right w:val="single" w:sz="4" w:space="0" w:color="auto"/>
            </w:tcBorders>
            <w:vAlign w:val="center"/>
            <w:hideMark/>
          </w:tcPr>
          <w:p w14:paraId="6BC9932A"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lastRenderedPageBreak/>
              <w:t>14/03/2023</w:t>
            </w:r>
          </w:p>
        </w:tc>
        <w:tc>
          <w:tcPr>
            <w:tcW w:w="2551" w:type="dxa"/>
            <w:tcBorders>
              <w:top w:val="nil"/>
              <w:left w:val="nil"/>
              <w:bottom w:val="single" w:sz="4" w:space="0" w:color="auto"/>
              <w:right w:val="single" w:sz="4" w:space="0" w:color="auto"/>
            </w:tcBorders>
            <w:vAlign w:val="center"/>
            <w:hideMark/>
          </w:tcPr>
          <w:p w14:paraId="2F1FABF1"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Propuesta para tomar un terreno y destinarlo como panteón en la </w:t>
            </w:r>
            <w:r w:rsidRPr="00D300FA">
              <w:rPr>
                <w:rFonts w:ascii="Arial Narrow" w:hAnsi="Arial Narrow"/>
                <w:i/>
                <w:iCs/>
                <w:color w:val="000000" w:themeColor="text1"/>
                <w:sz w:val="20"/>
                <w:szCs w:val="20"/>
                <w:lang w:eastAsia="es-MX"/>
              </w:rPr>
              <w:t>Tenencia.</w:t>
            </w:r>
          </w:p>
        </w:tc>
        <w:tc>
          <w:tcPr>
            <w:tcW w:w="1985" w:type="dxa"/>
            <w:tcBorders>
              <w:top w:val="nil"/>
              <w:left w:val="nil"/>
              <w:bottom w:val="single" w:sz="4" w:space="0" w:color="auto"/>
              <w:right w:val="single" w:sz="4" w:space="0" w:color="auto"/>
            </w:tcBorders>
            <w:noWrap/>
            <w:vAlign w:val="center"/>
            <w:hideMark/>
          </w:tcPr>
          <w:p w14:paraId="6D1415CA" w14:textId="77777777" w:rsidR="00D05377" w:rsidRPr="00D300FA" w:rsidRDefault="00D05377">
            <w:pPr>
              <w:spacing w:before="100" w:beforeAutospacing="1" w:after="100" w:afterAutospacing="1"/>
              <w:jc w:val="both"/>
              <w:rPr>
                <w:rFonts w:ascii="Arial Narrow" w:eastAsiaTheme="minorHAnsi" w:hAnsi="Arial Narrow" w:cs="Arial"/>
                <w:color w:val="000000" w:themeColor="text1"/>
                <w:kern w:val="2"/>
                <w:sz w:val="20"/>
                <w:szCs w:val="20"/>
                <w:lang w:eastAsia="en-US"/>
                <w14:ligatures w14:val="standardContextual"/>
              </w:rPr>
            </w:pPr>
            <w:r w:rsidRPr="00D300FA">
              <w:rPr>
                <w:rFonts w:ascii="Arial Narrow" w:hAnsi="Arial Narrow" w:cs="Arial"/>
                <w:color w:val="000000" w:themeColor="text1"/>
                <w:sz w:val="20"/>
                <w:szCs w:val="20"/>
                <w:lang w:eastAsia="es-MX"/>
              </w:rPr>
              <w:t xml:space="preserve">En un principio, se señaló que no procedía para el </w:t>
            </w:r>
            <w:r w:rsidRPr="00D300FA">
              <w:rPr>
                <w:rFonts w:ascii="Arial Narrow" w:hAnsi="Arial Narrow" w:cs="Arial"/>
                <w:i/>
                <w:iCs/>
                <w:color w:val="000000" w:themeColor="text1"/>
                <w:sz w:val="20"/>
                <w:szCs w:val="20"/>
                <w:lang w:eastAsia="es-MX"/>
              </w:rPr>
              <w:t>PAI</w:t>
            </w:r>
            <w:r w:rsidRPr="00D300FA">
              <w:rPr>
                <w:rFonts w:ascii="Arial Narrow" w:hAnsi="Arial Narrow" w:cs="Arial"/>
                <w:color w:val="000000" w:themeColor="text1"/>
                <w:sz w:val="20"/>
                <w:szCs w:val="20"/>
                <w:lang w:eastAsia="es-MX"/>
              </w:rPr>
              <w:t xml:space="preserve">, ya que este consiste en gestionar el </w:t>
            </w:r>
            <w:r w:rsidRPr="00D300FA">
              <w:rPr>
                <w:rFonts w:ascii="Arial Narrow" w:hAnsi="Arial Narrow" w:cs="Arial"/>
                <w:color w:val="000000" w:themeColor="text1"/>
                <w:sz w:val="20"/>
                <w:szCs w:val="20"/>
                <w:lang w:eastAsia="es-MX"/>
              </w:rPr>
              <w:lastRenderedPageBreak/>
              <w:t xml:space="preserve">presupuesto económico para obras públicas, además de que la </w:t>
            </w:r>
            <w:r w:rsidRPr="00D300FA">
              <w:rPr>
                <w:rFonts w:ascii="Arial Narrow" w:hAnsi="Arial Narrow" w:cs="Arial"/>
                <w:i/>
                <w:iCs/>
                <w:color w:val="000000" w:themeColor="text1"/>
                <w:sz w:val="20"/>
                <w:szCs w:val="20"/>
                <w:lang w:eastAsia="es-MX"/>
              </w:rPr>
              <w:t xml:space="preserve">denunciante </w:t>
            </w:r>
            <w:r w:rsidRPr="00D300FA">
              <w:rPr>
                <w:rFonts w:ascii="Arial Narrow" w:hAnsi="Arial Narrow" w:cs="Arial"/>
                <w:color w:val="000000" w:themeColor="text1"/>
                <w:sz w:val="20"/>
                <w:szCs w:val="20"/>
                <w:lang w:eastAsia="es-MX"/>
              </w:rPr>
              <w:t>no proporcionó mayor detalle.</w:t>
            </w:r>
          </w:p>
          <w:p w14:paraId="3694CD09" w14:textId="77777777" w:rsidR="00D05377" w:rsidRPr="00D300FA" w:rsidRDefault="00D05377">
            <w:pPr>
              <w:spacing w:before="100" w:beforeAutospacing="1" w:after="100" w:afterAutospacing="1"/>
              <w:jc w:val="both"/>
              <w:rPr>
                <w:rFonts w:ascii="Arial Narrow" w:hAnsi="Arial Narrow" w:cs="Arial"/>
                <w:color w:val="000000" w:themeColor="text1"/>
                <w:sz w:val="20"/>
                <w:szCs w:val="20"/>
                <w:lang w:eastAsia="es-MX"/>
              </w:rPr>
            </w:pPr>
            <w:r w:rsidRPr="00D300FA">
              <w:rPr>
                <w:rFonts w:ascii="Arial Narrow" w:hAnsi="Arial Narrow" w:cs="Arial"/>
                <w:color w:val="000000" w:themeColor="text1"/>
                <w:sz w:val="20"/>
                <w:szCs w:val="20"/>
              </w:rPr>
              <w:t xml:space="preserve">El 02 de marzo de 2023, mediante el oficio </w:t>
            </w:r>
            <w:r w:rsidRPr="00D300FA">
              <w:rPr>
                <w:rFonts w:ascii="Arial Narrow" w:hAnsi="Arial Narrow" w:cs="Arial"/>
                <w:color w:val="000000" w:themeColor="text1"/>
                <w:sz w:val="20"/>
                <w:szCs w:val="20"/>
                <w:lang w:eastAsia="es-MX"/>
              </w:rPr>
              <w:t xml:space="preserve">D.S.M./278/203, signado por la </w:t>
            </w:r>
            <w:r w:rsidRPr="00D300FA">
              <w:rPr>
                <w:rFonts w:ascii="Arial Narrow" w:hAnsi="Arial Narrow" w:cs="Arial"/>
                <w:i/>
                <w:iCs/>
                <w:color w:val="000000" w:themeColor="text1"/>
                <w:sz w:val="20"/>
                <w:szCs w:val="20"/>
                <w:lang w:eastAsia="es-MX"/>
              </w:rPr>
              <w:t xml:space="preserve">Síndica </w:t>
            </w:r>
            <w:r w:rsidRPr="00D300FA">
              <w:rPr>
                <w:rFonts w:ascii="Arial Narrow" w:hAnsi="Arial Narrow" w:cs="Arial"/>
                <w:color w:val="000000" w:themeColor="text1"/>
                <w:sz w:val="20"/>
                <w:szCs w:val="20"/>
                <w:lang w:eastAsia="es-MX"/>
              </w:rPr>
              <w:t xml:space="preserve">y dirigido al </w:t>
            </w:r>
            <w:r w:rsidRPr="00D300FA">
              <w:rPr>
                <w:rFonts w:ascii="Arial Narrow" w:hAnsi="Arial Narrow" w:cs="Arial"/>
                <w:i/>
                <w:iCs/>
                <w:color w:val="000000" w:themeColor="text1"/>
                <w:sz w:val="20"/>
                <w:szCs w:val="20"/>
                <w:lang w:eastAsia="es-MX"/>
              </w:rPr>
              <w:t xml:space="preserve">Director de Patrimonio </w:t>
            </w:r>
            <w:r w:rsidRPr="00D300FA">
              <w:rPr>
                <w:rFonts w:ascii="Arial Narrow" w:hAnsi="Arial Narrow" w:cs="Arial"/>
                <w:color w:val="000000" w:themeColor="text1"/>
                <w:sz w:val="20"/>
                <w:szCs w:val="20"/>
                <w:lang w:eastAsia="es-MX"/>
              </w:rPr>
              <w:t xml:space="preserve">se remitió copia del escrito presentado por la </w:t>
            </w:r>
            <w:r w:rsidRPr="00D300FA">
              <w:rPr>
                <w:rFonts w:ascii="Arial Narrow" w:hAnsi="Arial Narrow" w:cs="Arial"/>
                <w:i/>
                <w:iCs/>
                <w:color w:val="000000" w:themeColor="text1"/>
                <w:sz w:val="20"/>
                <w:szCs w:val="20"/>
                <w:lang w:eastAsia="es-MX"/>
              </w:rPr>
              <w:t>denunciante</w:t>
            </w:r>
            <w:r w:rsidRPr="00D300FA">
              <w:rPr>
                <w:rFonts w:ascii="Arial Narrow" w:hAnsi="Arial Narrow" w:cs="Arial"/>
                <w:color w:val="000000" w:themeColor="text1"/>
                <w:sz w:val="20"/>
                <w:szCs w:val="20"/>
                <w:lang w:eastAsia="es-MX"/>
              </w:rPr>
              <w:t>, a efecto de que se glose en el expediente respectivo y enviara su opinión sobre el tema (foja 335).</w:t>
            </w:r>
          </w:p>
          <w:p w14:paraId="058AA66B" w14:textId="77777777" w:rsidR="00D05377" w:rsidRPr="00D300FA" w:rsidRDefault="00D05377">
            <w:pPr>
              <w:spacing w:before="100" w:beforeAutospacing="1" w:after="100" w:afterAutospacing="1"/>
              <w:jc w:val="both"/>
              <w:rPr>
                <w:rFonts w:ascii="Arial Narrow" w:hAnsi="Arial Narrow" w:cs="Arial"/>
                <w:color w:val="000000" w:themeColor="text1"/>
                <w:sz w:val="20"/>
                <w:szCs w:val="20"/>
                <w:lang w:eastAsia="es-MX"/>
              </w:rPr>
            </w:pPr>
            <w:r w:rsidRPr="00D300FA">
              <w:rPr>
                <w:rFonts w:ascii="Arial Narrow" w:hAnsi="Arial Narrow" w:cs="Arial"/>
                <w:color w:val="000000" w:themeColor="text1"/>
                <w:sz w:val="20"/>
                <w:szCs w:val="20"/>
                <w:lang w:eastAsia="es-MX"/>
              </w:rPr>
              <w:t xml:space="preserve">El 21 de marzo de 2023, mediante el OFICIO-COP/0861/2023, signado por el </w:t>
            </w:r>
            <w:r w:rsidRPr="00D300FA">
              <w:rPr>
                <w:rFonts w:ascii="Arial Narrow" w:hAnsi="Arial Narrow" w:cs="Arial"/>
                <w:i/>
                <w:iCs/>
                <w:color w:val="000000" w:themeColor="text1"/>
                <w:sz w:val="20"/>
                <w:szCs w:val="20"/>
                <w:lang w:eastAsia="es-MX"/>
              </w:rPr>
              <w:t xml:space="preserve">Coordinador de Oficina </w:t>
            </w:r>
            <w:r w:rsidRPr="00D300FA">
              <w:rPr>
                <w:rFonts w:ascii="Arial Narrow" w:hAnsi="Arial Narrow" w:cs="Arial"/>
                <w:color w:val="000000" w:themeColor="text1"/>
                <w:sz w:val="20"/>
                <w:szCs w:val="20"/>
                <w:lang w:eastAsia="es-MX"/>
              </w:rPr>
              <w:t xml:space="preserve">y dirigido a la </w:t>
            </w:r>
            <w:r w:rsidRPr="00D300FA">
              <w:rPr>
                <w:rFonts w:ascii="Arial Narrow" w:hAnsi="Arial Narrow" w:cs="Arial"/>
                <w:i/>
                <w:iCs/>
                <w:color w:val="000000" w:themeColor="text1"/>
                <w:sz w:val="20"/>
                <w:szCs w:val="20"/>
                <w:lang w:eastAsia="es-MX"/>
              </w:rPr>
              <w:t xml:space="preserve">Síndica </w:t>
            </w:r>
            <w:r w:rsidRPr="00D300FA">
              <w:rPr>
                <w:rFonts w:ascii="Arial Narrow" w:hAnsi="Arial Narrow" w:cs="Arial"/>
                <w:color w:val="000000" w:themeColor="text1"/>
                <w:sz w:val="20"/>
                <w:szCs w:val="20"/>
                <w:lang w:eastAsia="es-MX"/>
              </w:rPr>
              <w:t xml:space="preserve">se remitió el escrito de la </w:t>
            </w:r>
            <w:r w:rsidRPr="00D300FA">
              <w:rPr>
                <w:rFonts w:ascii="Arial Narrow" w:hAnsi="Arial Narrow" w:cs="Arial"/>
                <w:i/>
                <w:iCs/>
                <w:color w:val="000000" w:themeColor="text1"/>
                <w:sz w:val="20"/>
                <w:szCs w:val="20"/>
                <w:lang w:eastAsia="es-MX"/>
              </w:rPr>
              <w:t xml:space="preserve">denunciante </w:t>
            </w:r>
            <w:r w:rsidRPr="00D300FA">
              <w:rPr>
                <w:rFonts w:ascii="Arial Narrow" w:hAnsi="Arial Narrow" w:cs="Arial"/>
                <w:color w:val="000000" w:themeColor="text1"/>
                <w:sz w:val="20"/>
                <w:szCs w:val="20"/>
                <w:lang w:eastAsia="es-MX"/>
              </w:rPr>
              <w:t>(foja 336).</w:t>
            </w:r>
          </w:p>
          <w:p w14:paraId="331F09AC" w14:textId="77777777" w:rsidR="00D05377" w:rsidRPr="00D300FA" w:rsidRDefault="00D05377">
            <w:pPr>
              <w:spacing w:before="100" w:beforeAutospacing="1" w:after="100" w:afterAutospacing="1"/>
              <w:jc w:val="both"/>
              <w:rPr>
                <w:rFonts w:ascii="Arial Narrow" w:hAnsi="Arial Narrow" w:cs="Arial"/>
                <w:color w:val="000000" w:themeColor="text1"/>
                <w:sz w:val="20"/>
                <w:szCs w:val="20"/>
                <w:lang w:eastAsia="es-MX"/>
              </w:rPr>
            </w:pPr>
            <w:r w:rsidRPr="00D300FA">
              <w:rPr>
                <w:rFonts w:ascii="Arial Narrow" w:hAnsi="Arial Narrow" w:cs="Arial"/>
                <w:color w:val="000000" w:themeColor="text1"/>
                <w:sz w:val="20"/>
                <w:szCs w:val="20"/>
                <w:lang w:eastAsia="es-MX"/>
              </w:rPr>
              <w:t xml:space="preserve">El 22 de marzo de 2023, mediante el oficio D.S.M./375/2023, signado por la </w:t>
            </w:r>
            <w:r w:rsidRPr="00D300FA">
              <w:rPr>
                <w:rFonts w:ascii="Arial Narrow" w:hAnsi="Arial Narrow" w:cs="Arial"/>
                <w:i/>
                <w:iCs/>
                <w:color w:val="000000" w:themeColor="text1"/>
                <w:sz w:val="20"/>
                <w:szCs w:val="20"/>
                <w:lang w:eastAsia="es-MX"/>
              </w:rPr>
              <w:t xml:space="preserve">Síndica </w:t>
            </w:r>
            <w:r w:rsidRPr="00D300FA">
              <w:rPr>
                <w:rFonts w:ascii="Arial Narrow" w:hAnsi="Arial Narrow" w:cs="Arial"/>
                <w:color w:val="000000" w:themeColor="text1"/>
                <w:sz w:val="20"/>
                <w:szCs w:val="20"/>
                <w:lang w:eastAsia="es-MX"/>
              </w:rPr>
              <w:t xml:space="preserve">y dirigido al </w:t>
            </w:r>
            <w:r w:rsidRPr="00D300FA">
              <w:rPr>
                <w:rFonts w:ascii="Arial Narrow" w:hAnsi="Arial Narrow" w:cs="Arial"/>
                <w:i/>
                <w:iCs/>
                <w:color w:val="000000" w:themeColor="text1"/>
                <w:sz w:val="20"/>
                <w:szCs w:val="20"/>
                <w:lang w:eastAsia="es-MX"/>
              </w:rPr>
              <w:t>Director de Patrimonio</w:t>
            </w:r>
            <w:r w:rsidRPr="00D300FA">
              <w:rPr>
                <w:rFonts w:ascii="Arial Narrow" w:hAnsi="Arial Narrow" w:cs="Arial"/>
                <w:color w:val="000000" w:themeColor="text1"/>
                <w:sz w:val="20"/>
                <w:szCs w:val="20"/>
                <w:lang w:eastAsia="es-MX"/>
              </w:rPr>
              <w:t xml:space="preserve"> se remitió el diverso OFICIO-COP/0861/2023 y se solicitó investigar el estatus del predio en cuestión y, de resultar viable, enviar su opinión a la Secretaría de Servicios Públicos del </w:t>
            </w:r>
            <w:r w:rsidRPr="00D300FA">
              <w:rPr>
                <w:rFonts w:ascii="Arial Narrow" w:hAnsi="Arial Narrow" w:cs="Arial"/>
                <w:i/>
                <w:iCs/>
                <w:color w:val="000000" w:themeColor="text1"/>
                <w:sz w:val="20"/>
                <w:szCs w:val="20"/>
                <w:lang w:eastAsia="es-MX"/>
              </w:rPr>
              <w:t>Ayuntamiento</w:t>
            </w:r>
            <w:r w:rsidRPr="00D300FA">
              <w:rPr>
                <w:rFonts w:ascii="Arial Narrow" w:hAnsi="Arial Narrow" w:cs="Arial"/>
                <w:color w:val="000000" w:themeColor="text1"/>
                <w:sz w:val="20"/>
                <w:szCs w:val="20"/>
                <w:lang w:eastAsia="es-MX"/>
              </w:rPr>
              <w:t xml:space="preserve"> (foja 337).</w:t>
            </w:r>
          </w:p>
          <w:p w14:paraId="48C2EB2B" w14:textId="77777777" w:rsidR="00D05377" w:rsidRPr="00D300FA" w:rsidRDefault="00D05377">
            <w:pPr>
              <w:spacing w:before="100" w:beforeAutospacing="1" w:after="100" w:afterAutospacing="1"/>
              <w:jc w:val="both"/>
              <w:rPr>
                <w:rFonts w:ascii="Arial Narrow" w:hAnsi="Arial Narrow" w:cs="Arial"/>
                <w:color w:val="000000" w:themeColor="text1"/>
                <w:sz w:val="20"/>
                <w:szCs w:val="20"/>
                <w:lang w:eastAsia="es-MX"/>
              </w:rPr>
            </w:pPr>
            <w:r w:rsidRPr="00D300FA">
              <w:rPr>
                <w:rFonts w:ascii="Arial Narrow" w:hAnsi="Arial Narrow" w:cs="Arial"/>
                <w:color w:val="000000" w:themeColor="text1"/>
                <w:sz w:val="20"/>
                <w:szCs w:val="20"/>
                <w:lang w:eastAsia="es-MX"/>
              </w:rPr>
              <w:t xml:space="preserve">En la cuarta sesión ordinaria de Cabildo, celebrada el 28 de febrero de 2024, se aprobó el dictamen sobre la oferta de venta de un terreno para el panteón de la </w:t>
            </w:r>
            <w:r w:rsidRPr="00D300FA">
              <w:rPr>
                <w:rFonts w:ascii="Arial Narrow" w:hAnsi="Arial Narrow" w:cs="Arial"/>
                <w:i/>
                <w:iCs/>
                <w:color w:val="000000" w:themeColor="text1"/>
                <w:sz w:val="20"/>
                <w:szCs w:val="20"/>
                <w:lang w:eastAsia="es-MX"/>
              </w:rPr>
              <w:t>Tenencia</w:t>
            </w:r>
            <w:r w:rsidRPr="00D300FA">
              <w:rPr>
                <w:rFonts w:ascii="Arial Narrow" w:hAnsi="Arial Narrow" w:cs="Arial"/>
                <w:color w:val="000000" w:themeColor="text1"/>
                <w:sz w:val="20"/>
                <w:szCs w:val="20"/>
                <w:lang w:eastAsia="es-MX"/>
              </w:rPr>
              <w:t xml:space="preserve"> (fojas de la 305 a la 341).</w:t>
            </w:r>
          </w:p>
          <w:p w14:paraId="78C4A8BC"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s="Arial"/>
                <w:color w:val="000000" w:themeColor="text1"/>
                <w:sz w:val="20"/>
                <w:szCs w:val="20"/>
                <w:lang w:eastAsia="es-MX"/>
              </w:rPr>
              <w:t xml:space="preserve">El 05 de marzo, mediante el oficio </w:t>
            </w:r>
            <w:r w:rsidRPr="00D300FA">
              <w:rPr>
                <w:rFonts w:ascii="Arial Narrow" w:hAnsi="Arial Narrow"/>
                <w:color w:val="000000" w:themeColor="text1"/>
                <w:sz w:val="20"/>
                <w:szCs w:val="20"/>
                <w:lang w:eastAsia="es-MX"/>
              </w:rPr>
              <w:t xml:space="preserve">D.S.M.222/2025, signado por la </w:t>
            </w:r>
            <w:r w:rsidRPr="00D300FA">
              <w:rPr>
                <w:rFonts w:ascii="Arial Narrow" w:hAnsi="Arial Narrow"/>
                <w:i/>
                <w:iCs/>
                <w:color w:val="000000" w:themeColor="text1"/>
                <w:sz w:val="20"/>
                <w:szCs w:val="20"/>
                <w:lang w:eastAsia="es-MX"/>
              </w:rPr>
              <w:t xml:space="preserve">Síndica </w:t>
            </w:r>
            <w:r w:rsidRPr="00D300FA">
              <w:rPr>
                <w:rFonts w:ascii="Arial Narrow" w:hAnsi="Arial Narrow"/>
                <w:color w:val="000000" w:themeColor="text1"/>
                <w:sz w:val="20"/>
                <w:szCs w:val="20"/>
                <w:lang w:eastAsia="es-MX"/>
              </w:rPr>
              <w:t>y dirigido al</w:t>
            </w:r>
            <w:r w:rsidRPr="00D300FA">
              <w:rPr>
                <w:rFonts w:ascii="Arial Narrow" w:hAnsi="Arial Narrow"/>
                <w:i/>
                <w:iCs/>
                <w:color w:val="000000" w:themeColor="text1"/>
                <w:sz w:val="20"/>
                <w:szCs w:val="20"/>
                <w:lang w:eastAsia="es-MX"/>
              </w:rPr>
              <w:t xml:space="preserve"> Tesorero</w:t>
            </w:r>
            <w:r w:rsidRPr="00D300FA">
              <w:rPr>
                <w:rFonts w:ascii="Arial Narrow" w:hAnsi="Arial Narrow"/>
                <w:color w:val="000000" w:themeColor="text1"/>
                <w:sz w:val="20"/>
                <w:szCs w:val="20"/>
                <w:lang w:eastAsia="es-MX"/>
              </w:rPr>
              <w:t xml:space="preserve"> se solicitó la reclasificación por la adquisición de terreno para panteón de la </w:t>
            </w:r>
            <w:r w:rsidRPr="00D300FA">
              <w:rPr>
                <w:rFonts w:ascii="Arial Narrow" w:hAnsi="Arial Narrow"/>
                <w:i/>
                <w:iCs/>
                <w:color w:val="000000" w:themeColor="text1"/>
                <w:sz w:val="20"/>
                <w:szCs w:val="20"/>
                <w:lang w:eastAsia="es-MX"/>
              </w:rPr>
              <w:t xml:space="preserve">Tenencia </w:t>
            </w:r>
            <w:r w:rsidRPr="00D300FA">
              <w:rPr>
                <w:rFonts w:ascii="Arial Narrow" w:hAnsi="Arial Narrow"/>
                <w:color w:val="000000" w:themeColor="text1"/>
                <w:sz w:val="20"/>
                <w:szCs w:val="20"/>
                <w:lang w:eastAsia="es-MX"/>
              </w:rPr>
              <w:t>(foja 339).</w:t>
            </w:r>
          </w:p>
          <w:p w14:paraId="2B8A2584" w14:textId="77777777" w:rsidR="00D05377" w:rsidRPr="00D300FA" w:rsidRDefault="00D05377">
            <w:pPr>
              <w:spacing w:before="100" w:beforeAutospacing="1" w:after="100" w:afterAutospacing="1"/>
              <w:jc w:val="both"/>
              <w:rPr>
                <w:rFonts w:ascii="Arial Narrow" w:hAnsi="Arial Narrow"/>
                <w:i/>
                <w:iCs/>
                <w:color w:val="000000" w:themeColor="text1"/>
                <w:sz w:val="20"/>
                <w:szCs w:val="20"/>
                <w:lang w:eastAsia="es-MX"/>
              </w:rPr>
            </w:pPr>
            <w:r w:rsidRPr="00D300FA">
              <w:rPr>
                <w:rFonts w:ascii="Arial Narrow" w:hAnsi="Arial Narrow" w:cs="Arial"/>
                <w:color w:val="000000" w:themeColor="text1"/>
                <w:sz w:val="20"/>
                <w:szCs w:val="20"/>
                <w:lang w:eastAsia="es-MX"/>
              </w:rPr>
              <w:t xml:space="preserve">El 07 de marzo, mediante el oficio </w:t>
            </w:r>
            <w:r w:rsidRPr="00D300FA">
              <w:rPr>
                <w:rFonts w:ascii="Arial Narrow" w:hAnsi="Arial Narrow"/>
                <w:color w:val="000000" w:themeColor="text1"/>
                <w:sz w:val="20"/>
                <w:szCs w:val="20"/>
                <w:lang w:eastAsia="es-MX"/>
              </w:rPr>
              <w:t xml:space="preserve">D.S.M.206/2025, signado por la </w:t>
            </w:r>
            <w:r w:rsidRPr="00D300FA">
              <w:rPr>
                <w:rFonts w:ascii="Arial Narrow" w:hAnsi="Arial Narrow"/>
                <w:i/>
                <w:iCs/>
                <w:color w:val="000000" w:themeColor="text1"/>
                <w:sz w:val="20"/>
                <w:szCs w:val="20"/>
                <w:lang w:eastAsia="es-MX"/>
              </w:rPr>
              <w:t xml:space="preserve">Síndica </w:t>
            </w:r>
            <w:r w:rsidRPr="00D300FA">
              <w:rPr>
                <w:rFonts w:ascii="Arial Narrow" w:hAnsi="Arial Narrow"/>
                <w:color w:val="000000" w:themeColor="text1"/>
                <w:sz w:val="20"/>
                <w:szCs w:val="20"/>
                <w:lang w:eastAsia="es-MX"/>
              </w:rPr>
              <w:t xml:space="preserve">y dirigido al </w:t>
            </w:r>
            <w:r w:rsidRPr="00D300FA">
              <w:rPr>
                <w:rFonts w:ascii="Arial Narrow" w:hAnsi="Arial Narrow"/>
                <w:i/>
                <w:iCs/>
                <w:color w:val="000000" w:themeColor="text1"/>
                <w:sz w:val="20"/>
                <w:szCs w:val="20"/>
                <w:lang w:eastAsia="es-MX"/>
              </w:rPr>
              <w:t>Tesorero</w:t>
            </w:r>
            <w:r w:rsidRPr="00D300FA">
              <w:rPr>
                <w:rFonts w:ascii="Arial Narrow" w:hAnsi="Arial Narrow"/>
                <w:color w:val="000000" w:themeColor="text1"/>
                <w:sz w:val="20"/>
                <w:szCs w:val="20"/>
                <w:lang w:eastAsia="es-MX"/>
              </w:rPr>
              <w:t xml:space="preserve"> se </w:t>
            </w:r>
            <w:r w:rsidRPr="00D300FA">
              <w:rPr>
                <w:rFonts w:ascii="Arial Narrow" w:hAnsi="Arial Narrow"/>
                <w:color w:val="000000" w:themeColor="text1"/>
                <w:sz w:val="20"/>
                <w:szCs w:val="20"/>
                <w:lang w:eastAsia="es-MX"/>
              </w:rPr>
              <w:lastRenderedPageBreak/>
              <w:t xml:space="preserve">solicitó autorización para transferencia presupuestal compensada, respecto del terreno para panteón de la </w:t>
            </w:r>
            <w:r w:rsidRPr="00D300FA">
              <w:rPr>
                <w:rFonts w:ascii="Arial Narrow" w:hAnsi="Arial Narrow"/>
                <w:i/>
                <w:iCs/>
                <w:color w:val="000000" w:themeColor="text1"/>
                <w:sz w:val="20"/>
                <w:szCs w:val="20"/>
                <w:lang w:eastAsia="es-MX"/>
              </w:rPr>
              <w:t xml:space="preserve">Tenencia </w:t>
            </w:r>
            <w:r w:rsidRPr="00D300FA">
              <w:rPr>
                <w:rFonts w:ascii="Arial Narrow" w:hAnsi="Arial Narrow"/>
                <w:color w:val="000000" w:themeColor="text1"/>
                <w:sz w:val="20"/>
                <w:szCs w:val="20"/>
                <w:lang w:eastAsia="es-MX"/>
              </w:rPr>
              <w:t>(foja 340).</w:t>
            </w:r>
          </w:p>
        </w:tc>
        <w:tc>
          <w:tcPr>
            <w:tcW w:w="1189" w:type="dxa"/>
            <w:tcBorders>
              <w:top w:val="nil"/>
              <w:left w:val="nil"/>
              <w:bottom w:val="single" w:sz="4" w:space="0" w:color="auto"/>
              <w:right w:val="single" w:sz="4" w:space="0" w:color="auto"/>
            </w:tcBorders>
            <w:hideMark/>
          </w:tcPr>
          <w:p w14:paraId="6DCDFE1C" w14:textId="77777777" w:rsidR="00D05377" w:rsidRPr="00D300FA" w:rsidRDefault="00D05377">
            <w:pPr>
              <w:spacing w:before="100" w:beforeAutospacing="1" w:after="100" w:afterAutospacing="1"/>
              <w:jc w:val="center"/>
              <w:rPr>
                <w:rFonts w:ascii="Arial Narrow" w:hAnsi="Arial Narrow" w:cs="Arial"/>
                <w:color w:val="000000" w:themeColor="text1"/>
                <w:sz w:val="20"/>
                <w:szCs w:val="20"/>
                <w:lang w:eastAsia="es-MX"/>
              </w:rPr>
            </w:pPr>
            <w:r w:rsidRPr="00D300FA">
              <w:rPr>
                <w:rFonts w:ascii="Arial Narrow" w:hAnsi="Arial Narrow" w:cs="Arial"/>
                <w:color w:val="000000" w:themeColor="text1"/>
                <w:sz w:val="20"/>
                <w:szCs w:val="20"/>
                <w:lang w:eastAsia="es-MX"/>
              </w:rPr>
              <w:lastRenderedPageBreak/>
              <w:t>N/A</w:t>
            </w:r>
          </w:p>
        </w:tc>
      </w:tr>
      <w:tr w:rsidR="00D05377" w:rsidRPr="00D300FA" w14:paraId="7D5189A5" w14:textId="77777777" w:rsidTr="004B6E17">
        <w:trPr>
          <w:trHeight w:val="1260"/>
          <w:jc w:val="center"/>
        </w:trPr>
        <w:tc>
          <w:tcPr>
            <w:tcW w:w="421" w:type="dxa"/>
            <w:tcBorders>
              <w:top w:val="nil"/>
              <w:left w:val="single" w:sz="4" w:space="0" w:color="auto"/>
              <w:bottom w:val="single" w:sz="4" w:space="0" w:color="auto"/>
              <w:right w:val="single" w:sz="4" w:space="0" w:color="auto"/>
            </w:tcBorders>
            <w:noWrap/>
            <w:vAlign w:val="center"/>
            <w:hideMark/>
          </w:tcPr>
          <w:p w14:paraId="490C0396" w14:textId="77777777" w:rsidR="00D05377" w:rsidRPr="00D300FA" w:rsidRDefault="00D05377">
            <w:pPr>
              <w:spacing w:before="100" w:beforeAutospacing="1" w:after="100" w:afterAutospacing="1"/>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lastRenderedPageBreak/>
              <w:t>6</w:t>
            </w:r>
          </w:p>
        </w:tc>
        <w:tc>
          <w:tcPr>
            <w:tcW w:w="1275" w:type="dxa"/>
            <w:tcBorders>
              <w:top w:val="nil"/>
              <w:left w:val="nil"/>
              <w:bottom w:val="single" w:sz="4" w:space="0" w:color="auto"/>
              <w:right w:val="single" w:sz="4" w:space="0" w:color="auto"/>
            </w:tcBorders>
            <w:vAlign w:val="center"/>
            <w:hideMark/>
          </w:tcPr>
          <w:p w14:paraId="6CF27957"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Solicitud de apoyo para poda de ramas (foja 127).</w:t>
            </w:r>
          </w:p>
        </w:tc>
        <w:tc>
          <w:tcPr>
            <w:tcW w:w="1701" w:type="dxa"/>
            <w:tcBorders>
              <w:top w:val="nil"/>
              <w:left w:val="nil"/>
              <w:bottom w:val="single" w:sz="4" w:space="0" w:color="auto"/>
              <w:right w:val="single" w:sz="4" w:space="0" w:color="auto"/>
            </w:tcBorders>
            <w:vAlign w:val="center"/>
            <w:hideMark/>
          </w:tcPr>
          <w:p w14:paraId="2D25F55E" w14:textId="77777777" w:rsidR="00D05377" w:rsidRPr="00D300FA" w:rsidRDefault="00D05377">
            <w:pPr>
              <w:spacing w:before="100" w:beforeAutospacing="1" w:after="100" w:afterAutospacing="1"/>
              <w:jc w:val="both"/>
              <w:rPr>
                <w:rFonts w:ascii="Arial Narrow" w:hAnsi="Arial Narrow"/>
                <w:i/>
                <w:iCs/>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 xml:space="preserve">con atención al </w:t>
            </w:r>
            <w:r w:rsidRPr="00D300FA">
              <w:rPr>
                <w:rFonts w:ascii="Arial Narrow" w:hAnsi="Arial Narrow"/>
                <w:i/>
                <w:iCs/>
                <w:color w:val="000000" w:themeColor="text1"/>
                <w:sz w:val="20"/>
                <w:szCs w:val="20"/>
                <w:lang w:eastAsia="es-MX"/>
              </w:rPr>
              <w:t>Secretario.</w:t>
            </w:r>
          </w:p>
        </w:tc>
        <w:tc>
          <w:tcPr>
            <w:tcW w:w="993" w:type="dxa"/>
            <w:tcBorders>
              <w:top w:val="nil"/>
              <w:left w:val="nil"/>
              <w:bottom w:val="single" w:sz="4" w:space="0" w:color="auto"/>
              <w:right w:val="single" w:sz="4" w:space="0" w:color="auto"/>
            </w:tcBorders>
            <w:noWrap/>
            <w:vAlign w:val="center"/>
            <w:hideMark/>
          </w:tcPr>
          <w:p w14:paraId="2442ED3E"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17/04/2023</w:t>
            </w:r>
          </w:p>
        </w:tc>
        <w:tc>
          <w:tcPr>
            <w:tcW w:w="2551" w:type="dxa"/>
            <w:tcBorders>
              <w:top w:val="nil"/>
              <w:left w:val="nil"/>
              <w:bottom w:val="single" w:sz="4" w:space="0" w:color="auto"/>
              <w:right w:val="single" w:sz="4" w:space="0" w:color="auto"/>
            </w:tcBorders>
            <w:vAlign w:val="center"/>
            <w:hideMark/>
          </w:tcPr>
          <w:p w14:paraId="3694320D" w14:textId="4866E6A1"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Dictamen en la comunidad </w:t>
            </w:r>
            <w:r w:rsidR="00592FED" w:rsidRPr="00592FED">
              <w:rPr>
                <w:rFonts w:ascii="Arial Narrow" w:hAnsi="Arial Narrow"/>
                <w:color w:val="FFFFFF"/>
                <w:sz w:val="20"/>
                <w:szCs w:val="20"/>
                <w:highlight w:val="darkCyan"/>
                <w:lang w:eastAsia="es-MX"/>
              </w:rPr>
              <w:t>[No.48]_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 la cual carece de drenaje sanitario.</w:t>
            </w:r>
          </w:p>
        </w:tc>
        <w:tc>
          <w:tcPr>
            <w:tcW w:w="1985" w:type="dxa"/>
            <w:tcBorders>
              <w:top w:val="nil"/>
              <w:left w:val="nil"/>
              <w:bottom w:val="single" w:sz="4" w:space="0" w:color="auto"/>
              <w:right w:val="single" w:sz="4" w:space="0" w:color="auto"/>
            </w:tcBorders>
            <w:noWrap/>
            <w:vAlign w:val="center"/>
            <w:hideMark/>
          </w:tcPr>
          <w:p w14:paraId="6E50DDFC" w14:textId="77777777" w:rsidR="00D05377" w:rsidRPr="00D300FA" w:rsidRDefault="00D05377">
            <w:pPr>
              <w:spacing w:before="100" w:beforeAutospacing="1" w:after="100" w:afterAutospacing="1"/>
              <w:jc w:val="both"/>
              <w:rPr>
                <w:rFonts w:ascii="Arial Narrow" w:eastAsiaTheme="minorHAnsi" w:hAnsi="Arial Narrow" w:cstheme="minorBidi"/>
                <w:i/>
                <w:iCs/>
                <w:color w:val="000000" w:themeColor="text1"/>
                <w:kern w:val="2"/>
                <w:sz w:val="20"/>
                <w:szCs w:val="20"/>
                <w:lang w:eastAsia="en-US"/>
                <w14:ligatures w14:val="standardContextual"/>
              </w:rPr>
            </w:pPr>
            <w:r w:rsidRPr="00D300FA">
              <w:rPr>
                <w:rFonts w:ascii="Arial Narrow" w:hAnsi="Arial Narrow"/>
                <w:color w:val="000000" w:themeColor="text1"/>
                <w:sz w:val="20"/>
                <w:szCs w:val="20"/>
              </w:rPr>
              <w:t xml:space="preserve">OFICIO-COP/01149/2023, de 17 de abril de 2023, signado por el </w:t>
            </w:r>
            <w:r w:rsidRPr="00D300FA">
              <w:rPr>
                <w:rFonts w:ascii="Arial Narrow" w:hAnsi="Arial Narrow"/>
                <w:i/>
                <w:iCs/>
                <w:color w:val="000000" w:themeColor="text1"/>
                <w:sz w:val="20"/>
                <w:szCs w:val="20"/>
              </w:rPr>
              <w:t xml:space="preserve">Coordinador de Oficina </w:t>
            </w:r>
            <w:r w:rsidRPr="00D300FA">
              <w:rPr>
                <w:rFonts w:ascii="Arial Narrow" w:hAnsi="Arial Narrow"/>
                <w:color w:val="000000" w:themeColor="text1"/>
                <w:sz w:val="20"/>
                <w:szCs w:val="20"/>
              </w:rPr>
              <w:t xml:space="preserve">y dirigido a la </w:t>
            </w:r>
            <w:r w:rsidRPr="00D300FA">
              <w:rPr>
                <w:rFonts w:ascii="Arial Narrow" w:hAnsi="Arial Narrow"/>
                <w:i/>
                <w:iCs/>
                <w:color w:val="000000" w:themeColor="text1"/>
                <w:sz w:val="20"/>
                <w:szCs w:val="20"/>
              </w:rPr>
              <w:t>Secretaria de Desarrollo Urbano</w:t>
            </w:r>
            <w:r w:rsidRPr="00D300FA">
              <w:rPr>
                <w:rFonts w:ascii="Arial Narrow" w:hAnsi="Arial Narrow"/>
                <w:color w:val="000000" w:themeColor="text1"/>
                <w:sz w:val="20"/>
                <w:szCs w:val="20"/>
              </w:rPr>
              <w:t xml:space="preserve">, por medio del cual remite la solicitud de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(foja 372).</w:t>
            </w:r>
          </w:p>
        </w:tc>
        <w:tc>
          <w:tcPr>
            <w:tcW w:w="1189" w:type="dxa"/>
            <w:tcBorders>
              <w:top w:val="nil"/>
              <w:left w:val="nil"/>
              <w:bottom w:val="single" w:sz="4" w:space="0" w:color="auto"/>
              <w:right w:val="single" w:sz="4" w:space="0" w:color="auto"/>
            </w:tcBorders>
          </w:tcPr>
          <w:p w14:paraId="2F60EE68"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34A6C7F3"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N/A</w:t>
            </w:r>
          </w:p>
        </w:tc>
      </w:tr>
      <w:tr w:rsidR="00D05377" w:rsidRPr="00D300FA" w14:paraId="4CDF3F79" w14:textId="77777777" w:rsidTr="004B6E17">
        <w:trPr>
          <w:trHeight w:val="1275"/>
          <w:jc w:val="center"/>
        </w:trPr>
        <w:tc>
          <w:tcPr>
            <w:tcW w:w="421" w:type="dxa"/>
            <w:tcBorders>
              <w:top w:val="nil"/>
              <w:left w:val="single" w:sz="4" w:space="0" w:color="auto"/>
              <w:bottom w:val="single" w:sz="4" w:space="0" w:color="auto"/>
              <w:right w:val="single" w:sz="4" w:space="0" w:color="auto"/>
            </w:tcBorders>
            <w:noWrap/>
            <w:vAlign w:val="center"/>
            <w:hideMark/>
          </w:tcPr>
          <w:p w14:paraId="3C1A6D03" w14:textId="77777777" w:rsidR="00D05377" w:rsidRPr="00D300FA" w:rsidRDefault="00D05377">
            <w:pPr>
              <w:spacing w:before="100" w:beforeAutospacing="1" w:after="100" w:afterAutospacing="1"/>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7</w:t>
            </w:r>
          </w:p>
        </w:tc>
        <w:tc>
          <w:tcPr>
            <w:tcW w:w="1275" w:type="dxa"/>
            <w:tcBorders>
              <w:top w:val="nil"/>
              <w:left w:val="nil"/>
              <w:bottom w:val="single" w:sz="4" w:space="0" w:color="auto"/>
              <w:right w:val="single" w:sz="4" w:space="0" w:color="auto"/>
            </w:tcBorders>
            <w:vAlign w:val="center"/>
            <w:hideMark/>
          </w:tcPr>
          <w:p w14:paraId="5CD4DF7C"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Solicitud de obra (fojas de la 121 a la 123 y 125).</w:t>
            </w:r>
          </w:p>
        </w:tc>
        <w:tc>
          <w:tcPr>
            <w:tcW w:w="1701" w:type="dxa"/>
            <w:tcBorders>
              <w:top w:val="nil"/>
              <w:left w:val="nil"/>
              <w:bottom w:val="single" w:sz="4" w:space="0" w:color="auto"/>
              <w:right w:val="single" w:sz="4" w:space="0" w:color="auto"/>
            </w:tcBorders>
            <w:vAlign w:val="center"/>
            <w:hideMark/>
          </w:tcPr>
          <w:p w14:paraId="6D8E7841" w14:textId="77777777" w:rsidR="00D05377" w:rsidRPr="00D300FA" w:rsidRDefault="00D05377">
            <w:pPr>
              <w:spacing w:before="100" w:beforeAutospacing="1" w:after="100" w:afterAutospacing="1"/>
              <w:jc w:val="both"/>
              <w:rPr>
                <w:rFonts w:ascii="Arial Narrow" w:hAnsi="Arial Narrow"/>
                <w:i/>
                <w:iCs/>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 xml:space="preserve">con atención al </w:t>
            </w:r>
            <w:r w:rsidRPr="00D300FA">
              <w:rPr>
                <w:rFonts w:ascii="Arial Narrow" w:hAnsi="Arial Narrow"/>
                <w:i/>
                <w:iCs/>
                <w:color w:val="000000" w:themeColor="text1"/>
                <w:sz w:val="20"/>
                <w:szCs w:val="20"/>
                <w:lang w:eastAsia="es-MX"/>
              </w:rPr>
              <w:t xml:space="preserve">Secretario </w:t>
            </w:r>
            <w:r w:rsidRPr="00D300FA">
              <w:rPr>
                <w:rFonts w:ascii="Arial Narrow" w:hAnsi="Arial Narrow"/>
                <w:color w:val="000000" w:themeColor="text1"/>
                <w:sz w:val="20"/>
                <w:szCs w:val="20"/>
                <w:lang w:eastAsia="es-MX"/>
              </w:rPr>
              <w:t xml:space="preserve">y con copia para el </w:t>
            </w:r>
            <w:r w:rsidRPr="00D300FA">
              <w:rPr>
                <w:rFonts w:ascii="Arial Narrow" w:hAnsi="Arial Narrow"/>
                <w:i/>
                <w:iCs/>
                <w:color w:val="000000" w:themeColor="text1"/>
                <w:sz w:val="20"/>
                <w:szCs w:val="20"/>
                <w:lang w:eastAsia="es-MX"/>
              </w:rPr>
              <w:t xml:space="preserve">Secretario de Obras Públicas </w:t>
            </w:r>
            <w:r w:rsidRPr="00D300FA">
              <w:rPr>
                <w:rFonts w:ascii="Arial Narrow" w:hAnsi="Arial Narrow"/>
                <w:color w:val="000000" w:themeColor="text1"/>
                <w:sz w:val="20"/>
                <w:szCs w:val="20"/>
                <w:lang w:eastAsia="es-MX"/>
              </w:rPr>
              <w:t xml:space="preserve">y el </w:t>
            </w:r>
            <w:r w:rsidRPr="00D300FA">
              <w:rPr>
                <w:rFonts w:ascii="Arial Narrow" w:hAnsi="Arial Narrow"/>
                <w:i/>
                <w:iCs/>
                <w:color w:val="000000" w:themeColor="text1"/>
                <w:sz w:val="20"/>
                <w:szCs w:val="20"/>
                <w:lang w:eastAsia="es-MX"/>
              </w:rPr>
              <w:t>Director de Auxiliares</w:t>
            </w:r>
            <w:r w:rsidRPr="00D300FA">
              <w:rPr>
                <w:rFonts w:ascii="Arial Narrow" w:hAnsi="Arial Narrow"/>
                <w:color w:val="000000" w:themeColor="text1"/>
                <w:sz w:val="20"/>
                <w:szCs w:val="20"/>
                <w:lang w:eastAsia="es-MX"/>
              </w:rPr>
              <w:t xml:space="preserve"> </w:t>
            </w:r>
          </w:p>
        </w:tc>
        <w:tc>
          <w:tcPr>
            <w:tcW w:w="993" w:type="dxa"/>
            <w:tcBorders>
              <w:top w:val="nil"/>
              <w:left w:val="nil"/>
              <w:bottom w:val="single" w:sz="4" w:space="0" w:color="auto"/>
              <w:right w:val="single" w:sz="4" w:space="0" w:color="auto"/>
            </w:tcBorders>
            <w:noWrap/>
            <w:vAlign w:val="center"/>
            <w:hideMark/>
          </w:tcPr>
          <w:p w14:paraId="0DA83826"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25/07/2023</w:t>
            </w:r>
          </w:p>
        </w:tc>
        <w:tc>
          <w:tcPr>
            <w:tcW w:w="2551" w:type="dxa"/>
            <w:tcBorders>
              <w:top w:val="nil"/>
              <w:left w:val="nil"/>
              <w:bottom w:val="single" w:sz="4" w:space="0" w:color="auto"/>
              <w:right w:val="single" w:sz="4" w:space="0" w:color="auto"/>
            </w:tcBorders>
            <w:vAlign w:val="center"/>
            <w:hideMark/>
          </w:tcPr>
          <w:p w14:paraId="097EB7E4" w14:textId="5E7F18B9"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Proyecto ejecutivo de las canchas de basquetbol de </w:t>
            </w:r>
            <w:r w:rsidR="00592FED" w:rsidRPr="00592FED">
              <w:rPr>
                <w:rFonts w:ascii="Arial Narrow" w:hAnsi="Arial Narrow"/>
                <w:color w:val="FFFFFF"/>
                <w:sz w:val="20"/>
                <w:szCs w:val="20"/>
                <w:highlight w:val="darkCyan"/>
                <w:lang w:eastAsia="es-MX"/>
              </w:rPr>
              <w:t>[No.49]_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tc>
        <w:tc>
          <w:tcPr>
            <w:tcW w:w="1985" w:type="dxa"/>
            <w:tcBorders>
              <w:top w:val="nil"/>
              <w:left w:val="nil"/>
              <w:bottom w:val="single" w:sz="4" w:space="0" w:color="auto"/>
              <w:right w:val="single" w:sz="4" w:space="0" w:color="auto"/>
            </w:tcBorders>
            <w:vAlign w:val="center"/>
            <w:hideMark/>
          </w:tcPr>
          <w:p w14:paraId="5D614E23" w14:textId="77777777" w:rsidR="00D05377" w:rsidRPr="00D300FA" w:rsidRDefault="00D05377">
            <w:pPr>
              <w:spacing w:before="100" w:beforeAutospacing="1" w:after="100" w:afterAutospacing="1"/>
              <w:jc w:val="both"/>
              <w:rPr>
                <w:rFonts w:ascii="Arial Narrow" w:eastAsiaTheme="minorHAnsi" w:hAnsi="Arial Narrow" w:cstheme="minorBidi"/>
                <w:i/>
                <w:iCs/>
                <w:color w:val="000000" w:themeColor="text1"/>
                <w:kern w:val="2"/>
                <w:sz w:val="20"/>
                <w:szCs w:val="20"/>
                <w:lang w:eastAsia="en-US"/>
                <w14:ligatures w14:val="standardContextual"/>
              </w:rPr>
            </w:pPr>
            <w:r w:rsidRPr="00D300FA">
              <w:rPr>
                <w:rFonts w:ascii="Arial Narrow" w:hAnsi="Arial Narrow"/>
                <w:color w:val="000000" w:themeColor="text1"/>
                <w:sz w:val="20"/>
                <w:szCs w:val="20"/>
                <w:lang w:eastAsia="es-MX"/>
              </w:rPr>
              <w:t xml:space="preserve">Mediante </w:t>
            </w:r>
            <w:r w:rsidRPr="00D300FA">
              <w:rPr>
                <w:rFonts w:ascii="Arial Narrow" w:hAnsi="Arial Narrow"/>
                <w:color w:val="000000" w:themeColor="text1"/>
                <w:sz w:val="20"/>
                <w:szCs w:val="20"/>
              </w:rPr>
              <w:t xml:space="preserve">OFICIO-COP/02339/2023, de 26 de julio de 2023, el </w:t>
            </w:r>
            <w:r w:rsidRPr="00D300FA">
              <w:rPr>
                <w:rFonts w:ascii="Arial Narrow" w:hAnsi="Arial Narrow"/>
                <w:i/>
                <w:iCs/>
                <w:color w:val="000000" w:themeColor="text1"/>
                <w:sz w:val="20"/>
                <w:szCs w:val="20"/>
              </w:rPr>
              <w:t xml:space="preserve">Coordinador de Oficina </w:t>
            </w:r>
            <w:r w:rsidRPr="00D300FA">
              <w:rPr>
                <w:rFonts w:ascii="Arial Narrow" w:hAnsi="Arial Narrow"/>
                <w:color w:val="000000" w:themeColor="text1"/>
                <w:sz w:val="20"/>
                <w:szCs w:val="20"/>
              </w:rPr>
              <w:t xml:space="preserve">remitió </w:t>
            </w:r>
            <w:r w:rsidRPr="00D300FA">
              <w:rPr>
                <w:rFonts w:ascii="Arial Narrow" w:hAnsi="Arial Narrow"/>
                <w:i/>
                <w:iCs/>
                <w:color w:val="000000" w:themeColor="text1"/>
                <w:sz w:val="20"/>
                <w:szCs w:val="20"/>
              </w:rPr>
              <w:t>a la Secretaria de Desarrollo Urbano</w:t>
            </w:r>
            <w:r w:rsidRPr="00D300FA">
              <w:rPr>
                <w:rFonts w:ascii="Arial Narrow" w:hAnsi="Arial Narrow"/>
                <w:color w:val="000000" w:themeColor="text1"/>
                <w:sz w:val="20"/>
                <w:szCs w:val="20"/>
              </w:rPr>
              <w:t xml:space="preserve"> la solicitud de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(foja 364).</w:t>
            </w:r>
          </w:p>
          <w:p w14:paraId="78FF8A46"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3166/2023 </w:t>
            </w:r>
            <w:r w:rsidRPr="00D300FA">
              <w:rPr>
                <w:rFonts w:ascii="Arial Narrow" w:hAnsi="Arial Narrow"/>
                <w:i/>
                <w:iCs/>
                <w:color w:val="000000" w:themeColor="text1"/>
                <w:sz w:val="20"/>
                <w:szCs w:val="20"/>
                <w:lang w:eastAsia="es-MX"/>
              </w:rPr>
              <w:t>SEDUM.</w:t>
            </w:r>
          </w:p>
        </w:tc>
        <w:tc>
          <w:tcPr>
            <w:tcW w:w="1189" w:type="dxa"/>
            <w:tcBorders>
              <w:top w:val="nil"/>
              <w:left w:val="nil"/>
              <w:bottom w:val="single" w:sz="4" w:space="0" w:color="auto"/>
              <w:right w:val="single" w:sz="4" w:space="0" w:color="auto"/>
            </w:tcBorders>
          </w:tcPr>
          <w:p w14:paraId="7E689F67"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0EB83BEA"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N/A</w:t>
            </w:r>
          </w:p>
        </w:tc>
      </w:tr>
      <w:tr w:rsidR="00D05377" w:rsidRPr="00D300FA" w14:paraId="50CF7E2B" w14:textId="77777777" w:rsidTr="004B6E17">
        <w:trPr>
          <w:trHeight w:val="8190"/>
          <w:jc w:val="center"/>
        </w:trPr>
        <w:tc>
          <w:tcPr>
            <w:tcW w:w="421" w:type="dxa"/>
            <w:tcBorders>
              <w:top w:val="nil"/>
              <w:left w:val="single" w:sz="4" w:space="0" w:color="auto"/>
              <w:bottom w:val="single" w:sz="4" w:space="0" w:color="auto"/>
              <w:right w:val="single" w:sz="4" w:space="0" w:color="auto"/>
            </w:tcBorders>
            <w:noWrap/>
            <w:vAlign w:val="center"/>
            <w:hideMark/>
          </w:tcPr>
          <w:p w14:paraId="2B92D907" w14:textId="77777777" w:rsidR="00D05377" w:rsidRPr="00D300FA" w:rsidRDefault="00D05377" w:rsidP="00C1017C">
            <w:pPr>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8</w:t>
            </w:r>
          </w:p>
        </w:tc>
        <w:tc>
          <w:tcPr>
            <w:tcW w:w="1275" w:type="dxa"/>
            <w:tcBorders>
              <w:top w:val="nil"/>
              <w:left w:val="nil"/>
              <w:bottom w:val="single" w:sz="4" w:space="0" w:color="auto"/>
              <w:right w:val="single" w:sz="4" w:space="0" w:color="auto"/>
            </w:tcBorders>
            <w:vAlign w:val="center"/>
            <w:hideMark/>
          </w:tcPr>
          <w:p w14:paraId="3B9CB3BD"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Solicitud de obra (fojas 130 y 131).</w:t>
            </w:r>
          </w:p>
        </w:tc>
        <w:tc>
          <w:tcPr>
            <w:tcW w:w="1701" w:type="dxa"/>
            <w:tcBorders>
              <w:top w:val="nil"/>
              <w:left w:val="nil"/>
              <w:bottom w:val="single" w:sz="4" w:space="0" w:color="auto"/>
              <w:right w:val="single" w:sz="4" w:space="0" w:color="auto"/>
            </w:tcBorders>
            <w:vAlign w:val="center"/>
            <w:hideMark/>
          </w:tcPr>
          <w:p w14:paraId="05A83D78" w14:textId="77777777" w:rsidR="00D05377" w:rsidRPr="00D300FA" w:rsidRDefault="00D05377" w:rsidP="00C1017C">
            <w:pPr>
              <w:jc w:val="both"/>
              <w:rPr>
                <w:rFonts w:ascii="Arial Narrow" w:hAnsi="Arial Narrow"/>
                <w:i/>
                <w:iCs/>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 xml:space="preserve">con atención al </w:t>
            </w:r>
            <w:r w:rsidRPr="00D300FA">
              <w:rPr>
                <w:rFonts w:ascii="Arial Narrow" w:hAnsi="Arial Narrow"/>
                <w:i/>
                <w:iCs/>
                <w:color w:val="000000" w:themeColor="text1"/>
                <w:sz w:val="20"/>
                <w:szCs w:val="20"/>
                <w:lang w:eastAsia="es-MX"/>
              </w:rPr>
              <w:t xml:space="preserve">Secretario </w:t>
            </w:r>
            <w:r w:rsidRPr="00D300FA">
              <w:rPr>
                <w:rFonts w:ascii="Arial Narrow" w:hAnsi="Arial Narrow"/>
                <w:color w:val="000000" w:themeColor="text1"/>
                <w:sz w:val="20"/>
                <w:szCs w:val="20"/>
                <w:lang w:eastAsia="es-MX"/>
              </w:rPr>
              <w:t>y con copia para el</w:t>
            </w:r>
            <w:r w:rsidRPr="00D300FA">
              <w:rPr>
                <w:rFonts w:ascii="Arial Narrow" w:hAnsi="Arial Narrow"/>
                <w:i/>
                <w:iCs/>
                <w:color w:val="000000" w:themeColor="text1"/>
                <w:sz w:val="20"/>
                <w:szCs w:val="20"/>
                <w:lang w:eastAsia="es-MX"/>
              </w:rPr>
              <w:t xml:space="preserve"> Secretario de Obras Públicas </w:t>
            </w:r>
            <w:r w:rsidRPr="00D300FA">
              <w:rPr>
                <w:rFonts w:ascii="Arial Narrow" w:hAnsi="Arial Narrow"/>
                <w:color w:val="000000" w:themeColor="text1"/>
                <w:sz w:val="20"/>
                <w:szCs w:val="20"/>
                <w:lang w:eastAsia="es-MX"/>
              </w:rPr>
              <w:t>y</w:t>
            </w:r>
            <w:r w:rsidRPr="00D300FA">
              <w:rPr>
                <w:rFonts w:ascii="Arial Narrow" w:hAnsi="Arial Narrow"/>
                <w:i/>
                <w:iCs/>
                <w:color w:val="000000" w:themeColor="text1"/>
                <w:sz w:val="20"/>
                <w:szCs w:val="20"/>
                <w:lang w:eastAsia="es-MX"/>
              </w:rPr>
              <w:t xml:space="preserve"> </w:t>
            </w:r>
            <w:r w:rsidRPr="00D300FA">
              <w:rPr>
                <w:rFonts w:ascii="Arial Narrow" w:hAnsi="Arial Narrow"/>
                <w:color w:val="000000" w:themeColor="text1"/>
                <w:sz w:val="20"/>
                <w:szCs w:val="20"/>
                <w:lang w:eastAsia="es-MX"/>
              </w:rPr>
              <w:t xml:space="preserve">la </w:t>
            </w:r>
            <w:r w:rsidRPr="00D300FA">
              <w:rPr>
                <w:rFonts w:ascii="Arial Narrow" w:hAnsi="Arial Narrow"/>
                <w:i/>
                <w:iCs/>
                <w:color w:val="000000" w:themeColor="text1"/>
                <w:sz w:val="20"/>
                <w:szCs w:val="20"/>
                <w:lang w:eastAsia="es-MX"/>
              </w:rPr>
              <w:t>Secretaria de Desarrollo Urbano</w:t>
            </w:r>
            <w:r w:rsidRPr="00D300FA">
              <w:rPr>
                <w:rFonts w:ascii="Arial Narrow" w:hAnsi="Arial Narrow"/>
                <w:color w:val="000000" w:themeColor="text1"/>
                <w:sz w:val="20"/>
                <w:szCs w:val="20"/>
                <w:lang w:eastAsia="es-MX"/>
              </w:rPr>
              <w:t>.</w:t>
            </w:r>
          </w:p>
        </w:tc>
        <w:tc>
          <w:tcPr>
            <w:tcW w:w="993" w:type="dxa"/>
            <w:tcBorders>
              <w:top w:val="nil"/>
              <w:left w:val="nil"/>
              <w:bottom w:val="single" w:sz="4" w:space="0" w:color="auto"/>
              <w:right w:val="single" w:sz="4" w:space="0" w:color="auto"/>
            </w:tcBorders>
            <w:noWrap/>
            <w:vAlign w:val="center"/>
            <w:hideMark/>
          </w:tcPr>
          <w:p w14:paraId="224AD5F9"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27/07/2023</w:t>
            </w:r>
          </w:p>
        </w:tc>
        <w:tc>
          <w:tcPr>
            <w:tcW w:w="2551" w:type="dxa"/>
            <w:tcBorders>
              <w:top w:val="nil"/>
              <w:left w:val="nil"/>
              <w:bottom w:val="single" w:sz="4" w:space="0" w:color="auto"/>
              <w:right w:val="single" w:sz="4" w:space="0" w:color="auto"/>
            </w:tcBorders>
            <w:vAlign w:val="center"/>
            <w:hideMark/>
          </w:tcPr>
          <w:p w14:paraId="2BFF7FD5"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Proyecto ejecutivo de obras de red de drenaje y agua potable en las siguientes zonas:</w:t>
            </w:r>
          </w:p>
          <w:p w14:paraId="03D7E812" w14:textId="6D92D7DB"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w:t>
            </w:r>
            <w:r w:rsidRPr="00D300FA">
              <w:rPr>
                <w:rFonts w:ascii="Arial Narrow" w:hAnsi="Arial Narrow"/>
                <w:color w:val="000000" w:themeColor="text1"/>
                <w:sz w:val="20"/>
                <w:szCs w:val="20"/>
                <w:lang w:eastAsia="es-MX"/>
              </w:rPr>
              <w:t xml:space="preserve"> Construcción de red de drenaje sanitario en </w:t>
            </w:r>
            <w:r w:rsidR="00592FED" w:rsidRPr="00592FED">
              <w:rPr>
                <w:rFonts w:ascii="Arial Narrow" w:hAnsi="Arial Narrow"/>
                <w:color w:val="FFFFFF"/>
                <w:sz w:val="20"/>
                <w:szCs w:val="20"/>
                <w:highlight w:val="darkCyan"/>
                <w:lang w:eastAsia="es-MX"/>
              </w:rPr>
              <w:t>[No.50]_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3E066510" w14:textId="003B1D44"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2.</w:t>
            </w:r>
            <w:r w:rsidRPr="00D300FA">
              <w:rPr>
                <w:rFonts w:ascii="Arial Narrow" w:hAnsi="Arial Narrow"/>
                <w:color w:val="000000" w:themeColor="text1"/>
                <w:sz w:val="20"/>
                <w:szCs w:val="20"/>
                <w:lang w:eastAsia="es-MX"/>
              </w:rPr>
              <w:t xml:space="preserve"> Construcción de red de drenaje sanitario con planta tratadora de agua o biodigestor para tratar los residuos en la avenida </w:t>
            </w:r>
            <w:r w:rsidR="00592FED" w:rsidRPr="00592FED">
              <w:rPr>
                <w:rFonts w:ascii="Arial Narrow" w:hAnsi="Arial Narrow"/>
                <w:color w:val="FFFFFF"/>
                <w:sz w:val="20"/>
                <w:szCs w:val="20"/>
                <w:highlight w:val="darkCyan"/>
                <w:lang w:eastAsia="es-MX"/>
              </w:rPr>
              <w:t>[No.51]_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3.</w:t>
            </w:r>
            <w:r w:rsidRPr="00D300FA">
              <w:rPr>
                <w:rFonts w:ascii="Arial Narrow" w:hAnsi="Arial Narrow"/>
                <w:color w:val="000000" w:themeColor="text1"/>
                <w:sz w:val="20"/>
                <w:szCs w:val="20"/>
                <w:lang w:eastAsia="es-MX"/>
              </w:rPr>
              <w:t xml:space="preserve"> Construcción de red de drenaje sanitario con planta tratadora de aguas negras o biodigestor para tratar los residuos en la avenida </w:t>
            </w:r>
            <w:r w:rsidR="00592FED" w:rsidRPr="00592FED">
              <w:rPr>
                <w:rFonts w:ascii="Arial Narrow" w:hAnsi="Arial Narrow"/>
                <w:color w:val="FFFFFF"/>
                <w:sz w:val="20"/>
                <w:szCs w:val="20"/>
                <w:highlight w:val="darkCyan"/>
                <w:lang w:eastAsia="es-MX"/>
              </w:rPr>
              <w:t>[No.52]_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p>
          <w:p w14:paraId="165FE44B" w14:textId="4EE6E5AF"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4.</w:t>
            </w:r>
            <w:r w:rsidRPr="00D300FA">
              <w:rPr>
                <w:rFonts w:ascii="Arial Narrow" w:hAnsi="Arial Narrow"/>
                <w:color w:val="000000" w:themeColor="text1"/>
                <w:sz w:val="20"/>
                <w:szCs w:val="20"/>
                <w:lang w:eastAsia="es-MX"/>
              </w:rPr>
              <w:t xml:space="preserve"> Construcción, continuación o terminación de red de drenaje sanitario en la calle </w:t>
            </w:r>
            <w:r w:rsidR="00592FED" w:rsidRPr="00592FED">
              <w:rPr>
                <w:rFonts w:ascii="Arial Narrow" w:hAnsi="Arial Narrow"/>
                <w:color w:val="FFFFFF"/>
                <w:sz w:val="20"/>
                <w:szCs w:val="20"/>
                <w:highlight w:val="darkCyan"/>
                <w:lang w:eastAsia="es-MX"/>
              </w:rPr>
              <w:t>[No.53]_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77C5BDAD" w14:textId="0C4193C0"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5.</w:t>
            </w:r>
            <w:r w:rsidRPr="00D300FA">
              <w:rPr>
                <w:rFonts w:ascii="Arial Narrow" w:hAnsi="Arial Narrow"/>
                <w:color w:val="000000" w:themeColor="text1"/>
                <w:sz w:val="20"/>
                <w:szCs w:val="20"/>
                <w:lang w:eastAsia="es-MX"/>
              </w:rPr>
              <w:t xml:space="preserve"> Construcción de red de drenaje sanitario con planta tratadora de agua o biodigestor para tratar los residuos en la avenida </w:t>
            </w:r>
            <w:r w:rsidR="00592FED" w:rsidRPr="00592FED">
              <w:rPr>
                <w:rFonts w:ascii="Arial Narrow" w:hAnsi="Arial Narrow"/>
                <w:color w:val="FFFFFF"/>
                <w:sz w:val="20"/>
                <w:szCs w:val="20"/>
                <w:highlight w:val="darkCyan"/>
                <w:lang w:eastAsia="es-MX"/>
              </w:rPr>
              <w:t>[No.54]_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p>
          <w:p w14:paraId="780A8B08" w14:textId="5736E1B5"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sz w:val="20"/>
                <w:szCs w:val="20"/>
                <w:lang w:eastAsia="es-MX"/>
              </w:rPr>
              <w:t>6.</w:t>
            </w:r>
            <w:r w:rsidRPr="00D300FA">
              <w:rPr>
                <w:rFonts w:ascii="Arial Narrow" w:hAnsi="Arial Narrow"/>
                <w:sz w:val="20"/>
                <w:szCs w:val="20"/>
                <w:lang w:eastAsia="es-MX"/>
              </w:rPr>
              <w:t xml:space="preserve"> Construcción de red de drenaje sanitario con planta tratadora de agua o biodigestor para tratar los residuos en la avenida </w:t>
            </w:r>
            <w:r w:rsidR="00592FED" w:rsidRPr="00592FED">
              <w:rPr>
                <w:rFonts w:ascii="Arial Narrow" w:hAnsi="Arial Narrow"/>
                <w:color w:val="FFFFFF"/>
                <w:sz w:val="20"/>
                <w:szCs w:val="20"/>
                <w:highlight w:val="darkCyan"/>
                <w:lang w:eastAsia="es-MX"/>
              </w:rPr>
              <w:lastRenderedPageBreak/>
              <w:t>[No.55]_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sz w:val="20"/>
                <w:szCs w:val="20"/>
                <w:lang w:eastAsia="es-MX"/>
              </w:rPr>
              <w:t>.</w:t>
            </w:r>
          </w:p>
          <w:p w14:paraId="4784B568" w14:textId="45906E5B"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7.</w:t>
            </w:r>
            <w:r w:rsidRPr="00D300FA">
              <w:rPr>
                <w:rFonts w:ascii="Arial Narrow" w:hAnsi="Arial Narrow"/>
                <w:color w:val="000000" w:themeColor="text1"/>
                <w:sz w:val="20"/>
                <w:szCs w:val="20"/>
                <w:lang w:eastAsia="es-MX"/>
              </w:rPr>
              <w:t xml:space="preserve"> Construcción de red de drenaje sanitario con planta tratadora de agua o biodigestor para tratar los residuos en la avenida </w:t>
            </w:r>
            <w:r w:rsidR="00592FED" w:rsidRPr="00592FED">
              <w:rPr>
                <w:rFonts w:ascii="Arial Narrow" w:hAnsi="Arial Narrow"/>
                <w:color w:val="FFFFFF"/>
                <w:sz w:val="20"/>
                <w:szCs w:val="20"/>
                <w:highlight w:val="darkCyan"/>
                <w:lang w:eastAsia="es-MX"/>
              </w:rPr>
              <w:t>[No.56]_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4930283A" w14:textId="333D39F4"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8.</w:t>
            </w:r>
            <w:r w:rsidRPr="00D300FA">
              <w:rPr>
                <w:rFonts w:ascii="Arial Narrow" w:hAnsi="Arial Narrow"/>
                <w:color w:val="000000" w:themeColor="text1"/>
                <w:sz w:val="20"/>
                <w:szCs w:val="20"/>
                <w:lang w:eastAsia="es-MX"/>
              </w:rPr>
              <w:t xml:space="preserve"> Construcción de red de agua potable en </w:t>
            </w:r>
            <w:r w:rsidR="00592FED" w:rsidRPr="00592FED">
              <w:rPr>
                <w:rFonts w:ascii="Arial Narrow" w:hAnsi="Arial Narrow"/>
                <w:color w:val="FFFFFF"/>
                <w:sz w:val="20"/>
                <w:szCs w:val="20"/>
                <w:highlight w:val="darkCyan"/>
                <w:lang w:eastAsia="es-MX"/>
              </w:rPr>
              <w:t>[No.57]_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578423EB" w14:textId="48A3A4CD"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9.</w:t>
            </w:r>
            <w:r w:rsidRPr="00D300FA">
              <w:rPr>
                <w:rFonts w:ascii="Arial Narrow" w:hAnsi="Arial Narrow"/>
                <w:color w:val="000000" w:themeColor="text1"/>
                <w:sz w:val="20"/>
                <w:szCs w:val="20"/>
                <w:lang w:eastAsia="es-MX"/>
              </w:rPr>
              <w:t xml:space="preserve"> Construcción/ampliación de red de agua potable en </w:t>
            </w:r>
            <w:r w:rsidR="00592FED" w:rsidRPr="00592FED">
              <w:rPr>
                <w:rFonts w:ascii="Arial Narrow" w:hAnsi="Arial Narrow"/>
                <w:color w:val="FFFFFF"/>
                <w:sz w:val="20"/>
                <w:szCs w:val="20"/>
                <w:highlight w:val="darkCyan"/>
                <w:lang w:eastAsia="es-MX"/>
              </w:rPr>
              <w:t>[No.58]_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 xml:space="preserve">, del lado del Cerro </w:t>
            </w:r>
            <w:r w:rsidR="00592FED" w:rsidRPr="00592FED">
              <w:rPr>
                <w:rFonts w:ascii="Arial Narrow" w:hAnsi="Arial Narrow"/>
                <w:color w:val="FFFFFF"/>
                <w:sz w:val="20"/>
                <w:szCs w:val="20"/>
                <w:highlight w:val="darkCyan"/>
                <w:lang w:eastAsia="es-MX"/>
              </w:rPr>
              <w:t>[No.59]_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0362C8F7"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10.</w:t>
            </w:r>
            <w:r w:rsidRPr="00D300FA">
              <w:rPr>
                <w:rFonts w:ascii="Arial Narrow" w:hAnsi="Arial Narrow"/>
                <w:color w:val="000000" w:themeColor="text1"/>
                <w:sz w:val="20"/>
                <w:szCs w:val="20"/>
                <w:lang w:eastAsia="es-MX"/>
              </w:rPr>
              <w:t xml:space="preserve"> Mejoramiento de red de agua potable en el interior de la Tenencia.</w:t>
            </w:r>
          </w:p>
        </w:tc>
        <w:tc>
          <w:tcPr>
            <w:tcW w:w="1985" w:type="dxa"/>
            <w:tcBorders>
              <w:top w:val="nil"/>
              <w:left w:val="nil"/>
              <w:bottom w:val="single" w:sz="4" w:space="0" w:color="auto"/>
              <w:right w:val="single" w:sz="4" w:space="0" w:color="auto"/>
            </w:tcBorders>
            <w:vAlign w:val="center"/>
            <w:hideMark/>
          </w:tcPr>
          <w:p w14:paraId="7FC44FFE" w14:textId="77777777" w:rsidR="00D05377" w:rsidRPr="00D300FA" w:rsidRDefault="00D05377" w:rsidP="00C1017C">
            <w:pPr>
              <w:jc w:val="both"/>
              <w:rPr>
                <w:rFonts w:ascii="Arial Narrow" w:hAnsi="Arial Narrow"/>
                <w:i/>
                <w:iCs/>
                <w:color w:val="000000" w:themeColor="text1"/>
                <w:sz w:val="20"/>
                <w:szCs w:val="20"/>
                <w:lang w:eastAsia="es-MX"/>
              </w:rPr>
            </w:pPr>
            <w:r w:rsidRPr="00D300FA">
              <w:rPr>
                <w:rFonts w:ascii="Arial Narrow" w:hAnsi="Arial Narrow"/>
                <w:b/>
                <w:bCs/>
                <w:color w:val="000000" w:themeColor="text1"/>
                <w:sz w:val="20"/>
                <w:szCs w:val="20"/>
                <w:lang w:eastAsia="es-MX"/>
              </w:rPr>
              <w:lastRenderedPageBreak/>
              <w:t xml:space="preserve">1. </w:t>
            </w:r>
            <w:r w:rsidRPr="00D300FA">
              <w:rPr>
                <w:rFonts w:ascii="Arial Narrow" w:hAnsi="Arial Narrow"/>
                <w:color w:val="000000" w:themeColor="text1"/>
                <w:sz w:val="20"/>
                <w:szCs w:val="20"/>
                <w:lang w:eastAsia="es-MX"/>
              </w:rPr>
              <w:t>1750/2022 y 2385/2022</w:t>
            </w:r>
            <w:r w:rsidRPr="00D300FA">
              <w:rPr>
                <w:rFonts w:ascii="Arial Narrow" w:hAnsi="Arial Narrow"/>
                <w:color w:val="000000" w:themeColor="text1"/>
                <w:sz w:val="20"/>
                <w:szCs w:val="20"/>
                <w:lang w:eastAsia="es-MX"/>
              </w:rPr>
              <w:br/>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 xml:space="preserve">(sí es factible, sin embargo, se encuentra pendiente porque se requiere la viabilidad técnica del </w:t>
            </w:r>
            <w:r w:rsidRPr="00D300FA">
              <w:rPr>
                <w:rFonts w:ascii="Arial Narrow" w:hAnsi="Arial Narrow"/>
                <w:i/>
                <w:iCs/>
                <w:color w:val="000000" w:themeColor="text1"/>
                <w:sz w:val="20"/>
                <w:szCs w:val="20"/>
                <w:lang w:eastAsia="es-MX"/>
              </w:rPr>
              <w:t xml:space="preserve">OOAPAS, </w:t>
            </w:r>
            <w:r w:rsidRPr="00D300FA">
              <w:rPr>
                <w:rFonts w:ascii="Arial Narrow" w:hAnsi="Arial Narrow"/>
                <w:color w:val="000000" w:themeColor="text1"/>
                <w:sz w:val="20"/>
                <w:szCs w:val="20"/>
                <w:lang w:eastAsia="es-MX"/>
              </w:rPr>
              <w:t>foja 219</w:t>
            </w:r>
            <w:r w:rsidRPr="00D300FA">
              <w:rPr>
                <w:rFonts w:ascii="Arial Narrow" w:hAnsi="Arial Narrow"/>
                <w:i/>
                <w:iCs/>
                <w:color w:val="000000" w:themeColor="text1"/>
                <w:sz w:val="20"/>
                <w:szCs w:val="20"/>
                <w:lang w:eastAsia="es-MX"/>
              </w:rPr>
              <w:t>).</w:t>
            </w:r>
          </w:p>
          <w:p w14:paraId="293DC02E"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2. </w:t>
            </w:r>
            <w:r w:rsidRPr="00D300FA">
              <w:rPr>
                <w:rFonts w:ascii="Arial Narrow" w:hAnsi="Arial Narrow"/>
                <w:color w:val="000000" w:themeColor="text1"/>
                <w:sz w:val="20"/>
                <w:szCs w:val="20"/>
                <w:lang w:eastAsia="es-MX"/>
              </w:rPr>
              <w:t xml:space="preserve">2388/2022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226).</w:t>
            </w:r>
          </w:p>
          <w:p w14:paraId="410276C2"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3. </w:t>
            </w:r>
            <w:r w:rsidRPr="00D300FA">
              <w:rPr>
                <w:rFonts w:ascii="Arial Narrow" w:hAnsi="Arial Narrow"/>
                <w:color w:val="000000" w:themeColor="text1"/>
                <w:sz w:val="20"/>
                <w:szCs w:val="20"/>
                <w:lang w:eastAsia="es-MX"/>
              </w:rPr>
              <w:t xml:space="preserve">2989/2022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227).</w:t>
            </w:r>
          </w:p>
          <w:p w14:paraId="1692C659"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4. </w:t>
            </w:r>
            <w:r w:rsidRPr="00D300FA">
              <w:rPr>
                <w:rFonts w:ascii="Arial Narrow" w:hAnsi="Arial Narrow"/>
                <w:color w:val="000000" w:themeColor="text1"/>
                <w:sz w:val="20"/>
                <w:szCs w:val="20"/>
                <w:lang w:eastAsia="es-MX"/>
              </w:rPr>
              <w:t xml:space="preserve">2391/2022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227).</w:t>
            </w:r>
          </w:p>
          <w:p w14:paraId="17CFFDF4"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5. </w:t>
            </w:r>
            <w:r w:rsidRPr="00D300FA">
              <w:rPr>
                <w:rFonts w:ascii="Arial Narrow" w:hAnsi="Arial Narrow"/>
                <w:color w:val="000000" w:themeColor="text1"/>
                <w:sz w:val="20"/>
                <w:szCs w:val="20"/>
                <w:lang w:eastAsia="es-MX"/>
              </w:rPr>
              <w:t xml:space="preserve">2437/2022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228).</w:t>
            </w:r>
          </w:p>
          <w:p w14:paraId="214E4745" w14:textId="77777777" w:rsidR="00D05377" w:rsidRPr="00D300FA" w:rsidRDefault="00D05377" w:rsidP="00C1017C">
            <w:pPr>
              <w:jc w:val="both"/>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lastRenderedPageBreak/>
              <w:t xml:space="preserve">6. </w:t>
            </w:r>
            <w:r w:rsidRPr="00D300FA">
              <w:rPr>
                <w:rFonts w:ascii="Arial Narrow" w:hAnsi="Arial Narrow"/>
                <w:color w:val="000000" w:themeColor="text1"/>
                <w:sz w:val="20"/>
                <w:szCs w:val="20"/>
                <w:lang w:eastAsia="es-MX"/>
              </w:rPr>
              <w:t xml:space="preserve">3870/2024 </w:t>
            </w:r>
            <w:r w:rsidRPr="00D300FA">
              <w:rPr>
                <w:rFonts w:ascii="Arial Narrow" w:hAnsi="Arial Narrow"/>
                <w:i/>
                <w:iCs/>
                <w:color w:val="000000" w:themeColor="text1"/>
                <w:sz w:val="20"/>
                <w:szCs w:val="20"/>
                <w:lang w:eastAsia="es-MX"/>
              </w:rPr>
              <w:t>SEDUM.</w:t>
            </w:r>
          </w:p>
          <w:p w14:paraId="5310DC6F" w14:textId="77777777" w:rsidR="00D05377" w:rsidRPr="00D300FA" w:rsidRDefault="00D05377" w:rsidP="00C1017C">
            <w:pPr>
              <w:jc w:val="both"/>
              <w:rPr>
                <w:rFonts w:ascii="Arial Narrow" w:hAnsi="Arial Narrow"/>
                <w:i/>
                <w:iCs/>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7. </w:t>
            </w:r>
            <w:r w:rsidRPr="00D300FA">
              <w:rPr>
                <w:rFonts w:ascii="Arial Narrow" w:hAnsi="Arial Narrow"/>
                <w:color w:val="000000" w:themeColor="text1"/>
                <w:sz w:val="20"/>
                <w:szCs w:val="20"/>
                <w:lang w:eastAsia="es-MX"/>
              </w:rPr>
              <w:t xml:space="preserve">2389/2022 </w:t>
            </w:r>
            <w:r w:rsidRPr="00D300FA">
              <w:rPr>
                <w:rFonts w:ascii="Arial Narrow" w:hAnsi="Arial Narrow"/>
                <w:i/>
                <w:iCs/>
                <w:color w:val="000000" w:themeColor="text1"/>
                <w:sz w:val="20"/>
                <w:szCs w:val="20"/>
                <w:lang w:eastAsia="es-MX"/>
              </w:rPr>
              <w:t>SEDUM.</w:t>
            </w:r>
          </w:p>
          <w:p w14:paraId="48E57B45"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8. </w:t>
            </w:r>
            <w:r w:rsidRPr="00D300FA">
              <w:rPr>
                <w:rFonts w:ascii="Arial Narrow" w:hAnsi="Arial Narrow"/>
                <w:color w:val="000000" w:themeColor="text1"/>
                <w:sz w:val="20"/>
                <w:szCs w:val="20"/>
                <w:lang w:eastAsia="es-MX"/>
              </w:rPr>
              <w:t xml:space="preserve">1751/2022 </w:t>
            </w:r>
            <w:r w:rsidRPr="00D300FA">
              <w:rPr>
                <w:rFonts w:ascii="Arial Narrow" w:hAnsi="Arial Narrow"/>
                <w:i/>
                <w:iCs/>
                <w:color w:val="000000" w:themeColor="text1"/>
                <w:sz w:val="20"/>
                <w:szCs w:val="20"/>
                <w:lang w:eastAsia="es-MX"/>
              </w:rPr>
              <w:t>SEDUM</w:t>
            </w:r>
            <w:r w:rsidRPr="00D300FA">
              <w:rPr>
                <w:rFonts w:ascii="Arial Narrow" w:hAnsi="Arial Narrow"/>
                <w:b/>
                <w:bCs/>
                <w:i/>
                <w:iCs/>
                <w:color w:val="000000" w:themeColor="text1"/>
                <w:sz w:val="20"/>
                <w:szCs w:val="20"/>
                <w:lang w:eastAsia="es-MX"/>
              </w:rPr>
              <w:t xml:space="preserve"> </w:t>
            </w:r>
            <w:r w:rsidRPr="00D300FA">
              <w:rPr>
                <w:rFonts w:ascii="Arial Narrow" w:hAnsi="Arial Narrow"/>
                <w:color w:val="000000" w:themeColor="text1"/>
                <w:sz w:val="20"/>
                <w:szCs w:val="20"/>
                <w:lang w:eastAsia="es-MX"/>
              </w:rPr>
              <w:t xml:space="preserve">(sí es factible, sin embargo, se encuentra pendiente porque se requiere la viabilidad técnica del </w:t>
            </w:r>
            <w:r w:rsidRPr="00D300FA">
              <w:rPr>
                <w:rFonts w:ascii="Arial Narrow" w:hAnsi="Arial Narrow"/>
                <w:i/>
                <w:iCs/>
                <w:color w:val="000000" w:themeColor="text1"/>
                <w:sz w:val="20"/>
                <w:szCs w:val="20"/>
                <w:lang w:eastAsia="es-MX"/>
              </w:rPr>
              <w:t>OOAPAS</w:t>
            </w:r>
            <w:r w:rsidRPr="00D300FA">
              <w:rPr>
                <w:rFonts w:ascii="Arial Narrow" w:hAnsi="Arial Narrow"/>
                <w:color w:val="000000" w:themeColor="text1"/>
                <w:sz w:val="20"/>
                <w:szCs w:val="20"/>
                <w:lang w:eastAsia="es-MX"/>
              </w:rPr>
              <w:t>, foja 220).</w:t>
            </w:r>
          </w:p>
          <w:p w14:paraId="26B6E3F4"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9 y 10. </w:t>
            </w:r>
            <w:r w:rsidRPr="00D300FA">
              <w:rPr>
                <w:rFonts w:ascii="Arial Narrow" w:hAnsi="Arial Narrow"/>
                <w:color w:val="000000" w:themeColor="text1"/>
                <w:sz w:val="20"/>
                <w:szCs w:val="20"/>
                <w:lang w:eastAsia="es-MX"/>
              </w:rPr>
              <w:t>3870/2024</w:t>
            </w:r>
            <w:r w:rsidRPr="00D300FA">
              <w:rPr>
                <w:rFonts w:ascii="Arial Narrow" w:hAnsi="Arial Narrow"/>
                <w:color w:val="000000" w:themeColor="text1"/>
                <w:sz w:val="20"/>
                <w:szCs w:val="20"/>
                <w:lang w:eastAsia="es-MX"/>
              </w:rPr>
              <w:br/>
            </w:r>
            <w:r w:rsidRPr="00D300FA">
              <w:rPr>
                <w:rFonts w:ascii="Arial Narrow" w:hAnsi="Arial Narrow"/>
                <w:i/>
                <w:iCs/>
                <w:color w:val="000000" w:themeColor="text1"/>
                <w:sz w:val="20"/>
                <w:szCs w:val="20"/>
                <w:lang w:eastAsia="es-MX"/>
              </w:rPr>
              <w:t>SEDUM.</w:t>
            </w:r>
          </w:p>
        </w:tc>
        <w:tc>
          <w:tcPr>
            <w:tcW w:w="1189" w:type="dxa"/>
            <w:tcBorders>
              <w:top w:val="nil"/>
              <w:left w:val="nil"/>
              <w:bottom w:val="single" w:sz="4" w:space="0" w:color="auto"/>
              <w:right w:val="single" w:sz="4" w:space="0" w:color="auto"/>
            </w:tcBorders>
          </w:tcPr>
          <w:p w14:paraId="5153D1F8" w14:textId="77777777" w:rsidR="00D05377" w:rsidRPr="00D300FA" w:rsidRDefault="00D05377" w:rsidP="00C1017C">
            <w:pPr>
              <w:jc w:val="center"/>
              <w:rPr>
                <w:rFonts w:ascii="Arial Narrow" w:hAnsi="Arial Narrow"/>
                <w:color w:val="000000" w:themeColor="text1"/>
                <w:sz w:val="20"/>
                <w:szCs w:val="20"/>
                <w:lang w:eastAsia="es-MX"/>
              </w:rPr>
            </w:pPr>
          </w:p>
          <w:p w14:paraId="17AAF821" w14:textId="77777777" w:rsidR="00D05377" w:rsidRPr="00D300FA" w:rsidRDefault="00D05377" w:rsidP="00C1017C">
            <w:pPr>
              <w:jc w:val="center"/>
              <w:rPr>
                <w:rFonts w:ascii="Arial Narrow" w:hAnsi="Arial Narrow"/>
                <w:color w:val="000000" w:themeColor="text1"/>
                <w:sz w:val="20"/>
                <w:szCs w:val="20"/>
                <w:lang w:eastAsia="es-MX"/>
              </w:rPr>
            </w:pPr>
          </w:p>
          <w:p w14:paraId="14FDC615" w14:textId="77777777" w:rsidR="00D05377" w:rsidRPr="00D300FA" w:rsidRDefault="00D05377" w:rsidP="00C1017C">
            <w:pPr>
              <w:jc w:val="center"/>
              <w:rPr>
                <w:rFonts w:ascii="Arial Narrow" w:hAnsi="Arial Narrow"/>
                <w:color w:val="000000" w:themeColor="text1"/>
                <w:sz w:val="20"/>
                <w:szCs w:val="20"/>
                <w:lang w:eastAsia="es-MX"/>
              </w:rPr>
            </w:pPr>
          </w:p>
          <w:p w14:paraId="66A4E107" w14:textId="77777777" w:rsidR="00D05377" w:rsidRPr="00D300FA" w:rsidRDefault="00D05377" w:rsidP="00C1017C">
            <w:pPr>
              <w:jc w:val="center"/>
              <w:rPr>
                <w:rFonts w:ascii="Arial Narrow" w:hAnsi="Arial Narrow"/>
                <w:color w:val="000000" w:themeColor="text1"/>
                <w:sz w:val="20"/>
                <w:szCs w:val="20"/>
                <w:lang w:eastAsia="es-MX"/>
              </w:rPr>
            </w:pPr>
          </w:p>
          <w:p w14:paraId="5E59BBBB" w14:textId="77777777" w:rsidR="00D05377" w:rsidRPr="00D300FA" w:rsidRDefault="00D05377" w:rsidP="00C1017C">
            <w:pPr>
              <w:jc w:val="center"/>
              <w:rPr>
                <w:rFonts w:ascii="Arial Narrow" w:hAnsi="Arial Narrow"/>
                <w:color w:val="000000" w:themeColor="text1"/>
                <w:sz w:val="20"/>
                <w:szCs w:val="20"/>
                <w:lang w:eastAsia="es-MX"/>
              </w:rPr>
            </w:pPr>
          </w:p>
          <w:p w14:paraId="3383EE3E" w14:textId="77777777" w:rsidR="00D05377" w:rsidRPr="00D300FA" w:rsidRDefault="00D05377" w:rsidP="00C1017C">
            <w:pPr>
              <w:jc w:val="center"/>
              <w:rPr>
                <w:rFonts w:ascii="Arial Narrow" w:hAnsi="Arial Narrow"/>
                <w:color w:val="000000" w:themeColor="text1"/>
                <w:sz w:val="20"/>
                <w:szCs w:val="20"/>
                <w:lang w:eastAsia="es-MX"/>
              </w:rPr>
            </w:pPr>
          </w:p>
          <w:p w14:paraId="67579D48" w14:textId="77777777" w:rsidR="00D05377" w:rsidRPr="00D300FA" w:rsidRDefault="00D05377" w:rsidP="00C1017C">
            <w:pPr>
              <w:jc w:val="center"/>
              <w:rPr>
                <w:rFonts w:ascii="Arial Narrow" w:hAnsi="Arial Narrow"/>
                <w:color w:val="000000" w:themeColor="text1"/>
                <w:sz w:val="20"/>
                <w:szCs w:val="20"/>
                <w:lang w:eastAsia="es-MX"/>
              </w:rPr>
            </w:pPr>
          </w:p>
          <w:p w14:paraId="2739CE6A" w14:textId="77777777" w:rsidR="00D05377" w:rsidRPr="00D300FA" w:rsidRDefault="00D05377" w:rsidP="00C1017C">
            <w:pPr>
              <w:jc w:val="center"/>
              <w:rPr>
                <w:rFonts w:ascii="Arial Narrow" w:hAnsi="Arial Narrow"/>
                <w:color w:val="000000" w:themeColor="text1"/>
                <w:sz w:val="20"/>
                <w:szCs w:val="20"/>
                <w:lang w:eastAsia="es-MX"/>
              </w:rPr>
            </w:pPr>
          </w:p>
          <w:p w14:paraId="6FB08AA0" w14:textId="77777777" w:rsidR="00D05377" w:rsidRPr="00D300FA" w:rsidRDefault="00D05377" w:rsidP="00C1017C">
            <w:pPr>
              <w:jc w:val="center"/>
              <w:rPr>
                <w:rFonts w:ascii="Arial Narrow" w:hAnsi="Arial Narrow"/>
                <w:color w:val="000000" w:themeColor="text1"/>
                <w:sz w:val="20"/>
                <w:szCs w:val="20"/>
                <w:lang w:eastAsia="es-MX"/>
              </w:rPr>
            </w:pPr>
          </w:p>
          <w:p w14:paraId="62C31F53" w14:textId="77777777" w:rsidR="00D05377" w:rsidRPr="00D300FA" w:rsidRDefault="00D05377" w:rsidP="00C1017C">
            <w:pPr>
              <w:jc w:val="center"/>
              <w:rPr>
                <w:rFonts w:ascii="Arial Narrow" w:hAnsi="Arial Narrow"/>
                <w:color w:val="000000" w:themeColor="text1"/>
                <w:sz w:val="20"/>
                <w:szCs w:val="20"/>
                <w:lang w:eastAsia="es-MX"/>
              </w:rPr>
            </w:pPr>
          </w:p>
          <w:p w14:paraId="72958F16" w14:textId="77777777" w:rsidR="00D05377" w:rsidRPr="00D300FA" w:rsidRDefault="00D05377" w:rsidP="00C1017C">
            <w:pPr>
              <w:jc w:val="center"/>
              <w:rPr>
                <w:rFonts w:ascii="Arial Narrow" w:hAnsi="Arial Narrow"/>
                <w:color w:val="000000" w:themeColor="text1"/>
                <w:sz w:val="20"/>
                <w:szCs w:val="20"/>
                <w:lang w:eastAsia="es-MX"/>
              </w:rPr>
            </w:pPr>
          </w:p>
          <w:p w14:paraId="6E9F3A52" w14:textId="77777777" w:rsidR="00D05377" w:rsidRPr="00D300FA" w:rsidRDefault="00D05377" w:rsidP="00C1017C">
            <w:pPr>
              <w:jc w:val="center"/>
              <w:rPr>
                <w:rFonts w:ascii="Arial Narrow" w:hAnsi="Arial Narrow"/>
                <w:color w:val="000000" w:themeColor="text1"/>
                <w:sz w:val="20"/>
                <w:szCs w:val="20"/>
                <w:lang w:eastAsia="es-MX"/>
              </w:rPr>
            </w:pPr>
          </w:p>
          <w:p w14:paraId="6D8D5B64" w14:textId="77777777" w:rsidR="00D05377" w:rsidRPr="00D300FA" w:rsidRDefault="00D05377" w:rsidP="00C1017C">
            <w:pPr>
              <w:jc w:val="center"/>
              <w:rPr>
                <w:rFonts w:ascii="Arial Narrow" w:hAnsi="Arial Narrow"/>
                <w:color w:val="000000" w:themeColor="text1"/>
                <w:sz w:val="20"/>
                <w:szCs w:val="20"/>
                <w:lang w:eastAsia="es-MX"/>
              </w:rPr>
            </w:pPr>
          </w:p>
          <w:p w14:paraId="62F7F20E" w14:textId="77777777" w:rsidR="00D05377" w:rsidRPr="00D300FA" w:rsidRDefault="00D05377" w:rsidP="00C1017C">
            <w:pPr>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N/A</w:t>
            </w:r>
          </w:p>
          <w:p w14:paraId="5D0DDE1F" w14:textId="77777777" w:rsidR="00D05377" w:rsidRPr="00D300FA" w:rsidRDefault="00D05377" w:rsidP="00C1017C">
            <w:pPr>
              <w:jc w:val="center"/>
              <w:rPr>
                <w:rFonts w:ascii="Arial Narrow" w:hAnsi="Arial Narrow"/>
                <w:color w:val="000000" w:themeColor="text1"/>
                <w:sz w:val="20"/>
                <w:szCs w:val="20"/>
                <w:lang w:eastAsia="es-MX"/>
              </w:rPr>
            </w:pPr>
          </w:p>
          <w:p w14:paraId="780F3FB2" w14:textId="77777777" w:rsidR="00D05377" w:rsidRPr="00D300FA" w:rsidRDefault="00D05377" w:rsidP="00C1017C">
            <w:pPr>
              <w:jc w:val="center"/>
              <w:rPr>
                <w:rFonts w:ascii="Arial Narrow" w:hAnsi="Arial Narrow"/>
                <w:color w:val="000000" w:themeColor="text1"/>
                <w:sz w:val="20"/>
                <w:szCs w:val="20"/>
                <w:lang w:eastAsia="es-MX"/>
              </w:rPr>
            </w:pPr>
          </w:p>
          <w:p w14:paraId="7C0B9A34" w14:textId="77777777" w:rsidR="00D05377" w:rsidRPr="00D300FA" w:rsidRDefault="00D05377" w:rsidP="00C1017C">
            <w:pPr>
              <w:jc w:val="center"/>
              <w:rPr>
                <w:rFonts w:ascii="Arial Narrow" w:hAnsi="Arial Narrow"/>
                <w:color w:val="000000" w:themeColor="text1"/>
                <w:sz w:val="20"/>
                <w:szCs w:val="20"/>
                <w:lang w:eastAsia="es-MX"/>
              </w:rPr>
            </w:pPr>
          </w:p>
          <w:p w14:paraId="6427B78C" w14:textId="77777777" w:rsidR="00D05377" w:rsidRPr="00D300FA" w:rsidRDefault="00D05377" w:rsidP="00C1017C">
            <w:pPr>
              <w:jc w:val="center"/>
              <w:rPr>
                <w:rFonts w:ascii="Arial Narrow" w:hAnsi="Arial Narrow"/>
                <w:color w:val="000000" w:themeColor="text1"/>
                <w:sz w:val="20"/>
                <w:szCs w:val="20"/>
                <w:lang w:eastAsia="es-MX"/>
              </w:rPr>
            </w:pPr>
          </w:p>
          <w:p w14:paraId="62B95D09" w14:textId="77777777" w:rsidR="00D05377" w:rsidRPr="00D300FA" w:rsidRDefault="00D05377" w:rsidP="00C1017C">
            <w:pPr>
              <w:jc w:val="center"/>
              <w:rPr>
                <w:rFonts w:ascii="Arial Narrow" w:hAnsi="Arial Narrow"/>
                <w:color w:val="000000" w:themeColor="text1"/>
                <w:sz w:val="20"/>
                <w:szCs w:val="20"/>
                <w:lang w:eastAsia="es-MX"/>
              </w:rPr>
            </w:pPr>
          </w:p>
          <w:p w14:paraId="7C3300AD" w14:textId="77777777" w:rsidR="00D05377" w:rsidRPr="00D300FA" w:rsidRDefault="00D05377" w:rsidP="00C1017C">
            <w:pPr>
              <w:jc w:val="center"/>
              <w:rPr>
                <w:rFonts w:ascii="Arial Narrow" w:hAnsi="Arial Narrow"/>
                <w:color w:val="000000" w:themeColor="text1"/>
                <w:sz w:val="20"/>
                <w:szCs w:val="20"/>
                <w:lang w:eastAsia="es-MX"/>
              </w:rPr>
            </w:pPr>
          </w:p>
          <w:p w14:paraId="4BADE7F4" w14:textId="77777777" w:rsidR="00D05377" w:rsidRPr="00D300FA" w:rsidRDefault="00D05377" w:rsidP="00C1017C">
            <w:pPr>
              <w:jc w:val="center"/>
              <w:rPr>
                <w:rFonts w:ascii="Arial Narrow" w:hAnsi="Arial Narrow"/>
                <w:color w:val="000000" w:themeColor="text1"/>
                <w:sz w:val="20"/>
                <w:szCs w:val="20"/>
                <w:lang w:eastAsia="es-MX"/>
              </w:rPr>
            </w:pPr>
          </w:p>
          <w:p w14:paraId="69A86643" w14:textId="77777777" w:rsidR="00D05377" w:rsidRPr="00D300FA" w:rsidRDefault="00D05377" w:rsidP="00C1017C">
            <w:pPr>
              <w:jc w:val="center"/>
              <w:rPr>
                <w:rFonts w:ascii="Arial Narrow" w:hAnsi="Arial Narrow"/>
                <w:color w:val="000000" w:themeColor="text1"/>
                <w:sz w:val="20"/>
                <w:szCs w:val="20"/>
                <w:lang w:eastAsia="es-MX"/>
              </w:rPr>
            </w:pPr>
          </w:p>
          <w:p w14:paraId="7C680462" w14:textId="77777777" w:rsidR="00D05377" w:rsidRPr="00D300FA" w:rsidRDefault="00D05377" w:rsidP="00C1017C">
            <w:pPr>
              <w:jc w:val="center"/>
              <w:rPr>
                <w:rFonts w:ascii="Arial Narrow" w:hAnsi="Arial Narrow"/>
                <w:color w:val="000000" w:themeColor="text1"/>
                <w:sz w:val="20"/>
                <w:szCs w:val="20"/>
                <w:lang w:eastAsia="es-MX"/>
              </w:rPr>
            </w:pPr>
          </w:p>
          <w:p w14:paraId="3D7D20F5" w14:textId="77777777" w:rsidR="00D05377" w:rsidRPr="00D300FA" w:rsidRDefault="00D05377" w:rsidP="00C1017C">
            <w:pPr>
              <w:jc w:val="center"/>
              <w:rPr>
                <w:rFonts w:ascii="Arial Narrow" w:hAnsi="Arial Narrow"/>
                <w:color w:val="000000" w:themeColor="text1"/>
                <w:sz w:val="20"/>
                <w:szCs w:val="20"/>
                <w:lang w:eastAsia="es-MX"/>
              </w:rPr>
            </w:pPr>
          </w:p>
          <w:p w14:paraId="04662C80" w14:textId="77777777" w:rsidR="00D05377" w:rsidRPr="00D300FA" w:rsidRDefault="00D05377" w:rsidP="00C1017C">
            <w:pPr>
              <w:jc w:val="center"/>
              <w:rPr>
                <w:rFonts w:ascii="Arial Narrow" w:hAnsi="Arial Narrow"/>
                <w:color w:val="000000" w:themeColor="text1"/>
                <w:sz w:val="20"/>
                <w:szCs w:val="20"/>
                <w:lang w:eastAsia="es-MX"/>
              </w:rPr>
            </w:pPr>
          </w:p>
          <w:p w14:paraId="5EC5E7A4" w14:textId="77777777" w:rsidR="00D05377" w:rsidRPr="00D300FA" w:rsidRDefault="00D05377" w:rsidP="00C1017C">
            <w:pPr>
              <w:jc w:val="center"/>
              <w:rPr>
                <w:rFonts w:ascii="Arial Narrow" w:hAnsi="Arial Narrow"/>
                <w:color w:val="000000" w:themeColor="text1"/>
                <w:sz w:val="20"/>
                <w:szCs w:val="20"/>
                <w:lang w:eastAsia="es-MX"/>
              </w:rPr>
            </w:pPr>
          </w:p>
          <w:p w14:paraId="695460CF" w14:textId="77777777" w:rsidR="00D05377" w:rsidRPr="00D300FA" w:rsidRDefault="00D05377" w:rsidP="00C1017C">
            <w:pPr>
              <w:jc w:val="center"/>
              <w:rPr>
                <w:rFonts w:ascii="Arial Narrow" w:hAnsi="Arial Narrow"/>
                <w:color w:val="000000" w:themeColor="text1"/>
                <w:sz w:val="20"/>
                <w:szCs w:val="20"/>
                <w:lang w:eastAsia="es-MX"/>
              </w:rPr>
            </w:pPr>
          </w:p>
          <w:p w14:paraId="6512C40E" w14:textId="77777777" w:rsidR="00D05377" w:rsidRPr="00D300FA" w:rsidRDefault="00D05377" w:rsidP="00C1017C">
            <w:pPr>
              <w:jc w:val="center"/>
              <w:rPr>
                <w:rFonts w:ascii="Arial Narrow" w:hAnsi="Arial Narrow"/>
                <w:color w:val="000000" w:themeColor="text1"/>
                <w:sz w:val="20"/>
                <w:szCs w:val="20"/>
                <w:lang w:eastAsia="es-MX"/>
              </w:rPr>
            </w:pPr>
          </w:p>
          <w:p w14:paraId="1BF84BA4" w14:textId="77777777" w:rsidR="00D05377" w:rsidRPr="00D300FA" w:rsidRDefault="00D05377" w:rsidP="00C1017C">
            <w:pPr>
              <w:jc w:val="center"/>
              <w:rPr>
                <w:rFonts w:ascii="Arial Narrow" w:hAnsi="Arial Narrow"/>
                <w:color w:val="000000" w:themeColor="text1"/>
                <w:sz w:val="20"/>
                <w:szCs w:val="20"/>
                <w:lang w:eastAsia="es-MX"/>
              </w:rPr>
            </w:pPr>
          </w:p>
          <w:p w14:paraId="1F7AA467" w14:textId="77777777" w:rsidR="00D05377" w:rsidRPr="00D300FA" w:rsidRDefault="00D05377" w:rsidP="00C1017C">
            <w:pPr>
              <w:jc w:val="center"/>
              <w:rPr>
                <w:rFonts w:ascii="Arial Narrow" w:hAnsi="Arial Narrow"/>
                <w:color w:val="000000" w:themeColor="text1"/>
                <w:sz w:val="20"/>
                <w:szCs w:val="20"/>
                <w:lang w:eastAsia="es-MX"/>
              </w:rPr>
            </w:pPr>
          </w:p>
          <w:p w14:paraId="3F01C462" w14:textId="77777777" w:rsidR="00D05377" w:rsidRPr="00D300FA" w:rsidRDefault="00D05377" w:rsidP="00C1017C">
            <w:pPr>
              <w:jc w:val="center"/>
              <w:rPr>
                <w:rFonts w:ascii="Arial Narrow" w:hAnsi="Arial Narrow"/>
                <w:color w:val="000000" w:themeColor="text1"/>
                <w:sz w:val="20"/>
                <w:szCs w:val="20"/>
                <w:lang w:eastAsia="es-MX"/>
              </w:rPr>
            </w:pPr>
          </w:p>
          <w:p w14:paraId="41D7A996" w14:textId="77777777" w:rsidR="00D05377" w:rsidRPr="00D300FA" w:rsidRDefault="00D05377" w:rsidP="00C1017C">
            <w:pPr>
              <w:jc w:val="center"/>
              <w:rPr>
                <w:rFonts w:ascii="Arial Narrow" w:hAnsi="Arial Narrow"/>
                <w:color w:val="000000" w:themeColor="text1"/>
                <w:sz w:val="20"/>
                <w:szCs w:val="20"/>
                <w:lang w:eastAsia="es-MX"/>
              </w:rPr>
            </w:pPr>
          </w:p>
          <w:p w14:paraId="0991ABFF" w14:textId="77777777" w:rsidR="00D05377" w:rsidRPr="00D300FA" w:rsidRDefault="00D05377" w:rsidP="00C1017C">
            <w:pPr>
              <w:jc w:val="center"/>
              <w:rPr>
                <w:rFonts w:ascii="Arial Narrow" w:hAnsi="Arial Narrow"/>
                <w:color w:val="000000" w:themeColor="text1"/>
                <w:sz w:val="20"/>
                <w:szCs w:val="20"/>
                <w:lang w:eastAsia="es-MX"/>
              </w:rPr>
            </w:pPr>
          </w:p>
          <w:p w14:paraId="34801A92" w14:textId="77777777" w:rsidR="00D05377" w:rsidRPr="00D300FA" w:rsidRDefault="00D05377" w:rsidP="00C1017C">
            <w:pPr>
              <w:jc w:val="center"/>
              <w:rPr>
                <w:rFonts w:ascii="Arial Narrow" w:hAnsi="Arial Narrow"/>
                <w:color w:val="000000" w:themeColor="text1"/>
                <w:sz w:val="20"/>
                <w:szCs w:val="20"/>
                <w:lang w:eastAsia="es-MX"/>
              </w:rPr>
            </w:pPr>
          </w:p>
          <w:p w14:paraId="31883113" w14:textId="77777777" w:rsidR="00D05377" w:rsidRPr="00D300FA" w:rsidRDefault="00D05377" w:rsidP="00C1017C">
            <w:pPr>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N/A</w:t>
            </w:r>
          </w:p>
        </w:tc>
      </w:tr>
      <w:tr w:rsidR="00D05377" w:rsidRPr="00D300FA" w14:paraId="60B36E03" w14:textId="77777777" w:rsidTr="004B6E17">
        <w:trPr>
          <w:trHeight w:val="8160"/>
          <w:jc w:val="center"/>
        </w:trPr>
        <w:tc>
          <w:tcPr>
            <w:tcW w:w="421" w:type="dxa"/>
            <w:tcBorders>
              <w:top w:val="nil"/>
              <w:left w:val="single" w:sz="4" w:space="0" w:color="auto"/>
              <w:bottom w:val="single" w:sz="4" w:space="0" w:color="auto"/>
              <w:right w:val="single" w:sz="4" w:space="0" w:color="auto"/>
            </w:tcBorders>
            <w:noWrap/>
            <w:vAlign w:val="center"/>
            <w:hideMark/>
          </w:tcPr>
          <w:p w14:paraId="43281069" w14:textId="77777777" w:rsidR="00D05377" w:rsidRPr="00D300FA" w:rsidRDefault="00D05377" w:rsidP="00C1017C">
            <w:pPr>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lastRenderedPageBreak/>
              <w:t>9</w:t>
            </w:r>
          </w:p>
        </w:tc>
        <w:tc>
          <w:tcPr>
            <w:tcW w:w="1275" w:type="dxa"/>
            <w:tcBorders>
              <w:top w:val="nil"/>
              <w:left w:val="nil"/>
              <w:bottom w:val="single" w:sz="4" w:space="0" w:color="auto"/>
              <w:right w:val="single" w:sz="4" w:space="0" w:color="auto"/>
            </w:tcBorders>
            <w:vAlign w:val="center"/>
            <w:hideMark/>
          </w:tcPr>
          <w:p w14:paraId="730A6F59"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Solicitud de obra (fojas 115 y 116).</w:t>
            </w:r>
          </w:p>
        </w:tc>
        <w:tc>
          <w:tcPr>
            <w:tcW w:w="1701" w:type="dxa"/>
            <w:tcBorders>
              <w:top w:val="nil"/>
              <w:left w:val="nil"/>
              <w:bottom w:val="single" w:sz="4" w:space="0" w:color="auto"/>
              <w:right w:val="single" w:sz="4" w:space="0" w:color="auto"/>
            </w:tcBorders>
            <w:vAlign w:val="center"/>
            <w:hideMark/>
          </w:tcPr>
          <w:p w14:paraId="725E960D" w14:textId="77777777" w:rsidR="00D05377" w:rsidRPr="00D300FA" w:rsidRDefault="00D05377" w:rsidP="00C1017C">
            <w:pPr>
              <w:jc w:val="both"/>
              <w:rPr>
                <w:rFonts w:ascii="Arial Narrow" w:hAnsi="Arial Narrow"/>
                <w:i/>
                <w:iCs/>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con atención al</w:t>
            </w:r>
            <w:r w:rsidRPr="00D300FA">
              <w:rPr>
                <w:rFonts w:ascii="Arial Narrow" w:hAnsi="Arial Narrow"/>
                <w:i/>
                <w:iCs/>
                <w:color w:val="000000" w:themeColor="text1"/>
                <w:sz w:val="20"/>
                <w:szCs w:val="20"/>
                <w:lang w:eastAsia="es-MX"/>
              </w:rPr>
              <w:t xml:space="preserve"> Secretario </w:t>
            </w:r>
            <w:r w:rsidRPr="00D300FA">
              <w:rPr>
                <w:rFonts w:ascii="Arial Narrow" w:hAnsi="Arial Narrow"/>
                <w:color w:val="000000" w:themeColor="text1"/>
                <w:sz w:val="20"/>
                <w:szCs w:val="20"/>
                <w:lang w:eastAsia="es-MX"/>
              </w:rPr>
              <w:t xml:space="preserve">y con copia para el </w:t>
            </w:r>
            <w:r w:rsidRPr="00D300FA">
              <w:rPr>
                <w:rFonts w:ascii="Arial Narrow" w:hAnsi="Arial Narrow"/>
                <w:i/>
                <w:iCs/>
                <w:color w:val="000000" w:themeColor="text1"/>
                <w:sz w:val="20"/>
                <w:szCs w:val="20"/>
                <w:lang w:eastAsia="es-MX"/>
              </w:rPr>
              <w:t xml:space="preserve">Secretario de Obras Públicas </w:t>
            </w:r>
            <w:r w:rsidRPr="00D300FA">
              <w:rPr>
                <w:rFonts w:ascii="Arial Narrow" w:hAnsi="Arial Narrow"/>
                <w:color w:val="000000" w:themeColor="text1"/>
                <w:sz w:val="20"/>
                <w:szCs w:val="20"/>
                <w:lang w:eastAsia="es-MX"/>
              </w:rPr>
              <w:t xml:space="preserve">y el </w:t>
            </w:r>
            <w:r w:rsidRPr="00D300FA">
              <w:rPr>
                <w:rFonts w:ascii="Arial Narrow" w:hAnsi="Arial Narrow"/>
                <w:i/>
                <w:iCs/>
                <w:color w:val="000000" w:themeColor="text1"/>
                <w:sz w:val="20"/>
                <w:szCs w:val="20"/>
                <w:lang w:eastAsia="es-MX"/>
              </w:rPr>
              <w:t>Director de Auxiliares.</w:t>
            </w:r>
          </w:p>
        </w:tc>
        <w:tc>
          <w:tcPr>
            <w:tcW w:w="993" w:type="dxa"/>
            <w:tcBorders>
              <w:top w:val="nil"/>
              <w:left w:val="nil"/>
              <w:bottom w:val="single" w:sz="4" w:space="0" w:color="auto"/>
              <w:right w:val="single" w:sz="4" w:space="0" w:color="auto"/>
            </w:tcBorders>
            <w:noWrap/>
            <w:vAlign w:val="center"/>
            <w:hideMark/>
          </w:tcPr>
          <w:p w14:paraId="31AF6024"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27/07/2023</w:t>
            </w:r>
          </w:p>
        </w:tc>
        <w:tc>
          <w:tcPr>
            <w:tcW w:w="2551" w:type="dxa"/>
            <w:tcBorders>
              <w:top w:val="nil"/>
              <w:left w:val="nil"/>
              <w:bottom w:val="single" w:sz="4" w:space="0" w:color="auto"/>
              <w:right w:val="single" w:sz="4" w:space="0" w:color="auto"/>
            </w:tcBorders>
            <w:vAlign w:val="center"/>
            <w:hideMark/>
          </w:tcPr>
          <w:p w14:paraId="300822D1"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Proyecto ejecutivo de obras de arreglo de caminos con carpeta asfáltica y </w:t>
            </w:r>
            <w:proofErr w:type="spellStart"/>
            <w:r w:rsidRPr="00D300FA">
              <w:rPr>
                <w:rFonts w:ascii="Arial Narrow" w:hAnsi="Arial Narrow"/>
                <w:color w:val="000000" w:themeColor="text1"/>
                <w:sz w:val="20"/>
                <w:szCs w:val="20"/>
                <w:lang w:eastAsia="es-MX"/>
              </w:rPr>
              <w:t>reencarpentamiento</w:t>
            </w:r>
            <w:proofErr w:type="spellEnd"/>
            <w:r w:rsidRPr="00D300FA">
              <w:rPr>
                <w:rFonts w:ascii="Arial Narrow" w:hAnsi="Arial Narrow"/>
                <w:color w:val="000000" w:themeColor="text1"/>
                <w:sz w:val="20"/>
                <w:szCs w:val="20"/>
                <w:lang w:eastAsia="es-MX"/>
              </w:rPr>
              <w:t xml:space="preserve"> en las siguientes zonas:</w:t>
            </w:r>
          </w:p>
          <w:p w14:paraId="432C6851" w14:textId="24233404"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w:t>
            </w:r>
            <w:r w:rsidRPr="00D300FA">
              <w:rPr>
                <w:rFonts w:ascii="Arial Narrow" w:hAnsi="Arial Narrow"/>
                <w:color w:val="000000" w:themeColor="text1"/>
                <w:sz w:val="20"/>
                <w:szCs w:val="20"/>
                <w:lang w:eastAsia="es-MX"/>
              </w:rPr>
              <w:t xml:space="preserve"> Segundo acceso a la Tenencia, calle </w:t>
            </w:r>
            <w:r w:rsidR="00592FED" w:rsidRPr="00592FED">
              <w:rPr>
                <w:rFonts w:ascii="Arial Narrow" w:hAnsi="Arial Narrow"/>
                <w:color w:val="FFFFFF"/>
                <w:sz w:val="20"/>
                <w:szCs w:val="20"/>
                <w:highlight w:val="darkCyan"/>
                <w:lang w:eastAsia="es-MX"/>
              </w:rPr>
              <w:t>[No.60]_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19AAD4B4" w14:textId="1FD921E9"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2.</w:t>
            </w:r>
            <w:r w:rsidRPr="00D300FA">
              <w:rPr>
                <w:rFonts w:ascii="Arial Narrow" w:hAnsi="Arial Narrow"/>
                <w:color w:val="000000" w:themeColor="text1"/>
                <w:sz w:val="20"/>
                <w:szCs w:val="20"/>
                <w:lang w:eastAsia="es-MX"/>
              </w:rPr>
              <w:t xml:space="preserve"> Riego de sello/carpeta asfáltica del acceso a la localidad de </w:t>
            </w:r>
            <w:r w:rsidR="00592FED" w:rsidRPr="00592FED">
              <w:rPr>
                <w:rFonts w:ascii="Arial Narrow" w:hAnsi="Arial Narrow"/>
                <w:color w:val="FFFFFF"/>
                <w:sz w:val="20"/>
                <w:szCs w:val="20"/>
                <w:highlight w:val="darkCyan"/>
                <w:lang w:eastAsia="es-MX"/>
              </w:rPr>
              <w:t>[No.61]_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 xml:space="preserve">, partiendo de </w:t>
            </w:r>
            <w:r w:rsidR="00592FED" w:rsidRPr="00592FED">
              <w:rPr>
                <w:rFonts w:ascii="Arial Narrow" w:hAnsi="Arial Narrow"/>
                <w:color w:val="FFFFFF"/>
                <w:sz w:val="20"/>
                <w:szCs w:val="20"/>
                <w:highlight w:val="darkCyan"/>
                <w:lang w:eastAsia="es-MX"/>
              </w:rPr>
              <w:t>[No.62]_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 hasta la entrada de aquella.</w:t>
            </w:r>
          </w:p>
          <w:p w14:paraId="49AEB8BC" w14:textId="7CEE6BCE"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3.</w:t>
            </w:r>
            <w:r w:rsidRPr="00D300FA">
              <w:rPr>
                <w:rFonts w:ascii="Arial Narrow" w:hAnsi="Arial Narrow"/>
                <w:color w:val="000000" w:themeColor="text1"/>
                <w:sz w:val="20"/>
                <w:szCs w:val="20"/>
                <w:lang w:eastAsia="es-MX"/>
              </w:rPr>
              <w:t xml:space="preserve"> </w:t>
            </w:r>
            <w:proofErr w:type="spellStart"/>
            <w:r w:rsidRPr="00D300FA">
              <w:rPr>
                <w:rFonts w:ascii="Arial Narrow" w:hAnsi="Arial Narrow"/>
                <w:color w:val="000000" w:themeColor="text1"/>
                <w:sz w:val="20"/>
                <w:szCs w:val="20"/>
                <w:lang w:eastAsia="es-MX"/>
              </w:rPr>
              <w:t>Reencarpentamiento</w:t>
            </w:r>
            <w:proofErr w:type="spellEnd"/>
            <w:r w:rsidRPr="00D300FA">
              <w:rPr>
                <w:rFonts w:ascii="Arial Narrow" w:hAnsi="Arial Narrow"/>
                <w:color w:val="000000" w:themeColor="text1"/>
                <w:sz w:val="20"/>
                <w:szCs w:val="20"/>
                <w:lang w:eastAsia="es-MX"/>
              </w:rPr>
              <w:t xml:space="preserve"> de la avenida principal </w:t>
            </w:r>
            <w:r w:rsidR="00592FED" w:rsidRPr="00592FED">
              <w:rPr>
                <w:rFonts w:ascii="Arial Narrow" w:hAnsi="Arial Narrow"/>
                <w:color w:val="FFFFFF"/>
                <w:sz w:val="20"/>
                <w:szCs w:val="20"/>
                <w:highlight w:val="darkCyan"/>
                <w:lang w:eastAsia="es-MX"/>
              </w:rPr>
              <w:t>[No.63]_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p>
          <w:p w14:paraId="4EF1D8BE" w14:textId="6FF2C43D"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4.</w:t>
            </w:r>
            <w:r w:rsidRPr="00D300FA">
              <w:rPr>
                <w:rFonts w:ascii="Arial Narrow" w:hAnsi="Arial Narrow"/>
                <w:color w:val="000000" w:themeColor="text1"/>
                <w:sz w:val="20"/>
                <w:szCs w:val="20"/>
                <w:lang w:eastAsia="es-MX"/>
              </w:rPr>
              <w:t xml:space="preserve"> Riego de sello/carpeta asfáltica, camino de acceso a la localidad </w:t>
            </w:r>
            <w:r w:rsidR="00592FED" w:rsidRPr="00592FED">
              <w:rPr>
                <w:rFonts w:ascii="Arial Narrow" w:hAnsi="Arial Narrow"/>
                <w:color w:val="FFFFFF"/>
                <w:sz w:val="20"/>
                <w:szCs w:val="20"/>
                <w:highlight w:val="darkCyan"/>
                <w:lang w:eastAsia="es-MX"/>
              </w:rPr>
              <w:t>[No.64]_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2F14BFB3" w14:textId="139D89D9"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5.</w:t>
            </w:r>
            <w:r w:rsidRPr="00D300FA">
              <w:rPr>
                <w:rFonts w:ascii="Arial Narrow" w:hAnsi="Arial Narrow"/>
                <w:color w:val="000000" w:themeColor="text1"/>
                <w:sz w:val="20"/>
                <w:szCs w:val="20"/>
                <w:lang w:eastAsia="es-MX"/>
              </w:rPr>
              <w:t xml:space="preserve"> Pavimentación o carpeta asfáltica en la avenida </w:t>
            </w:r>
            <w:r w:rsidR="00592FED" w:rsidRPr="00592FED">
              <w:rPr>
                <w:rFonts w:ascii="Arial Narrow" w:hAnsi="Arial Narrow"/>
                <w:color w:val="FFFFFF"/>
                <w:sz w:val="20"/>
                <w:szCs w:val="20"/>
                <w:highlight w:val="darkCyan"/>
                <w:lang w:eastAsia="es-MX"/>
              </w:rPr>
              <w:t>[No.65]_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 xml:space="preserve"> (calle principal).</w:t>
            </w:r>
          </w:p>
        </w:tc>
        <w:tc>
          <w:tcPr>
            <w:tcW w:w="1985" w:type="dxa"/>
            <w:tcBorders>
              <w:top w:val="nil"/>
              <w:left w:val="nil"/>
              <w:bottom w:val="single" w:sz="4" w:space="0" w:color="auto"/>
              <w:right w:val="single" w:sz="4" w:space="0" w:color="auto"/>
            </w:tcBorders>
            <w:vAlign w:val="center"/>
            <w:hideMark/>
          </w:tcPr>
          <w:p w14:paraId="4A0B053A" w14:textId="77777777" w:rsidR="00D05377" w:rsidRPr="00D300FA" w:rsidRDefault="00D05377" w:rsidP="00C1017C">
            <w:pPr>
              <w:jc w:val="both"/>
              <w:rPr>
                <w:rFonts w:ascii="Arial Narrow" w:eastAsiaTheme="minorHAnsi" w:hAnsi="Arial Narrow" w:cstheme="minorBidi"/>
                <w:color w:val="000000" w:themeColor="text1"/>
                <w:kern w:val="2"/>
                <w:sz w:val="20"/>
                <w:szCs w:val="20"/>
                <w:lang w:eastAsia="en-US"/>
                <w14:ligatures w14:val="standardContextual"/>
              </w:rPr>
            </w:pPr>
            <w:r w:rsidRPr="00D300FA">
              <w:rPr>
                <w:rFonts w:ascii="Arial Narrow" w:hAnsi="Arial Narrow"/>
                <w:color w:val="000000" w:themeColor="text1"/>
                <w:sz w:val="20"/>
                <w:szCs w:val="20"/>
              </w:rPr>
              <w:t xml:space="preserve">OFICIO-COP/02456/2023, de 03 de agosto de 2023, signado por el </w:t>
            </w:r>
            <w:r w:rsidRPr="00D300FA">
              <w:rPr>
                <w:rFonts w:ascii="Arial Narrow" w:hAnsi="Arial Narrow"/>
                <w:i/>
                <w:iCs/>
                <w:color w:val="000000" w:themeColor="text1"/>
                <w:sz w:val="20"/>
                <w:szCs w:val="20"/>
              </w:rPr>
              <w:t xml:space="preserve">Coordinador de Oficina </w:t>
            </w:r>
            <w:r w:rsidRPr="00D300FA">
              <w:rPr>
                <w:rFonts w:ascii="Arial Narrow" w:hAnsi="Arial Narrow"/>
                <w:color w:val="000000" w:themeColor="text1"/>
                <w:sz w:val="20"/>
                <w:szCs w:val="20"/>
              </w:rPr>
              <w:t xml:space="preserve">y dirigido a la </w:t>
            </w:r>
            <w:r w:rsidRPr="00D300FA">
              <w:rPr>
                <w:rFonts w:ascii="Arial Narrow" w:hAnsi="Arial Narrow"/>
                <w:i/>
                <w:iCs/>
                <w:color w:val="000000" w:themeColor="text1"/>
                <w:sz w:val="20"/>
                <w:szCs w:val="20"/>
              </w:rPr>
              <w:t>Secretaria de Desarrollo Urbano</w:t>
            </w:r>
            <w:r w:rsidRPr="00D300FA">
              <w:rPr>
                <w:rFonts w:ascii="Arial Narrow" w:hAnsi="Arial Narrow"/>
                <w:color w:val="000000" w:themeColor="text1"/>
                <w:sz w:val="20"/>
                <w:szCs w:val="20"/>
              </w:rPr>
              <w:t xml:space="preserve">, por medio del cual remite el escrito signado por la </w:t>
            </w:r>
            <w:r w:rsidRPr="00D300FA">
              <w:rPr>
                <w:rFonts w:ascii="Arial Narrow" w:hAnsi="Arial Narrow"/>
                <w:i/>
                <w:iCs/>
                <w:color w:val="000000" w:themeColor="text1"/>
                <w:sz w:val="20"/>
                <w:szCs w:val="20"/>
              </w:rPr>
              <w:t>denunciante</w:t>
            </w:r>
            <w:r w:rsidRPr="00D300FA">
              <w:rPr>
                <w:rFonts w:ascii="Arial Narrow" w:hAnsi="Arial Narrow"/>
                <w:color w:val="000000" w:themeColor="text1"/>
                <w:sz w:val="20"/>
                <w:szCs w:val="20"/>
              </w:rPr>
              <w:t xml:space="preserve"> (foja 354).</w:t>
            </w:r>
          </w:p>
          <w:p w14:paraId="23D45BB0" w14:textId="77777777" w:rsidR="00D05377" w:rsidRPr="00D300FA" w:rsidRDefault="00D05377" w:rsidP="00C1017C">
            <w:pPr>
              <w:jc w:val="both"/>
              <w:rPr>
                <w:rFonts w:ascii="Arial Narrow" w:hAnsi="Arial Narrow"/>
                <w:color w:val="000000" w:themeColor="text1"/>
                <w:sz w:val="20"/>
                <w:szCs w:val="20"/>
              </w:rPr>
            </w:pPr>
            <w:r w:rsidRPr="00D300FA">
              <w:rPr>
                <w:rFonts w:ascii="Arial Narrow" w:hAnsi="Arial Narrow"/>
                <w:color w:val="000000" w:themeColor="text1"/>
                <w:sz w:val="20"/>
                <w:szCs w:val="20"/>
              </w:rPr>
              <w:t xml:space="preserve">OFICIO-COP/02457/2023, de 03 de agosto de 2023, signado por el </w:t>
            </w:r>
            <w:r w:rsidRPr="00D300FA">
              <w:rPr>
                <w:rFonts w:ascii="Arial Narrow" w:hAnsi="Arial Narrow"/>
                <w:i/>
                <w:iCs/>
                <w:color w:val="000000" w:themeColor="text1"/>
                <w:sz w:val="20"/>
                <w:szCs w:val="20"/>
              </w:rPr>
              <w:t xml:space="preserve">Coordinador de Oficina </w:t>
            </w:r>
            <w:r w:rsidRPr="00D300FA">
              <w:rPr>
                <w:rFonts w:ascii="Arial Narrow" w:hAnsi="Arial Narrow"/>
                <w:color w:val="000000" w:themeColor="text1"/>
                <w:sz w:val="20"/>
                <w:szCs w:val="20"/>
              </w:rPr>
              <w:t xml:space="preserve">y dirigido a la </w:t>
            </w:r>
            <w:r w:rsidRPr="00D300FA">
              <w:rPr>
                <w:rFonts w:ascii="Arial Narrow" w:hAnsi="Arial Narrow"/>
                <w:i/>
                <w:iCs/>
                <w:color w:val="000000" w:themeColor="text1"/>
                <w:sz w:val="20"/>
                <w:szCs w:val="20"/>
              </w:rPr>
              <w:t>Secretaria de Desarrollo Urbano</w:t>
            </w:r>
            <w:r w:rsidRPr="00D300FA">
              <w:rPr>
                <w:rFonts w:ascii="Arial Narrow" w:hAnsi="Arial Narrow"/>
                <w:color w:val="000000" w:themeColor="text1"/>
                <w:sz w:val="20"/>
                <w:szCs w:val="20"/>
              </w:rPr>
              <w:t xml:space="preserve">, por medio del cual remite el escrito signado por la </w:t>
            </w:r>
            <w:r w:rsidRPr="00D300FA">
              <w:rPr>
                <w:rFonts w:ascii="Arial Narrow" w:hAnsi="Arial Narrow"/>
                <w:i/>
                <w:iCs/>
                <w:color w:val="000000" w:themeColor="text1"/>
                <w:sz w:val="20"/>
                <w:szCs w:val="20"/>
              </w:rPr>
              <w:t>denunciante</w:t>
            </w:r>
            <w:r w:rsidRPr="00D300FA">
              <w:rPr>
                <w:rFonts w:ascii="Arial Narrow" w:hAnsi="Arial Narrow"/>
                <w:color w:val="000000" w:themeColor="text1"/>
                <w:sz w:val="20"/>
                <w:szCs w:val="20"/>
              </w:rPr>
              <w:t xml:space="preserve"> (fojas 377 y 378).</w:t>
            </w:r>
          </w:p>
          <w:p w14:paraId="24CE2BB5" w14:textId="77777777" w:rsidR="00D05377" w:rsidRPr="00D300FA" w:rsidRDefault="00D05377" w:rsidP="00C1017C">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lang w:eastAsia="es-MX"/>
              </w:rPr>
              <w:t xml:space="preserve">1. </w:t>
            </w:r>
            <w:r w:rsidRPr="00D300FA">
              <w:rPr>
                <w:rFonts w:ascii="Arial Narrow" w:hAnsi="Arial Narrow"/>
                <w:color w:val="000000" w:themeColor="text1"/>
                <w:sz w:val="20"/>
                <w:szCs w:val="20"/>
                <w:lang w:eastAsia="es-MX"/>
              </w:rPr>
              <w:t xml:space="preserve">671/2021 </w:t>
            </w:r>
            <w:r w:rsidRPr="00D300FA">
              <w:rPr>
                <w:rFonts w:ascii="Arial Narrow" w:hAnsi="Arial Narrow"/>
                <w:i/>
                <w:iCs/>
                <w:color w:val="000000" w:themeColor="text1"/>
                <w:sz w:val="20"/>
                <w:szCs w:val="20"/>
                <w:lang w:eastAsia="es-MX"/>
              </w:rPr>
              <w:t>SEMOVEP</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221).</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2. </w:t>
            </w:r>
            <w:r w:rsidRPr="00D300FA">
              <w:rPr>
                <w:rFonts w:ascii="Arial Narrow" w:hAnsi="Arial Narrow"/>
                <w:color w:val="000000" w:themeColor="text1"/>
                <w:sz w:val="20"/>
                <w:szCs w:val="20"/>
                <w:lang w:eastAsia="es-MX"/>
              </w:rPr>
              <w:t xml:space="preserve">1264/2021 </w:t>
            </w:r>
            <w:r w:rsidRPr="00D300FA">
              <w:rPr>
                <w:rFonts w:ascii="Arial Narrow" w:hAnsi="Arial Narrow"/>
                <w:i/>
                <w:iCs/>
                <w:color w:val="000000" w:themeColor="text1"/>
                <w:sz w:val="20"/>
                <w:szCs w:val="20"/>
                <w:lang w:eastAsia="es-MX"/>
              </w:rPr>
              <w:t>SEMOVEP.</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3. </w:t>
            </w:r>
            <w:r w:rsidRPr="00D300FA">
              <w:rPr>
                <w:rFonts w:ascii="Arial Narrow" w:hAnsi="Arial Narrow"/>
                <w:color w:val="000000" w:themeColor="text1"/>
                <w:sz w:val="20"/>
                <w:szCs w:val="20"/>
                <w:lang w:eastAsia="es-MX"/>
              </w:rPr>
              <w:t xml:space="preserve">1093/2021 </w:t>
            </w:r>
            <w:r w:rsidRPr="00D300FA">
              <w:rPr>
                <w:rFonts w:ascii="Arial Narrow" w:hAnsi="Arial Narrow"/>
                <w:i/>
                <w:iCs/>
                <w:color w:val="000000" w:themeColor="text1"/>
                <w:sz w:val="20"/>
                <w:szCs w:val="20"/>
                <w:lang w:eastAsia="es-MX"/>
              </w:rPr>
              <w:t>SEMOVEP.</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4. </w:t>
            </w:r>
            <w:r w:rsidRPr="00D300FA">
              <w:rPr>
                <w:rFonts w:ascii="Arial Narrow" w:hAnsi="Arial Narrow"/>
                <w:color w:val="000000" w:themeColor="text1"/>
                <w:sz w:val="20"/>
                <w:szCs w:val="20"/>
                <w:lang w:eastAsia="es-MX"/>
              </w:rPr>
              <w:t xml:space="preserve">2436/2022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5.</w:t>
            </w:r>
            <w:r w:rsidRPr="00D300FA">
              <w:rPr>
                <w:rFonts w:ascii="Arial Narrow" w:hAnsi="Arial Narrow"/>
                <w:color w:val="000000" w:themeColor="text1"/>
                <w:sz w:val="20"/>
                <w:szCs w:val="20"/>
                <w:lang w:eastAsia="es-MX"/>
              </w:rPr>
              <w:t xml:space="preserve"> 1181/2021 </w:t>
            </w:r>
            <w:r w:rsidRPr="00D300FA">
              <w:rPr>
                <w:rFonts w:ascii="Arial Narrow" w:hAnsi="Arial Narrow"/>
                <w:i/>
                <w:iCs/>
                <w:color w:val="000000" w:themeColor="text1"/>
                <w:sz w:val="20"/>
                <w:szCs w:val="20"/>
                <w:lang w:eastAsia="es-MX"/>
              </w:rPr>
              <w:t>SEMOVEP</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227).</w:t>
            </w:r>
          </w:p>
        </w:tc>
        <w:tc>
          <w:tcPr>
            <w:tcW w:w="1189" w:type="dxa"/>
            <w:tcBorders>
              <w:top w:val="nil"/>
              <w:left w:val="nil"/>
              <w:bottom w:val="single" w:sz="4" w:space="0" w:color="auto"/>
              <w:right w:val="single" w:sz="4" w:space="0" w:color="auto"/>
            </w:tcBorders>
          </w:tcPr>
          <w:p w14:paraId="146F7E25" w14:textId="77777777" w:rsidR="00D05377" w:rsidRPr="00D300FA" w:rsidRDefault="00D05377" w:rsidP="00C1017C">
            <w:pPr>
              <w:jc w:val="center"/>
              <w:rPr>
                <w:rFonts w:ascii="Arial Narrow" w:hAnsi="Arial Narrow"/>
                <w:color w:val="000000" w:themeColor="text1"/>
                <w:sz w:val="20"/>
                <w:szCs w:val="20"/>
                <w:lang w:eastAsia="es-MX"/>
              </w:rPr>
            </w:pPr>
          </w:p>
          <w:p w14:paraId="14471E8C" w14:textId="77777777" w:rsidR="00D05377" w:rsidRPr="00D300FA" w:rsidRDefault="00D05377" w:rsidP="00C1017C">
            <w:pPr>
              <w:jc w:val="center"/>
              <w:rPr>
                <w:rFonts w:ascii="Arial Narrow" w:hAnsi="Arial Narrow"/>
                <w:color w:val="000000" w:themeColor="text1"/>
                <w:sz w:val="20"/>
                <w:szCs w:val="20"/>
                <w:lang w:eastAsia="es-MX"/>
              </w:rPr>
            </w:pPr>
          </w:p>
          <w:p w14:paraId="076B90D1" w14:textId="77777777" w:rsidR="00D05377" w:rsidRPr="00D300FA" w:rsidRDefault="00D05377" w:rsidP="00C1017C">
            <w:pPr>
              <w:jc w:val="center"/>
              <w:rPr>
                <w:rFonts w:ascii="Arial Narrow" w:hAnsi="Arial Narrow"/>
                <w:color w:val="000000" w:themeColor="text1"/>
                <w:sz w:val="20"/>
                <w:szCs w:val="20"/>
                <w:lang w:eastAsia="es-MX"/>
              </w:rPr>
            </w:pPr>
          </w:p>
          <w:p w14:paraId="449F5EFE" w14:textId="77777777" w:rsidR="00D05377" w:rsidRPr="00D300FA" w:rsidRDefault="00D05377" w:rsidP="00C1017C">
            <w:pPr>
              <w:jc w:val="center"/>
              <w:rPr>
                <w:rFonts w:ascii="Arial Narrow" w:hAnsi="Arial Narrow"/>
                <w:color w:val="000000" w:themeColor="text1"/>
                <w:sz w:val="20"/>
                <w:szCs w:val="20"/>
                <w:lang w:eastAsia="es-MX"/>
              </w:rPr>
            </w:pPr>
          </w:p>
          <w:p w14:paraId="310C118A" w14:textId="77777777" w:rsidR="00D05377" w:rsidRPr="00D300FA" w:rsidRDefault="00D05377" w:rsidP="00C1017C">
            <w:pPr>
              <w:jc w:val="center"/>
              <w:rPr>
                <w:rFonts w:ascii="Arial Narrow" w:hAnsi="Arial Narrow"/>
                <w:color w:val="000000" w:themeColor="text1"/>
                <w:sz w:val="20"/>
                <w:szCs w:val="20"/>
                <w:lang w:eastAsia="es-MX"/>
              </w:rPr>
            </w:pPr>
          </w:p>
          <w:p w14:paraId="370997C0" w14:textId="77777777" w:rsidR="00D05377" w:rsidRPr="00D300FA" w:rsidRDefault="00D05377" w:rsidP="00C1017C">
            <w:pPr>
              <w:jc w:val="center"/>
              <w:rPr>
                <w:rFonts w:ascii="Arial Narrow" w:hAnsi="Arial Narrow"/>
                <w:color w:val="000000" w:themeColor="text1"/>
                <w:sz w:val="20"/>
                <w:szCs w:val="20"/>
                <w:lang w:eastAsia="es-MX"/>
              </w:rPr>
            </w:pPr>
          </w:p>
          <w:p w14:paraId="060F7892" w14:textId="77777777" w:rsidR="00D05377" w:rsidRPr="00D300FA" w:rsidRDefault="00D05377" w:rsidP="00C1017C">
            <w:pPr>
              <w:jc w:val="center"/>
              <w:rPr>
                <w:rFonts w:ascii="Arial Narrow" w:hAnsi="Arial Narrow"/>
                <w:color w:val="000000" w:themeColor="text1"/>
                <w:sz w:val="20"/>
                <w:szCs w:val="20"/>
                <w:lang w:eastAsia="es-MX"/>
              </w:rPr>
            </w:pPr>
          </w:p>
          <w:p w14:paraId="1A912806" w14:textId="77777777" w:rsidR="00D05377" w:rsidRPr="00D300FA" w:rsidRDefault="00D05377" w:rsidP="00C1017C">
            <w:pPr>
              <w:rPr>
                <w:rFonts w:ascii="Arial Narrow" w:hAnsi="Arial Narrow"/>
                <w:color w:val="000000" w:themeColor="text1"/>
                <w:sz w:val="20"/>
                <w:szCs w:val="20"/>
                <w:lang w:eastAsia="es-MX"/>
              </w:rPr>
            </w:pPr>
          </w:p>
          <w:p w14:paraId="4DB91D62" w14:textId="77777777" w:rsidR="00D05377" w:rsidRPr="00D300FA" w:rsidRDefault="00D05377" w:rsidP="00C1017C">
            <w:pPr>
              <w:jc w:val="center"/>
              <w:rPr>
                <w:rFonts w:ascii="Arial Narrow" w:hAnsi="Arial Narrow"/>
                <w:color w:val="000000" w:themeColor="text1"/>
                <w:sz w:val="20"/>
                <w:szCs w:val="20"/>
                <w:lang w:eastAsia="es-MX"/>
              </w:rPr>
            </w:pPr>
          </w:p>
          <w:p w14:paraId="51A92313" w14:textId="77777777" w:rsidR="00D05377" w:rsidRPr="00D300FA" w:rsidRDefault="00D05377" w:rsidP="00C1017C">
            <w:pPr>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N/A</w:t>
            </w:r>
          </w:p>
        </w:tc>
      </w:tr>
      <w:tr w:rsidR="00D05377" w:rsidRPr="00D300FA" w14:paraId="7D1A1CC6" w14:textId="77777777" w:rsidTr="004B6E17">
        <w:trPr>
          <w:trHeight w:val="3480"/>
          <w:jc w:val="center"/>
        </w:trPr>
        <w:tc>
          <w:tcPr>
            <w:tcW w:w="421" w:type="dxa"/>
            <w:tcBorders>
              <w:top w:val="nil"/>
              <w:left w:val="single" w:sz="4" w:space="0" w:color="auto"/>
              <w:bottom w:val="single" w:sz="4" w:space="0" w:color="auto"/>
              <w:right w:val="single" w:sz="4" w:space="0" w:color="auto"/>
            </w:tcBorders>
            <w:noWrap/>
            <w:vAlign w:val="center"/>
            <w:hideMark/>
          </w:tcPr>
          <w:p w14:paraId="5E904852" w14:textId="77777777" w:rsidR="00D05377" w:rsidRPr="00D300FA" w:rsidRDefault="00D05377" w:rsidP="00732B03">
            <w:pPr>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10</w:t>
            </w:r>
          </w:p>
        </w:tc>
        <w:tc>
          <w:tcPr>
            <w:tcW w:w="1275" w:type="dxa"/>
            <w:tcBorders>
              <w:top w:val="nil"/>
              <w:left w:val="nil"/>
              <w:bottom w:val="single" w:sz="4" w:space="0" w:color="auto"/>
              <w:right w:val="single" w:sz="4" w:space="0" w:color="auto"/>
            </w:tcBorders>
            <w:vAlign w:val="center"/>
            <w:hideMark/>
          </w:tcPr>
          <w:p w14:paraId="60336CD2"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Pliego petitorio de obras</w:t>
            </w:r>
            <w:r w:rsidRPr="00D300FA">
              <w:rPr>
                <w:rFonts w:ascii="Arial Narrow" w:hAnsi="Arial Narrow"/>
                <w:color w:val="000000" w:themeColor="text1"/>
                <w:sz w:val="20"/>
                <w:szCs w:val="20"/>
                <w:lang w:eastAsia="es-MX"/>
              </w:rPr>
              <w:br/>
              <w:t>(fojas de la 109 a la 112).</w:t>
            </w:r>
          </w:p>
        </w:tc>
        <w:tc>
          <w:tcPr>
            <w:tcW w:w="1701" w:type="dxa"/>
            <w:tcBorders>
              <w:top w:val="nil"/>
              <w:left w:val="nil"/>
              <w:bottom w:val="single" w:sz="4" w:space="0" w:color="auto"/>
              <w:right w:val="single" w:sz="4" w:space="0" w:color="auto"/>
            </w:tcBorders>
            <w:vAlign w:val="center"/>
            <w:hideMark/>
          </w:tcPr>
          <w:p w14:paraId="2FE297DF" w14:textId="77777777" w:rsidR="00D05377" w:rsidRPr="00D300FA" w:rsidRDefault="00D05377" w:rsidP="00732B03">
            <w:pPr>
              <w:jc w:val="both"/>
              <w:rPr>
                <w:rFonts w:ascii="Arial Narrow" w:hAnsi="Arial Narrow"/>
                <w:i/>
                <w:iCs/>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con atención</w:t>
            </w:r>
            <w:r w:rsidRPr="00D300FA">
              <w:rPr>
                <w:rFonts w:ascii="Arial Narrow" w:hAnsi="Arial Narrow"/>
                <w:i/>
                <w:iCs/>
                <w:color w:val="000000" w:themeColor="text1"/>
                <w:sz w:val="20"/>
                <w:szCs w:val="20"/>
                <w:lang w:eastAsia="es-MX"/>
              </w:rPr>
              <w:br/>
              <w:t xml:space="preserve">al Secretario </w:t>
            </w:r>
            <w:r w:rsidRPr="00D300FA">
              <w:rPr>
                <w:rFonts w:ascii="Arial Narrow" w:hAnsi="Arial Narrow"/>
                <w:color w:val="000000" w:themeColor="text1"/>
                <w:sz w:val="20"/>
                <w:szCs w:val="20"/>
                <w:lang w:eastAsia="es-MX"/>
              </w:rPr>
              <w:t xml:space="preserve">y con copia </w:t>
            </w:r>
            <w:r w:rsidRPr="00D300FA">
              <w:rPr>
                <w:rFonts w:ascii="Arial Narrow" w:hAnsi="Arial Narrow"/>
                <w:color w:val="000000" w:themeColor="text1"/>
                <w:sz w:val="20"/>
                <w:szCs w:val="20"/>
                <w:lang w:eastAsia="es-MX"/>
              </w:rPr>
              <w:br/>
              <w:t>para el</w:t>
            </w:r>
            <w:r w:rsidRPr="00D300FA">
              <w:rPr>
                <w:rFonts w:ascii="Arial Narrow" w:hAnsi="Arial Narrow"/>
                <w:i/>
                <w:iCs/>
                <w:color w:val="000000" w:themeColor="text1"/>
                <w:sz w:val="20"/>
                <w:szCs w:val="20"/>
                <w:lang w:eastAsia="es-MX"/>
              </w:rPr>
              <w:t xml:space="preserve"> Secretario de Obras Públicas, </w:t>
            </w:r>
            <w:r w:rsidRPr="00D300FA">
              <w:rPr>
                <w:rFonts w:ascii="Arial Narrow" w:hAnsi="Arial Narrow"/>
                <w:color w:val="000000" w:themeColor="text1"/>
                <w:sz w:val="20"/>
                <w:szCs w:val="20"/>
                <w:lang w:eastAsia="es-MX"/>
              </w:rPr>
              <w:t>el</w:t>
            </w:r>
            <w:r w:rsidRPr="00D300FA">
              <w:rPr>
                <w:rFonts w:ascii="Arial Narrow" w:hAnsi="Arial Narrow"/>
                <w:i/>
                <w:iCs/>
                <w:color w:val="000000" w:themeColor="text1"/>
                <w:sz w:val="20"/>
                <w:szCs w:val="20"/>
                <w:lang w:eastAsia="es-MX"/>
              </w:rPr>
              <w:br/>
              <w:t xml:space="preserve">Secretaria de Desarrollo Urbano, </w:t>
            </w:r>
            <w:r w:rsidRPr="00D300FA">
              <w:rPr>
                <w:rFonts w:ascii="Arial Narrow" w:hAnsi="Arial Narrow"/>
                <w:color w:val="000000" w:themeColor="text1"/>
                <w:sz w:val="20"/>
                <w:szCs w:val="20"/>
                <w:lang w:eastAsia="es-MX"/>
              </w:rPr>
              <w:t>la</w:t>
            </w:r>
            <w:r w:rsidRPr="00D300FA">
              <w:rPr>
                <w:rFonts w:ascii="Arial Narrow" w:hAnsi="Arial Narrow"/>
                <w:i/>
                <w:iCs/>
                <w:color w:val="000000" w:themeColor="text1"/>
                <w:sz w:val="20"/>
                <w:szCs w:val="20"/>
                <w:lang w:eastAsia="es-MX"/>
              </w:rPr>
              <w:t xml:space="preserve"> Síndica, </w:t>
            </w:r>
            <w:r w:rsidRPr="00D300FA">
              <w:rPr>
                <w:rFonts w:ascii="Arial Narrow" w:hAnsi="Arial Narrow"/>
                <w:color w:val="000000" w:themeColor="text1"/>
                <w:sz w:val="20"/>
                <w:szCs w:val="20"/>
                <w:lang w:eastAsia="es-MX"/>
              </w:rPr>
              <w:t xml:space="preserve">el </w:t>
            </w:r>
            <w:r w:rsidRPr="00D300FA">
              <w:rPr>
                <w:rFonts w:ascii="Arial Narrow" w:hAnsi="Arial Narrow"/>
                <w:i/>
                <w:iCs/>
                <w:color w:val="000000" w:themeColor="text1"/>
                <w:sz w:val="20"/>
                <w:szCs w:val="20"/>
                <w:lang w:eastAsia="es-MX"/>
              </w:rPr>
              <w:t>Director</w:t>
            </w:r>
            <w:r w:rsidRPr="00D300FA">
              <w:rPr>
                <w:rFonts w:ascii="Arial Narrow" w:hAnsi="Arial Narrow"/>
                <w:i/>
                <w:iCs/>
                <w:color w:val="000000" w:themeColor="text1"/>
                <w:sz w:val="20"/>
                <w:szCs w:val="20"/>
                <w:lang w:eastAsia="es-MX"/>
              </w:rPr>
              <w:br/>
              <w:t xml:space="preserve">de Auxiliares </w:t>
            </w:r>
            <w:r w:rsidRPr="00D300FA">
              <w:rPr>
                <w:rFonts w:ascii="Arial Narrow" w:hAnsi="Arial Narrow"/>
                <w:color w:val="000000" w:themeColor="text1"/>
                <w:sz w:val="20"/>
                <w:szCs w:val="20"/>
                <w:lang w:eastAsia="es-MX"/>
              </w:rPr>
              <w:t>y tres regidurías del</w:t>
            </w:r>
            <w:r w:rsidRPr="00D300FA">
              <w:rPr>
                <w:rFonts w:ascii="Arial Narrow" w:hAnsi="Arial Narrow"/>
                <w:i/>
                <w:iCs/>
                <w:color w:val="000000" w:themeColor="text1"/>
                <w:sz w:val="20"/>
                <w:szCs w:val="20"/>
                <w:lang w:eastAsia="es-MX"/>
              </w:rPr>
              <w:t xml:space="preserve"> Ayuntamiento.</w:t>
            </w:r>
          </w:p>
        </w:tc>
        <w:tc>
          <w:tcPr>
            <w:tcW w:w="993" w:type="dxa"/>
            <w:tcBorders>
              <w:top w:val="nil"/>
              <w:left w:val="nil"/>
              <w:bottom w:val="single" w:sz="4" w:space="0" w:color="auto"/>
              <w:right w:val="single" w:sz="4" w:space="0" w:color="auto"/>
            </w:tcBorders>
            <w:vAlign w:val="center"/>
            <w:hideMark/>
          </w:tcPr>
          <w:p w14:paraId="22E908DA"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24/10/2023</w:t>
            </w:r>
          </w:p>
        </w:tc>
        <w:tc>
          <w:tcPr>
            <w:tcW w:w="2551" w:type="dxa"/>
            <w:tcBorders>
              <w:top w:val="nil"/>
              <w:left w:val="nil"/>
              <w:bottom w:val="single" w:sz="4" w:space="0" w:color="auto"/>
              <w:right w:val="single" w:sz="4" w:space="0" w:color="auto"/>
            </w:tcBorders>
            <w:vAlign w:val="center"/>
            <w:hideMark/>
          </w:tcPr>
          <w:p w14:paraId="61054792"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lang w:eastAsia="es-MX"/>
              </w:rPr>
              <w:t xml:space="preserve">1. </w:t>
            </w:r>
            <w:r w:rsidRPr="00D300FA">
              <w:rPr>
                <w:rFonts w:ascii="Arial Narrow" w:hAnsi="Arial Narrow"/>
                <w:color w:val="000000" w:themeColor="text1"/>
                <w:sz w:val="20"/>
                <w:szCs w:val="20"/>
                <w:lang w:eastAsia="es-MX"/>
              </w:rPr>
              <w:t>Comprar un terreno para la ampliación y/o abrir un panteón comunal de la Tenencia.</w:t>
            </w:r>
          </w:p>
          <w:p w14:paraId="2297849B" w14:textId="1F159591"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2. </w:t>
            </w:r>
            <w:r w:rsidRPr="00D300FA">
              <w:rPr>
                <w:rFonts w:ascii="Arial Narrow" w:hAnsi="Arial Narrow"/>
                <w:color w:val="000000" w:themeColor="text1"/>
                <w:sz w:val="20"/>
                <w:szCs w:val="20"/>
                <w:lang w:eastAsia="es-MX"/>
              </w:rPr>
              <w:t xml:space="preserve">Construcción de red de drenaje en </w:t>
            </w:r>
            <w:r w:rsidR="00592FED" w:rsidRPr="00592FED">
              <w:rPr>
                <w:rFonts w:ascii="Arial Narrow" w:hAnsi="Arial Narrow"/>
                <w:color w:val="FFFFFF"/>
                <w:sz w:val="20"/>
                <w:szCs w:val="20"/>
                <w:highlight w:val="darkCyan"/>
                <w:lang w:eastAsia="es-MX"/>
              </w:rPr>
              <w:t>[No.66]_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29C6FC9C" w14:textId="19FD41BE"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3. </w:t>
            </w:r>
            <w:r w:rsidRPr="00D300FA">
              <w:rPr>
                <w:rFonts w:ascii="Arial Narrow" w:hAnsi="Arial Narrow"/>
                <w:color w:val="000000" w:themeColor="text1"/>
                <w:sz w:val="20"/>
                <w:szCs w:val="20"/>
                <w:lang w:eastAsia="es-MX"/>
              </w:rPr>
              <w:t xml:space="preserve">Construcción de red de agua potable y red de drenaje sanitario en </w:t>
            </w:r>
            <w:r w:rsidR="00592FED" w:rsidRPr="00592FED">
              <w:rPr>
                <w:rFonts w:ascii="Arial Narrow" w:hAnsi="Arial Narrow"/>
                <w:color w:val="FFFFFF"/>
                <w:sz w:val="20"/>
                <w:szCs w:val="20"/>
                <w:highlight w:val="darkCyan"/>
                <w:lang w:eastAsia="es-MX"/>
              </w:rPr>
              <w:t>[No.67]_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51D5BF64" w14:textId="74D9AC06"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4. </w:t>
            </w:r>
            <w:r w:rsidRPr="00D300FA">
              <w:rPr>
                <w:rFonts w:ascii="Arial Narrow" w:hAnsi="Arial Narrow"/>
                <w:color w:val="000000" w:themeColor="text1"/>
                <w:sz w:val="20"/>
                <w:szCs w:val="20"/>
                <w:lang w:eastAsia="es-MX"/>
              </w:rPr>
              <w:t xml:space="preserve">Perforación de un pozo para agua potable en </w:t>
            </w:r>
            <w:r w:rsidR="00592FED" w:rsidRPr="00592FED">
              <w:rPr>
                <w:rFonts w:ascii="Arial Narrow" w:hAnsi="Arial Narrow"/>
                <w:color w:val="FFFFFF"/>
                <w:sz w:val="20"/>
                <w:szCs w:val="20"/>
                <w:highlight w:val="darkCyan"/>
                <w:lang w:eastAsia="es-MX"/>
              </w:rPr>
              <w:t>[No.68]_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101C4D8D"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sz w:val="20"/>
                <w:szCs w:val="20"/>
                <w:lang w:eastAsia="es-MX"/>
              </w:rPr>
              <w:t xml:space="preserve">5. </w:t>
            </w:r>
            <w:proofErr w:type="spellStart"/>
            <w:r w:rsidRPr="00D300FA">
              <w:rPr>
                <w:rFonts w:ascii="Arial Narrow" w:hAnsi="Arial Narrow"/>
                <w:sz w:val="20"/>
                <w:szCs w:val="20"/>
                <w:lang w:eastAsia="es-MX"/>
              </w:rPr>
              <w:t>Reencarpentamiento</w:t>
            </w:r>
            <w:proofErr w:type="spellEnd"/>
            <w:r w:rsidRPr="00D300FA">
              <w:rPr>
                <w:rFonts w:ascii="Arial Narrow" w:hAnsi="Arial Narrow"/>
                <w:sz w:val="20"/>
                <w:szCs w:val="20"/>
                <w:lang w:eastAsia="es-MX"/>
              </w:rPr>
              <w:t xml:space="preserve"> del segundo acceso a la Tenencia.</w:t>
            </w:r>
          </w:p>
          <w:p w14:paraId="28D7D51E" w14:textId="445B905B"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7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 xml:space="preserve">. </w:t>
            </w:r>
            <w:r w:rsidRPr="00D300FA">
              <w:rPr>
                <w:rFonts w:ascii="Arial Narrow" w:hAnsi="Arial Narrow"/>
                <w:color w:val="000000" w:themeColor="text1"/>
                <w:sz w:val="20"/>
                <w:szCs w:val="20"/>
                <w:lang w:eastAsia="es-MX"/>
              </w:rPr>
              <w:t xml:space="preserve">Pavimentación de la calle </w:t>
            </w:r>
            <w:r w:rsidR="00592FED" w:rsidRPr="00592FED">
              <w:rPr>
                <w:rFonts w:ascii="Arial Narrow" w:hAnsi="Arial Narrow"/>
                <w:color w:val="FFFFFF"/>
                <w:sz w:val="20"/>
                <w:szCs w:val="20"/>
                <w:highlight w:val="darkCyan"/>
                <w:lang w:eastAsia="es-MX"/>
              </w:rPr>
              <w:lastRenderedPageBreak/>
              <w:t>[No.69]_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7B17B0E5" w14:textId="1487A6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8.</w:t>
            </w:r>
            <w:r w:rsidRPr="00D300FA">
              <w:rPr>
                <w:rFonts w:ascii="Arial Narrow" w:hAnsi="Arial Narrow"/>
                <w:color w:val="000000" w:themeColor="text1"/>
                <w:sz w:val="20"/>
                <w:szCs w:val="20"/>
                <w:lang w:eastAsia="es-MX"/>
              </w:rPr>
              <w:t xml:space="preserve"> Construcción de red de drenaje en la calle </w:t>
            </w:r>
            <w:r w:rsidR="00592FED" w:rsidRPr="00592FED">
              <w:rPr>
                <w:rFonts w:ascii="Arial Narrow" w:hAnsi="Arial Narrow"/>
                <w:color w:val="FFFFFF"/>
                <w:sz w:val="20"/>
                <w:szCs w:val="20"/>
                <w:highlight w:val="darkCyan"/>
                <w:lang w:eastAsia="es-MX"/>
              </w:rPr>
              <w:t>[No.70]_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56EA2897" w14:textId="1EEB67FC"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sz w:val="20"/>
                <w:szCs w:val="20"/>
                <w:lang w:eastAsia="es-MX"/>
              </w:rPr>
              <w:t>9.</w:t>
            </w:r>
            <w:r w:rsidRPr="00D300FA">
              <w:rPr>
                <w:rFonts w:ascii="Arial Narrow" w:hAnsi="Arial Narrow"/>
                <w:sz w:val="20"/>
                <w:szCs w:val="20"/>
                <w:lang w:eastAsia="es-MX"/>
              </w:rPr>
              <w:t xml:space="preserve"> Pavimentación de la calle </w:t>
            </w:r>
            <w:r w:rsidR="00592FED" w:rsidRPr="00592FED">
              <w:rPr>
                <w:rFonts w:ascii="Arial Narrow" w:hAnsi="Arial Narrow"/>
                <w:color w:val="FFFFFF"/>
                <w:sz w:val="20"/>
                <w:szCs w:val="20"/>
                <w:highlight w:val="darkCyan"/>
                <w:lang w:eastAsia="es-MX"/>
              </w:rPr>
              <w:t>[No.71]_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sz w:val="20"/>
                <w:szCs w:val="20"/>
                <w:lang w:eastAsia="es-MX"/>
              </w:rPr>
              <w:t>.</w:t>
            </w:r>
          </w:p>
          <w:p w14:paraId="70241C2B" w14:textId="663662FA"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10.</w:t>
            </w:r>
            <w:r w:rsidRPr="00D300FA">
              <w:rPr>
                <w:rFonts w:ascii="Arial Narrow" w:hAnsi="Arial Narrow"/>
                <w:color w:val="000000" w:themeColor="text1"/>
                <w:sz w:val="20"/>
                <w:szCs w:val="20"/>
                <w:lang w:eastAsia="es-MX"/>
              </w:rPr>
              <w:t xml:space="preserve"> Pavimentación de la calle </w:t>
            </w:r>
            <w:r w:rsidR="00592FED" w:rsidRPr="00592FED">
              <w:rPr>
                <w:rFonts w:ascii="Arial Narrow" w:hAnsi="Arial Narrow"/>
                <w:color w:val="FFFFFF"/>
                <w:sz w:val="20"/>
                <w:szCs w:val="20"/>
                <w:highlight w:val="darkCyan"/>
                <w:lang w:eastAsia="es-MX"/>
              </w:rPr>
              <w:t>[No.72]_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34598C5E" w14:textId="7D005D08"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11.</w:t>
            </w:r>
            <w:r w:rsidRPr="00D300FA">
              <w:rPr>
                <w:rFonts w:ascii="Arial Narrow" w:hAnsi="Arial Narrow"/>
                <w:color w:val="000000" w:themeColor="text1"/>
                <w:sz w:val="20"/>
                <w:szCs w:val="20"/>
                <w:lang w:eastAsia="es-MX"/>
              </w:rPr>
              <w:t xml:space="preserve"> Pavimentación de la calle </w:t>
            </w:r>
            <w:r w:rsidR="00592FED" w:rsidRPr="00592FED">
              <w:rPr>
                <w:rFonts w:ascii="Arial Narrow" w:hAnsi="Arial Narrow"/>
                <w:color w:val="FFFFFF"/>
                <w:sz w:val="20"/>
                <w:szCs w:val="20"/>
                <w:highlight w:val="darkCyan"/>
                <w:lang w:eastAsia="es-MX"/>
              </w:rPr>
              <w:t>[No.73]_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6A6AB79B" w14:textId="582DAAF3"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12.</w:t>
            </w:r>
            <w:r w:rsidRPr="00D300FA">
              <w:rPr>
                <w:rFonts w:ascii="Arial Narrow" w:hAnsi="Arial Narrow"/>
                <w:color w:val="000000" w:themeColor="text1"/>
                <w:sz w:val="20"/>
                <w:szCs w:val="20"/>
                <w:lang w:eastAsia="es-MX"/>
              </w:rPr>
              <w:t xml:space="preserve"> Alumbrado de la calle </w:t>
            </w:r>
            <w:r w:rsidR="00592FED" w:rsidRPr="00592FED">
              <w:rPr>
                <w:rFonts w:ascii="Arial Narrow" w:hAnsi="Arial Narrow"/>
                <w:color w:val="FFFFFF"/>
                <w:sz w:val="20"/>
                <w:szCs w:val="20"/>
                <w:highlight w:val="darkCyan"/>
                <w:lang w:eastAsia="es-MX"/>
              </w:rPr>
              <w:t>[No.74]_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1B129DC3" w14:textId="155A13D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8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 xml:space="preserve"> Perforación del pozo artesanal de agua potable en la comunidad </w:t>
            </w:r>
            <w:r w:rsidR="00592FED" w:rsidRPr="00592FED">
              <w:rPr>
                <w:rFonts w:ascii="Arial Narrow" w:hAnsi="Arial Narrow"/>
                <w:color w:val="FFFFFF"/>
                <w:sz w:val="20"/>
                <w:szCs w:val="20"/>
                <w:highlight w:val="darkCyan"/>
                <w:lang w:eastAsia="es-MX"/>
              </w:rPr>
              <w:t>[No.75]_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343AFD42" w14:textId="1683AAE4"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9 </w:t>
            </w:r>
            <w:r w:rsidRPr="00D300FA">
              <w:rPr>
                <w:rFonts w:ascii="Arial Narrow" w:hAnsi="Arial Narrow"/>
                <w:b/>
                <w:bCs/>
                <w:i/>
                <w:iCs/>
                <w:color w:val="000000" w:themeColor="text1"/>
                <w:sz w:val="20"/>
                <w:szCs w:val="20"/>
                <w:lang w:eastAsia="es-MX"/>
              </w:rPr>
              <w:t>(sic).</w:t>
            </w:r>
            <w:r w:rsidRPr="00D300FA">
              <w:rPr>
                <w:rFonts w:ascii="Arial Narrow" w:hAnsi="Arial Narrow"/>
                <w:color w:val="000000" w:themeColor="text1"/>
                <w:sz w:val="20"/>
                <w:szCs w:val="20"/>
                <w:lang w:eastAsia="es-MX"/>
              </w:rPr>
              <w:t xml:space="preserve"> Construcción de red de drenaje sanitario con biodigestor para tratar los residuos y/o planta tratadora de aguas negras en la calle </w:t>
            </w:r>
            <w:r w:rsidR="00592FED" w:rsidRPr="00592FED">
              <w:rPr>
                <w:rFonts w:ascii="Arial Narrow" w:hAnsi="Arial Narrow"/>
                <w:color w:val="FFFFFF"/>
                <w:sz w:val="20"/>
                <w:szCs w:val="20"/>
                <w:highlight w:val="darkCyan"/>
                <w:lang w:eastAsia="es-MX"/>
              </w:rPr>
              <w:t>[No.76]_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5612A863" w14:textId="276BA838"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10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 xml:space="preserve"> Construcción de red de drenaje sanitario con biodigestor para tratar los residuos y/o planta tratadora de aguas negras de la calle </w:t>
            </w:r>
            <w:r w:rsidR="00592FED" w:rsidRPr="00592FED">
              <w:rPr>
                <w:rFonts w:ascii="Arial Narrow" w:hAnsi="Arial Narrow"/>
                <w:color w:val="FFFFFF"/>
                <w:sz w:val="20"/>
                <w:szCs w:val="20"/>
                <w:highlight w:val="darkCyan"/>
                <w:lang w:eastAsia="es-MX"/>
              </w:rPr>
              <w:t>[No.77]_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24D2CEE2" w14:textId="5AA34364"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11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 xml:space="preserve"> Pavimentación de la calle </w:t>
            </w:r>
            <w:r w:rsidR="00592FED" w:rsidRPr="00592FED">
              <w:rPr>
                <w:rFonts w:ascii="Arial Narrow" w:hAnsi="Arial Narrow"/>
                <w:color w:val="FFFFFF"/>
                <w:sz w:val="20"/>
                <w:szCs w:val="20"/>
                <w:highlight w:val="darkCyan"/>
                <w:lang w:eastAsia="es-MX"/>
              </w:rPr>
              <w:t>[No.78]_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465783AD" w14:textId="45D419B5"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12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 xml:space="preserve"> Continuación y terminación de la red de drenaje sanitario en la calle </w:t>
            </w:r>
            <w:r w:rsidR="00592FED" w:rsidRPr="00592FED">
              <w:rPr>
                <w:rFonts w:ascii="Arial Narrow" w:hAnsi="Arial Narrow"/>
                <w:color w:val="FFFFFF"/>
                <w:sz w:val="20"/>
                <w:szCs w:val="20"/>
                <w:highlight w:val="darkCyan"/>
                <w:lang w:eastAsia="es-MX"/>
              </w:rPr>
              <w:t>[No.79]_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266359F1" w14:textId="5B019404"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13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 xml:space="preserve"> Pavimentación de la primera entrada, cerca de la parada de autobús de </w:t>
            </w:r>
            <w:r w:rsidR="00592FED" w:rsidRPr="00592FED">
              <w:rPr>
                <w:rFonts w:ascii="Arial Narrow" w:hAnsi="Arial Narrow"/>
                <w:color w:val="FFFFFF"/>
                <w:sz w:val="20"/>
                <w:szCs w:val="20"/>
                <w:highlight w:val="darkCyan"/>
                <w:lang w:eastAsia="es-MX"/>
              </w:rPr>
              <w:t>[No.80]_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 xml:space="preserve">, hasta la clínica en la comunidad de </w:t>
            </w:r>
            <w:r w:rsidR="00592FED" w:rsidRPr="00592FED">
              <w:rPr>
                <w:rFonts w:ascii="Arial Narrow" w:hAnsi="Arial Narrow"/>
                <w:color w:val="FFFFFF"/>
                <w:sz w:val="20"/>
                <w:szCs w:val="20"/>
                <w:highlight w:val="darkCyan"/>
                <w:lang w:eastAsia="es-MX"/>
              </w:rPr>
              <w:t>[No.81]_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4C7E4113" w14:textId="1A54BB8D"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sz w:val="20"/>
                <w:szCs w:val="20"/>
                <w:lang w:eastAsia="es-MX"/>
              </w:rPr>
              <w:t xml:space="preserve">14 </w:t>
            </w:r>
            <w:r w:rsidRPr="00D300FA">
              <w:rPr>
                <w:rFonts w:ascii="Arial Narrow" w:hAnsi="Arial Narrow"/>
                <w:b/>
                <w:bCs/>
                <w:i/>
                <w:iCs/>
                <w:sz w:val="20"/>
                <w:szCs w:val="20"/>
                <w:lang w:eastAsia="es-MX"/>
              </w:rPr>
              <w:t>(sic)</w:t>
            </w:r>
            <w:r w:rsidRPr="00D300FA">
              <w:rPr>
                <w:rFonts w:ascii="Arial Narrow" w:hAnsi="Arial Narrow"/>
                <w:b/>
                <w:bCs/>
                <w:sz w:val="20"/>
                <w:szCs w:val="20"/>
                <w:lang w:eastAsia="es-MX"/>
              </w:rPr>
              <w:t>.</w:t>
            </w:r>
            <w:r w:rsidRPr="00D300FA">
              <w:rPr>
                <w:rFonts w:ascii="Arial Narrow" w:hAnsi="Arial Narrow"/>
                <w:sz w:val="20"/>
                <w:szCs w:val="20"/>
                <w:lang w:eastAsia="es-MX"/>
              </w:rPr>
              <w:t xml:space="preserve"> Ampliación de la red de agua potable, del lado del Cerro </w:t>
            </w:r>
            <w:r w:rsidR="00592FED" w:rsidRPr="00592FED">
              <w:rPr>
                <w:rFonts w:ascii="Arial Narrow" w:hAnsi="Arial Narrow"/>
                <w:color w:val="FFFFFF"/>
                <w:sz w:val="20"/>
                <w:szCs w:val="20"/>
                <w:highlight w:val="darkCyan"/>
                <w:lang w:eastAsia="es-MX"/>
              </w:rPr>
              <w:t>[No.82]_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sz w:val="20"/>
                <w:szCs w:val="20"/>
                <w:lang w:eastAsia="es-MX"/>
              </w:rPr>
              <w:t xml:space="preserve">en la comunidad de </w:t>
            </w:r>
            <w:r w:rsidR="00592FED" w:rsidRPr="00592FED">
              <w:rPr>
                <w:rFonts w:ascii="Arial Narrow" w:hAnsi="Arial Narrow"/>
                <w:color w:val="FFFFFF"/>
                <w:sz w:val="20"/>
                <w:szCs w:val="20"/>
                <w:highlight w:val="darkCyan"/>
                <w:lang w:eastAsia="es-MX"/>
              </w:rPr>
              <w:lastRenderedPageBreak/>
              <w:t>[No.83]_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22935D88" w14:textId="3EC3F611"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15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 xml:space="preserve"> Construcción de red de drenaje sanitario con biodigestor para tratar los residuos y/o planta tratadora de aguas negras, en la calle </w:t>
            </w:r>
            <w:r w:rsidR="00592FED" w:rsidRPr="00592FED">
              <w:rPr>
                <w:rFonts w:ascii="Arial Narrow" w:hAnsi="Arial Narrow"/>
                <w:color w:val="FFFFFF"/>
                <w:sz w:val="20"/>
                <w:szCs w:val="20"/>
                <w:highlight w:val="darkCyan"/>
                <w:lang w:eastAsia="es-MX"/>
              </w:rPr>
              <w:t>[No.84]_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0A77E5E7" w14:textId="35B4111A"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16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 xml:space="preserve"> Construcción de red de drenaje sanitario con biodigestor para tratar los residuos, en la calle </w:t>
            </w:r>
            <w:r w:rsidR="00592FED" w:rsidRPr="00592FED">
              <w:rPr>
                <w:rFonts w:ascii="Arial Narrow" w:hAnsi="Arial Narrow"/>
                <w:color w:val="FFFFFF"/>
                <w:sz w:val="20"/>
                <w:szCs w:val="20"/>
                <w:highlight w:val="darkCyan"/>
                <w:lang w:eastAsia="es-MX"/>
              </w:rPr>
              <w:t>[No.85]_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34BB8AF0" w14:textId="6F0958EA"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17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 xml:space="preserve">. </w:t>
            </w:r>
            <w:proofErr w:type="spellStart"/>
            <w:r w:rsidRPr="00D300FA">
              <w:rPr>
                <w:rFonts w:ascii="Arial Narrow" w:hAnsi="Arial Narrow"/>
                <w:color w:val="000000" w:themeColor="text1"/>
                <w:sz w:val="20"/>
                <w:szCs w:val="20"/>
                <w:lang w:eastAsia="es-MX"/>
              </w:rPr>
              <w:t>Reencarpentamiento</w:t>
            </w:r>
            <w:proofErr w:type="spellEnd"/>
            <w:r w:rsidRPr="00D300FA">
              <w:rPr>
                <w:rFonts w:ascii="Arial Narrow" w:hAnsi="Arial Narrow"/>
                <w:color w:val="000000" w:themeColor="text1"/>
                <w:sz w:val="20"/>
                <w:szCs w:val="20"/>
                <w:lang w:eastAsia="es-MX"/>
              </w:rPr>
              <w:t xml:space="preserve"> del acceso principal, desde la entrada, donde se encuentra una bodega grande, hasta el inicio de la comunidad de </w:t>
            </w:r>
            <w:r w:rsidR="00592FED" w:rsidRPr="00592FED">
              <w:rPr>
                <w:rFonts w:ascii="Arial Narrow" w:hAnsi="Arial Narrow"/>
                <w:color w:val="FFFFFF"/>
                <w:sz w:val="20"/>
                <w:szCs w:val="20"/>
                <w:highlight w:val="darkCyan"/>
                <w:lang w:eastAsia="es-MX"/>
              </w:rPr>
              <w:t>[No.86]_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 xml:space="preserve">, en la comunidad </w:t>
            </w:r>
            <w:r w:rsidR="00592FED" w:rsidRPr="00592FED">
              <w:rPr>
                <w:rFonts w:ascii="Arial Narrow" w:hAnsi="Arial Narrow"/>
                <w:color w:val="FFFFFF"/>
                <w:sz w:val="20"/>
                <w:szCs w:val="20"/>
                <w:highlight w:val="darkCyan"/>
                <w:lang w:eastAsia="es-MX"/>
              </w:rPr>
              <w:t>[No.87]_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19CDDF9F" w14:textId="565FDC6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18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 xml:space="preserve"> Construcción de red de drenaje sanitario con biodigestor para tratar los residuos y/o planta tratadora de aguas negras en la calle </w:t>
            </w:r>
            <w:r w:rsidR="00592FED" w:rsidRPr="00592FED">
              <w:rPr>
                <w:rFonts w:ascii="Arial Narrow" w:hAnsi="Arial Narrow"/>
                <w:color w:val="FFFFFF"/>
                <w:sz w:val="20"/>
                <w:szCs w:val="20"/>
                <w:highlight w:val="darkCyan"/>
                <w:lang w:eastAsia="es-MX"/>
              </w:rPr>
              <w:t>[No.88]_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p w14:paraId="0A08A6B7" w14:textId="64417B5C" w:rsidR="00D05377" w:rsidRPr="00D300FA" w:rsidRDefault="00D05377" w:rsidP="00732B03">
            <w:pPr>
              <w:jc w:val="both"/>
              <w:rPr>
                <w:rFonts w:ascii="Arial Narrow" w:hAnsi="Arial Narrow"/>
                <w:b/>
                <w:bCs/>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19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 xml:space="preserve"> Pavimentación de la avenida principal en la comunidad de </w:t>
            </w:r>
            <w:r w:rsidR="00592FED" w:rsidRPr="00592FED">
              <w:rPr>
                <w:rFonts w:ascii="Arial Narrow" w:hAnsi="Arial Narrow"/>
                <w:color w:val="FFFFFF"/>
                <w:sz w:val="20"/>
                <w:szCs w:val="20"/>
                <w:highlight w:val="darkCyan"/>
                <w:lang w:eastAsia="es-MX"/>
              </w:rPr>
              <w:t>[No.89]_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color w:val="000000" w:themeColor="text1"/>
                <w:sz w:val="20"/>
                <w:szCs w:val="20"/>
                <w:lang w:eastAsia="es-MX"/>
              </w:rPr>
              <w:t>.</w:t>
            </w:r>
          </w:p>
        </w:tc>
        <w:tc>
          <w:tcPr>
            <w:tcW w:w="1985" w:type="dxa"/>
            <w:tcBorders>
              <w:top w:val="nil"/>
              <w:left w:val="nil"/>
              <w:bottom w:val="single" w:sz="4" w:space="0" w:color="auto"/>
              <w:right w:val="single" w:sz="4" w:space="0" w:color="auto"/>
            </w:tcBorders>
            <w:vAlign w:val="center"/>
            <w:hideMark/>
          </w:tcPr>
          <w:p w14:paraId="08F066B1" w14:textId="2D7D63E6" w:rsidR="00D05377" w:rsidRPr="00D300FA" w:rsidRDefault="00D05377" w:rsidP="00732B03">
            <w:pPr>
              <w:jc w:val="both"/>
              <w:rPr>
                <w:rFonts w:ascii="Arial Narrow" w:eastAsiaTheme="minorHAnsi" w:hAnsi="Arial Narrow" w:cstheme="minorBidi"/>
                <w:color w:val="000000" w:themeColor="text1"/>
                <w:kern w:val="2"/>
                <w:sz w:val="20"/>
                <w:szCs w:val="20"/>
                <w:lang w:eastAsia="en-US"/>
                <w14:ligatures w14:val="standardContextual"/>
              </w:rPr>
            </w:pPr>
            <w:r w:rsidRPr="00D300FA">
              <w:rPr>
                <w:rFonts w:ascii="Arial Narrow" w:hAnsi="Arial Narrow"/>
                <w:color w:val="000000" w:themeColor="text1"/>
                <w:sz w:val="20"/>
                <w:szCs w:val="20"/>
              </w:rPr>
              <w:lastRenderedPageBreak/>
              <w:t>Mediante oficio</w:t>
            </w:r>
            <w:r w:rsidR="009B655B" w:rsidRPr="00D300FA">
              <w:rPr>
                <w:rFonts w:ascii="Arial Narrow" w:hAnsi="Arial Narrow"/>
                <w:color w:val="000000" w:themeColor="text1"/>
                <w:sz w:val="20"/>
                <w:szCs w:val="20"/>
              </w:rPr>
              <w:t xml:space="preserve"> </w:t>
            </w:r>
            <w:r w:rsidRPr="00D300FA">
              <w:rPr>
                <w:rFonts w:ascii="Arial Narrow" w:hAnsi="Arial Narrow"/>
                <w:color w:val="000000" w:themeColor="text1"/>
                <w:sz w:val="20"/>
                <w:szCs w:val="20"/>
              </w:rPr>
              <w:t xml:space="preserve">SOPM/995/10/2023, de 26 de octubre de 2023, dirigido a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 xml:space="preserve">se le informa que integrar obras al </w:t>
            </w:r>
            <w:r w:rsidRPr="00D300FA">
              <w:rPr>
                <w:rFonts w:ascii="Arial Narrow" w:hAnsi="Arial Narrow"/>
                <w:i/>
                <w:iCs/>
                <w:color w:val="000000" w:themeColor="text1"/>
                <w:sz w:val="20"/>
                <w:szCs w:val="20"/>
              </w:rPr>
              <w:t xml:space="preserve">PAI </w:t>
            </w:r>
            <w:r w:rsidRPr="00D300FA">
              <w:rPr>
                <w:rFonts w:ascii="Arial Narrow" w:hAnsi="Arial Narrow"/>
                <w:color w:val="000000" w:themeColor="text1"/>
                <w:sz w:val="20"/>
                <w:szCs w:val="20"/>
              </w:rPr>
              <w:t xml:space="preserve">no es competencia de dicha secretaría, ya que solo se encarga de llevar a cabo la vigilancia de aquellas que se encuentran previamente autorizadas, así como que la Secretaría de Desarrollo Urbano y Movilidad del </w:t>
            </w:r>
            <w:r w:rsidRPr="00D300FA">
              <w:rPr>
                <w:rFonts w:ascii="Arial Narrow" w:hAnsi="Arial Narrow"/>
                <w:i/>
                <w:iCs/>
                <w:color w:val="000000" w:themeColor="text1"/>
                <w:sz w:val="20"/>
                <w:szCs w:val="20"/>
              </w:rPr>
              <w:t>Ayuntamiento</w:t>
            </w:r>
            <w:r w:rsidRPr="00D300FA">
              <w:rPr>
                <w:rFonts w:ascii="Arial Narrow" w:hAnsi="Arial Narrow"/>
                <w:color w:val="000000" w:themeColor="text1"/>
                <w:sz w:val="20"/>
                <w:szCs w:val="20"/>
              </w:rPr>
              <w:t xml:space="preserve"> es la encargada de integrarlas (fojas 189 y 190 y de la</w:t>
            </w:r>
            <w:r w:rsidRPr="00D300FA">
              <w:rPr>
                <w:rFonts w:ascii="Arial Narrow" w:hAnsi="Arial Narrow"/>
                <w:color w:val="000000" w:themeColor="text1"/>
                <w:sz w:val="20"/>
                <w:szCs w:val="20"/>
              </w:rPr>
              <w:br/>
              <w:t>191a la 200).</w:t>
            </w:r>
          </w:p>
          <w:p w14:paraId="09A04E39" w14:textId="77777777" w:rsidR="00D05377" w:rsidRPr="00D300FA" w:rsidRDefault="00D05377" w:rsidP="00732B03">
            <w:pPr>
              <w:jc w:val="both"/>
              <w:rPr>
                <w:rFonts w:ascii="Arial Narrow" w:hAnsi="Arial Narrow"/>
                <w:i/>
                <w:iCs/>
                <w:color w:val="000000" w:themeColor="text1"/>
                <w:sz w:val="20"/>
                <w:szCs w:val="20"/>
              </w:rPr>
            </w:pPr>
            <w:r w:rsidRPr="00D300FA">
              <w:rPr>
                <w:rFonts w:ascii="Arial Narrow" w:hAnsi="Arial Narrow"/>
                <w:color w:val="000000" w:themeColor="text1"/>
                <w:sz w:val="20"/>
                <w:szCs w:val="20"/>
              </w:rPr>
              <w:t xml:space="preserve">Mediante oficio SA/ST/2306/2023, de 26 de octubre de 2023, el Secretario Técnico de la Secretaría del </w:t>
            </w:r>
            <w:r w:rsidRPr="00D300FA">
              <w:rPr>
                <w:rFonts w:ascii="Arial Narrow" w:hAnsi="Arial Narrow"/>
                <w:i/>
                <w:iCs/>
                <w:color w:val="000000" w:themeColor="text1"/>
                <w:sz w:val="20"/>
                <w:szCs w:val="20"/>
              </w:rPr>
              <w:t xml:space="preserve">Ayuntamiento </w:t>
            </w:r>
            <w:r w:rsidRPr="00D300FA">
              <w:rPr>
                <w:rFonts w:ascii="Arial Narrow" w:hAnsi="Arial Narrow"/>
                <w:color w:val="000000" w:themeColor="text1"/>
                <w:sz w:val="20"/>
                <w:szCs w:val="20"/>
              </w:rPr>
              <w:t xml:space="preserve">envía al </w:t>
            </w:r>
            <w:r w:rsidRPr="00D300FA">
              <w:rPr>
                <w:rFonts w:ascii="Arial Narrow" w:hAnsi="Arial Narrow"/>
                <w:i/>
                <w:iCs/>
                <w:color w:val="000000" w:themeColor="text1"/>
                <w:sz w:val="20"/>
                <w:szCs w:val="20"/>
              </w:rPr>
              <w:lastRenderedPageBreak/>
              <w:t>Director de Auxiliares</w:t>
            </w:r>
            <w:r w:rsidRPr="00D300FA">
              <w:rPr>
                <w:rFonts w:ascii="Arial Narrow" w:hAnsi="Arial Narrow"/>
                <w:color w:val="000000" w:themeColor="text1"/>
                <w:sz w:val="20"/>
                <w:szCs w:val="20"/>
              </w:rPr>
              <w:t xml:space="preserve"> envía dos escritos de la </w:t>
            </w:r>
            <w:r w:rsidRPr="00D300FA">
              <w:rPr>
                <w:rFonts w:ascii="Arial Narrow" w:hAnsi="Arial Narrow"/>
                <w:i/>
                <w:iCs/>
                <w:color w:val="000000" w:themeColor="text1"/>
                <w:sz w:val="20"/>
                <w:szCs w:val="20"/>
              </w:rPr>
              <w:t>denunciante</w:t>
            </w:r>
            <w:r w:rsidRPr="00D300FA">
              <w:rPr>
                <w:rFonts w:ascii="Arial Narrow" w:hAnsi="Arial Narrow"/>
                <w:color w:val="000000" w:themeColor="text1"/>
                <w:sz w:val="20"/>
                <w:szCs w:val="20"/>
              </w:rPr>
              <w:t xml:space="preserve">, mediante los cuales solicita apoyo para diversas obras, para que brinde el acompañamiento respectivo, con la finalidad de que se gestione lo necesario ante la Secretaría de Desarrollo Urbano y Movilidad del </w:t>
            </w:r>
            <w:r w:rsidRPr="00D300FA">
              <w:rPr>
                <w:rFonts w:ascii="Arial Narrow" w:hAnsi="Arial Narrow"/>
                <w:i/>
                <w:iCs/>
                <w:color w:val="000000" w:themeColor="text1"/>
                <w:sz w:val="20"/>
                <w:szCs w:val="20"/>
              </w:rPr>
              <w:t>Ayuntamiento.</w:t>
            </w:r>
          </w:p>
          <w:p w14:paraId="65E5A3D7" w14:textId="77777777" w:rsidR="00D05377" w:rsidRPr="00D300FA" w:rsidRDefault="00D05377" w:rsidP="00732B03">
            <w:pPr>
              <w:jc w:val="both"/>
              <w:rPr>
                <w:rFonts w:ascii="Arial Narrow" w:hAnsi="Arial Narrow"/>
                <w:color w:val="000000" w:themeColor="text1"/>
                <w:sz w:val="20"/>
                <w:szCs w:val="20"/>
              </w:rPr>
            </w:pPr>
            <w:r w:rsidRPr="00D300FA">
              <w:rPr>
                <w:rFonts w:ascii="Arial Narrow" w:hAnsi="Arial Narrow"/>
                <w:color w:val="000000" w:themeColor="text1"/>
                <w:sz w:val="20"/>
                <w:szCs w:val="20"/>
              </w:rPr>
              <w:t xml:space="preserve">Mediante oficio, SA/DAAM/0556/2023, de 10 de noviembre de 2023, el </w:t>
            </w:r>
            <w:r w:rsidRPr="00D300FA">
              <w:rPr>
                <w:rFonts w:ascii="Arial Narrow" w:hAnsi="Arial Narrow"/>
                <w:i/>
                <w:iCs/>
                <w:color w:val="000000" w:themeColor="text1"/>
                <w:sz w:val="20"/>
                <w:szCs w:val="20"/>
              </w:rPr>
              <w:t>Director de Auxiliares</w:t>
            </w:r>
            <w:r w:rsidRPr="00D300FA">
              <w:rPr>
                <w:rFonts w:ascii="Arial Narrow" w:hAnsi="Arial Narrow"/>
                <w:color w:val="000000" w:themeColor="text1"/>
                <w:sz w:val="20"/>
                <w:szCs w:val="20"/>
              </w:rPr>
              <w:t xml:space="preserve"> canaliza a la Secretaría de Desarrollo Urbano y Movilidad del </w:t>
            </w:r>
            <w:r w:rsidRPr="00D300FA">
              <w:rPr>
                <w:rFonts w:ascii="Arial Narrow" w:hAnsi="Arial Narrow"/>
                <w:i/>
                <w:iCs/>
                <w:color w:val="000000" w:themeColor="text1"/>
                <w:sz w:val="20"/>
                <w:szCs w:val="20"/>
              </w:rPr>
              <w:t>Ayuntamiento</w:t>
            </w:r>
            <w:r w:rsidRPr="00D300FA">
              <w:rPr>
                <w:rFonts w:ascii="Arial Narrow" w:hAnsi="Arial Narrow"/>
                <w:color w:val="000000" w:themeColor="text1"/>
                <w:sz w:val="20"/>
                <w:szCs w:val="20"/>
              </w:rPr>
              <w:t xml:space="preserve"> el escrito presentado por la </w:t>
            </w:r>
            <w:r w:rsidRPr="00D300FA">
              <w:rPr>
                <w:rFonts w:ascii="Arial Narrow" w:hAnsi="Arial Narrow"/>
                <w:i/>
                <w:iCs/>
                <w:color w:val="000000" w:themeColor="text1"/>
                <w:sz w:val="20"/>
                <w:szCs w:val="20"/>
              </w:rPr>
              <w:t>denunciante</w:t>
            </w:r>
            <w:r w:rsidRPr="00D300FA">
              <w:rPr>
                <w:rFonts w:ascii="Arial Narrow" w:hAnsi="Arial Narrow"/>
                <w:color w:val="000000" w:themeColor="text1"/>
                <w:sz w:val="20"/>
                <w:szCs w:val="20"/>
              </w:rPr>
              <w:t>, por medio del cual solicita la elaboración de proyectos ejecutivos de diversas obras, a fin de que dé seguimiento (foja 202 reverso).</w:t>
            </w:r>
          </w:p>
          <w:p w14:paraId="35CB65B8" w14:textId="77777777" w:rsidR="00D05377" w:rsidRPr="00D300FA" w:rsidRDefault="00D05377" w:rsidP="00732B03">
            <w:pPr>
              <w:jc w:val="both"/>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 xml:space="preserve">1. </w:t>
            </w:r>
            <w:r w:rsidRPr="00D300FA">
              <w:rPr>
                <w:rFonts w:ascii="Arial Narrow" w:hAnsi="Arial Narrow"/>
                <w:color w:val="000000" w:themeColor="text1"/>
                <w:sz w:val="20"/>
                <w:szCs w:val="20"/>
                <w:lang w:eastAsia="es-MX"/>
              </w:rPr>
              <w:t>N/A.</w:t>
            </w:r>
          </w:p>
          <w:p w14:paraId="570A0BEC" w14:textId="77777777" w:rsidR="00D05377" w:rsidRPr="00D300FA" w:rsidRDefault="00D05377" w:rsidP="00732B03">
            <w:pPr>
              <w:jc w:val="both"/>
              <w:rPr>
                <w:rFonts w:ascii="Arial Narrow" w:hAnsi="Arial Narrow"/>
                <w:b/>
                <w:bCs/>
                <w:color w:val="000000" w:themeColor="text1"/>
                <w:sz w:val="20"/>
                <w:szCs w:val="20"/>
                <w:u w:val="single"/>
                <w:lang w:eastAsia="es-MX"/>
              </w:rPr>
            </w:pPr>
            <w:r w:rsidRPr="00D300FA">
              <w:rPr>
                <w:rFonts w:ascii="Arial Narrow" w:hAnsi="Arial Narrow"/>
                <w:b/>
                <w:bCs/>
                <w:color w:val="000000" w:themeColor="text1"/>
                <w:sz w:val="20"/>
                <w:szCs w:val="20"/>
                <w:lang w:eastAsia="es-MX"/>
              </w:rPr>
              <w:t xml:space="preserve">2. </w:t>
            </w:r>
            <w:r w:rsidRPr="00D300FA">
              <w:rPr>
                <w:rFonts w:ascii="Arial Narrow" w:hAnsi="Arial Narrow"/>
                <w:color w:val="000000" w:themeColor="text1"/>
                <w:sz w:val="20"/>
                <w:szCs w:val="20"/>
                <w:lang w:eastAsia="es-MX"/>
              </w:rPr>
              <w:t>1750/2022 y 2385/2022</w:t>
            </w:r>
            <w:r w:rsidRPr="00D300FA">
              <w:rPr>
                <w:rFonts w:ascii="Arial Narrow" w:hAnsi="Arial Narrow"/>
                <w:color w:val="000000" w:themeColor="text1"/>
                <w:sz w:val="20"/>
                <w:szCs w:val="20"/>
                <w:lang w:eastAsia="es-MX"/>
              </w:rPr>
              <w:br/>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 xml:space="preserve">(sí es factible, sin embargo, se encuentra pendiente porque se requiere la viabilidad técnica del </w:t>
            </w:r>
            <w:r w:rsidRPr="00D300FA">
              <w:rPr>
                <w:rFonts w:ascii="Arial Narrow" w:hAnsi="Arial Narrow"/>
                <w:i/>
                <w:iCs/>
                <w:color w:val="000000" w:themeColor="text1"/>
                <w:sz w:val="20"/>
                <w:szCs w:val="20"/>
                <w:lang w:eastAsia="es-MX"/>
              </w:rPr>
              <w:t>OOAPAS,</w:t>
            </w:r>
            <w:r w:rsidRPr="00D300FA">
              <w:rPr>
                <w:rFonts w:ascii="Arial Narrow" w:hAnsi="Arial Narrow"/>
                <w:color w:val="000000" w:themeColor="text1"/>
                <w:sz w:val="20"/>
                <w:szCs w:val="20"/>
                <w:lang w:eastAsia="es-MX"/>
              </w:rPr>
              <w:t xml:space="preserve"> foja 219).</w:t>
            </w:r>
          </w:p>
          <w:p w14:paraId="377852E6"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lang w:eastAsia="es-MX"/>
              </w:rPr>
              <w:t xml:space="preserve">3. </w:t>
            </w:r>
            <w:r w:rsidRPr="00D300FA">
              <w:rPr>
                <w:rFonts w:ascii="Arial Narrow" w:hAnsi="Arial Narrow"/>
                <w:color w:val="000000" w:themeColor="text1"/>
                <w:sz w:val="20"/>
                <w:szCs w:val="20"/>
                <w:lang w:eastAsia="es-MX"/>
              </w:rPr>
              <w:t xml:space="preserve">1751/2022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(sí es factible, sin embargo, se encuentra pendiente porque se requiere la viabilidad técnica del OOAPAS, foja 220).</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4. </w:t>
            </w:r>
            <w:r w:rsidRPr="00D300FA">
              <w:rPr>
                <w:rFonts w:ascii="Arial Narrow" w:hAnsi="Arial Narrow"/>
                <w:color w:val="000000" w:themeColor="text1"/>
                <w:sz w:val="20"/>
                <w:szCs w:val="20"/>
                <w:lang w:eastAsia="es-MX"/>
              </w:rPr>
              <w:t xml:space="preserve">1756/2022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221).</w:t>
            </w:r>
          </w:p>
          <w:p w14:paraId="1E110631"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lang w:eastAsia="es-MX"/>
              </w:rPr>
              <w:t xml:space="preserve">5. </w:t>
            </w:r>
            <w:r w:rsidRPr="00D300FA">
              <w:rPr>
                <w:rFonts w:ascii="Arial Narrow" w:hAnsi="Arial Narrow"/>
                <w:color w:val="000000" w:themeColor="text1"/>
                <w:sz w:val="20"/>
                <w:szCs w:val="20"/>
                <w:lang w:eastAsia="es-MX"/>
              </w:rPr>
              <w:t xml:space="preserve">3042/2023 </w:t>
            </w:r>
            <w:r w:rsidRPr="00D300FA">
              <w:rPr>
                <w:rFonts w:ascii="Arial Narrow" w:hAnsi="Arial Narrow"/>
                <w:i/>
                <w:iCs/>
                <w:color w:val="000000" w:themeColor="text1"/>
                <w:sz w:val="20"/>
                <w:szCs w:val="20"/>
                <w:lang w:eastAsia="es-MX"/>
              </w:rPr>
              <w:t>SEDUM.</w:t>
            </w:r>
            <w:r w:rsidRPr="00D300FA">
              <w:rPr>
                <w:rFonts w:ascii="Arial Narrow" w:hAnsi="Arial Narrow"/>
                <w:b/>
                <w:bCs/>
                <w:color w:val="000000" w:themeColor="text1"/>
                <w:sz w:val="20"/>
                <w:szCs w:val="20"/>
                <w:lang w:eastAsia="es-MX"/>
              </w:rPr>
              <w:t xml:space="preserve"> </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7 </w:t>
            </w:r>
            <w:r w:rsidRPr="00D300FA">
              <w:rPr>
                <w:rFonts w:ascii="Arial Narrow" w:hAnsi="Arial Narrow"/>
                <w:b/>
                <w:bCs/>
                <w:i/>
                <w:iCs/>
                <w:color w:val="000000" w:themeColor="text1"/>
                <w:sz w:val="20"/>
                <w:szCs w:val="20"/>
                <w:lang w:eastAsia="es-MX"/>
              </w:rPr>
              <w:t xml:space="preserve">(sic).  </w:t>
            </w:r>
            <w:r w:rsidRPr="00D300FA">
              <w:rPr>
                <w:rFonts w:ascii="Arial Narrow" w:hAnsi="Arial Narrow"/>
                <w:color w:val="000000" w:themeColor="text1"/>
                <w:sz w:val="20"/>
                <w:szCs w:val="20"/>
                <w:lang w:eastAsia="es-MX"/>
              </w:rPr>
              <w:t xml:space="preserve">1674/2022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224).</w:t>
            </w:r>
            <w:r w:rsidRPr="00D300FA">
              <w:rPr>
                <w:rFonts w:ascii="Arial Narrow" w:hAnsi="Arial Narrow"/>
                <w:b/>
                <w:bCs/>
                <w:color w:val="000000" w:themeColor="text1"/>
                <w:sz w:val="20"/>
                <w:szCs w:val="20"/>
                <w:u w:val="single"/>
                <w:lang w:eastAsia="es-MX"/>
              </w:rPr>
              <w:t xml:space="preserve"> </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8. </w:t>
            </w:r>
            <w:r w:rsidRPr="00D300FA">
              <w:rPr>
                <w:rFonts w:ascii="Arial Narrow" w:hAnsi="Arial Narrow"/>
                <w:color w:val="000000" w:themeColor="text1"/>
                <w:sz w:val="20"/>
                <w:szCs w:val="20"/>
                <w:lang w:eastAsia="es-MX"/>
              </w:rPr>
              <w:t xml:space="preserve">1961/2022 </w:t>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 xml:space="preserve">(ya se realizó la visita, sin embargo, está en análisis para verificar la viabilidad </w:t>
            </w:r>
            <w:r w:rsidRPr="00D300FA">
              <w:rPr>
                <w:rFonts w:ascii="Arial Narrow" w:hAnsi="Arial Narrow"/>
                <w:color w:val="000000" w:themeColor="text1"/>
                <w:sz w:val="20"/>
                <w:szCs w:val="20"/>
                <w:lang w:eastAsia="es-MX"/>
              </w:rPr>
              <w:lastRenderedPageBreak/>
              <w:t>y el presupuesto, foja 224).</w:t>
            </w:r>
          </w:p>
          <w:p w14:paraId="0E2747F7"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lang w:eastAsia="es-MX"/>
              </w:rPr>
              <w:t xml:space="preserve">9. </w:t>
            </w:r>
            <w:r w:rsidRPr="00D300FA">
              <w:rPr>
                <w:rFonts w:ascii="Arial Narrow" w:hAnsi="Arial Narrow"/>
                <w:color w:val="000000" w:themeColor="text1"/>
                <w:sz w:val="20"/>
                <w:szCs w:val="20"/>
                <w:lang w:eastAsia="es-MX"/>
              </w:rPr>
              <w:t xml:space="preserve">3165/2022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10. </w:t>
            </w:r>
            <w:r w:rsidRPr="00D300FA">
              <w:rPr>
                <w:rFonts w:ascii="Arial Narrow" w:hAnsi="Arial Narrow"/>
                <w:color w:val="000000" w:themeColor="text1"/>
                <w:sz w:val="20"/>
                <w:szCs w:val="20"/>
                <w:lang w:eastAsia="es-MX"/>
              </w:rPr>
              <w:t xml:space="preserve">3564/2023 </w:t>
            </w:r>
            <w:r w:rsidRPr="00D300FA">
              <w:rPr>
                <w:rFonts w:ascii="Arial Narrow" w:hAnsi="Arial Narrow"/>
                <w:i/>
                <w:iCs/>
                <w:color w:val="000000" w:themeColor="text1"/>
                <w:sz w:val="20"/>
                <w:szCs w:val="20"/>
                <w:lang w:eastAsia="es-MX"/>
              </w:rPr>
              <w:t>SEMOVEP.</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11. </w:t>
            </w:r>
            <w:r w:rsidRPr="00D300FA">
              <w:rPr>
                <w:rFonts w:ascii="Arial Narrow" w:hAnsi="Arial Narrow"/>
                <w:color w:val="000000" w:themeColor="text1"/>
                <w:sz w:val="20"/>
                <w:szCs w:val="20"/>
                <w:lang w:eastAsia="es-MX"/>
              </w:rPr>
              <w:t xml:space="preserve">3565/2022 </w:t>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(está en valoración por el área técnica, para reprogramar otra visita, ya que en la primera no se cumplieron las condiciones necesarias, fojas 225 y 226).</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12. </w:t>
            </w:r>
            <w:r w:rsidRPr="00D300FA">
              <w:rPr>
                <w:rFonts w:ascii="Arial Narrow" w:hAnsi="Arial Narrow"/>
                <w:color w:val="000000" w:themeColor="text1"/>
                <w:sz w:val="20"/>
                <w:szCs w:val="20"/>
                <w:lang w:eastAsia="es-MX"/>
              </w:rPr>
              <w:t xml:space="preserve">1761/2022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226).</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8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 xml:space="preserve">. </w:t>
            </w:r>
            <w:r w:rsidRPr="00D300FA">
              <w:rPr>
                <w:rFonts w:ascii="Arial Narrow" w:hAnsi="Arial Narrow"/>
                <w:color w:val="000000" w:themeColor="text1"/>
                <w:sz w:val="20"/>
                <w:szCs w:val="20"/>
                <w:lang w:eastAsia="es-MX"/>
              </w:rPr>
              <w:t xml:space="preserve">2386/2022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226).</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9 </w:t>
            </w:r>
            <w:r w:rsidRPr="00D300FA">
              <w:rPr>
                <w:rFonts w:ascii="Arial Narrow" w:hAnsi="Arial Narrow"/>
                <w:b/>
                <w:bCs/>
                <w:i/>
                <w:iCs/>
                <w:color w:val="000000" w:themeColor="text1"/>
                <w:sz w:val="20"/>
                <w:szCs w:val="20"/>
                <w:lang w:eastAsia="es-MX"/>
              </w:rPr>
              <w:t>(sic)</w:t>
            </w:r>
            <w:r w:rsidRPr="00D300FA">
              <w:rPr>
                <w:rFonts w:ascii="Arial Narrow" w:hAnsi="Arial Narrow"/>
                <w:color w:val="000000" w:themeColor="text1"/>
                <w:sz w:val="20"/>
                <w:szCs w:val="20"/>
                <w:lang w:eastAsia="es-MX"/>
              </w:rPr>
              <w:t xml:space="preserve">. 2388/2022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10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 xml:space="preserve">. </w:t>
            </w:r>
            <w:r w:rsidRPr="00D300FA">
              <w:rPr>
                <w:rFonts w:ascii="Arial Narrow" w:hAnsi="Arial Narrow"/>
                <w:color w:val="000000" w:themeColor="text1"/>
                <w:sz w:val="20"/>
                <w:szCs w:val="20"/>
                <w:lang w:eastAsia="es-MX"/>
              </w:rPr>
              <w:t xml:space="preserve">2989/2022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227).</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11 </w:t>
            </w:r>
            <w:r w:rsidRPr="00D300FA">
              <w:rPr>
                <w:rFonts w:ascii="Arial Narrow" w:hAnsi="Arial Narrow"/>
                <w:b/>
                <w:bCs/>
                <w:i/>
                <w:iCs/>
                <w:color w:val="000000" w:themeColor="text1"/>
                <w:sz w:val="20"/>
                <w:szCs w:val="20"/>
                <w:lang w:eastAsia="es-MX"/>
              </w:rPr>
              <w:t xml:space="preserve">(sic). </w:t>
            </w:r>
            <w:r w:rsidRPr="00D300FA">
              <w:rPr>
                <w:rFonts w:ascii="Arial Narrow" w:hAnsi="Arial Narrow"/>
                <w:color w:val="000000" w:themeColor="text1"/>
                <w:sz w:val="20"/>
                <w:szCs w:val="20"/>
                <w:lang w:eastAsia="es-MX"/>
              </w:rPr>
              <w:t xml:space="preserve">1181/2021 </w:t>
            </w:r>
            <w:r w:rsidRPr="00D300FA">
              <w:rPr>
                <w:rFonts w:ascii="Arial Narrow" w:hAnsi="Arial Narrow"/>
                <w:i/>
                <w:iCs/>
                <w:color w:val="000000" w:themeColor="text1"/>
                <w:sz w:val="20"/>
                <w:szCs w:val="20"/>
                <w:lang w:eastAsia="es-MX"/>
              </w:rPr>
              <w:t>SEMOVEP</w:t>
            </w:r>
            <w:r w:rsidRPr="00D300FA">
              <w:rPr>
                <w:rFonts w:ascii="Arial Narrow" w:hAnsi="Arial Narrow"/>
                <w:color w:val="000000" w:themeColor="text1"/>
                <w:sz w:val="20"/>
                <w:szCs w:val="20"/>
                <w:lang w:eastAsia="es-MX"/>
              </w:rPr>
              <w:t xml:space="preserve"> (está en (está en valoración por el área técnica, para reprogramar otra visita, ya que en la primera no se cumplieron las condiciones necesarias, foja 227).</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12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 xml:space="preserve"> 2391/2022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está en valoración por el área técnica, para reprogramar otra visita, ya que en la primera no se cumplieron las condiciones necesarias, foja 227).</w:t>
            </w:r>
            <w:r w:rsidRPr="00D300FA">
              <w:rPr>
                <w:rFonts w:ascii="Arial Narrow" w:hAnsi="Arial Narrow"/>
                <w:color w:val="000000" w:themeColor="text1"/>
                <w:sz w:val="20"/>
                <w:szCs w:val="20"/>
                <w:u w:val="single"/>
                <w:lang w:eastAsia="es-MX"/>
              </w:rPr>
              <w:br/>
            </w:r>
            <w:r w:rsidRPr="00D300FA">
              <w:rPr>
                <w:rFonts w:ascii="Arial Narrow" w:hAnsi="Arial Narrow"/>
                <w:color w:val="000000" w:themeColor="text1"/>
                <w:sz w:val="20"/>
                <w:szCs w:val="20"/>
                <w:u w:val="single"/>
                <w:lang w:eastAsia="es-MX"/>
              </w:rPr>
              <w:br/>
            </w:r>
            <w:r w:rsidRPr="00D300FA">
              <w:rPr>
                <w:rFonts w:ascii="Arial Narrow" w:hAnsi="Arial Narrow"/>
                <w:b/>
                <w:bCs/>
                <w:color w:val="000000" w:themeColor="text1"/>
                <w:sz w:val="20"/>
                <w:szCs w:val="20"/>
                <w:lang w:eastAsia="es-MX"/>
              </w:rPr>
              <w:t xml:space="preserve">13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 xml:space="preserve">. </w:t>
            </w:r>
            <w:r w:rsidRPr="00D300FA">
              <w:rPr>
                <w:rFonts w:ascii="Arial Narrow" w:hAnsi="Arial Narrow"/>
                <w:color w:val="000000" w:themeColor="text1"/>
                <w:sz w:val="20"/>
                <w:szCs w:val="20"/>
                <w:lang w:eastAsia="es-MX"/>
              </w:rPr>
              <w:t xml:space="preserve">2390/2022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t xml:space="preserve"> (está en </w:t>
            </w:r>
            <w:r w:rsidRPr="00D300FA">
              <w:rPr>
                <w:rFonts w:ascii="Arial Narrow" w:hAnsi="Arial Narrow"/>
                <w:color w:val="000000" w:themeColor="text1"/>
                <w:sz w:val="20"/>
                <w:szCs w:val="20"/>
                <w:lang w:eastAsia="es-MX"/>
              </w:rPr>
              <w:lastRenderedPageBreak/>
              <w:t>valoración por el área técnica, para reprogramar otra visita, ya que en la primera no se cumplieron las condiciones necesarias, foja 227).</w:t>
            </w:r>
            <w:r w:rsidRPr="00D300FA">
              <w:rPr>
                <w:rFonts w:ascii="Arial Narrow" w:hAnsi="Arial Narrow"/>
                <w:color w:val="000000" w:themeColor="text1"/>
                <w:sz w:val="20"/>
                <w:szCs w:val="20"/>
                <w:lang w:eastAsia="es-MX"/>
              </w:rPr>
              <w:br/>
            </w:r>
          </w:p>
          <w:p w14:paraId="1400911F" w14:textId="77777777" w:rsidR="00D05377" w:rsidRPr="00D300FA" w:rsidRDefault="00D05377" w:rsidP="00732B03">
            <w:pPr>
              <w:jc w:val="both"/>
              <w:rPr>
                <w:rFonts w:ascii="Arial Narrow" w:hAnsi="Arial Narrow"/>
                <w:i/>
                <w:iCs/>
                <w:color w:val="000000" w:themeColor="text1"/>
                <w:sz w:val="20"/>
                <w:szCs w:val="20"/>
                <w:lang w:eastAsia="es-MX"/>
              </w:rPr>
            </w:pPr>
            <w:r w:rsidRPr="00D300FA">
              <w:rPr>
                <w:rFonts w:ascii="Arial Narrow" w:hAnsi="Arial Narrow"/>
                <w:b/>
                <w:bCs/>
                <w:color w:val="000000" w:themeColor="text1"/>
                <w:sz w:val="20"/>
                <w:szCs w:val="20"/>
                <w:lang w:eastAsia="es-MX"/>
              </w:rPr>
              <w:t xml:space="preserve">14 </w:t>
            </w:r>
            <w:r w:rsidRPr="00D300FA">
              <w:rPr>
                <w:rFonts w:ascii="Arial Narrow" w:hAnsi="Arial Narrow"/>
                <w:b/>
                <w:bCs/>
                <w:i/>
                <w:iCs/>
                <w:color w:val="000000" w:themeColor="text1"/>
                <w:sz w:val="20"/>
                <w:szCs w:val="20"/>
                <w:lang w:eastAsia="es-MX"/>
              </w:rPr>
              <w:t xml:space="preserve">(sic). </w:t>
            </w:r>
            <w:r w:rsidRPr="00D300FA">
              <w:rPr>
                <w:rFonts w:ascii="Arial Narrow" w:hAnsi="Arial Narrow"/>
                <w:color w:val="000000" w:themeColor="text1"/>
                <w:sz w:val="20"/>
                <w:szCs w:val="20"/>
                <w:lang w:eastAsia="es-MX"/>
              </w:rPr>
              <w:t xml:space="preserve">3870/2024 </w:t>
            </w:r>
            <w:r w:rsidRPr="00D300FA">
              <w:rPr>
                <w:rFonts w:ascii="Arial Narrow" w:hAnsi="Arial Narrow"/>
                <w:i/>
                <w:iCs/>
                <w:color w:val="000000" w:themeColor="text1"/>
                <w:sz w:val="20"/>
                <w:szCs w:val="20"/>
                <w:lang w:eastAsia="es-MX"/>
              </w:rPr>
              <w:t>SEDUM.</w:t>
            </w:r>
          </w:p>
          <w:p w14:paraId="74CC0330"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15 </w:t>
            </w:r>
            <w:r w:rsidRPr="00D300FA">
              <w:rPr>
                <w:rFonts w:ascii="Arial Narrow" w:hAnsi="Arial Narrow"/>
                <w:b/>
                <w:bCs/>
                <w:i/>
                <w:iCs/>
                <w:color w:val="000000" w:themeColor="text1"/>
                <w:sz w:val="20"/>
                <w:szCs w:val="20"/>
                <w:lang w:eastAsia="es-MX"/>
              </w:rPr>
              <w:t>(sic)</w:t>
            </w:r>
            <w:r w:rsidRPr="00D300FA">
              <w:rPr>
                <w:rFonts w:ascii="Arial Narrow" w:hAnsi="Arial Narrow"/>
                <w:color w:val="000000" w:themeColor="text1"/>
                <w:sz w:val="20"/>
                <w:szCs w:val="20"/>
                <w:lang w:eastAsia="es-MX"/>
              </w:rPr>
              <w:t xml:space="preserve">. 2437/2022 </w:t>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(está en valoración por el área técnica, para reprogramar otra visita, ya que en la primera no se cumplieron las condiciones necesarias, foja 228).</w:t>
            </w:r>
          </w:p>
          <w:p w14:paraId="51A339BA"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16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 xml:space="preserve">. </w:t>
            </w:r>
            <w:r w:rsidRPr="00D300FA">
              <w:rPr>
                <w:rFonts w:ascii="Arial Narrow" w:hAnsi="Arial Narrow"/>
                <w:color w:val="000000" w:themeColor="text1"/>
                <w:sz w:val="20"/>
                <w:szCs w:val="20"/>
                <w:lang w:eastAsia="es-MX"/>
              </w:rPr>
              <w:t xml:space="preserve">2387/2022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17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 xml:space="preserve">. </w:t>
            </w:r>
            <w:r w:rsidRPr="00D300FA">
              <w:rPr>
                <w:rFonts w:ascii="Arial Narrow" w:hAnsi="Arial Narrow"/>
                <w:color w:val="000000" w:themeColor="text1"/>
                <w:sz w:val="20"/>
                <w:szCs w:val="20"/>
                <w:lang w:eastAsia="es-MX"/>
              </w:rPr>
              <w:t xml:space="preserve">1093/2021 </w:t>
            </w:r>
            <w:r w:rsidRPr="00D300FA">
              <w:rPr>
                <w:rFonts w:ascii="Arial Narrow" w:hAnsi="Arial Narrow"/>
                <w:i/>
                <w:iCs/>
                <w:color w:val="000000" w:themeColor="text1"/>
                <w:sz w:val="20"/>
                <w:szCs w:val="20"/>
                <w:lang w:eastAsia="es-MX"/>
              </w:rPr>
              <w:t>SEMOVEP</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228).</w:t>
            </w:r>
            <w:r w:rsidRPr="00D300FA">
              <w:rPr>
                <w:rFonts w:ascii="Arial Narrow" w:hAnsi="Arial Narrow"/>
                <w:color w:val="000000" w:themeColor="text1"/>
                <w:sz w:val="20"/>
                <w:szCs w:val="20"/>
                <w:lang w:eastAsia="es-MX"/>
              </w:rPr>
              <w:br/>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18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 xml:space="preserve">. </w:t>
            </w:r>
            <w:r w:rsidRPr="00D300FA">
              <w:rPr>
                <w:rFonts w:ascii="Arial Narrow" w:hAnsi="Arial Narrow"/>
                <w:color w:val="000000" w:themeColor="text1"/>
                <w:sz w:val="20"/>
                <w:szCs w:val="20"/>
                <w:lang w:eastAsia="es-MX"/>
              </w:rPr>
              <w:t xml:space="preserve">2389/2022 </w:t>
            </w:r>
            <w:r w:rsidRPr="00D300FA">
              <w:rPr>
                <w:rFonts w:ascii="Arial Narrow" w:hAnsi="Arial Narrow"/>
                <w:i/>
                <w:iCs/>
                <w:color w:val="000000" w:themeColor="text1"/>
                <w:sz w:val="20"/>
                <w:szCs w:val="20"/>
                <w:lang w:eastAsia="es-MX"/>
              </w:rPr>
              <w:t xml:space="preserve">SEDUM </w:t>
            </w:r>
            <w:r w:rsidRPr="00D300FA">
              <w:rPr>
                <w:rFonts w:ascii="Arial Narrow" w:hAnsi="Arial Narrow"/>
                <w:color w:val="000000" w:themeColor="text1"/>
                <w:sz w:val="20"/>
                <w:szCs w:val="20"/>
                <w:lang w:eastAsia="es-MX"/>
              </w:rPr>
              <w:t>(se realizó la visita, sin embargo, se requieren obras adicionales, debido a que no existe conectividad entre la escuela y la clínica, foja 229).</w:t>
            </w:r>
          </w:p>
          <w:p w14:paraId="7DEA86FB" w14:textId="77777777" w:rsidR="00D05377" w:rsidRPr="00D300FA" w:rsidRDefault="00D05377" w:rsidP="00732B03">
            <w:pPr>
              <w:jc w:val="both"/>
              <w:rPr>
                <w:rFonts w:ascii="Arial Narrow" w:hAnsi="Arial Narrow"/>
                <w:color w:val="000000" w:themeColor="text1"/>
                <w:sz w:val="20"/>
                <w:szCs w:val="20"/>
                <w:lang w:eastAsia="es-MX"/>
              </w:rPr>
            </w:pPr>
            <w:r w:rsidRPr="00D300FA">
              <w:rPr>
                <w:rFonts w:ascii="Arial Narrow" w:hAnsi="Arial Narrow"/>
                <w:b/>
                <w:bCs/>
                <w:color w:val="000000" w:themeColor="text1"/>
                <w:sz w:val="20"/>
                <w:szCs w:val="20"/>
                <w:lang w:eastAsia="es-MX"/>
              </w:rPr>
              <w:t xml:space="preserve">19 </w:t>
            </w:r>
            <w:r w:rsidRPr="00D300FA">
              <w:rPr>
                <w:rFonts w:ascii="Arial Narrow" w:hAnsi="Arial Narrow"/>
                <w:b/>
                <w:bCs/>
                <w:i/>
                <w:iCs/>
                <w:color w:val="000000" w:themeColor="text1"/>
                <w:sz w:val="20"/>
                <w:szCs w:val="20"/>
                <w:lang w:eastAsia="es-MX"/>
              </w:rPr>
              <w:t>(sic)</w:t>
            </w:r>
            <w:r w:rsidRPr="00D300FA">
              <w:rPr>
                <w:rFonts w:ascii="Arial Narrow" w:hAnsi="Arial Narrow"/>
                <w:b/>
                <w:bCs/>
                <w:color w:val="000000" w:themeColor="text1"/>
                <w:sz w:val="20"/>
                <w:szCs w:val="20"/>
                <w:lang w:eastAsia="es-MX"/>
              </w:rPr>
              <w:t>.</w:t>
            </w:r>
            <w:r w:rsidRPr="00D300FA">
              <w:rPr>
                <w:rFonts w:ascii="Arial Narrow" w:hAnsi="Arial Narrow"/>
                <w:color w:val="000000" w:themeColor="text1"/>
                <w:sz w:val="20"/>
                <w:szCs w:val="20"/>
                <w:lang w:eastAsia="es-MX"/>
              </w:rPr>
              <w:t xml:space="preserve"> 1301/2021 </w:t>
            </w:r>
            <w:r w:rsidRPr="00D300FA">
              <w:rPr>
                <w:rFonts w:ascii="Arial Narrow" w:hAnsi="Arial Narrow"/>
                <w:i/>
                <w:iCs/>
                <w:color w:val="000000" w:themeColor="text1"/>
                <w:sz w:val="20"/>
                <w:szCs w:val="20"/>
                <w:lang w:eastAsia="es-MX"/>
              </w:rPr>
              <w:t>SEMOVEP</w:t>
            </w:r>
            <w:r w:rsidRPr="00D300FA">
              <w:rPr>
                <w:rFonts w:ascii="Arial Narrow" w:hAnsi="Arial Narrow"/>
                <w:color w:val="000000" w:themeColor="text1"/>
                <w:sz w:val="20"/>
                <w:szCs w:val="20"/>
                <w:lang w:eastAsia="es-MX"/>
              </w:rPr>
              <w:t xml:space="preserve"> (está en valoración por el área técnica, para reprogramar otra visita, ya que en la primera no se cumplieron las condiciones necesarias, foja 231).</w:t>
            </w:r>
          </w:p>
        </w:tc>
        <w:tc>
          <w:tcPr>
            <w:tcW w:w="1189" w:type="dxa"/>
            <w:tcBorders>
              <w:top w:val="nil"/>
              <w:left w:val="nil"/>
              <w:bottom w:val="single" w:sz="4" w:space="0" w:color="auto"/>
              <w:right w:val="single" w:sz="4" w:space="0" w:color="auto"/>
            </w:tcBorders>
          </w:tcPr>
          <w:p w14:paraId="29495966" w14:textId="1D2E5AD6" w:rsidR="00D05377" w:rsidRPr="00D300FA" w:rsidRDefault="00D05377" w:rsidP="00732B03">
            <w:pPr>
              <w:jc w:val="both"/>
              <w:rPr>
                <w:rFonts w:ascii="Arial Narrow" w:eastAsiaTheme="minorHAnsi" w:hAnsi="Arial Narrow" w:cstheme="minorBidi"/>
                <w:i/>
                <w:iCs/>
                <w:color w:val="000000" w:themeColor="text1"/>
                <w:kern w:val="2"/>
                <w:sz w:val="20"/>
                <w:szCs w:val="20"/>
                <w:lang w:eastAsia="en-US"/>
                <w14:ligatures w14:val="standardContextual"/>
              </w:rPr>
            </w:pPr>
            <w:r w:rsidRPr="00D300FA">
              <w:rPr>
                <w:rFonts w:ascii="Arial Narrow" w:hAnsi="Arial Narrow"/>
                <w:b/>
                <w:bCs/>
                <w:color w:val="000000" w:themeColor="text1"/>
                <w:sz w:val="20"/>
                <w:szCs w:val="20"/>
              </w:rPr>
              <w:lastRenderedPageBreak/>
              <w:t>1.</w:t>
            </w:r>
            <w:r w:rsidRPr="00D300FA">
              <w:rPr>
                <w:rFonts w:ascii="Arial Narrow" w:hAnsi="Arial Narrow"/>
                <w:color w:val="000000" w:themeColor="text1"/>
                <w:sz w:val="20"/>
                <w:szCs w:val="20"/>
              </w:rPr>
              <w:t xml:space="preserve"> Citatorio de 17 de noviembre de 2022, fijado en la puerta del domicilio que alberga las oficinas de la </w:t>
            </w:r>
            <w:r w:rsidR="009B655B" w:rsidRPr="00D300FA">
              <w:rPr>
                <w:rFonts w:ascii="Arial Narrow" w:hAnsi="Arial Narrow"/>
                <w:i/>
                <w:iCs/>
                <w:color w:val="000000" w:themeColor="text1"/>
                <w:sz w:val="20"/>
                <w:szCs w:val="20"/>
              </w:rPr>
              <w:t>Tenencia</w:t>
            </w:r>
            <w:r w:rsidRPr="00D300FA">
              <w:rPr>
                <w:rFonts w:ascii="Arial Narrow" w:hAnsi="Arial Narrow"/>
                <w:i/>
                <w:iCs/>
                <w:color w:val="000000" w:themeColor="text1"/>
                <w:sz w:val="20"/>
                <w:szCs w:val="20"/>
              </w:rPr>
              <w:t xml:space="preserve"> </w:t>
            </w:r>
            <w:r w:rsidRPr="00D300FA">
              <w:rPr>
                <w:rFonts w:ascii="Arial Narrow" w:hAnsi="Arial Narrow"/>
                <w:color w:val="000000" w:themeColor="text1"/>
                <w:sz w:val="20"/>
                <w:szCs w:val="20"/>
              </w:rPr>
              <w:t xml:space="preserve">y en los estrados de la Secretaría de Obras Públicas del </w:t>
            </w:r>
            <w:r w:rsidRPr="00D300FA">
              <w:rPr>
                <w:rFonts w:ascii="Arial Narrow" w:hAnsi="Arial Narrow"/>
                <w:i/>
                <w:iCs/>
                <w:color w:val="000000" w:themeColor="text1"/>
                <w:sz w:val="20"/>
                <w:szCs w:val="20"/>
              </w:rPr>
              <w:t>Ayuntamiento.</w:t>
            </w:r>
          </w:p>
          <w:p w14:paraId="7DF76E99" w14:textId="526F5BD6" w:rsidR="00D05377" w:rsidRPr="00D300FA" w:rsidRDefault="00D05377" w:rsidP="00732B03">
            <w:pPr>
              <w:jc w:val="both"/>
              <w:rPr>
                <w:rFonts w:ascii="Arial Narrow" w:hAnsi="Arial Narrow"/>
                <w:i/>
                <w:iCs/>
                <w:color w:val="000000" w:themeColor="text1"/>
                <w:sz w:val="20"/>
                <w:szCs w:val="20"/>
              </w:rPr>
            </w:pPr>
            <w:r w:rsidRPr="00D300FA">
              <w:rPr>
                <w:rFonts w:ascii="Arial Narrow" w:hAnsi="Arial Narrow"/>
                <w:i/>
                <w:iCs/>
                <w:color w:val="000000" w:themeColor="text1"/>
                <w:sz w:val="20"/>
                <w:szCs w:val="20"/>
              </w:rPr>
              <w:br/>
            </w:r>
            <w:r w:rsidRPr="00D300FA">
              <w:rPr>
                <w:rFonts w:ascii="Arial Narrow" w:hAnsi="Arial Narrow"/>
                <w:b/>
                <w:bCs/>
                <w:color w:val="000000" w:themeColor="text1"/>
                <w:sz w:val="20"/>
                <w:szCs w:val="20"/>
              </w:rPr>
              <w:t xml:space="preserve">2. </w:t>
            </w:r>
            <w:r w:rsidRPr="00D300FA">
              <w:rPr>
                <w:rFonts w:ascii="Arial Narrow" w:hAnsi="Arial Narrow"/>
                <w:color w:val="000000" w:themeColor="text1"/>
                <w:sz w:val="20"/>
                <w:szCs w:val="20"/>
              </w:rPr>
              <w:t xml:space="preserve">Instructivo de 18 de noviembre de 2022, fijado en la puerta del domicilio que alberga las notificaciones </w:t>
            </w:r>
            <w:r w:rsidRPr="00D300FA">
              <w:rPr>
                <w:rFonts w:ascii="Arial Narrow" w:hAnsi="Arial Narrow"/>
                <w:color w:val="000000" w:themeColor="text1"/>
                <w:sz w:val="20"/>
                <w:szCs w:val="20"/>
              </w:rPr>
              <w:lastRenderedPageBreak/>
              <w:t xml:space="preserve">de la </w:t>
            </w:r>
            <w:r w:rsidR="009B655B" w:rsidRPr="00D300FA">
              <w:rPr>
                <w:rFonts w:ascii="Arial Narrow" w:hAnsi="Arial Narrow"/>
                <w:i/>
                <w:iCs/>
                <w:color w:val="000000" w:themeColor="text1"/>
                <w:sz w:val="20"/>
                <w:szCs w:val="20"/>
              </w:rPr>
              <w:t>Tenencia</w:t>
            </w:r>
            <w:r w:rsidRPr="00D300FA">
              <w:rPr>
                <w:rFonts w:ascii="Arial Narrow" w:hAnsi="Arial Narrow"/>
                <w:i/>
                <w:iCs/>
                <w:color w:val="000000" w:themeColor="text1"/>
                <w:sz w:val="20"/>
                <w:szCs w:val="20"/>
              </w:rPr>
              <w:t xml:space="preserve"> </w:t>
            </w:r>
            <w:r w:rsidRPr="00D300FA">
              <w:rPr>
                <w:rFonts w:ascii="Arial Narrow" w:hAnsi="Arial Narrow"/>
                <w:color w:val="000000" w:themeColor="text1"/>
                <w:sz w:val="20"/>
                <w:szCs w:val="20"/>
              </w:rPr>
              <w:t xml:space="preserve">y en los estrados de la Secretaría de Obras Públicas del </w:t>
            </w:r>
            <w:r w:rsidRPr="00D300FA">
              <w:rPr>
                <w:rFonts w:ascii="Arial Narrow" w:hAnsi="Arial Narrow"/>
                <w:i/>
                <w:iCs/>
                <w:color w:val="000000" w:themeColor="text1"/>
                <w:sz w:val="20"/>
                <w:szCs w:val="20"/>
              </w:rPr>
              <w:t>Ayuntamiento.</w:t>
            </w:r>
          </w:p>
          <w:p w14:paraId="185AEDE7" w14:textId="77777777" w:rsidR="00D05377" w:rsidRPr="00D300FA" w:rsidRDefault="00D05377" w:rsidP="00732B03">
            <w:pPr>
              <w:jc w:val="both"/>
              <w:rPr>
                <w:rFonts w:ascii="Arial Narrow" w:hAnsi="Arial Narrow"/>
                <w:i/>
                <w:iCs/>
                <w:color w:val="000000" w:themeColor="text1"/>
                <w:sz w:val="20"/>
                <w:szCs w:val="20"/>
              </w:rPr>
            </w:pPr>
          </w:p>
          <w:p w14:paraId="73657661" w14:textId="77777777" w:rsidR="00D05377" w:rsidRPr="00D300FA" w:rsidRDefault="00D05377" w:rsidP="00732B03">
            <w:pPr>
              <w:jc w:val="both"/>
              <w:rPr>
                <w:rFonts w:ascii="Arial Narrow" w:hAnsi="Arial Narrow"/>
                <w:i/>
                <w:iCs/>
                <w:color w:val="000000" w:themeColor="text1"/>
                <w:sz w:val="20"/>
                <w:szCs w:val="20"/>
              </w:rPr>
            </w:pPr>
          </w:p>
          <w:p w14:paraId="167B61AD" w14:textId="77777777" w:rsidR="00D05377" w:rsidRPr="00D300FA" w:rsidRDefault="00D05377" w:rsidP="00732B03">
            <w:pPr>
              <w:jc w:val="both"/>
              <w:rPr>
                <w:rFonts w:ascii="Arial Narrow" w:hAnsi="Arial Narrow"/>
                <w:i/>
                <w:iCs/>
                <w:color w:val="000000" w:themeColor="text1"/>
                <w:sz w:val="20"/>
                <w:szCs w:val="20"/>
              </w:rPr>
            </w:pPr>
          </w:p>
          <w:p w14:paraId="165ED5D5" w14:textId="77777777" w:rsidR="00D05377" w:rsidRPr="00D300FA" w:rsidRDefault="00D05377" w:rsidP="00732B03">
            <w:pPr>
              <w:jc w:val="both"/>
              <w:rPr>
                <w:rFonts w:ascii="Arial Narrow" w:hAnsi="Arial Narrow"/>
                <w:i/>
                <w:iCs/>
                <w:color w:val="000000" w:themeColor="text1"/>
                <w:sz w:val="20"/>
                <w:szCs w:val="20"/>
              </w:rPr>
            </w:pPr>
          </w:p>
          <w:p w14:paraId="4F3E17C2" w14:textId="77777777" w:rsidR="00D05377" w:rsidRPr="00D300FA" w:rsidRDefault="00D05377" w:rsidP="00732B03">
            <w:pPr>
              <w:jc w:val="both"/>
              <w:rPr>
                <w:rFonts w:ascii="Arial Narrow" w:hAnsi="Arial Narrow"/>
                <w:i/>
                <w:iCs/>
                <w:color w:val="000000" w:themeColor="text1"/>
                <w:sz w:val="20"/>
                <w:szCs w:val="20"/>
              </w:rPr>
            </w:pPr>
          </w:p>
          <w:p w14:paraId="1C223CFA" w14:textId="77777777" w:rsidR="00D05377" w:rsidRPr="00D300FA" w:rsidRDefault="00D05377" w:rsidP="00732B03">
            <w:pPr>
              <w:jc w:val="both"/>
              <w:rPr>
                <w:rFonts w:ascii="Arial Narrow" w:hAnsi="Arial Narrow"/>
                <w:i/>
                <w:iCs/>
                <w:color w:val="000000" w:themeColor="text1"/>
                <w:sz w:val="20"/>
                <w:szCs w:val="20"/>
              </w:rPr>
            </w:pPr>
          </w:p>
          <w:p w14:paraId="688A11F1" w14:textId="77777777" w:rsidR="00D05377" w:rsidRPr="00D300FA" w:rsidRDefault="00D05377" w:rsidP="00732B03">
            <w:pPr>
              <w:jc w:val="both"/>
              <w:rPr>
                <w:rFonts w:ascii="Arial Narrow" w:hAnsi="Arial Narrow"/>
                <w:i/>
                <w:iCs/>
                <w:color w:val="000000" w:themeColor="text1"/>
                <w:sz w:val="20"/>
                <w:szCs w:val="20"/>
              </w:rPr>
            </w:pPr>
          </w:p>
          <w:p w14:paraId="13DF4390" w14:textId="77777777" w:rsidR="00D05377" w:rsidRPr="00D300FA" w:rsidRDefault="00D05377" w:rsidP="00732B03">
            <w:pPr>
              <w:jc w:val="both"/>
              <w:rPr>
                <w:rFonts w:ascii="Arial Narrow" w:hAnsi="Arial Narrow"/>
                <w:i/>
                <w:iCs/>
                <w:color w:val="000000" w:themeColor="text1"/>
                <w:sz w:val="20"/>
                <w:szCs w:val="20"/>
              </w:rPr>
            </w:pPr>
          </w:p>
          <w:p w14:paraId="772FAC33" w14:textId="77777777" w:rsidR="00D05377" w:rsidRPr="00D300FA" w:rsidRDefault="00D05377" w:rsidP="00732B03">
            <w:pPr>
              <w:jc w:val="both"/>
              <w:rPr>
                <w:rFonts w:ascii="Arial Narrow" w:hAnsi="Arial Narrow"/>
                <w:i/>
                <w:iCs/>
                <w:color w:val="000000" w:themeColor="text1"/>
                <w:sz w:val="20"/>
                <w:szCs w:val="20"/>
              </w:rPr>
            </w:pPr>
          </w:p>
          <w:p w14:paraId="7AEE05E7" w14:textId="77777777" w:rsidR="00D05377" w:rsidRPr="00D300FA" w:rsidRDefault="00D05377" w:rsidP="00732B03">
            <w:pPr>
              <w:jc w:val="both"/>
              <w:rPr>
                <w:rFonts w:ascii="Arial Narrow" w:hAnsi="Arial Narrow"/>
                <w:i/>
                <w:iCs/>
                <w:color w:val="000000" w:themeColor="text1"/>
                <w:sz w:val="20"/>
                <w:szCs w:val="20"/>
              </w:rPr>
            </w:pPr>
          </w:p>
          <w:p w14:paraId="186565FB" w14:textId="77777777" w:rsidR="00D05377" w:rsidRPr="00D300FA" w:rsidRDefault="00D05377" w:rsidP="00732B03">
            <w:pPr>
              <w:jc w:val="both"/>
              <w:rPr>
                <w:rFonts w:ascii="Arial Narrow" w:hAnsi="Arial Narrow"/>
                <w:i/>
                <w:iCs/>
                <w:color w:val="000000" w:themeColor="text1"/>
                <w:sz w:val="20"/>
                <w:szCs w:val="20"/>
              </w:rPr>
            </w:pPr>
          </w:p>
          <w:p w14:paraId="050619CA" w14:textId="77777777" w:rsidR="00D05377" w:rsidRPr="00D300FA" w:rsidRDefault="00D05377" w:rsidP="00732B03">
            <w:pPr>
              <w:jc w:val="center"/>
              <w:rPr>
                <w:rFonts w:ascii="Arial Narrow" w:hAnsi="Arial Narrow"/>
                <w:color w:val="000000" w:themeColor="text1"/>
                <w:sz w:val="20"/>
                <w:szCs w:val="20"/>
              </w:rPr>
            </w:pPr>
          </w:p>
          <w:p w14:paraId="5618186C" w14:textId="77777777" w:rsidR="00D05377" w:rsidRPr="00D300FA" w:rsidRDefault="00D05377" w:rsidP="00732B03">
            <w:pPr>
              <w:jc w:val="center"/>
              <w:rPr>
                <w:rFonts w:ascii="Arial Narrow" w:hAnsi="Arial Narrow"/>
                <w:color w:val="000000" w:themeColor="text1"/>
                <w:sz w:val="20"/>
                <w:szCs w:val="20"/>
              </w:rPr>
            </w:pPr>
          </w:p>
          <w:p w14:paraId="756DD05B" w14:textId="77777777" w:rsidR="00D05377" w:rsidRPr="00D300FA" w:rsidRDefault="00D05377" w:rsidP="00732B03">
            <w:pPr>
              <w:jc w:val="center"/>
              <w:rPr>
                <w:rFonts w:ascii="Arial Narrow" w:hAnsi="Arial Narrow"/>
                <w:color w:val="000000" w:themeColor="text1"/>
                <w:sz w:val="20"/>
                <w:szCs w:val="20"/>
              </w:rPr>
            </w:pPr>
          </w:p>
          <w:p w14:paraId="10DF2D32" w14:textId="77777777" w:rsidR="00D05377" w:rsidRPr="00D300FA" w:rsidRDefault="00D05377" w:rsidP="00732B03">
            <w:pPr>
              <w:jc w:val="center"/>
              <w:rPr>
                <w:rFonts w:ascii="Arial Narrow" w:hAnsi="Arial Narrow"/>
                <w:color w:val="000000" w:themeColor="text1"/>
                <w:sz w:val="20"/>
                <w:szCs w:val="20"/>
              </w:rPr>
            </w:pPr>
          </w:p>
          <w:p w14:paraId="5CD58DA3" w14:textId="77777777" w:rsidR="00D05377" w:rsidRPr="00D300FA" w:rsidRDefault="00D05377" w:rsidP="00732B03">
            <w:pPr>
              <w:jc w:val="center"/>
              <w:rPr>
                <w:rFonts w:ascii="Arial Narrow" w:hAnsi="Arial Narrow"/>
                <w:color w:val="000000" w:themeColor="text1"/>
                <w:sz w:val="20"/>
                <w:szCs w:val="20"/>
              </w:rPr>
            </w:pPr>
          </w:p>
          <w:p w14:paraId="07A78215" w14:textId="77777777" w:rsidR="00D05377" w:rsidRPr="00D300FA" w:rsidRDefault="00D05377" w:rsidP="00732B03">
            <w:pPr>
              <w:jc w:val="center"/>
              <w:rPr>
                <w:rFonts w:ascii="Arial Narrow" w:hAnsi="Arial Narrow"/>
                <w:color w:val="000000" w:themeColor="text1"/>
                <w:sz w:val="20"/>
                <w:szCs w:val="20"/>
              </w:rPr>
            </w:pPr>
          </w:p>
          <w:p w14:paraId="40360744" w14:textId="77777777" w:rsidR="00D05377" w:rsidRPr="00D300FA" w:rsidRDefault="00D05377" w:rsidP="00732B03">
            <w:pPr>
              <w:jc w:val="center"/>
              <w:rPr>
                <w:rFonts w:ascii="Arial Narrow" w:hAnsi="Arial Narrow"/>
                <w:color w:val="000000" w:themeColor="text1"/>
                <w:sz w:val="20"/>
                <w:szCs w:val="20"/>
              </w:rPr>
            </w:pPr>
          </w:p>
          <w:p w14:paraId="73C198E9" w14:textId="77777777" w:rsidR="00D05377" w:rsidRPr="00D300FA" w:rsidRDefault="00D05377" w:rsidP="00732B03">
            <w:pPr>
              <w:jc w:val="center"/>
              <w:rPr>
                <w:rFonts w:ascii="Arial Narrow" w:hAnsi="Arial Narrow"/>
                <w:color w:val="000000" w:themeColor="text1"/>
                <w:sz w:val="20"/>
                <w:szCs w:val="20"/>
              </w:rPr>
            </w:pPr>
            <w:r w:rsidRPr="00D300FA">
              <w:rPr>
                <w:rFonts w:ascii="Arial Narrow" w:hAnsi="Arial Narrow"/>
                <w:color w:val="000000" w:themeColor="text1"/>
                <w:sz w:val="20"/>
                <w:szCs w:val="20"/>
              </w:rPr>
              <w:t>N/A</w:t>
            </w:r>
          </w:p>
          <w:p w14:paraId="65142159" w14:textId="77777777" w:rsidR="00D05377" w:rsidRPr="00D300FA" w:rsidRDefault="00D05377" w:rsidP="00732B03">
            <w:pPr>
              <w:jc w:val="center"/>
              <w:rPr>
                <w:rFonts w:ascii="Arial Narrow" w:hAnsi="Arial Narrow"/>
                <w:color w:val="000000" w:themeColor="text1"/>
                <w:sz w:val="20"/>
                <w:szCs w:val="20"/>
              </w:rPr>
            </w:pPr>
          </w:p>
          <w:p w14:paraId="5050332A" w14:textId="77777777" w:rsidR="00D05377" w:rsidRPr="00D300FA" w:rsidRDefault="00D05377" w:rsidP="00732B03">
            <w:pPr>
              <w:jc w:val="center"/>
              <w:rPr>
                <w:rFonts w:ascii="Arial Narrow" w:hAnsi="Arial Narrow"/>
                <w:color w:val="000000" w:themeColor="text1"/>
                <w:sz w:val="20"/>
                <w:szCs w:val="20"/>
              </w:rPr>
            </w:pPr>
          </w:p>
          <w:p w14:paraId="2FC7B850" w14:textId="77777777" w:rsidR="00D05377" w:rsidRPr="00D300FA" w:rsidRDefault="00D05377" w:rsidP="00732B03">
            <w:pPr>
              <w:jc w:val="center"/>
              <w:rPr>
                <w:rFonts w:ascii="Arial Narrow" w:hAnsi="Arial Narrow"/>
                <w:color w:val="000000" w:themeColor="text1"/>
                <w:sz w:val="20"/>
                <w:szCs w:val="20"/>
              </w:rPr>
            </w:pPr>
          </w:p>
          <w:p w14:paraId="1BF697AD" w14:textId="77777777" w:rsidR="00D05377" w:rsidRPr="00D300FA" w:rsidRDefault="00D05377" w:rsidP="00732B03">
            <w:pPr>
              <w:jc w:val="center"/>
              <w:rPr>
                <w:rFonts w:ascii="Arial Narrow" w:hAnsi="Arial Narrow"/>
                <w:color w:val="000000" w:themeColor="text1"/>
                <w:sz w:val="20"/>
                <w:szCs w:val="20"/>
              </w:rPr>
            </w:pPr>
          </w:p>
          <w:p w14:paraId="5E258DAE" w14:textId="77777777" w:rsidR="00D05377" w:rsidRPr="00D300FA" w:rsidRDefault="00D05377" w:rsidP="00732B03">
            <w:pPr>
              <w:jc w:val="center"/>
              <w:rPr>
                <w:rFonts w:ascii="Arial Narrow" w:hAnsi="Arial Narrow"/>
                <w:color w:val="000000" w:themeColor="text1"/>
                <w:sz w:val="20"/>
                <w:szCs w:val="20"/>
              </w:rPr>
            </w:pPr>
          </w:p>
          <w:p w14:paraId="61B93123" w14:textId="77777777" w:rsidR="00D05377" w:rsidRPr="00D300FA" w:rsidRDefault="00D05377" w:rsidP="00732B03">
            <w:pPr>
              <w:jc w:val="center"/>
              <w:rPr>
                <w:rFonts w:ascii="Arial Narrow" w:hAnsi="Arial Narrow"/>
                <w:color w:val="000000" w:themeColor="text1"/>
                <w:sz w:val="20"/>
                <w:szCs w:val="20"/>
              </w:rPr>
            </w:pPr>
          </w:p>
          <w:p w14:paraId="189EFF42" w14:textId="77777777" w:rsidR="00D05377" w:rsidRPr="00D300FA" w:rsidRDefault="00D05377" w:rsidP="00732B03">
            <w:pPr>
              <w:jc w:val="center"/>
              <w:rPr>
                <w:rFonts w:ascii="Arial Narrow" w:hAnsi="Arial Narrow"/>
                <w:color w:val="000000" w:themeColor="text1"/>
                <w:sz w:val="20"/>
                <w:szCs w:val="20"/>
              </w:rPr>
            </w:pPr>
          </w:p>
          <w:p w14:paraId="26B33DE7" w14:textId="77777777" w:rsidR="00D05377" w:rsidRPr="00D300FA" w:rsidRDefault="00D05377" w:rsidP="00732B03">
            <w:pPr>
              <w:jc w:val="center"/>
              <w:rPr>
                <w:rFonts w:ascii="Arial Narrow" w:hAnsi="Arial Narrow"/>
                <w:color w:val="000000" w:themeColor="text1"/>
                <w:sz w:val="20"/>
                <w:szCs w:val="20"/>
              </w:rPr>
            </w:pPr>
          </w:p>
          <w:p w14:paraId="455A7FDD" w14:textId="77777777" w:rsidR="00D05377" w:rsidRPr="00D300FA" w:rsidRDefault="00D05377" w:rsidP="00732B03">
            <w:pPr>
              <w:jc w:val="center"/>
              <w:rPr>
                <w:rFonts w:ascii="Arial Narrow" w:hAnsi="Arial Narrow"/>
                <w:color w:val="000000" w:themeColor="text1"/>
                <w:sz w:val="20"/>
                <w:szCs w:val="20"/>
              </w:rPr>
            </w:pPr>
          </w:p>
          <w:p w14:paraId="3BE81CEC" w14:textId="77777777" w:rsidR="00D05377" w:rsidRPr="00D300FA" w:rsidRDefault="00D05377" w:rsidP="00732B03">
            <w:pPr>
              <w:jc w:val="center"/>
              <w:rPr>
                <w:rFonts w:ascii="Arial Narrow" w:hAnsi="Arial Narrow"/>
                <w:color w:val="000000" w:themeColor="text1"/>
                <w:sz w:val="20"/>
                <w:szCs w:val="20"/>
              </w:rPr>
            </w:pPr>
          </w:p>
          <w:p w14:paraId="52AA6931" w14:textId="77777777" w:rsidR="00D05377" w:rsidRPr="00D300FA" w:rsidRDefault="00D05377" w:rsidP="00732B03">
            <w:pPr>
              <w:jc w:val="center"/>
              <w:rPr>
                <w:rFonts w:ascii="Arial Narrow" w:hAnsi="Arial Narrow"/>
                <w:color w:val="000000" w:themeColor="text1"/>
                <w:sz w:val="20"/>
                <w:szCs w:val="20"/>
              </w:rPr>
            </w:pPr>
          </w:p>
          <w:p w14:paraId="6E92665F" w14:textId="77777777" w:rsidR="00D05377" w:rsidRPr="00D300FA" w:rsidRDefault="00D05377" w:rsidP="00732B03">
            <w:pPr>
              <w:jc w:val="center"/>
              <w:rPr>
                <w:rFonts w:ascii="Arial Narrow" w:hAnsi="Arial Narrow"/>
                <w:color w:val="000000" w:themeColor="text1"/>
                <w:sz w:val="20"/>
                <w:szCs w:val="20"/>
              </w:rPr>
            </w:pPr>
          </w:p>
          <w:p w14:paraId="016E4818" w14:textId="77777777" w:rsidR="00D05377" w:rsidRPr="00D300FA" w:rsidRDefault="00D05377" w:rsidP="00732B03">
            <w:pPr>
              <w:jc w:val="center"/>
              <w:rPr>
                <w:rFonts w:ascii="Arial Narrow" w:hAnsi="Arial Narrow"/>
                <w:color w:val="000000" w:themeColor="text1"/>
                <w:sz w:val="20"/>
                <w:szCs w:val="20"/>
              </w:rPr>
            </w:pPr>
          </w:p>
          <w:p w14:paraId="7ED084AD" w14:textId="77777777" w:rsidR="00D05377" w:rsidRPr="00D300FA" w:rsidRDefault="00D05377" w:rsidP="00732B03">
            <w:pPr>
              <w:jc w:val="center"/>
              <w:rPr>
                <w:rFonts w:ascii="Arial Narrow" w:hAnsi="Arial Narrow"/>
                <w:color w:val="000000" w:themeColor="text1"/>
                <w:sz w:val="20"/>
                <w:szCs w:val="20"/>
              </w:rPr>
            </w:pPr>
          </w:p>
          <w:p w14:paraId="207ED763" w14:textId="77777777" w:rsidR="00D05377" w:rsidRPr="00D300FA" w:rsidRDefault="00D05377" w:rsidP="00732B03">
            <w:pPr>
              <w:jc w:val="center"/>
              <w:rPr>
                <w:rFonts w:ascii="Arial Narrow" w:hAnsi="Arial Narrow"/>
                <w:color w:val="000000" w:themeColor="text1"/>
                <w:sz w:val="20"/>
                <w:szCs w:val="20"/>
              </w:rPr>
            </w:pPr>
          </w:p>
          <w:p w14:paraId="3D19BD9E" w14:textId="77777777" w:rsidR="00D05377" w:rsidRPr="00D300FA" w:rsidRDefault="00D05377" w:rsidP="00732B03">
            <w:pPr>
              <w:jc w:val="center"/>
              <w:rPr>
                <w:rFonts w:ascii="Arial Narrow" w:hAnsi="Arial Narrow"/>
                <w:color w:val="000000" w:themeColor="text1"/>
                <w:sz w:val="20"/>
                <w:szCs w:val="20"/>
              </w:rPr>
            </w:pPr>
          </w:p>
          <w:p w14:paraId="1F8C2945" w14:textId="77777777" w:rsidR="00D05377" w:rsidRPr="00D300FA" w:rsidRDefault="00D05377" w:rsidP="00732B03">
            <w:pPr>
              <w:jc w:val="center"/>
              <w:rPr>
                <w:rFonts w:ascii="Arial Narrow" w:hAnsi="Arial Narrow"/>
                <w:color w:val="000000" w:themeColor="text1"/>
                <w:sz w:val="20"/>
                <w:szCs w:val="20"/>
              </w:rPr>
            </w:pPr>
          </w:p>
          <w:p w14:paraId="5F1811DC" w14:textId="77777777" w:rsidR="00D05377" w:rsidRPr="00D300FA" w:rsidRDefault="00D05377" w:rsidP="00732B03">
            <w:pPr>
              <w:jc w:val="center"/>
              <w:rPr>
                <w:rFonts w:ascii="Arial Narrow" w:hAnsi="Arial Narrow"/>
                <w:color w:val="000000" w:themeColor="text1"/>
                <w:sz w:val="20"/>
                <w:szCs w:val="20"/>
              </w:rPr>
            </w:pPr>
          </w:p>
          <w:p w14:paraId="3971FDF0" w14:textId="77777777" w:rsidR="00D05377" w:rsidRPr="00D300FA" w:rsidRDefault="00D05377" w:rsidP="00732B03">
            <w:pPr>
              <w:jc w:val="center"/>
              <w:rPr>
                <w:rFonts w:ascii="Arial Narrow" w:hAnsi="Arial Narrow"/>
                <w:color w:val="000000" w:themeColor="text1"/>
                <w:sz w:val="20"/>
                <w:szCs w:val="20"/>
              </w:rPr>
            </w:pPr>
          </w:p>
          <w:p w14:paraId="6527B1EF" w14:textId="77777777" w:rsidR="00D05377" w:rsidRPr="00D300FA" w:rsidRDefault="00D05377" w:rsidP="00732B03">
            <w:pPr>
              <w:jc w:val="center"/>
              <w:rPr>
                <w:rFonts w:ascii="Arial Narrow" w:hAnsi="Arial Narrow"/>
                <w:color w:val="000000" w:themeColor="text1"/>
                <w:sz w:val="20"/>
                <w:szCs w:val="20"/>
              </w:rPr>
            </w:pPr>
          </w:p>
          <w:p w14:paraId="3EE1FE2F" w14:textId="77777777" w:rsidR="00D05377" w:rsidRPr="00D300FA" w:rsidRDefault="00D05377" w:rsidP="00732B03">
            <w:pPr>
              <w:jc w:val="center"/>
              <w:rPr>
                <w:rFonts w:ascii="Arial Narrow" w:hAnsi="Arial Narrow"/>
                <w:color w:val="000000" w:themeColor="text1"/>
                <w:sz w:val="20"/>
                <w:szCs w:val="20"/>
              </w:rPr>
            </w:pPr>
          </w:p>
          <w:p w14:paraId="7EE11B2D" w14:textId="77777777" w:rsidR="00D05377" w:rsidRPr="00D300FA" w:rsidRDefault="00D05377" w:rsidP="00732B03">
            <w:pPr>
              <w:jc w:val="center"/>
              <w:rPr>
                <w:rFonts w:ascii="Arial Narrow" w:hAnsi="Arial Narrow"/>
                <w:color w:val="000000" w:themeColor="text1"/>
                <w:sz w:val="20"/>
                <w:szCs w:val="20"/>
              </w:rPr>
            </w:pPr>
          </w:p>
          <w:p w14:paraId="1CDC7FD7" w14:textId="77777777" w:rsidR="00D05377" w:rsidRPr="00D300FA" w:rsidRDefault="00D05377" w:rsidP="00732B03">
            <w:pPr>
              <w:jc w:val="center"/>
              <w:rPr>
                <w:rFonts w:ascii="Arial Narrow" w:hAnsi="Arial Narrow"/>
                <w:color w:val="000000" w:themeColor="text1"/>
                <w:sz w:val="20"/>
                <w:szCs w:val="20"/>
              </w:rPr>
            </w:pPr>
          </w:p>
          <w:p w14:paraId="5221238F" w14:textId="77777777" w:rsidR="00D05377" w:rsidRPr="00D300FA" w:rsidRDefault="00D05377" w:rsidP="00732B03">
            <w:pPr>
              <w:jc w:val="center"/>
              <w:rPr>
                <w:rFonts w:ascii="Arial Narrow" w:hAnsi="Arial Narrow"/>
                <w:color w:val="000000" w:themeColor="text1"/>
                <w:sz w:val="20"/>
                <w:szCs w:val="20"/>
              </w:rPr>
            </w:pPr>
          </w:p>
          <w:p w14:paraId="5C5E1797" w14:textId="77777777" w:rsidR="00D05377" w:rsidRPr="00D300FA" w:rsidRDefault="00D05377" w:rsidP="00732B03">
            <w:pPr>
              <w:jc w:val="center"/>
              <w:rPr>
                <w:rFonts w:ascii="Arial Narrow" w:hAnsi="Arial Narrow"/>
                <w:color w:val="000000" w:themeColor="text1"/>
                <w:sz w:val="20"/>
                <w:szCs w:val="20"/>
              </w:rPr>
            </w:pPr>
          </w:p>
          <w:p w14:paraId="20BBD240" w14:textId="77777777" w:rsidR="00D05377" w:rsidRPr="00D300FA" w:rsidRDefault="00D05377" w:rsidP="00732B03">
            <w:pPr>
              <w:jc w:val="center"/>
              <w:rPr>
                <w:rFonts w:ascii="Arial Narrow" w:hAnsi="Arial Narrow"/>
                <w:color w:val="000000" w:themeColor="text1"/>
                <w:sz w:val="20"/>
                <w:szCs w:val="20"/>
              </w:rPr>
            </w:pPr>
          </w:p>
          <w:p w14:paraId="607DA549" w14:textId="77777777" w:rsidR="00D05377" w:rsidRPr="00D300FA" w:rsidRDefault="00D05377" w:rsidP="00732B03">
            <w:pPr>
              <w:jc w:val="center"/>
              <w:rPr>
                <w:rFonts w:ascii="Arial Narrow" w:hAnsi="Arial Narrow"/>
                <w:color w:val="000000" w:themeColor="text1"/>
                <w:sz w:val="20"/>
                <w:szCs w:val="20"/>
              </w:rPr>
            </w:pPr>
            <w:r w:rsidRPr="00D300FA">
              <w:rPr>
                <w:rFonts w:ascii="Arial Narrow" w:hAnsi="Arial Narrow"/>
                <w:color w:val="000000" w:themeColor="text1"/>
                <w:sz w:val="20"/>
                <w:szCs w:val="20"/>
              </w:rPr>
              <w:t>N/A</w:t>
            </w:r>
          </w:p>
          <w:p w14:paraId="4F3AB8A9" w14:textId="77777777" w:rsidR="00D05377" w:rsidRPr="00D300FA" w:rsidRDefault="00D05377" w:rsidP="00732B03">
            <w:pPr>
              <w:jc w:val="center"/>
              <w:rPr>
                <w:rFonts w:ascii="Arial Narrow" w:hAnsi="Arial Narrow"/>
                <w:color w:val="000000" w:themeColor="text1"/>
                <w:sz w:val="20"/>
                <w:szCs w:val="20"/>
              </w:rPr>
            </w:pPr>
          </w:p>
          <w:p w14:paraId="1ACB0EC1" w14:textId="77777777" w:rsidR="00D05377" w:rsidRPr="00D300FA" w:rsidRDefault="00D05377" w:rsidP="00732B03">
            <w:pPr>
              <w:jc w:val="center"/>
              <w:rPr>
                <w:rFonts w:ascii="Arial Narrow" w:hAnsi="Arial Narrow"/>
                <w:color w:val="000000" w:themeColor="text1"/>
                <w:sz w:val="20"/>
                <w:szCs w:val="20"/>
              </w:rPr>
            </w:pPr>
          </w:p>
          <w:p w14:paraId="7B01B00B" w14:textId="77777777" w:rsidR="00D05377" w:rsidRPr="00D300FA" w:rsidRDefault="00D05377" w:rsidP="00732B03">
            <w:pPr>
              <w:jc w:val="center"/>
              <w:rPr>
                <w:rFonts w:ascii="Arial Narrow" w:hAnsi="Arial Narrow"/>
                <w:color w:val="000000" w:themeColor="text1"/>
                <w:sz w:val="20"/>
                <w:szCs w:val="20"/>
              </w:rPr>
            </w:pPr>
          </w:p>
          <w:p w14:paraId="0ACB7D1A" w14:textId="77777777" w:rsidR="00D05377" w:rsidRPr="00D300FA" w:rsidRDefault="00D05377" w:rsidP="00732B03">
            <w:pPr>
              <w:jc w:val="center"/>
              <w:rPr>
                <w:rFonts w:ascii="Arial Narrow" w:hAnsi="Arial Narrow"/>
                <w:color w:val="000000" w:themeColor="text1"/>
                <w:sz w:val="20"/>
                <w:szCs w:val="20"/>
              </w:rPr>
            </w:pPr>
          </w:p>
          <w:p w14:paraId="3B8AFF86" w14:textId="77777777" w:rsidR="00D05377" w:rsidRPr="00D300FA" w:rsidRDefault="00D05377" w:rsidP="00732B03">
            <w:pPr>
              <w:jc w:val="center"/>
              <w:rPr>
                <w:rFonts w:ascii="Arial Narrow" w:hAnsi="Arial Narrow"/>
                <w:color w:val="000000" w:themeColor="text1"/>
                <w:sz w:val="20"/>
                <w:szCs w:val="20"/>
              </w:rPr>
            </w:pPr>
          </w:p>
          <w:p w14:paraId="5E79908B" w14:textId="77777777" w:rsidR="00D05377" w:rsidRPr="00D300FA" w:rsidRDefault="00D05377" w:rsidP="00732B03">
            <w:pPr>
              <w:jc w:val="center"/>
              <w:rPr>
                <w:rFonts w:ascii="Arial Narrow" w:hAnsi="Arial Narrow"/>
                <w:color w:val="000000" w:themeColor="text1"/>
                <w:sz w:val="20"/>
                <w:szCs w:val="20"/>
              </w:rPr>
            </w:pPr>
          </w:p>
          <w:p w14:paraId="78AB0EAB" w14:textId="77777777" w:rsidR="00D05377" w:rsidRPr="00D300FA" w:rsidRDefault="00D05377" w:rsidP="00732B03">
            <w:pPr>
              <w:jc w:val="center"/>
              <w:rPr>
                <w:rFonts w:ascii="Arial Narrow" w:hAnsi="Arial Narrow"/>
                <w:color w:val="000000" w:themeColor="text1"/>
                <w:sz w:val="20"/>
                <w:szCs w:val="20"/>
              </w:rPr>
            </w:pPr>
          </w:p>
          <w:p w14:paraId="555E9EB8" w14:textId="77777777" w:rsidR="00D05377" w:rsidRPr="00D300FA" w:rsidRDefault="00D05377" w:rsidP="00732B03">
            <w:pPr>
              <w:jc w:val="center"/>
              <w:rPr>
                <w:rFonts w:ascii="Arial Narrow" w:hAnsi="Arial Narrow"/>
                <w:color w:val="000000" w:themeColor="text1"/>
                <w:sz w:val="20"/>
                <w:szCs w:val="20"/>
              </w:rPr>
            </w:pPr>
          </w:p>
          <w:p w14:paraId="29FBE890" w14:textId="77777777" w:rsidR="00D05377" w:rsidRPr="00D300FA" w:rsidRDefault="00D05377" w:rsidP="00732B03">
            <w:pPr>
              <w:jc w:val="center"/>
              <w:rPr>
                <w:rFonts w:ascii="Arial Narrow" w:hAnsi="Arial Narrow"/>
                <w:color w:val="000000" w:themeColor="text1"/>
                <w:sz w:val="20"/>
                <w:szCs w:val="20"/>
              </w:rPr>
            </w:pPr>
          </w:p>
          <w:p w14:paraId="4015AF7C" w14:textId="77777777" w:rsidR="00D05377" w:rsidRPr="00D300FA" w:rsidRDefault="00D05377" w:rsidP="00732B03">
            <w:pPr>
              <w:jc w:val="center"/>
              <w:rPr>
                <w:rFonts w:ascii="Arial Narrow" w:hAnsi="Arial Narrow"/>
                <w:color w:val="000000" w:themeColor="text1"/>
                <w:sz w:val="20"/>
                <w:szCs w:val="20"/>
              </w:rPr>
            </w:pPr>
          </w:p>
          <w:p w14:paraId="1AF9F35A" w14:textId="77777777" w:rsidR="00D05377" w:rsidRPr="00D300FA" w:rsidRDefault="00D05377" w:rsidP="00732B03">
            <w:pPr>
              <w:jc w:val="center"/>
              <w:rPr>
                <w:rFonts w:ascii="Arial Narrow" w:hAnsi="Arial Narrow"/>
                <w:color w:val="000000" w:themeColor="text1"/>
                <w:sz w:val="20"/>
                <w:szCs w:val="20"/>
              </w:rPr>
            </w:pPr>
          </w:p>
          <w:p w14:paraId="01F98C3B" w14:textId="77777777" w:rsidR="00D05377" w:rsidRPr="00D300FA" w:rsidRDefault="00D05377" w:rsidP="00732B03">
            <w:pPr>
              <w:jc w:val="center"/>
              <w:rPr>
                <w:rFonts w:ascii="Arial Narrow" w:hAnsi="Arial Narrow"/>
                <w:color w:val="000000" w:themeColor="text1"/>
                <w:sz w:val="20"/>
                <w:szCs w:val="20"/>
              </w:rPr>
            </w:pPr>
          </w:p>
          <w:p w14:paraId="5D856050" w14:textId="77777777" w:rsidR="00D05377" w:rsidRPr="00D300FA" w:rsidRDefault="00D05377" w:rsidP="00732B03">
            <w:pPr>
              <w:jc w:val="center"/>
              <w:rPr>
                <w:rFonts w:ascii="Arial Narrow" w:hAnsi="Arial Narrow"/>
                <w:color w:val="000000" w:themeColor="text1"/>
                <w:sz w:val="20"/>
                <w:szCs w:val="20"/>
              </w:rPr>
            </w:pPr>
          </w:p>
          <w:p w14:paraId="60CCD5B3" w14:textId="77777777" w:rsidR="00D05377" w:rsidRPr="00D300FA" w:rsidRDefault="00D05377" w:rsidP="00732B03">
            <w:pPr>
              <w:jc w:val="center"/>
              <w:rPr>
                <w:rFonts w:ascii="Arial Narrow" w:hAnsi="Arial Narrow"/>
                <w:color w:val="000000" w:themeColor="text1"/>
                <w:sz w:val="20"/>
                <w:szCs w:val="20"/>
              </w:rPr>
            </w:pPr>
          </w:p>
          <w:p w14:paraId="2D2F0F71" w14:textId="77777777" w:rsidR="00D05377" w:rsidRPr="00D300FA" w:rsidRDefault="00D05377" w:rsidP="00732B03">
            <w:pPr>
              <w:jc w:val="center"/>
              <w:rPr>
                <w:rFonts w:ascii="Arial Narrow" w:hAnsi="Arial Narrow"/>
                <w:color w:val="000000" w:themeColor="text1"/>
                <w:sz w:val="20"/>
                <w:szCs w:val="20"/>
              </w:rPr>
            </w:pPr>
          </w:p>
          <w:p w14:paraId="01702C9C" w14:textId="77777777" w:rsidR="00D05377" w:rsidRPr="00D300FA" w:rsidRDefault="00D05377" w:rsidP="00732B03">
            <w:pPr>
              <w:jc w:val="center"/>
              <w:rPr>
                <w:rFonts w:ascii="Arial Narrow" w:hAnsi="Arial Narrow"/>
                <w:color w:val="000000" w:themeColor="text1"/>
                <w:sz w:val="20"/>
                <w:szCs w:val="20"/>
              </w:rPr>
            </w:pPr>
          </w:p>
          <w:p w14:paraId="476C05E2" w14:textId="77777777" w:rsidR="00D05377" w:rsidRPr="00D300FA" w:rsidRDefault="00D05377" w:rsidP="00732B03">
            <w:pPr>
              <w:jc w:val="center"/>
              <w:rPr>
                <w:rFonts w:ascii="Arial Narrow" w:hAnsi="Arial Narrow"/>
                <w:color w:val="000000" w:themeColor="text1"/>
                <w:sz w:val="20"/>
                <w:szCs w:val="20"/>
              </w:rPr>
            </w:pPr>
            <w:r w:rsidRPr="00D300FA">
              <w:rPr>
                <w:rFonts w:ascii="Arial Narrow" w:hAnsi="Arial Narrow"/>
                <w:color w:val="000000" w:themeColor="text1"/>
                <w:sz w:val="20"/>
                <w:szCs w:val="20"/>
              </w:rPr>
              <w:lastRenderedPageBreak/>
              <w:t>N/A</w:t>
            </w:r>
          </w:p>
          <w:p w14:paraId="162A8533" w14:textId="77777777" w:rsidR="00D05377" w:rsidRPr="00D300FA" w:rsidRDefault="00D05377" w:rsidP="00732B03">
            <w:pPr>
              <w:jc w:val="center"/>
              <w:rPr>
                <w:rFonts w:ascii="Arial Narrow" w:hAnsi="Arial Narrow"/>
                <w:color w:val="000000" w:themeColor="text1"/>
                <w:sz w:val="20"/>
                <w:szCs w:val="20"/>
              </w:rPr>
            </w:pPr>
          </w:p>
          <w:p w14:paraId="7844A926" w14:textId="77777777" w:rsidR="00D05377" w:rsidRPr="00D300FA" w:rsidRDefault="00D05377" w:rsidP="00732B03">
            <w:pPr>
              <w:jc w:val="both"/>
              <w:rPr>
                <w:rFonts w:ascii="Arial Narrow" w:hAnsi="Arial Narrow"/>
                <w:b/>
                <w:bCs/>
                <w:color w:val="000000" w:themeColor="text1"/>
                <w:sz w:val="20"/>
                <w:szCs w:val="20"/>
                <w:lang w:eastAsia="es-MX"/>
              </w:rPr>
            </w:pPr>
          </w:p>
        </w:tc>
      </w:tr>
      <w:tr w:rsidR="00D05377" w:rsidRPr="00D300FA" w14:paraId="3A331A38" w14:textId="77777777" w:rsidTr="004B6E17">
        <w:trPr>
          <w:trHeight w:val="6944"/>
          <w:jc w:val="center"/>
        </w:trPr>
        <w:tc>
          <w:tcPr>
            <w:tcW w:w="421" w:type="dxa"/>
            <w:tcBorders>
              <w:top w:val="nil"/>
              <w:left w:val="single" w:sz="4" w:space="0" w:color="auto"/>
              <w:bottom w:val="single" w:sz="4" w:space="0" w:color="auto"/>
              <w:right w:val="single" w:sz="4" w:space="0" w:color="auto"/>
            </w:tcBorders>
            <w:noWrap/>
            <w:vAlign w:val="center"/>
            <w:hideMark/>
          </w:tcPr>
          <w:p w14:paraId="6DCECF70" w14:textId="77777777" w:rsidR="00D05377" w:rsidRPr="00D300FA" w:rsidRDefault="00D05377">
            <w:pPr>
              <w:spacing w:before="100" w:beforeAutospacing="1" w:after="100" w:afterAutospacing="1"/>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lastRenderedPageBreak/>
              <w:t>11</w:t>
            </w:r>
          </w:p>
        </w:tc>
        <w:tc>
          <w:tcPr>
            <w:tcW w:w="1275" w:type="dxa"/>
            <w:tcBorders>
              <w:top w:val="nil"/>
              <w:left w:val="nil"/>
              <w:bottom w:val="single" w:sz="4" w:space="0" w:color="auto"/>
              <w:right w:val="single" w:sz="4" w:space="0" w:color="auto"/>
            </w:tcBorders>
            <w:vAlign w:val="center"/>
            <w:hideMark/>
          </w:tcPr>
          <w:p w14:paraId="31F8F11A"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Solicitud de obra (foja 129)</w:t>
            </w:r>
          </w:p>
        </w:tc>
        <w:tc>
          <w:tcPr>
            <w:tcW w:w="1701" w:type="dxa"/>
            <w:tcBorders>
              <w:top w:val="nil"/>
              <w:left w:val="nil"/>
              <w:bottom w:val="single" w:sz="4" w:space="0" w:color="auto"/>
              <w:right w:val="single" w:sz="4" w:space="0" w:color="auto"/>
            </w:tcBorders>
            <w:vAlign w:val="center"/>
            <w:hideMark/>
          </w:tcPr>
          <w:p w14:paraId="36463E33"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 xml:space="preserve">con atención al </w:t>
            </w:r>
            <w:r w:rsidRPr="00D300FA">
              <w:rPr>
                <w:rFonts w:ascii="Arial Narrow" w:hAnsi="Arial Narrow"/>
                <w:i/>
                <w:iCs/>
                <w:color w:val="000000" w:themeColor="text1"/>
                <w:sz w:val="20"/>
                <w:szCs w:val="20"/>
                <w:lang w:eastAsia="es-MX"/>
              </w:rPr>
              <w:t xml:space="preserve">Secretario </w:t>
            </w:r>
            <w:r w:rsidRPr="00D300FA">
              <w:rPr>
                <w:rFonts w:ascii="Arial Narrow" w:hAnsi="Arial Narrow"/>
                <w:color w:val="000000" w:themeColor="text1"/>
                <w:sz w:val="20"/>
                <w:szCs w:val="20"/>
                <w:lang w:eastAsia="es-MX"/>
              </w:rPr>
              <w:t xml:space="preserve">y al </w:t>
            </w:r>
            <w:r w:rsidRPr="00D300FA">
              <w:rPr>
                <w:rFonts w:ascii="Arial Narrow" w:hAnsi="Arial Narrow"/>
                <w:i/>
                <w:iCs/>
                <w:color w:val="000000" w:themeColor="text1"/>
                <w:sz w:val="20"/>
                <w:szCs w:val="20"/>
                <w:lang w:eastAsia="es-MX"/>
              </w:rPr>
              <w:t>Secretario de Obras Públicas.</w:t>
            </w:r>
          </w:p>
        </w:tc>
        <w:tc>
          <w:tcPr>
            <w:tcW w:w="993" w:type="dxa"/>
            <w:tcBorders>
              <w:top w:val="nil"/>
              <w:left w:val="nil"/>
              <w:bottom w:val="single" w:sz="4" w:space="0" w:color="auto"/>
              <w:right w:val="single" w:sz="4" w:space="0" w:color="auto"/>
            </w:tcBorders>
            <w:noWrap/>
            <w:vAlign w:val="center"/>
            <w:hideMark/>
          </w:tcPr>
          <w:p w14:paraId="3FCCF681"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23/01/2024</w:t>
            </w:r>
          </w:p>
        </w:tc>
        <w:tc>
          <w:tcPr>
            <w:tcW w:w="2551" w:type="dxa"/>
            <w:tcBorders>
              <w:top w:val="nil"/>
              <w:left w:val="nil"/>
              <w:bottom w:val="single" w:sz="4" w:space="0" w:color="auto"/>
              <w:right w:val="single" w:sz="4" w:space="0" w:color="auto"/>
            </w:tcBorders>
            <w:vAlign w:val="center"/>
            <w:hideMark/>
          </w:tcPr>
          <w:p w14:paraId="351993BF" w14:textId="3E08F0AC"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Proyecto ejecutivo de obra para introducir la red de drenaje en </w:t>
            </w:r>
            <w:r w:rsidR="00592FED" w:rsidRPr="00592FED">
              <w:rPr>
                <w:rFonts w:ascii="Arial Narrow" w:hAnsi="Arial Narrow"/>
                <w:color w:val="FFFFFF"/>
                <w:sz w:val="20"/>
                <w:szCs w:val="20"/>
                <w:highlight w:val="darkCyan"/>
                <w:lang w:eastAsia="es-MX"/>
              </w:rPr>
              <w:t>[No.90]_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tc>
        <w:tc>
          <w:tcPr>
            <w:tcW w:w="1985" w:type="dxa"/>
            <w:tcBorders>
              <w:top w:val="nil"/>
              <w:left w:val="nil"/>
              <w:bottom w:val="single" w:sz="4" w:space="0" w:color="auto"/>
              <w:right w:val="single" w:sz="4" w:space="0" w:color="auto"/>
            </w:tcBorders>
            <w:vAlign w:val="center"/>
            <w:hideMark/>
          </w:tcPr>
          <w:p w14:paraId="3145DAE8" w14:textId="77777777" w:rsidR="00D05377" w:rsidRPr="00D300FA" w:rsidRDefault="00D05377">
            <w:pPr>
              <w:spacing w:before="100" w:beforeAutospacing="1" w:after="100" w:afterAutospacing="1"/>
              <w:jc w:val="both"/>
              <w:rPr>
                <w:rFonts w:ascii="Arial Narrow" w:eastAsiaTheme="minorHAnsi" w:hAnsi="Arial Narrow" w:cstheme="minorBidi"/>
                <w:color w:val="000000" w:themeColor="text1"/>
                <w:kern w:val="2"/>
                <w:sz w:val="20"/>
                <w:szCs w:val="20"/>
                <w:lang w:eastAsia="en-US"/>
                <w14:ligatures w14:val="standardContextual"/>
              </w:rPr>
            </w:pPr>
            <w:r w:rsidRPr="00D300FA">
              <w:rPr>
                <w:rFonts w:ascii="Arial Narrow" w:hAnsi="Arial Narrow"/>
                <w:color w:val="000000" w:themeColor="text1"/>
                <w:sz w:val="20"/>
                <w:szCs w:val="20"/>
                <w:lang w:eastAsia="es-MX"/>
              </w:rPr>
              <w:t xml:space="preserve">Mediante </w:t>
            </w:r>
            <w:r w:rsidRPr="00D300FA">
              <w:rPr>
                <w:rFonts w:ascii="Arial Narrow" w:hAnsi="Arial Narrow"/>
                <w:color w:val="000000" w:themeColor="text1"/>
                <w:sz w:val="20"/>
                <w:szCs w:val="20"/>
              </w:rPr>
              <w:t xml:space="preserve">OFICIO-COP/0242/2024, de 23 de enero de 2024, el </w:t>
            </w:r>
            <w:r w:rsidRPr="00D300FA">
              <w:rPr>
                <w:rFonts w:ascii="Arial Narrow" w:hAnsi="Arial Narrow"/>
                <w:i/>
                <w:iCs/>
                <w:color w:val="000000" w:themeColor="text1"/>
                <w:sz w:val="20"/>
                <w:szCs w:val="20"/>
              </w:rPr>
              <w:t xml:space="preserve">Coordinador de Oficina </w:t>
            </w:r>
            <w:r w:rsidRPr="00D300FA">
              <w:rPr>
                <w:rFonts w:ascii="Arial Narrow" w:hAnsi="Arial Narrow"/>
                <w:color w:val="000000" w:themeColor="text1"/>
                <w:sz w:val="20"/>
                <w:szCs w:val="20"/>
              </w:rPr>
              <w:t xml:space="preserve">remitió al </w:t>
            </w:r>
            <w:r w:rsidRPr="00D300FA">
              <w:rPr>
                <w:rFonts w:ascii="Arial Narrow" w:hAnsi="Arial Narrow"/>
                <w:i/>
                <w:iCs/>
                <w:color w:val="000000" w:themeColor="text1"/>
                <w:sz w:val="20"/>
                <w:szCs w:val="20"/>
              </w:rPr>
              <w:t>Director General del OOAPAS</w:t>
            </w:r>
            <w:r w:rsidRPr="00D300FA">
              <w:rPr>
                <w:rFonts w:ascii="Arial Narrow" w:hAnsi="Arial Narrow"/>
                <w:color w:val="000000" w:themeColor="text1"/>
                <w:sz w:val="20"/>
                <w:szCs w:val="20"/>
              </w:rPr>
              <w:t xml:space="preserve"> la solicitud de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para su análisis y valoración (foja 375).</w:t>
            </w:r>
          </w:p>
          <w:p w14:paraId="5FEBCBEC"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Mediante oficio  </w:t>
            </w:r>
            <w:r w:rsidRPr="00D300FA">
              <w:rPr>
                <w:rFonts w:ascii="Arial Narrow" w:hAnsi="Arial Narrow"/>
                <w:color w:val="000000" w:themeColor="text1"/>
                <w:sz w:val="20"/>
                <w:szCs w:val="20"/>
              </w:rPr>
              <w:t>D.A.33/2024</w:t>
            </w:r>
            <w:r w:rsidRPr="00D300FA">
              <w:rPr>
                <w:rFonts w:ascii="Arial Narrow" w:hAnsi="Arial Narrow"/>
                <w:color w:val="000000" w:themeColor="text1"/>
                <w:sz w:val="20"/>
                <w:szCs w:val="20"/>
                <w:lang w:eastAsia="es-MX"/>
              </w:rPr>
              <w:t xml:space="preserve">, de 31 de abril de 2024, signado por el Subdirector de Distribución del </w:t>
            </w:r>
            <w:r w:rsidRPr="00D300FA">
              <w:rPr>
                <w:rFonts w:ascii="Arial Narrow" w:hAnsi="Arial Narrow"/>
                <w:i/>
                <w:iCs/>
                <w:color w:val="000000" w:themeColor="text1"/>
                <w:sz w:val="20"/>
                <w:szCs w:val="20"/>
                <w:lang w:eastAsia="es-MX"/>
              </w:rPr>
              <w:t xml:space="preserve">OOAPAS </w:t>
            </w:r>
            <w:r w:rsidRPr="00D300FA">
              <w:rPr>
                <w:rFonts w:ascii="Arial Narrow" w:hAnsi="Arial Narrow"/>
                <w:color w:val="000000" w:themeColor="text1"/>
                <w:sz w:val="20"/>
                <w:szCs w:val="20"/>
                <w:lang w:eastAsia="es-MX"/>
              </w:rPr>
              <w:t xml:space="preserve">y dirigido a la </w:t>
            </w:r>
            <w:r w:rsidRPr="00D300FA">
              <w:rPr>
                <w:rFonts w:ascii="Arial Narrow" w:hAnsi="Arial Narrow"/>
                <w:i/>
                <w:iCs/>
                <w:color w:val="000000" w:themeColor="text1"/>
                <w:sz w:val="20"/>
                <w:szCs w:val="20"/>
                <w:lang w:eastAsia="es-MX"/>
              </w:rPr>
              <w:t xml:space="preserve">denunciante </w:t>
            </w:r>
            <w:r w:rsidRPr="00D300FA">
              <w:rPr>
                <w:rFonts w:ascii="Arial Narrow" w:hAnsi="Arial Narrow"/>
                <w:color w:val="000000" w:themeColor="text1"/>
                <w:sz w:val="20"/>
                <w:szCs w:val="20"/>
                <w:lang w:eastAsia="es-MX"/>
              </w:rPr>
              <w:t>se</w:t>
            </w:r>
            <w:r w:rsidRPr="00D300FA">
              <w:rPr>
                <w:rFonts w:ascii="Arial Narrow" w:hAnsi="Arial Narrow"/>
                <w:i/>
                <w:iCs/>
                <w:color w:val="000000" w:themeColor="text1"/>
                <w:sz w:val="20"/>
                <w:szCs w:val="20"/>
                <w:lang w:eastAsia="es-MX"/>
              </w:rPr>
              <w:t xml:space="preserve"> </w:t>
            </w:r>
            <w:r w:rsidRPr="00D300FA">
              <w:rPr>
                <w:rFonts w:ascii="Arial Narrow" w:hAnsi="Arial Narrow"/>
                <w:color w:val="000000" w:themeColor="text1"/>
                <w:sz w:val="20"/>
                <w:szCs w:val="20"/>
              </w:rPr>
              <w:t xml:space="preserve">le informa que el personal de alcantarillado hizo la inspección y determinó que en esa zona no opera el </w:t>
            </w:r>
            <w:r w:rsidRPr="00D300FA">
              <w:rPr>
                <w:rFonts w:ascii="Arial Narrow" w:hAnsi="Arial Narrow"/>
                <w:i/>
                <w:iCs/>
                <w:color w:val="000000" w:themeColor="text1"/>
                <w:sz w:val="20"/>
                <w:szCs w:val="20"/>
              </w:rPr>
              <w:t>OOAPAS</w:t>
            </w:r>
            <w:r w:rsidRPr="00D300FA">
              <w:rPr>
                <w:rFonts w:ascii="Arial Narrow" w:hAnsi="Arial Narrow"/>
                <w:color w:val="000000" w:themeColor="text1"/>
                <w:sz w:val="20"/>
                <w:szCs w:val="20"/>
              </w:rPr>
              <w:t xml:space="preserve">, pero se puede brindar el apoyo de supervisión y acompañamiento en la ejecución de la obra, por lo que debe de ingresar el respectivo proyecto ejecutivo para ser revisado antes de remitirse a la Secretaría de Obras Públicas para que sea considerado en el </w:t>
            </w:r>
            <w:r w:rsidRPr="00D300FA">
              <w:rPr>
                <w:rFonts w:ascii="Arial Narrow" w:hAnsi="Arial Narrow"/>
                <w:i/>
                <w:iCs/>
                <w:color w:val="000000" w:themeColor="text1"/>
                <w:sz w:val="20"/>
                <w:szCs w:val="20"/>
              </w:rPr>
              <w:t xml:space="preserve">PAI </w:t>
            </w:r>
            <w:r w:rsidRPr="00D300FA">
              <w:rPr>
                <w:rFonts w:ascii="Arial Narrow" w:hAnsi="Arial Narrow"/>
                <w:color w:val="000000" w:themeColor="text1"/>
                <w:sz w:val="20"/>
                <w:szCs w:val="20"/>
              </w:rPr>
              <w:t>(foja 397).</w:t>
            </w:r>
          </w:p>
        </w:tc>
        <w:tc>
          <w:tcPr>
            <w:tcW w:w="1189" w:type="dxa"/>
            <w:tcBorders>
              <w:top w:val="nil"/>
              <w:left w:val="nil"/>
              <w:bottom w:val="single" w:sz="4" w:space="0" w:color="auto"/>
              <w:right w:val="single" w:sz="4" w:space="0" w:color="auto"/>
            </w:tcBorders>
          </w:tcPr>
          <w:p w14:paraId="73FB0E2C" w14:textId="77777777" w:rsidR="00D05377" w:rsidRPr="00D300FA" w:rsidRDefault="00D05377">
            <w:pPr>
              <w:spacing w:before="100" w:beforeAutospacing="1" w:after="100" w:afterAutospacing="1"/>
              <w:jc w:val="center"/>
              <w:rPr>
                <w:rFonts w:ascii="Arial Narrow" w:eastAsiaTheme="minorHAnsi" w:hAnsi="Arial Narrow" w:cstheme="minorBidi"/>
                <w:color w:val="000000" w:themeColor="text1"/>
                <w:kern w:val="2"/>
                <w:sz w:val="20"/>
                <w:szCs w:val="20"/>
                <w:lang w:eastAsia="en-US"/>
                <w14:ligatures w14:val="standardContextual"/>
              </w:rPr>
            </w:pPr>
            <w:r w:rsidRPr="00D300FA">
              <w:rPr>
                <w:rFonts w:ascii="Arial Narrow" w:hAnsi="Arial Narrow"/>
                <w:color w:val="000000" w:themeColor="text1"/>
                <w:sz w:val="20"/>
                <w:szCs w:val="20"/>
              </w:rPr>
              <w:t>N/A</w:t>
            </w:r>
          </w:p>
          <w:p w14:paraId="015BAE57"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p>
          <w:p w14:paraId="353BF8ED"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p>
          <w:p w14:paraId="58C97437"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p>
          <w:p w14:paraId="437C3856"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p>
          <w:p w14:paraId="0F8A0F04"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p>
          <w:p w14:paraId="3E6EC2C7"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r w:rsidRPr="00D300FA">
              <w:rPr>
                <w:rFonts w:ascii="Arial Narrow" w:hAnsi="Arial Narrow"/>
                <w:color w:val="000000" w:themeColor="text1"/>
                <w:sz w:val="20"/>
                <w:szCs w:val="20"/>
              </w:rPr>
              <w:t>No consta sello o firma de recepción por parte de la</w:t>
            </w:r>
            <w:r w:rsidRPr="00D300FA">
              <w:rPr>
                <w:rFonts w:ascii="Arial Narrow" w:hAnsi="Arial Narrow"/>
                <w:color w:val="000000" w:themeColor="text1"/>
                <w:sz w:val="20"/>
                <w:szCs w:val="20"/>
              </w:rPr>
              <w:br/>
            </w:r>
            <w:r w:rsidRPr="00D300FA">
              <w:rPr>
                <w:rFonts w:ascii="Arial Narrow" w:hAnsi="Arial Narrow"/>
                <w:i/>
                <w:iCs/>
                <w:color w:val="000000" w:themeColor="text1"/>
                <w:sz w:val="20"/>
                <w:szCs w:val="20"/>
              </w:rPr>
              <w:t>denunciante.</w:t>
            </w:r>
          </w:p>
        </w:tc>
      </w:tr>
      <w:tr w:rsidR="00D05377" w:rsidRPr="00D300FA" w14:paraId="52AF59B0" w14:textId="77777777" w:rsidTr="004B6E17">
        <w:trPr>
          <w:trHeight w:val="1226"/>
          <w:jc w:val="center"/>
        </w:trPr>
        <w:tc>
          <w:tcPr>
            <w:tcW w:w="421" w:type="dxa"/>
            <w:tcBorders>
              <w:top w:val="nil"/>
              <w:left w:val="single" w:sz="4" w:space="0" w:color="auto"/>
              <w:bottom w:val="single" w:sz="4" w:space="0" w:color="auto"/>
              <w:right w:val="single" w:sz="4" w:space="0" w:color="auto"/>
            </w:tcBorders>
            <w:noWrap/>
            <w:vAlign w:val="center"/>
            <w:hideMark/>
          </w:tcPr>
          <w:p w14:paraId="5581AC96" w14:textId="77777777" w:rsidR="00D05377" w:rsidRPr="00D300FA" w:rsidRDefault="00D05377">
            <w:pPr>
              <w:spacing w:before="100" w:beforeAutospacing="1" w:after="100" w:afterAutospacing="1"/>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12</w:t>
            </w:r>
          </w:p>
        </w:tc>
        <w:tc>
          <w:tcPr>
            <w:tcW w:w="1275" w:type="dxa"/>
            <w:tcBorders>
              <w:top w:val="nil"/>
              <w:left w:val="nil"/>
              <w:bottom w:val="single" w:sz="4" w:space="0" w:color="auto"/>
              <w:right w:val="single" w:sz="4" w:space="0" w:color="auto"/>
            </w:tcBorders>
            <w:vAlign w:val="center"/>
            <w:hideMark/>
          </w:tcPr>
          <w:p w14:paraId="6AC6D2F4"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Solicitud de obra (fojas de la 117 a la 120).</w:t>
            </w:r>
          </w:p>
        </w:tc>
        <w:tc>
          <w:tcPr>
            <w:tcW w:w="1701" w:type="dxa"/>
            <w:tcBorders>
              <w:top w:val="nil"/>
              <w:left w:val="nil"/>
              <w:bottom w:val="single" w:sz="4" w:space="0" w:color="auto"/>
              <w:right w:val="single" w:sz="4" w:space="0" w:color="auto"/>
            </w:tcBorders>
            <w:vAlign w:val="center"/>
            <w:hideMark/>
          </w:tcPr>
          <w:p w14:paraId="6897BA06" w14:textId="77777777" w:rsidR="00D05377" w:rsidRPr="00D300FA" w:rsidRDefault="00D05377">
            <w:pPr>
              <w:spacing w:before="100" w:beforeAutospacing="1" w:after="100" w:afterAutospacing="1"/>
              <w:jc w:val="both"/>
              <w:rPr>
                <w:rFonts w:ascii="Arial Narrow" w:hAnsi="Arial Narrow"/>
                <w:i/>
                <w:iCs/>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con atención al</w:t>
            </w:r>
            <w:r w:rsidRPr="00D300FA">
              <w:rPr>
                <w:rFonts w:ascii="Arial Narrow" w:hAnsi="Arial Narrow"/>
                <w:i/>
                <w:iCs/>
                <w:color w:val="000000" w:themeColor="text1"/>
                <w:sz w:val="20"/>
                <w:szCs w:val="20"/>
                <w:lang w:eastAsia="es-MX"/>
              </w:rPr>
              <w:t xml:space="preserve"> Secretario </w:t>
            </w:r>
            <w:r w:rsidRPr="00D300FA">
              <w:rPr>
                <w:rFonts w:ascii="Arial Narrow" w:hAnsi="Arial Narrow"/>
                <w:color w:val="000000" w:themeColor="text1"/>
                <w:sz w:val="20"/>
                <w:szCs w:val="20"/>
                <w:lang w:eastAsia="es-MX"/>
              </w:rPr>
              <w:t xml:space="preserve">y al </w:t>
            </w:r>
            <w:r w:rsidRPr="00D300FA">
              <w:rPr>
                <w:rFonts w:ascii="Arial Narrow" w:hAnsi="Arial Narrow"/>
                <w:i/>
                <w:iCs/>
                <w:color w:val="000000" w:themeColor="text1"/>
                <w:sz w:val="20"/>
                <w:szCs w:val="20"/>
                <w:lang w:eastAsia="es-MX"/>
              </w:rPr>
              <w:t>Secretario de Obras Públicas.</w:t>
            </w:r>
          </w:p>
        </w:tc>
        <w:tc>
          <w:tcPr>
            <w:tcW w:w="993" w:type="dxa"/>
            <w:tcBorders>
              <w:top w:val="nil"/>
              <w:left w:val="nil"/>
              <w:bottom w:val="single" w:sz="4" w:space="0" w:color="auto"/>
              <w:right w:val="single" w:sz="4" w:space="0" w:color="auto"/>
            </w:tcBorders>
            <w:noWrap/>
            <w:vAlign w:val="center"/>
            <w:hideMark/>
          </w:tcPr>
          <w:p w14:paraId="1FC85ADD"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24/01/2024</w:t>
            </w:r>
          </w:p>
        </w:tc>
        <w:tc>
          <w:tcPr>
            <w:tcW w:w="2551" w:type="dxa"/>
            <w:tcBorders>
              <w:top w:val="nil"/>
              <w:left w:val="nil"/>
              <w:bottom w:val="single" w:sz="4" w:space="0" w:color="auto"/>
              <w:right w:val="single" w:sz="4" w:space="0" w:color="auto"/>
            </w:tcBorders>
            <w:vAlign w:val="center"/>
            <w:hideMark/>
          </w:tcPr>
          <w:p w14:paraId="64528C3A" w14:textId="1399E05E"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Red de drenaje sanitario en la calle </w:t>
            </w:r>
            <w:r w:rsidR="00592FED" w:rsidRPr="00592FED">
              <w:rPr>
                <w:rFonts w:ascii="Arial Narrow" w:hAnsi="Arial Narrow"/>
                <w:color w:val="FFFFFF"/>
                <w:sz w:val="20"/>
                <w:szCs w:val="20"/>
                <w:highlight w:val="darkCyan"/>
                <w:lang w:eastAsia="es-MX"/>
              </w:rPr>
              <w:t>[No.91]_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 xml:space="preserve">, de la </w:t>
            </w:r>
            <w:r w:rsidRPr="00D300FA">
              <w:rPr>
                <w:rFonts w:ascii="Arial Narrow" w:hAnsi="Arial Narrow"/>
                <w:i/>
                <w:iCs/>
                <w:color w:val="000000" w:themeColor="text1"/>
                <w:sz w:val="20"/>
                <w:szCs w:val="20"/>
                <w:lang w:eastAsia="es-MX"/>
              </w:rPr>
              <w:t>Tenencia.</w:t>
            </w:r>
          </w:p>
        </w:tc>
        <w:tc>
          <w:tcPr>
            <w:tcW w:w="1985" w:type="dxa"/>
            <w:tcBorders>
              <w:top w:val="nil"/>
              <w:left w:val="nil"/>
              <w:bottom w:val="single" w:sz="4" w:space="0" w:color="auto"/>
              <w:right w:val="single" w:sz="4" w:space="0" w:color="auto"/>
            </w:tcBorders>
            <w:vAlign w:val="center"/>
            <w:hideMark/>
          </w:tcPr>
          <w:p w14:paraId="4DDA72E6"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Mediante </w:t>
            </w:r>
            <w:r w:rsidRPr="00D300FA">
              <w:rPr>
                <w:rFonts w:ascii="Arial Narrow" w:hAnsi="Arial Narrow"/>
                <w:color w:val="000000" w:themeColor="text1"/>
                <w:sz w:val="20"/>
                <w:szCs w:val="20"/>
              </w:rPr>
              <w:t xml:space="preserve">OFICIO-COP/0287/2024, de 25 de enero de 2024, el </w:t>
            </w:r>
            <w:r w:rsidRPr="00D300FA">
              <w:rPr>
                <w:rFonts w:ascii="Arial Narrow" w:hAnsi="Arial Narrow"/>
                <w:i/>
                <w:iCs/>
                <w:color w:val="000000" w:themeColor="text1"/>
                <w:sz w:val="20"/>
                <w:szCs w:val="20"/>
              </w:rPr>
              <w:t xml:space="preserve">Coordinador de Oficina </w:t>
            </w:r>
            <w:r w:rsidRPr="00D300FA">
              <w:rPr>
                <w:rFonts w:ascii="Arial Narrow" w:hAnsi="Arial Narrow"/>
                <w:color w:val="000000" w:themeColor="text1"/>
                <w:sz w:val="20"/>
                <w:szCs w:val="20"/>
              </w:rPr>
              <w:t xml:space="preserve">remitió al </w:t>
            </w:r>
            <w:r w:rsidRPr="00D300FA">
              <w:rPr>
                <w:rFonts w:ascii="Arial Narrow" w:hAnsi="Arial Narrow"/>
                <w:i/>
                <w:iCs/>
                <w:color w:val="000000" w:themeColor="text1"/>
                <w:sz w:val="20"/>
                <w:szCs w:val="20"/>
              </w:rPr>
              <w:t>Director General del OOAPAS</w:t>
            </w:r>
            <w:r w:rsidRPr="00D300FA">
              <w:rPr>
                <w:rFonts w:ascii="Arial Narrow" w:hAnsi="Arial Narrow"/>
                <w:color w:val="000000" w:themeColor="text1"/>
                <w:sz w:val="20"/>
                <w:szCs w:val="20"/>
              </w:rPr>
              <w:t xml:space="preserve"> la solicitud de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para su análisis y valoración</w:t>
            </w:r>
            <w:r w:rsidRPr="00D300FA">
              <w:rPr>
                <w:rFonts w:ascii="Arial Narrow" w:hAnsi="Arial Narrow"/>
                <w:i/>
                <w:iCs/>
                <w:color w:val="000000" w:themeColor="text1"/>
                <w:sz w:val="20"/>
                <w:szCs w:val="20"/>
              </w:rPr>
              <w:t xml:space="preserve"> </w:t>
            </w:r>
            <w:r w:rsidRPr="00D300FA">
              <w:rPr>
                <w:rFonts w:ascii="Arial Narrow" w:hAnsi="Arial Narrow"/>
                <w:color w:val="000000" w:themeColor="text1"/>
                <w:sz w:val="20"/>
                <w:szCs w:val="20"/>
              </w:rPr>
              <w:t>(foja 362).</w:t>
            </w:r>
          </w:p>
          <w:p w14:paraId="5076B5A0"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Mediante oficio </w:t>
            </w:r>
            <w:r w:rsidRPr="00D300FA">
              <w:rPr>
                <w:rFonts w:ascii="Arial Narrow" w:hAnsi="Arial Narrow"/>
                <w:color w:val="000000" w:themeColor="text1"/>
                <w:sz w:val="20"/>
                <w:szCs w:val="20"/>
              </w:rPr>
              <w:t>D.A.02/2024, de 30 de enero de 2024, signado por el Subdirector de</w:t>
            </w:r>
            <w:r w:rsidRPr="00D300FA">
              <w:rPr>
                <w:rFonts w:ascii="Arial Narrow" w:hAnsi="Arial Narrow"/>
                <w:color w:val="000000" w:themeColor="text1"/>
                <w:sz w:val="20"/>
                <w:szCs w:val="20"/>
              </w:rPr>
              <w:br/>
              <w:t xml:space="preserve">Distribución del </w:t>
            </w:r>
            <w:r w:rsidRPr="00D300FA">
              <w:rPr>
                <w:rFonts w:ascii="Arial Narrow" w:hAnsi="Arial Narrow"/>
                <w:i/>
                <w:iCs/>
                <w:color w:val="000000" w:themeColor="text1"/>
                <w:sz w:val="20"/>
                <w:szCs w:val="20"/>
              </w:rPr>
              <w:t xml:space="preserve">OOAPAS </w:t>
            </w:r>
            <w:r w:rsidRPr="00D300FA">
              <w:rPr>
                <w:rFonts w:ascii="Arial Narrow" w:hAnsi="Arial Narrow"/>
                <w:color w:val="000000" w:themeColor="text1"/>
                <w:sz w:val="20"/>
                <w:szCs w:val="20"/>
              </w:rPr>
              <w:t xml:space="preserve">y dirigido a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 xml:space="preserve">se le hace del conocimiento que el Departamento de Alcantarillado realizó la verificación de la red general sanitaria y se observó que, actualmente, no hay tal en esa calle, por lo que se requiere realizar la construcción de un colector sanitario, entre otras cuestiones, por lo que es necesario que dicha obra se incorpore al </w:t>
            </w:r>
            <w:r w:rsidRPr="00D300FA">
              <w:rPr>
                <w:rFonts w:ascii="Arial Narrow" w:hAnsi="Arial Narrow"/>
                <w:i/>
                <w:iCs/>
                <w:color w:val="000000" w:themeColor="text1"/>
                <w:sz w:val="20"/>
                <w:szCs w:val="20"/>
              </w:rPr>
              <w:t xml:space="preserve">PAI </w:t>
            </w:r>
            <w:r w:rsidRPr="00D300FA">
              <w:rPr>
                <w:rFonts w:ascii="Arial Narrow" w:hAnsi="Arial Narrow"/>
                <w:color w:val="000000" w:themeColor="text1"/>
                <w:sz w:val="20"/>
                <w:szCs w:val="20"/>
              </w:rPr>
              <w:t>(foja 398).</w:t>
            </w:r>
          </w:p>
          <w:p w14:paraId="75228D52"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lastRenderedPageBreak/>
              <w:t>1205/2021</w:t>
            </w:r>
            <w:r w:rsidRPr="00D300FA">
              <w:rPr>
                <w:rFonts w:ascii="Arial Narrow" w:hAnsi="Arial Narrow"/>
                <w:color w:val="000000" w:themeColor="text1"/>
                <w:sz w:val="20"/>
                <w:szCs w:val="20"/>
                <w:lang w:eastAsia="es-MX"/>
              </w:rPr>
              <w:br/>
            </w:r>
            <w:r w:rsidRPr="00D300FA">
              <w:rPr>
                <w:rFonts w:ascii="Arial Narrow" w:hAnsi="Arial Narrow"/>
                <w:i/>
                <w:iCs/>
                <w:color w:val="000000" w:themeColor="text1"/>
                <w:sz w:val="20"/>
                <w:szCs w:val="20"/>
                <w:lang w:eastAsia="es-MX"/>
              </w:rPr>
              <w:t>SEMOVEP</w:t>
            </w:r>
            <w:r w:rsidRPr="00D300FA">
              <w:rPr>
                <w:rFonts w:ascii="Arial Narrow" w:hAnsi="Arial Narrow"/>
                <w:color w:val="000000" w:themeColor="text1"/>
                <w:sz w:val="20"/>
                <w:szCs w:val="20"/>
                <w:lang w:eastAsia="es-MX"/>
              </w:rPr>
              <w:t xml:space="preserve"> (no ha sido ejecutada, ya que se encuentra en proceso de análisis técnico para valorar viabilidad, impacto social y número de personas beneficiadas, </w:t>
            </w:r>
            <w:proofErr w:type="gramStart"/>
            <w:r w:rsidRPr="00D300FA">
              <w:rPr>
                <w:rFonts w:ascii="Arial Narrow" w:hAnsi="Arial Narrow"/>
                <w:color w:val="000000" w:themeColor="text1"/>
                <w:sz w:val="20"/>
                <w:szCs w:val="20"/>
                <w:lang w:eastAsia="es-MX"/>
              </w:rPr>
              <w:t>foja reverso</w:t>
            </w:r>
            <w:proofErr w:type="gramEnd"/>
            <w:r w:rsidRPr="00D300FA">
              <w:rPr>
                <w:rFonts w:ascii="Arial Narrow" w:hAnsi="Arial Narrow"/>
                <w:color w:val="000000" w:themeColor="text1"/>
                <w:sz w:val="20"/>
                <w:szCs w:val="20"/>
                <w:lang w:eastAsia="es-MX"/>
              </w:rPr>
              <w:t xml:space="preserve"> 343).</w:t>
            </w:r>
          </w:p>
        </w:tc>
        <w:tc>
          <w:tcPr>
            <w:tcW w:w="1189" w:type="dxa"/>
            <w:tcBorders>
              <w:top w:val="nil"/>
              <w:left w:val="nil"/>
              <w:bottom w:val="single" w:sz="4" w:space="0" w:color="auto"/>
              <w:right w:val="single" w:sz="4" w:space="0" w:color="auto"/>
            </w:tcBorders>
          </w:tcPr>
          <w:p w14:paraId="49946698" w14:textId="77777777" w:rsidR="00D05377" w:rsidRPr="00D300FA" w:rsidRDefault="00D05377">
            <w:pPr>
              <w:spacing w:before="100" w:beforeAutospacing="1" w:after="100" w:afterAutospacing="1"/>
              <w:jc w:val="both"/>
              <w:rPr>
                <w:rFonts w:ascii="Arial Narrow" w:eastAsiaTheme="minorHAnsi" w:hAnsi="Arial Narrow" w:cstheme="minorBidi"/>
                <w:color w:val="000000" w:themeColor="text1"/>
                <w:kern w:val="2"/>
                <w:sz w:val="20"/>
                <w:szCs w:val="20"/>
                <w:lang w:eastAsia="en-US"/>
                <w14:ligatures w14:val="standardContextual"/>
              </w:rPr>
            </w:pPr>
            <w:r w:rsidRPr="00D300FA">
              <w:rPr>
                <w:rFonts w:ascii="Arial Narrow" w:hAnsi="Arial Narrow"/>
                <w:color w:val="000000" w:themeColor="text1"/>
                <w:sz w:val="20"/>
                <w:szCs w:val="20"/>
              </w:rPr>
              <w:lastRenderedPageBreak/>
              <w:t>Cuestión que se le informó de manera verbal a la</w:t>
            </w:r>
            <w:r w:rsidRPr="00D300FA">
              <w:rPr>
                <w:rFonts w:ascii="Arial Narrow" w:hAnsi="Arial Narrow"/>
                <w:color w:val="000000" w:themeColor="text1"/>
                <w:sz w:val="20"/>
                <w:szCs w:val="20"/>
              </w:rPr>
              <w:br/>
            </w:r>
            <w:r w:rsidRPr="00D300FA">
              <w:rPr>
                <w:rFonts w:ascii="Arial Narrow" w:hAnsi="Arial Narrow"/>
                <w:i/>
                <w:iCs/>
                <w:color w:val="000000" w:themeColor="text1"/>
                <w:sz w:val="20"/>
                <w:szCs w:val="20"/>
              </w:rPr>
              <w:t>denunciante.</w:t>
            </w:r>
          </w:p>
          <w:p w14:paraId="5D30ACF5"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p>
          <w:p w14:paraId="2F6827BE"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p>
          <w:p w14:paraId="49C97DB6"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p>
          <w:p w14:paraId="51E89937" w14:textId="77777777" w:rsidR="00D05377" w:rsidRPr="00D300FA" w:rsidRDefault="00D05377">
            <w:pPr>
              <w:spacing w:before="100" w:beforeAutospacing="1" w:after="100" w:afterAutospacing="1"/>
              <w:jc w:val="both"/>
              <w:rPr>
                <w:rFonts w:ascii="Arial Narrow" w:hAnsi="Arial Narrow"/>
                <w:i/>
                <w:iCs/>
                <w:color w:val="000000" w:themeColor="text1"/>
                <w:sz w:val="20"/>
                <w:szCs w:val="20"/>
              </w:rPr>
            </w:pPr>
            <w:r w:rsidRPr="00D300FA">
              <w:rPr>
                <w:rFonts w:ascii="Arial Narrow" w:hAnsi="Arial Narrow"/>
                <w:color w:val="000000" w:themeColor="text1"/>
                <w:sz w:val="20"/>
                <w:szCs w:val="20"/>
              </w:rPr>
              <w:t>No consta sello o firma de recepción por parte de la</w:t>
            </w:r>
            <w:r w:rsidRPr="00D300FA">
              <w:rPr>
                <w:rFonts w:ascii="Arial Narrow" w:hAnsi="Arial Narrow"/>
                <w:color w:val="000000" w:themeColor="text1"/>
                <w:sz w:val="20"/>
                <w:szCs w:val="20"/>
              </w:rPr>
              <w:br/>
            </w:r>
            <w:r w:rsidRPr="00D300FA">
              <w:rPr>
                <w:rFonts w:ascii="Arial Narrow" w:hAnsi="Arial Narrow"/>
                <w:i/>
                <w:iCs/>
                <w:color w:val="000000" w:themeColor="text1"/>
                <w:sz w:val="20"/>
                <w:szCs w:val="20"/>
              </w:rPr>
              <w:t>denunciante.</w:t>
            </w:r>
          </w:p>
          <w:p w14:paraId="634AB49C" w14:textId="77777777" w:rsidR="00D05377" w:rsidRPr="00D300FA" w:rsidRDefault="00D05377">
            <w:pPr>
              <w:spacing w:before="100" w:beforeAutospacing="1" w:after="100" w:afterAutospacing="1"/>
              <w:jc w:val="both"/>
              <w:rPr>
                <w:rFonts w:ascii="Arial Narrow" w:hAnsi="Arial Narrow"/>
                <w:i/>
                <w:iCs/>
                <w:color w:val="000000" w:themeColor="text1"/>
                <w:sz w:val="20"/>
                <w:szCs w:val="20"/>
              </w:rPr>
            </w:pPr>
          </w:p>
          <w:p w14:paraId="43FFB883" w14:textId="77777777" w:rsidR="00D05377" w:rsidRPr="00D300FA" w:rsidRDefault="00D05377">
            <w:pPr>
              <w:spacing w:before="100" w:beforeAutospacing="1" w:after="100" w:afterAutospacing="1"/>
              <w:jc w:val="both"/>
              <w:rPr>
                <w:rFonts w:ascii="Arial Narrow" w:hAnsi="Arial Narrow"/>
                <w:i/>
                <w:iCs/>
                <w:color w:val="000000" w:themeColor="text1"/>
                <w:sz w:val="20"/>
                <w:szCs w:val="20"/>
              </w:rPr>
            </w:pPr>
          </w:p>
          <w:p w14:paraId="44564C63" w14:textId="77777777" w:rsidR="00D05377" w:rsidRPr="00D300FA" w:rsidRDefault="00D05377">
            <w:pPr>
              <w:spacing w:before="100" w:beforeAutospacing="1" w:after="100" w:afterAutospacing="1"/>
              <w:jc w:val="both"/>
              <w:rPr>
                <w:rFonts w:ascii="Arial Narrow" w:hAnsi="Arial Narrow"/>
                <w:i/>
                <w:iCs/>
                <w:color w:val="000000" w:themeColor="text1"/>
                <w:sz w:val="20"/>
                <w:szCs w:val="20"/>
              </w:rPr>
            </w:pPr>
          </w:p>
          <w:p w14:paraId="3DBD40CA" w14:textId="77777777" w:rsidR="00D05377" w:rsidRPr="00D300FA" w:rsidRDefault="00D05377">
            <w:pPr>
              <w:spacing w:before="100" w:beforeAutospacing="1" w:after="100" w:afterAutospacing="1"/>
              <w:rPr>
                <w:rFonts w:ascii="Arial Narrow" w:hAnsi="Arial Narrow"/>
                <w:color w:val="000000" w:themeColor="text1"/>
                <w:sz w:val="20"/>
                <w:szCs w:val="20"/>
              </w:rPr>
            </w:pPr>
          </w:p>
          <w:p w14:paraId="206B6285" w14:textId="77777777" w:rsidR="00D05377" w:rsidRPr="00D300FA" w:rsidRDefault="00D05377">
            <w:pPr>
              <w:spacing w:before="100" w:beforeAutospacing="1" w:after="100" w:afterAutospacing="1"/>
              <w:jc w:val="center"/>
              <w:rPr>
                <w:rFonts w:ascii="Arial Narrow" w:hAnsi="Arial Narrow"/>
                <w:color w:val="000000" w:themeColor="text1"/>
                <w:sz w:val="20"/>
                <w:szCs w:val="20"/>
              </w:rPr>
            </w:pPr>
            <w:r w:rsidRPr="00D300FA">
              <w:rPr>
                <w:rFonts w:ascii="Arial Narrow" w:hAnsi="Arial Narrow"/>
                <w:color w:val="000000" w:themeColor="text1"/>
                <w:sz w:val="20"/>
                <w:szCs w:val="20"/>
              </w:rPr>
              <w:t>N/A</w:t>
            </w:r>
          </w:p>
        </w:tc>
      </w:tr>
      <w:tr w:rsidR="00D05377" w:rsidRPr="00D300FA" w14:paraId="171379B9" w14:textId="77777777" w:rsidTr="004B6E17">
        <w:trPr>
          <w:trHeight w:val="2360"/>
          <w:jc w:val="center"/>
        </w:trPr>
        <w:tc>
          <w:tcPr>
            <w:tcW w:w="421" w:type="dxa"/>
            <w:tcBorders>
              <w:top w:val="nil"/>
              <w:left w:val="single" w:sz="4" w:space="0" w:color="auto"/>
              <w:bottom w:val="single" w:sz="4" w:space="0" w:color="auto"/>
              <w:right w:val="single" w:sz="4" w:space="0" w:color="auto"/>
            </w:tcBorders>
            <w:noWrap/>
            <w:vAlign w:val="center"/>
            <w:hideMark/>
          </w:tcPr>
          <w:p w14:paraId="2C1098D2" w14:textId="77777777" w:rsidR="00D05377" w:rsidRPr="00D300FA" w:rsidRDefault="00D05377">
            <w:pPr>
              <w:spacing w:before="100" w:beforeAutospacing="1" w:after="100" w:afterAutospacing="1"/>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13</w:t>
            </w:r>
          </w:p>
        </w:tc>
        <w:tc>
          <w:tcPr>
            <w:tcW w:w="1275" w:type="dxa"/>
            <w:tcBorders>
              <w:top w:val="nil"/>
              <w:left w:val="nil"/>
              <w:bottom w:val="single" w:sz="4" w:space="0" w:color="auto"/>
              <w:right w:val="single" w:sz="4" w:space="0" w:color="auto"/>
            </w:tcBorders>
            <w:vAlign w:val="center"/>
            <w:hideMark/>
          </w:tcPr>
          <w:p w14:paraId="13C368A3"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Solicitud de obra (foja 124).</w:t>
            </w:r>
          </w:p>
        </w:tc>
        <w:tc>
          <w:tcPr>
            <w:tcW w:w="1701" w:type="dxa"/>
            <w:tcBorders>
              <w:top w:val="nil"/>
              <w:left w:val="nil"/>
              <w:bottom w:val="single" w:sz="4" w:space="0" w:color="auto"/>
              <w:right w:val="single" w:sz="4" w:space="0" w:color="auto"/>
            </w:tcBorders>
            <w:vAlign w:val="center"/>
            <w:hideMark/>
          </w:tcPr>
          <w:p w14:paraId="4A91FF78" w14:textId="77777777" w:rsidR="00D05377" w:rsidRPr="00D300FA" w:rsidRDefault="00D05377">
            <w:pPr>
              <w:spacing w:before="100" w:beforeAutospacing="1" w:after="100" w:afterAutospacing="1"/>
              <w:jc w:val="both"/>
              <w:rPr>
                <w:rFonts w:ascii="Arial Narrow" w:hAnsi="Arial Narrow"/>
                <w:i/>
                <w:iCs/>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 xml:space="preserve">con atención al </w:t>
            </w:r>
            <w:r w:rsidRPr="00D300FA">
              <w:rPr>
                <w:rFonts w:ascii="Arial Narrow" w:hAnsi="Arial Narrow"/>
                <w:i/>
                <w:iCs/>
                <w:color w:val="000000" w:themeColor="text1"/>
                <w:sz w:val="20"/>
                <w:szCs w:val="20"/>
                <w:lang w:eastAsia="es-MX"/>
              </w:rPr>
              <w:t>Secretario.</w:t>
            </w:r>
          </w:p>
        </w:tc>
        <w:tc>
          <w:tcPr>
            <w:tcW w:w="993" w:type="dxa"/>
            <w:tcBorders>
              <w:top w:val="nil"/>
              <w:left w:val="nil"/>
              <w:bottom w:val="single" w:sz="4" w:space="0" w:color="auto"/>
              <w:right w:val="single" w:sz="4" w:space="0" w:color="auto"/>
            </w:tcBorders>
            <w:noWrap/>
            <w:vAlign w:val="center"/>
            <w:hideMark/>
          </w:tcPr>
          <w:p w14:paraId="5E0278A8"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24/01/2024</w:t>
            </w:r>
          </w:p>
        </w:tc>
        <w:tc>
          <w:tcPr>
            <w:tcW w:w="2551" w:type="dxa"/>
            <w:tcBorders>
              <w:top w:val="nil"/>
              <w:left w:val="nil"/>
              <w:bottom w:val="single" w:sz="4" w:space="0" w:color="auto"/>
              <w:right w:val="single" w:sz="4" w:space="0" w:color="auto"/>
            </w:tcBorders>
            <w:vAlign w:val="center"/>
            <w:hideMark/>
          </w:tcPr>
          <w:p w14:paraId="0FB88B9B" w14:textId="77777777" w:rsidR="009C7B17" w:rsidRPr="00D300FA" w:rsidRDefault="00D05377" w:rsidP="009C7B17">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Extensión y/o terminación del drenaje sanitario en las siguientes calles:</w:t>
            </w:r>
          </w:p>
          <w:p w14:paraId="49534CB3" w14:textId="0EB55078" w:rsidR="00D05377" w:rsidRPr="00D300FA" w:rsidRDefault="00D05377" w:rsidP="009C7B17">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1.</w:t>
            </w:r>
            <w:r w:rsidRPr="00D300FA">
              <w:rPr>
                <w:rFonts w:ascii="Arial Narrow" w:hAnsi="Arial Narrow"/>
                <w:color w:val="000000" w:themeColor="text1"/>
                <w:sz w:val="20"/>
                <w:szCs w:val="20"/>
                <w:lang w:eastAsia="es-MX"/>
              </w:rPr>
              <w:t xml:space="preserve"> </w:t>
            </w:r>
            <w:r w:rsidR="00592FED" w:rsidRPr="00592FED">
              <w:rPr>
                <w:rFonts w:ascii="Arial Narrow" w:hAnsi="Arial Narrow"/>
                <w:color w:val="FFFFFF"/>
                <w:sz w:val="20"/>
                <w:szCs w:val="20"/>
                <w:highlight w:val="darkCyan"/>
                <w:lang w:eastAsia="es-MX"/>
              </w:rPr>
              <w:t>[No.92]_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 xml:space="preserve"> (576 metros lineales de drenaje).</w:t>
            </w:r>
          </w:p>
          <w:p w14:paraId="1BB23E61" w14:textId="4FDE54BD" w:rsidR="00D05377" w:rsidRPr="00D300FA" w:rsidRDefault="00D05377" w:rsidP="009C7B17">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2.</w:t>
            </w:r>
            <w:r w:rsidRPr="00D300FA">
              <w:rPr>
                <w:rFonts w:ascii="Arial Narrow" w:hAnsi="Arial Narrow"/>
                <w:color w:val="000000" w:themeColor="text1"/>
                <w:sz w:val="20"/>
                <w:szCs w:val="20"/>
                <w:lang w:eastAsia="es-MX"/>
              </w:rPr>
              <w:t xml:space="preserve"> </w:t>
            </w:r>
            <w:r w:rsidR="00592FED" w:rsidRPr="00592FED">
              <w:rPr>
                <w:rFonts w:ascii="Arial Narrow" w:hAnsi="Arial Narrow"/>
                <w:color w:val="FFFFFF"/>
                <w:sz w:val="20"/>
                <w:szCs w:val="20"/>
                <w:highlight w:val="darkCyan"/>
                <w:lang w:eastAsia="es-MX"/>
              </w:rPr>
              <w:t>[No.93]_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 xml:space="preserve"> (120 metros lineales de red de drenaje, </w:t>
            </w:r>
            <w:r w:rsidR="00592FED" w:rsidRPr="00592FED">
              <w:rPr>
                <w:rFonts w:ascii="Arial Narrow" w:hAnsi="Arial Narrow"/>
                <w:color w:val="FFFFFF"/>
                <w:sz w:val="20"/>
                <w:szCs w:val="20"/>
                <w:highlight w:val="darkCyan"/>
                <w:lang w:eastAsia="es-MX"/>
              </w:rPr>
              <w:t>[No.94]_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w:t>
            </w:r>
          </w:p>
          <w:p w14:paraId="200FD06E" w14:textId="722C56A7" w:rsidR="00D05377" w:rsidRPr="00D300FA" w:rsidRDefault="00D05377" w:rsidP="009C7B17">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sz w:val="20"/>
                <w:szCs w:val="20"/>
                <w:lang w:eastAsia="es-MX"/>
              </w:rPr>
              <w:t>3.</w:t>
            </w:r>
            <w:r w:rsidRPr="00D300FA">
              <w:rPr>
                <w:rFonts w:ascii="Arial Narrow" w:hAnsi="Arial Narrow"/>
                <w:sz w:val="20"/>
                <w:szCs w:val="20"/>
                <w:lang w:eastAsia="es-MX"/>
              </w:rPr>
              <w:t xml:space="preserve"> Cerro </w:t>
            </w:r>
            <w:r w:rsidR="00592FED" w:rsidRPr="00592FED">
              <w:rPr>
                <w:rFonts w:ascii="Arial Narrow" w:hAnsi="Arial Narrow"/>
                <w:color w:val="FFFFFF"/>
                <w:sz w:val="20"/>
                <w:szCs w:val="20"/>
                <w:highlight w:val="darkCyan"/>
                <w:lang w:eastAsia="es-MX"/>
              </w:rPr>
              <w:t>[No.95]_</w:t>
            </w:r>
            <w:proofErr w:type="spellStart"/>
            <w:r w:rsidR="00592FED" w:rsidRPr="00592FED">
              <w:rPr>
                <w:rFonts w:ascii="Arial Narrow" w:hAnsi="Arial Narrow"/>
                <w:color w:val="FFFFFF"/>
                <w:sz w:val="20"/>
                <w:szCs w:val="20"/>
                <w:highlight w:val="darkCyan"/>
                <w:lang w:eastAsia="es-MX"/>
              </w:rPr>
              <w:t>ELIMINADA_la_Localidad</w:t>
            </w:r>
            <w:proofErr w:type="spellEnd"/>
            <w:r w:rsidR="00592FED" w:rsidRPr="00592FED">
              <w:rPr>
                <w:rFonts w:ascii="Arial Narrow" w:hAnsi="Arial Narrow"/>
                <w:color w:val="FFFFFF"/>
                <w:sz w:val="20"/>
                <w:szCs w:val="20"/>
                <w:highlight w:val="darkCyan"/>
                <w:lang w:eastAsia="es-MX"/>
              </w:rPr>
              <w:t>_[30]</w:t>
            </w:r>
            <w:r w:rsidRPr="00D300FA">
              <w:rPr>
                <w:rFonts w:ascii="Arial Narrow" w:hAnsi="Arial Narrow"/>
                <w:sz w:val="20"/>
                <w:szCs w:val="20"/>
                <w:lang w:eastAsia="es-MX"/>
              </w:rPr>
              <w:t xml:space="preserve"> (353 metros lineales de red de drenaje/agua potable, 330 metros en la calle </w:t>
            </w:r>
            <w:r w:rsidR="00592FED" w:rsidRPr="00592FED">
              <w:rPr>
                <w:rFonts w:ascii="Arial Narrow" w:hAnsi="Arial Narrow"/>
                <w:color w:val="FFFFFF"/>
                <w:sz w:val="20"/>
                <w:szCs w:val="20"/>
                <w:highlight w:val="darkCyan"/>
                <w:lang w:eastAsia="es-MX"/>
              </w:rPr>
              <w:t>[No.96]_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sz w:val="20"/>
                <w:szCs w:val="20"/>
                <w:lang w:eastAsia="es-MX"/>
              </w:rPr>
              <w:t>).</w:t>
            </w:r>
          </w:p>
          <w:p w14:paraId="19BBC07D" w14:textId="2302A0DF" w:rsidR="00D05377" w:rsidRPr="00D300FA" w:rsidRDefault="00D05377" w:rsidP="009C7B17">
            <w:pPr>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4.</w:t>
            </w:r>
            <w:r w:rsidRPr="00D300FA">
              <w:rPr>
                <w:rFonts w:ascii="Arial Narrow" w:hAnsi="Arial Narrow"/>
                <w:color w:val="000000" w:themeColor="text1"/>
                <w:sz w:val="20"/>
                <w:szCs w:val="20"/>
                <w:lang w:eastAsia="es-MX"/>
              </w:rPr>
              <w:t xml:space="preserve"> </w:t>
            </w:r>
            <w:r w:rsidR="00592FED" w:rsidRPr="00592FED">
              <w:rPr>
                <w:rFonts w:ascii="Arial Narrow" w:hAnsi="Arial Narrow"/>
                <w:color w:val="FFFFFF"/>
                <w:sz w:val="20"/>
                <w:szCs w:val="20"/>
                <w:highlight w:val="darkCyan"/>
                <w:lang w:eastAsia="es-MX"/>
              </w:rPr>
              <w:t>[No.97]_</w:t>
            </w:r>
            <w:proofErr w:type="spellStart"/>
            <w:r w:rsidR="00592FED" w:rsidRPr="00592FED">
              <w:rPr>
                <w:rFonts w:ascii="Arial Narrow" w:hAnsi="Arial Narrow"/>
                <w:color w:val="FFFFFF"/>
                <w:sz w:val="20"/>
                <w:szCs w:val="20"/>
                <w:highlight w:val="darkCyan"/>
                <w:lang w:eastAsia="es-MX"/>
              </w:rPr>
              <w:t>ELIMINADO_el_domicilio</w:t>
            </w:r>
            <w:proofErr w:type="spellEnd"/>
            <w:r w:rsidR="00592FED" w:rsidRPr="00592FED">
              <w:rPr>
                <w:rFonts w:ascii="Arial Narrow" w:hAnsi="Arial Narrow"/>
                <w:color w:val="FFFFFF"/>
                <w:sz w:val="20"/>
                <w:szCs w:val="20"/>
                <w:highlight w:val="darkCyan"/>
                <w:lang w:eastAsia="es-MX"/>
              </w:rPr>
              <w:t>_[18]</w:t>
            </w:r>
            <w:r w:rsidRPr="00D300FA">
              <w:rPr>
                <w:rFonts w:ascii="Arial Narrow" w:hAnsi="Arial Narrow"/>
                <w:color w:val="000000" w:themeColor="text1"/>
                <w:sz w:val="20"/>
                <w:szCs w:val="20"/>
                <w:lang w:eastAsia="es-MX"/>
              </w:rPr>
              <w:t xml:space="preserve"> (153 metros lineales de red de drenaje).</w:t>
            </w:r>
          </w:p>
        </w:tc>
        <w:tc>
          <w:tcPr>
            <w:tcW w:w="1985" w:type="dxa"/>
            <w:tcBorders>
              <w:top w:val="nil"/>
              <w:left w:val="nil"/>
              <w:bottom w:val="single" w:sz="4" w:space="0" w:color="auto"/>
              <w:right w:val="single" w:sz="4" w:space="0" w:color="auto"/>
            </w:tcBorders>
            <w:vAlign w:val="center"/>
            <w:hideMark/>
          </w:tcPr>
          <w:p w14:paraId="52D43B8C" w14:textId="77777777" w:rsidR="00D05377" w:rsidRPr="00D300FA" w:rsidRDefault="00D05377">
            <w:pPr>
              <w:spacing w:before="100" w:beforeAutospacing="1" w:after="100" w:afterAutospacing="1"/>
              <w:jc w:val="both"/>
              <w:rPr>
                <w:rFonts w:ascii="Arial Narrow" w:eastAsiaTheme="minorHAnsi" w:hAnsi="Arial Narrow" w:cstheme="minorBidi"/>
                <w:color w:val="000000" w:themeColor="text1"/>
                <w:kern w:val="2"/>
                <w:sz w:val="20"/>
                <w:szCs w:val="20"/>
                <w:lang w:eastAsia="en-US"/>
                <w14:ligatures w14:val="standardContextual"/>
              </w:rPr>
            </w:pPr>
            <w:r w:rsidRPr="00D300FA">
              <w:rPr>
                <w:rFonts w:ascii="Arial Narrow" w:hAnsi="Arial Narrow"/>
                <w:color w:val="000000" w:themeColor="text1"/>
                <w:sz w:val="20"/>
                <w:szCs w:val="20"/>
                <w:lang w:eastAsia="es-MX"/>
              </w:rPr>
              <w:t xml:space="preserve">Mediante </w:t>
            </w:r>
            <w:r w:rsidRPr="00D300FA">
              <w:rPr>
                <w:rFonts w:ascii="Arial Narrow" w:hAnsi="Arial Narrow"/>
                <w:color w:val="000000" w:themeColor="text1"/>
                <w:sz w:val="20"/>
                <w:szCs w:val="20"/>
              </w:rPr>
              <w:t xml:space="preserve">OFICIO COP/0283/2023, de 25 de enero de 2024, el </w:t>
            </w:r>
            <w:r w:rsidRPr="00D300FA">
              <w:rPr>
                <w:rFonts w:ascii="Arial Narrow" w:hAnsi="Arial Narrow"/>
                <w:i/>
                <w:iCs/>
                <w:color w:val="000000" w:themeColor="text1"/>
                <w:sz w:val="20"/>
                <w:szCs w:val="20"/>
              </w:rPr>
              <w:t xml:space="preserve">Coordinador de Oficina </w:t>
            </w:r>
            <w:r w:rsidRPr="00D300FA">
              <w:rPr>
                <w:rFonts w:ascii="Arial Narrow" w:hAnsi="Arial Narrow"/>
                <w:color w:val="000000" w:themeColor="text1"/>
                <w:sz w:val="20"/>
                <w:szCs w:val="20"/>
              </w:rPr>
              <w:t xml:space="preserve">remitió al </w:t>
            </w:r>
            <w:r w:rsidRPr="00D300FA">
              <w:rPr>
                <w:rFonts w:ascii="Arial Narrow" w:hAnsi="Arial Narrow"/>
                <w:i/>
                <w:iCs/>
                <w:color w:val="000000" w:themeColor="text1"/>
                <w:sz w:val="20"/>
                <w:szCs w:val="20"/>
              </w:rPr>
              <w:t xml:space="preserve">Director General del OOAPAS </w:t>
            </w:r>
            <w:r w:rsidRPr="00D300FA">
              <w:rPr>
                <w:rFonts w:ascii="Arial Narrow" w:hAnsi="Arial Narrow"/>
                <w:color w:val="000000" w:themeColor="text1"/>
                <w:sz w:val="20"/>
                <w:szCs w:val="20"/>
              </w:rPr>
              <w:t xml:space="preserve">la solicitud de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para su análisis y valoración (foja 373).</w:t>
            </w:r>
          </w:p>
          <w:p w14:paraId="32FD5648"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r w:rsidRPr="00D300FA">
              <w:rPr>
                <w:rFonts w:ascii="Arial Narrow" w:hAnsi="Arial Narrow"/>
                <w:color w:val="000000" w:themeColor="text1"/>
                <w:sz w:val="20"/>
                <w:szCs w:val="20"/>
              </w:rPr>
              <w:t xml:space="preserve">Mediante oficio OOAPAS.S.D.017/2024, el Subdirector de Distribución del </w:t>
            </w:r>
            <w:r w:rsidRPr="00D300FA">
              <w:rPr>
                <w:rFonts w:ascii="Arial Narrow" w:hAnsi="Arial Narrow"/>
                <w:i/>
                <w:iCs/>
                <w:color w:val="000000" w:themeColor="text1"/>
                <w:sz w:val="20"/>
                <w:szCs w:val="20"/>
              </w:rPr>
              <w:t xml:space="preserve">OOAPAS </w:t>
            </w:r>
            <w:r w:rsidRPr="00D300FA">
              <w:rPr>
                <w:rFonts w:ascii="Arial Narrow" w:hAnsi="Arial Narrow"/>
                <w:color w:val="000000" w:themeColor="text1"/>
                <w:sz w:val="20"/>
                <w:szCs w:val="20"/>
              </w:rPr>
              <w:t xml:space="preserve">informó al </w:t>
            </w:r>
            <w:r w:rsidRPr="00D300FA">
              <w:rPr>
                <w:rFonts w:ascii="Arial Narrow" w:hAnsi="Arial Narrow"/>
                <w:i/>
                <w:iCs/>
                <w:color w:val="000000" w:themeColor="text1"/>
                <w:sz w:val="20"/>
                <w:szCs w:val="20"/>
              </w:rPr>
              <w:t xml:space="preserve">Coordinador de Oficina </w:t>
            </w:r>
            <w:r w:rsidRPr="00D300FA">
              <w:rPr>
                <w:rFonts w:ascii="Arial Narrow" w:hAnsi="Arial Narrow"/>
                <w:color w:val="000000" w:themeColor="text1"/>
                <w:sz w:val="20"/>
                <w:szCs w:val="20"/>
              </w:rPr>
              <w:t xml:space="preserve">que la solicitud de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 xml:space="preserve">será atendida por la </w:t>
            </w:r>
            <w:r w:rsidRPr="00D300FA">
              <w:rPr>
                <w:rFonts w:ascii="Arial Narrow" w:hAnsi="Arial Narrow"/>
                <w:i/>
                <w:iCs/>
                <w:color w:val="000000" w:themeColor="text1"/>
                <w:sz w:val="20"/>
                <w:szCs w:val="20"/>
              </w:rPr>
              <w:t>Secretaria de Desarrollo Urbano.</w:t>
            </w:r>
          </w:p>
          <w:p w14:paraId="3BE3DBA0" w14:textId="77777777" w:rsidR="00D05377" w:rsidRPr="00D300FA" w:rsidRDefault="00D05377">
            <w:pPr>
              <w:spacing w:before="100" w:beforeAutospacing="1" w:after="100" w:afterAutospacing="1"/>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 xml:space="preserve">1. </w:t>
            </w:r>
            <w:r w:rsidRPr="00D300FA">
              <w:rPr>
                <w:rFonts w:ascii="Arial Narrow" w:hAnsi="Arial Narrow"/>
                <w:color w:val="000000" w:themeColor="text1"/>
                <w:sz w:val="20"/>
                <w:szCs w:val="20"/>
                <w:lang w:eastAsia="es-MX"/>
              </w:rPr>
              <w:t xml:space="preserve">2430/2022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2. </w:t>
            </w:r>
            <w:r w:rsidRPr="00D300FA">
              <w:rPr>
                <w:rFonts w:ascii="Arial Narrow" w:hAnsi="Arial Narrow"/>
                <w:color w:val="000000" w:themeColor="text1"/>
                <w:sz w:val="20"/>
                <w:szCs w:val="20"/>
                <w:lang w:eastAsia="es-MX"/>
              </w:rPr>
              <w:t xml:space="preserve">2431/2022 </w:t>
            </w:r>
            <w:r w:rsidRPr="00D300FA">
              <w:rPr>
                <w:rFonts w:ascii="Arial Narrow" w:hAnsi="Arial Narrow"/>
                <w:i/>
                <w:iCs/>
                <w:color w:val="000000" w:themeColor="text1"/>
                <w:sz w:val="20"/>
                <w:szCs w:val="20"/>
                <w:lang w:eastAsia="es-MX"/>
              </w:rPr>
              <w:t>SEDUM.</w:t>
            </w:r>
            <w:r w:rsidRPr="00D300FA">
              <w:rPr>
                <w:rFonts w:ascii="Arial Narrow" w:hAnsi="Arial Narrow"/>
                <w:color w:val="000000" w:themeColor="text1"/>
                <w:sz w:val="20"/>
                <w:szCs w:val="20"/>
                <w:lang w:eastAsia="es-MX"/>
              </w:rPr>
              <w:br/>
            </w:r>
            <w:r w:rsidRPr="00D300FA">
              <w:rPr>
                <w:rFonts w:ascii="Arial Narrow" w:hAnsi="Arial Narrow"/>
                <w:b/>
                <w:bCs/>
                <w:color w:val="000000" w:themeColor="text1"/>
                <w:sz w:val="20"/>
                <w:szCs w:val="20"/>
                <w:lang w:eastAsia="es-MX"/>
              </w:rPr>
              <w:t xml:space="preserve">4. </w:t>
            </w:r>
            <w:r w:rsidRPr="00D300FA">
              <w:rPr>
                <w:rFonts w:ascii="Arial Narrow" w:hAnsi="Arial Narrow"/>
                <w:color w:val="000000" w:themeColor="text1"/>
                <w:sz w:val="20"/>
                <w:szCs w:val="20"/>
                <w:lang w:eastAsia="es-MX"/>
              </w:rPr>
              <w:t xml:space="preserve">2433/2022 </w:t>
            </w:r>
            <w:r w:rsidRPr="00D300FA">
              <w:rPr>
                <w:rFonts w:ascii="Arial Narrow" w:hAnsi="Arial Narrow"/>
                <w:i/>
                <w:iCs/>
                <w:color w:val="000000" w:themeColor="text1"/>
                <w:sz w:val="20"/>
                <w:szCs w:val="20"/>
                <w:lang w:eastAsia="es-MX"/>
              </w:rPr>
              <w:t>SEDUM.</w:t>
            </w:r>
          </w:p>
        </w:tc>
        <w:tc>
          <w:tcPr>
            <w:tcW w:w="1189" w:type="dxa"/>
            <w:tcBorders>
              <w:top w:val="nil"/>
              <w:left w:val="nil"/>
              <w:bottom w:val="single" w:sz="4" w:space="0" w:color="auto"/>
              <w:right w:val="single" w:sz="4" w:space="0" w:color="auto"/>
            </w:tcBorders>
          </w:tcPr>
          <w:p w14:paraId="2F6D704D"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147A1863"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2B063C59"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2945E685" w14:textId="77777777" w:rsidR="00D05377" w:rsidRPr="00D300FA" w:rsidRDefault="00D05377">
            <w:pPr>
              <w:spacing w:before="100" w:beforeAutospacing="1" w:after="100" w:afterAutospacing="1"/>
              <w:rPr>
                <w:rFonts w:ascii="Arial Narrow" w:hAnsi="Arial Narrow"/>
                <w:color w:val="000000" w:themeColor="text1"/>
                <w:sz w:val="20"/>
                <w:szCs w:val="20"/>
                <w:lang w:eastAsia="es-MX"/>
              </w:rPr>
            </w:pPr>
          </w:p>
          <w:p w14:paraId="79A93B07"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N/A</w:t>
            </w:r>
          </w:p>
          <w:p w14:paraId="6C4A7D04"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00AAFDDD"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3AD9C10E"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4ED011A6"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1F41F143"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3FD156A8"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5CF6312A" w14:textId="77777777" w:rsidR="00D05377" w:rsidRPr="00D300FA" w:rsidRDefault="00D05377">
            <w:pPr>
              <w:spacing w:before="100" w:beforeAutospacing="1" w:after="100" w:afterAutospacing="1"/>
              <w:rPr>
                <w:rFonts w:ascii="Arial Narrow" w:hAnsi="Arial Narrow"/>
                <w:color w:val="000000" w:themeColor="text1"/>
                <w:sz w:val="20"/>
                <w:szCs w:val="20"/>
                <w:lang w:eastAsia="es-MX"/>
              </w:rPr>
            </w:pPr>
          </w:p>
          <w:p w14:paraId="6BC8F2B2"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N/A</w:t>
            </w:r>
          </w:p>
        </w:tc>
      </w:tr>
      <w:tr w:rsidR="00D05377" w:rsidRPr="00D300FA" w14:paraId="5808E5BC" w14:textId="77777777" w:rsidTr="004B6E17">
        <w:trPr>
          <w:trHeight w:val="510"/>
          <w:jc w:val="center"/>
        </w:trPr>
        <w:tc>
          <w:tcPr>
            <w:tcW w:w="421" w:type="dxa"/>
            <w:tcBorders>
              <w:top w:val="nil"/>
              <w:left w:val="single" w:sz="4" w:space="0" w:color="auto"/>
              <w:bottom w:val="single" w:sz="4" w:space="0" w:color="auto"/>
              <w:right w:val="single" w:sz="4" w:space="0" w:color="auto"/>
            </w:tcBorders>
            <w:noWrap/>
            <w:vAlign w:val="center"/>
            <w:hideMark/>
          </w:tcPr>
          <w:p w14:paraId="613166C7" w14:textId="77777777" w:rsidR="00D05377" w:rsidRPr="00D300FA" w:rsidRDefault="00D05377">
            <w:pPr>
              <w:spacing w:before="100" w:beforeAutospacing="1" w:after="100" w:afterAutospacing="1"/>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t>14</w:t>
            </w:r>
          </w:p>
        </w:tc>
        <w:tc>
          <w:tcPr>
            <w:tcW w:w="1275" w:type="dxa"/>
            <w:tcBorders>
              <w:top w:val="nil"/>
              <w:left w:val="nil"/>
              <w:bottom w:val="single" w:sz="4" w:space="0" w:color="auto"/>
              <w:right w:val="single" w:sz="4" w:space="0" w:color="auto"/>
            </w:tcBorders>
            <w:vAlign w:val="center"/>
            <w:hideMark/>
          </w:tcPr>
          <w:p w14:paraId="3F40BF74"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Solicitud de estructura</w:t>
            </w:r>
            <w:r w:rsidRPr="00D300FA">
              <w:rPr>
                <w:rFonts w:ascii="Arial Narrow" w:hAnsi="Arial Narrow"/>
                <w:color w:val="000000" w:themeColor="text1"/>
                <w:sz w:val="20"/>
                <w:szCs w:val="20"/>
                <w:lang w:eastAsia="es-MX"/>
              </w:rPr>
              <w:br/>
              <w:t xml:space="preserve"> metálica (foja 114).</w:t>
            </w:r>
          </w:p>
        </w:tc>
        <w:tc>
          <w:tcPr>
            <w:tcW w:w="1701" w:type="dxa"/>
            <w:tcBorders>
              <w:top w:val="nil"/>
              <w:left w:val="nil"/>
              <w:bottom w:val="single" w:sz="4" w:space="0" w:color="auto"/>
              <w:right w:val="single" w:sz="4" w:space="0" w:color="auto"/>
            </w:tcBorders>
            <w:vAlign w:val="center"/>
            <w:hideMark/>
          </w:tcPr>
          <w:p w14:paraId="31FD92D8" w14:textId="77777777" w:rsidR="00D05377" w:rsidRPr="00D300FA" w:rsidRDefault="00D05377">
            <w:pPr>
              <w:spacing w:before="100" w:beforeAutospacing="1" w:after="100" w:afterAutospacing="1"/>
              <w:jc w:val="both"/>
              <w:rPr>
                <w:rFonts w:ascii="Arial Narrow" w:hAnsi="Arial Narrow"/>
                <w:i/>
                <w:iCs/>
                <w:color w:val="000000" w:themeColor="text1"/>
                <w:sz w:val="20"/>
                <w:szCs w:val="20"/>
                <w:lang w:eastAsia="es-MX"/>
              </w:rPr>
            </w:pPr>
            <w:r w:rsidRPr="00D300FA">
              <w:rPr>
                <w:rFonts w:ascii="Arial Narrow" w:hAnsi="Arial Narrow"/>
                <w:i/>
                <w:iCs/>
                <w:color w:val="000000" w:themeColor="text1"/>
                <w:sz w:val="20"/>
                <w:szCs w:val="20"/>
                <w:lang w:eastAsia="es-MX"/>
              </w:rPr>
              <w:t xml:space="preserve">Presidente Municipal </w:t>
            </w:r>
            <w:r w:rsidRPr="00D300FA">
              <w:rPr>
                <w:rFonts w:ascii="Arial Narrow" w:hAnsi="Arial Narrow"/>
                <w:color w:val="000000" w:themeColor="text1"/>
                <w:sz w:val="20"/>
                <w:szCs w:val="20"/>
                <w:lang w:eastAsia="es-MX"/>
              </w:rPr>
              <w:t>con atención al</w:t>
            </w:r>
            <w:r w:rsidRPr="00D300FA">
              <w:rPr>
                <w:rFonts w:ascii="Arial Narrow" w:hAnsi="Arial Narrow"/>
                <w:i/>
                <w:iCs/>
                <w:color w:val="000000" w:themeColor="text1"/>
                <w:sz w:val="20"/>
                <w:szCs w:val="20"/>
                <w:lang w:eastAsia="es-MX"/>
              </w:rPr>
              <w:t xml:space="preserve"> Secretario.</w:t>
            </w:r>
          </w:p>
        </w:tc>
        <w:tc>
          <w:tcPr>
            <w:tcW w:w="993" w:type="dxa"/>
            <w:tcBorders>
              <w:top w:val="nil"/>
              <w:left w:val="nil"/>
              <w:bottom w:val="single" w:sz="4" w:space="0" w:color="auto"/>
              <w:right w:val="single" w:sz="4" w:space="0" w:color="auto"/>
            </w:tcBorders>
            <w:noWrap/>
            <w:vAlign w:val="center"/>
            <w:hideMark/>
          </w:tcPr>
          <w:p w14:paraId="67F729CE"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24/01/2024</w:t>
            </w:r>
          </w:p>
        </w:tc>
        <w:tc>
          <w:tcPr>
            <w:tcW w:w="2551" w:type="dxa"/>
            <w:tcBorders>
              <w:top w:val="nil"/>
              <w:left w:val="nil"/>
              <w:bottom w:val="single" w:sz="4" w:space="0" w:color="auto"/>
              <w:right w:val="single" w:sz="4" w:space="0" w:color="auto"/>
            </w:tcBorders>
            <w:vAlign w:val="center"/>
            <w:hideMark/>
          </w:tcPr>
          <w:p w14:paraId="100BACAA"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Se replica la petición 1.</w:t>
            </w:r>
          </w:p>
        </w:tc>
        <w:tc>
          <w:tcPr>
            <w:tcW w:w="1985" w:type="dxa"/>
            <w:tcBorders>
              <w:top w:val="nil"/>
              <w:left w:val="nil"/>
              <w:bottom w:val="single" w:sz="4" w:space="0" w:color="auto"/>
              <w:right w:val="single" w:sz="4" w:space="0" w:color="auto"/>
            </w:tcBorders>
            <w:vAlign w:val="center"/>
            <w:hideMark/>
          </w:tcPr>
          <w:p w14:paraId="2AEBADA8" w14:textId="77777777" w:rsidR="00D05377" w:rsidRPr="00D300FA" w:rsidRDefault="00D05377">
            <w:pPr>
              <w:spacing w:before="100" w:beforeAutospacing="1" w:after="100" w:afterAutospacing="1"/>
              <w:jc w:val="both"/>
              <w:rPr>
                <w:rFonts w:ascii="Arial Narrow" w:eastAsiaTheme="minorHAnsi" w:hAnsi="Arial Narrow" w:cstheme="minorBidi"/>
                <w:color w:val="000000" w:themeColor="text1"/>
                <w:kern w:val="2"/>
                <w:sz w:val="20"/>
                <w:szCs w:val="20"/>
                <w:lang w:eastAsia="en-US"/>
                <w14:ligatures w14:val="standardContextual"/>
              </w:rPr>
            </w:pPr>
            <w:r w:rsidRPr="00D300FA">
              <w:rPr>
                <w:rFonts w:ascii="Arial Narrow" w:hAnsi="Arial Narrow"/>
                <w:color w:val="000000" w:themeColor="text1"/>
                <w:sz w:val="20"/>
                <w:szCs w:val="20"/>
              </w:rPr>
              <w:t xml:space="preserve">OFICIO-COP-0286/2024, de 25 de enero de 2024, signado por el </w:t>
            </w:r>
            <w:r w:rsidRPr="00D300FA">
              <w:rPr>
                <w:rFonts w:ascii="Arial Narrow" w:hAnsi="Arial Narrow"/>
                <w:i/>
                <w:iCs/>
                <w:color w:val="000000" w:themeColor="text1"/>
                <w:sz w:val="20"/>
                <w:szCs w:val="20"/>
              </w:rPr>
              <w:t xml:space="preserve">Coordinador de Oficina </w:t>
            </w:r>
            <w:r w:rsidRPr="00D300FA">
              <w:rPr>
                <w:rFonts w:ascii="Arial Narrow" w:hAnsi="Arial Narrow"/>
                <w:color w:val="000000" w:themeColor="text1"/>
                <w:sz w:val="20"/>
                <w:szCs w:val="20"/>
              </w:rPr>
              <w:t xml:space="preserve">y dirigido al </w:t>
            </w:r>
            <w:r w:rsidRPr="00D300FA">
              <w:rPr>
                <w:rFonts w:ascii="Arial Narrow" w:hAnsi="Arial Narrow"/>
                <w:i/>
                <w:iCs/>
                <w:color w:val="000000" w:themeColor="text1"/>
                <w:sz w:val="20"/>
                <w:szCs w:val="20"/>
              </w:rPr>
              <w:t>Secretario de Obras Públicas</w:t>
            </w:r>
            <w:r w:rsidRPr="00D300FA">
              <w:rPr>
                <w:rFonts w:ascii="Arial Narrow" w:hAnsi="Arial Narrow"/>
                <w:color w:val="000000" w:themeColor="text1"/>
                <w:sz w:val="20"/>
                <w:szCs w:val="20"/>
              </w:rPr>
              <w:t xml:space="preserve">, por medio del cual le remite la solicitud de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(foja 360).</w:t>
            </w:r>
          </w:p>
          <w:p w14:paraId="2E71CCD7"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r w:rsidRPr="00D300FA">
              <w:rPr>
                <w:rFonts w:ascii="Arial Narrow" w:hAnsi="Arial Narrow"/>
                <w:color w:val="000000" w:themeColor="text1"/>
                <w:sz w:val="20"/>
                <w:szCs w:val="20"/>
              </w:rPr>
              <w:t xml:space="preserve">Oficio SOPM-091/02/2024, de 01 de febrero de 2024, signado por el </w:t>
            </w:r>
            <w:r w:rsidRPr="00D300FA">
              <w:rPr>
                <w:rFonts w:ascii="Arial Narrow" w:hAnsi="Arial Narrow"/>
                <w:i/>
                <w:iCs/>
                <w:color w:val="000000" w:themeColor="text1"/>
                <w:sz w:val="20"/>
                <w:szCs w:val="20"/>
              </w:rPr>
              <w:t>Secretario de Obras Públicas</w:t>
            </w:r>
            <w:r w:rsidRPr="00D300FA">
              <w:rPr>
                <w:rFonts w:ascii="Arial Narrow" w:hAnsi="Arial Narrow"/>
                <w:color w:val="000000" w:themeColor="text1"/>
                <w:sz w:val="20"/>
                <w:szCs w:val="20"/>
              </w:rPr>
              <w:t xml:space="preserve"> y dirigido al </w:t>
            </w:r>
            <w:r w:rsidRPr="00D300FA">
              <w:rPr>
                <w:rFonts w:ascii="Arial Narrow" w:hAnsi="Arial Narrow"/>
                <w:i/>
                <w:iCs/>
                <w:color w:val="000000" w:themeColor="text1"/>
                <w:sz w:val="20"/>
                <w:szCs w:val="20"/>
              </w:rPr>
              <w:t>Coordinador de Oficina</w:t>
            </w:r>
            <w:r w:rsidRPr="00D300FA">
              <w:rPr>
                <w:rFonts w:ascii="Arial Narrow" w:hAnsi="Arial Narrow"/>
                <w:color w:val="000000" w:themeColor="text1"/>
                <w:sz w:val="20"/>
                <w:szCs w:val="20"/>
              </w:rPr>
              <w:t xml:space="preserve">, por medio del cual le informa que la petición de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 xml:space="preserve">es de un monto considerable, por lo que debe de ser canalizada a la Secretaría de Desarrollo Urbano y Movilidad del </w:t>
            </w:r>
            <w:r w:rsidRPr="00D300FA">
              <w:rPr>
                <w:rFonts w:ascii="Arial Narrow" w:hAnsi="Arial Narrow"/>
                <w:i/>
                <w:iCs/>
                <w:color w:val="000000" w:themeColor="text1"/>
                <w:sz w:val="20"/>
                <w:szCs w:val="20"/>
              </w:rPr>
              <w:t>Ayuntamiento</w:t>
            </w:r>
            <w:r w:rsidRPr="00D300FA">
              <w:rPr>
                <w:rFonts w:ascii="Arial Narrow" w:hAnsi="Arial Narrow"/>
                <w:color w:val="000000" w:themeColor="text1"/>
                <w:sz w:val="20"/>
                <w:szCs w:val="20"/>
              </w:rPr>
              <w:t xml:space="preserve"> para su inclusión en el PAI 2024. </w:t>
            </w:r>
          </w:p>
        </w:tc>
        <w:tc>
          <w:tcPr>
            <w:tcW w:w="1189" w:type="dxa"/>
            <w:tcBorders>
              <w:top w:val="nil"/>
              <w:left w:val="nil"/>
              <w:bottom w:val="single" w:sz="4" w:space="0" w:color="auto"/>
              <w:right w:val="single" w:sz="4" w:space="0" w:color="auto"/>
            </w:tcBorders>
            <w:hideMark/>
          </w:tcPr>
          <w:p w14:paraId="5ECC2088" w14:textId="77777777" w:rsidR="00D05377" w:rsidRPr="00D300FA" w:rsidRDefault="00D05377">
            <w:pPr>
              <w:spacing w:before="100" w:beforeAutospacing="1" w:after="100" w:afterAutospacing="1"/>
              <w:jc w:val="both"/>
              <w:rPr>
                <w:rFonts w:ascii="Arial Narrow" w:hAnsi="Arial Narrow"/>
                <w:color w:val="000000" w:themeColor="text1"/>
                <w:sz w:val="20"/>
                <w:szCs w:val="20"/>
              </w:rPr>
            </w:pPr>
            <w:r w:rsidRPr="00D300FA">
              <w:rPr>
                <w:rFonts w:ascii="Arial Narrow" w:hAnsi="Arial Narrow"/>
                <w:color w:val="000000" w:themeColor="text1"/>
                <w:sz w:val="20"/>
                <w:szCs w:val="20"/>
              </w:rPr>
              <w:t xml:space="preserve">Cuestión que fue hecha del conocimiento de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vía telefónica y verbalmente (fojas 418 y 428).</w:t>
            </w:r>
          </w:p>
        </w:tc>
      </w:tr>
      <w:tr w:rsidR="00D05377" w:rsidRPr="00D300FA" w14:paraId="55E354AA" w14:textId="77777777" w:rsidTr="004B6E17">
        <w:trPr>
          <w:trHeight w:val="1699"/>
          <w:jc w:val="center"/>
        </w:trPr>
        <w:tc>
          <w:tcPr>
            <w:tcW w:w="421" w:type="dxa"/>
            <w:tcBorders>
              <w:top w:val="nil"/>
              <w:left w:val="single" w:sz="4" w:space="0" w:color="auto"/>
              <w:bottom w:val="single" w:sz="4" w:space="0" w:color="auto"/>
              <w:right w:val="single" w:sz="4" w:space="0" w:color="auto"/>
            </w:tcBorders>
            <w:noWrap/>
            <w:vAlign w:val="center"/>
            <w:hideMark/>
          </w:tcPr>
          <w:p w14:paraId="68623F73" w14:textId="77777777" w:rsidR="00D05377" w:rsidRPr="00D300FA" w:rsidRDefault="00D05377">
            <w:pPr>
              <w:spacing w:before="100" w:beforeAutospacing="1" w:after="100" w:afterAutospacing="1"/>
              <w:jc w:val="center"/>
              <w:rPr>
                <w:rFonts w:ascii="Arial Narrow" w:hAnsi="Arial Narrow"/>
                <w:b/>
                <w:bCs/>
                <w:color w:val="000000" w:themeColor="text1"/>
                <w:sz w:val="20"/>
                <w:szCs w:val="20"/>
                <w:lang w:eastAsia="es-MX"/>
              </w:rPr>
            </w:pPr>
            <w:r w:rsidRPr="00D300FA">
              <w:rPr>
                <w:rFonts w:ascii="Arial Narrow" w:hAnsi="Arial Narrow"/>
                <w:b/>
                <w:bCs/>
                <w:color w:val="000000" w:themeColor="text1"/>
                <w:sz w:val="20"/>
                <w:szCs w:val="20"/>
                <w:lang w:eastAsia="es-MX"/>
              </w:rPr>
              <w:lastRenderedPageBreak/>
              <w:t>15</w:t>
            </w:r>
          </w:p>
        </w:tc>
        <w:tc>
          <w:tcPr>
            <w:tcW w:w="1275" w:type="dxa"/>
            <w:tcBorders>
              <w:top w:val="nil"/>
              <w:left w:val="nil"/>
              <w:bottom w:val="single" w:sz="4" w:space="0" w:color="auto"/>
              <w:right w:val="single" w:sz="4" w:space="0" w:color="auto"/>
            </w:tcBorders>
            <w:vAlign w:val="center"/>
            <w:hideMark/>
          </w:tcPr>
          <w:p w14:paraId="1C291D09"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Solicitud de obra (foja 50 y 51).</w:t>
            </w:r>
          </w:p>
        </w:tc>
        <w:tc>
          <w:tcPr>
            <w:tcW w:w="1701" w:type="dxa"/>
            <w:tcBorders>
              <w:top w:val="nil"/>
              <w:left w:val="nil"/>
              <w:bottom w:val="single" w:sz="4" w:space="0" w:color="auto"/>
              <w:right w:val="single" w:sz="4" w:space="0" w:color="auto"/>
            </w:tcBorders>
            <w:vAlign w:val="center"/>
            <w:hideMark/>
          </w:tcPr>
          <w:p w14:paraId="704B9837"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i/>
                <w:iCs/>
                <w:color w:val="000000" w:themeColor="text1"/>
                <w:sz w:val="20"/>
                <w:szCs w:val="20"/>
                <w:lang w:eastAsia="es-MX"/>
              </w:rPr>
              <w:t>Presidente Municipal</w:t>
            </w:r>
            <w:r w:rsidRPr="00D300FA">
              <w:rPr>
                <w:rFonts w:ascii="Arial Narrow" w:hAnsi="Arial Narrow"/>
                <w:color w:val="000000" w:themeColor="text1"/>
                <w:sz w:val="20"/>
                <w:szCs w:val="20"/>
                <w:lang w:eastAsia="es-MX"/>
              </w:rPr>
              <w:t xml:space="preserve"> con atención al </w:t>
            </w:r>
            <w:r w:rsidRPr="00D300FA">
              <w:rPr>
                <w:rFonts w:ascii="Arial Narrow" w:hAnsi="Arial Narrow"/>
                <w:i/>
                <w:iCs/>
                <w:color w:val="000000" w:themeColor="text1"/>
                <w:sz w:val="20"/>
                <w:szCs w:val="20"/>
                <w:lang w:eastAsia="es-MX"/>
              </w:rPr>
              <w:t>Secretario</w:t>
            </w:r>
            <w:r w:rsidRPr="00D300FA">
              <w:rPr>
                <w:rFonts w:ascii="Arial Narrow" w:hAnsi="Arial Narrow"/>
                <w:color w:val="000000" w:themeColor="text1"/>
                <w:sz w:val="20"/>
                <w:szCs w:val="20"/>
                <w:lang w:eastAsia="es-MX"/>
              </w:rPr>
              <w:t xml:space="preserve"> y con</w:t>
            </w:r>
            <w:r w:rsidRPr="00D300FA">
              <w:rPr>
                <w:rFonts w:ascii="Arial Narrow" w:hAnsi="Arial Narrow"/>
                <w:color w:val="000000" w:themeColor="text1"/>
                <w:sz w:val="20"/>
                <w:szCs w:val="20"/>
                <w:lang w:eastAsia="es-MX"/>
              </w:rPr>
              <w:br/>
              <w:t xml:space="preserve">copia para el </w:t>
            </w:r>
            <w:r w:rsidRPr="00D300FA">
              <w:rPr>
                <w:rFonts w:ascii="Arial Narrow" w:hAnsi="Arial Narrow"/>
                <w:i/>
                <w:iCs/>
                <w:color w:val="000000" w:themeColor="text1"/>
                <w:sz w:val="20"/>
                <w:szCs w:val="20"/>
                <w:lang w:eastAsia="es-MX"/>
              </w:rPr>
              <w:t xml:space="preserve">Secretario </w:t>
            </w:r>
            <w:r w:rsidRPr="00D300FA">
              <w:rPr>
                <w:rFonts w:ascii="Arial Narrow" w:hAnsi="Arial Narrow"/>
                <w:color w:val="000000" w:themeColor="text1"/>
                <w:sz w:val="20"/>
                <w:szCs w:val="20"/>
                <w:lang w:eastAsia="es-MX"/>
              </w:rPr>
              <w:t>de</w:t>
            </w:r>
            <w:r w:rsidRPr="00D300FA">
              <w:rPr>
                <w:rFonts w:ascii="Arial Narrow" w:hAnsi="Arial Narrow"/>
                <w:i/>
                <w:iCs/>
                <w:color w:val="000000" w:themeColor="text1"/>
                <w:sz w:val="20"/>
                <w:szCs w:val="20"/>
                <w:lang w:eastAsia="es-MX"/>
              </w:rPr>
              <w:br/>
              <w:t>Obras Públicas</w:t>
            </w:r>
            <w:r w:rsidRPr="00D300FA">
              <w:rPr>
                <w:rFonts w:ascii="Arial Narrow" w:hAnsi="Arial Narrow"/>
                <w:color w:val="000000" w:themeColor="text1"/>
                <w:sz w:val="20"/>
                <w:szCs w:val="20"/>
                <w:lang w:eastAsia="es-MX"/>
              </w:rPr>
              <w:t xml:space="preserve"> y el </w:t>
            </w:r>
            <w:r w:rsidRPr="00D300FA">
              <w:rPr>
                <w:rFonts w:ascii="Arial Narrow" w:hAnsi="Arial Narrow"/>
                <w:i/>
                <w:iCs/>
                <w:color w:val="000000" w:themeColor="text1"/>
                <w:sz w:val="20"/>
                <w:szCs w:val="20"/>
                <w:lang w:eastAsia="es-MX"/>
              </w:rPr>
              <w:t>Director de Auxiliares.</w:t>
            </w:r>
          </w:p>
        </w:tc>
        <w:tc>
          <w:tcPr>
            <w:tcW w:w="993" w:type="dxa"/>
            <w:tcBorders>
              <w:top w:val="nil"/>
              <w:left w:val="nil"/>
              <w:bottom w:val="single" w:sz="4" w:space="0" w:color="auto"/>
              <w:right w:val="single" w:sz="4" w:space="0" w:color="auto"/>
            </w:tcBorders>
            <w:noWrap/>
            <w:vAlign w:val="center"/>
            <w:hideMark/>
          </w:tcPr>
          <w:p w14:paraId="1F1B6DCB"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24/01/2024</w:t>
            </w:r>
          </w:p>
        </w:tc>
        <w:tc>
          <w:tcPr>
            <w:tcW w:w="2551" w:type="dxa"/>
            <w:tcBorders>
              <w:top w:val="nil"/>
              <w:left w:val="nil"/>
              <w:bottom w:val="single" w:sz="4" w:space="0" w:color="auto"/>
              <w:right w:val="single" w:sz="4" w:space="0" w:color="auto"/>
            </w:tcBorders>
            <w:vAlign w:val="center"/>
            <w:hideMark/>
          </w:tcPr>
          <w:p w14:paraId="7A4FC94D"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Se replica la petición 9.</w:t>
            </w:r>
          </w:p>
        </w:tc>
        <w:tc>
          <w:tcPr>
            <w:tcW w:w="1985" w:type="dxa"/>
            <w:tcBorders>
              <w:top w:val="nil"/>
              <w:left w:val="nil"/>
              <w:bottom w:val="single" w:sz="4" w:space="0" w:color="auto"/>
              <w:right w:val="single" w:sz="4" w:space="0" w:color="auto"/>
            </w:tcBorders>
            <w:vAlign w:val="center"/>
            <w:hideMark/>
          </w:tcPr>
          <w:p w14:paraId="61EA96E4" w14:textId="77777777" w:rsidR="00D05377" w:rsidRPr="00D300FA" w:rsidRDefault="00D05377">
            <w:pPr>
              <w:spacing w:before="100" w:beforeAutospacing="1" w:after="100" w:afterAutospacing="1"/>
              <w:jc w:val="both"/>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 xml:space="preserve">Mediante </w:t>
            </w:r>
            <w:r w:rsidRPr="00D300FA">
              <w:rPr>
                <w:rFonts w:ascii="Arial Narrow" w:hAnsi="Arial Narrow"/>
                <w:color w:val="000000" w:themeColor="text1"/>
                <w:sz w:val="20"/>
                <w:szCs w:val="20"/>
              </w:rPr>
              <w:t xml:space="preserve">OFICIO-COP-/0284/2023, de 25 de enero de 2024, el </w:t>
            </w:r>
            <w:r w:rsidRPr="00D300FA">
              <w:rPr>
                <w:rFonts w:ascii="Arial Narrow" w:hAnsi="Arial Narrow"/>
                <w:i/>
                <w:iCs/>
                <w:color w:val="000000" w:themeColor="text1"/>
                <w:sz w:val="20"/>
                <w:szCs w:val="20"/>
              </w:rPr>
              <w:t xml:space="preserve">Coordinador de Oficina </w:t>
            </w:r>
            <w:r w:rsidRPr="00D300FA">
              <w:rPr>
                <w:rFonts w:ascii="Arial Narrow" w:hAnsi="Arial Narrow"/>
                <w:color w:val="000000" w:themeColor="text1"/>
                <w:sz w:val="20"/>
                <w:szCs w:val="20"/>
              </w:rPr>
              <w:t xml:space="preserve">remite a la </w:t>
            </w:r>
            <w:r w:rsidRPr="00D300FA">
              <w:rPr>
                <w:rFonts w:ascii="Arial Narrow" w:hAnsi="Arial Narrow"/>
                <w:i/>
                <w:iCs/>
                <w:color w:val="000000" w:themeColor="text1"/>
                <w:sz w:val="20"/>
                <w:szCs w:val="20"/>
              </w:rPr>
              <w:t>Secretaria de Desarrollo Urbano</w:t>
            </w:r>
            <w:r w:rsidRPr="00D300FA">
              <w:rPr>
                <w:rFonts w:ascii="Arial Narrow" w:hAnsi="Arial Narrow"/>
                <w:color w:val="000000" w:themeColor="text1"/>
                <w:sz w:val="20"/>
                <w:szCs w:val="20"/>
              </w:rPr>
              <w:t xml:space="preserve"> la solicitud de la </w:t>
            </w:r>
            <w:r w:rsidRPr="00D300FA">
              <w:rPr>
                <w:rFonts w:ascii="Arial Narrow" w:hAnsi="Arial Narrow"/>
                <w:i/>
                <w:iCs/>
                <w:color w:val="000000" w:themeColor="text1"/>
                <w:sz w:val="20"/>
                <w:szCs w:val="20"/>
              </w:rPr>
              <w:t xml:space="preserve">denunciante </w:t>
            </w:r>
            <w:r w:rsidRPr="00D300FA">
              <w:rPr>
                <w:rFonts w:ascii="Arial Narrow" w:hAnsi="Arial Narrow"/>
                <w:color w:val="000000" w:themeColor="text1"/>
                <w:sz w:val="20"/>
                <w:szCs w:val="20"/>
              </w:rPr>
              <w:t>(fojas 358 y 359).</w:t>
            </w:r>
          </w:p>
        </w:tc>
        <w:tc>
          <w:tcPr>
            <w:tcW w:w="1189" w:type="dxa"/>
            <w:tcBorders>
              <w:top w:val="nil"/>
              <w:left w:val="nil"/>
              <w:bottom w:val="single" w:sz="4" w:space="0" w:color="auto"/>
              <w:right w:val="single" w:sz="4" w:space="0" w:color="auto"/>
            </w:tcBorders>
          </w:tcPr>
          <w:p w14:paraId="7FAB95D8"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74A08AAF"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p>
          <w:p w14:paraId="4DF5484B" w14:textId="77777777" w:rsidR="00D05377" w:rsidRPr="00D300FA" w:rsidRDefault="00D05377">
            <w:pPr>
              <w:spacing w:before="100" w:beforeAutospacing="1" w:after="100" w:afterAutospacing="1"/>
              <w:jc w:val="center"/>
              <w:rPr>
                <w:rFonts w:ascii="Arial Narrow" w:hAnsi="Arial Narrow"/>
                <w:color w:val="000000" w:themeColor="text1"/>
                <w:sz w:val="20"/>
                <w:szCs w:val="20"/>
                <w:lang w:eastAsia="es-MX"/>
              </w:rPr>
            </w:pPr>
            <w:r w:rsidRPr="00D300FA">
              <w:rPr>
                <w:rFonts w:ascii="Arial Narrow" w:hAnsi="Arial Narrow"/>
                <w:color w:val="000000" w:themeColor="text1"/>
                <w:sz w:val="20"/>
                <w:szCs w:val="20"/>
                <w:lang w:eastAsia="es-MX"/>
              </w:rPr>
              <w:t>N/A</w:t>
            </w:r>
          </w:p>
        </w:tc>
        <w:bookmarkEnd w:id="36"/>
      </w:tr>
    </w:tbl>
    <w:p w14:paraId="26CDE886" w14:textId="445E1374" w:rsidR="009B655B" w:rsidRPr="00D300FA" w:rsidRDefault="009236E6" w:rsidP="0064027F">
      <w:pPr>
        <w:spacing w:before="100" w:beforeAutospacing="1" w:after="100" w:afterAutospacing="1" w:line="360" w:lineRule="auto"/>
        <w:jc w:val="both"/>
        <w:rPr>
          <w:rFonts w:ascii="Arial" w:hAnsi="Arial" w:cs="Arial"/>
          <w:i/>
          <w:iCs/>
        </w:rPr>
      </w:pPr>
      <w:r w:rsidRPr="00D300FA">
        <w:rPr>
          <w:rFonts w:ascii="Arial" w:hAnsi="Arial" w:cs="Arial"/>
        </w:rPr>
        <w:t xml:space="preserve">Medios de prueba que, con base en lo dispuesto en el artículo 259, párrafos quinto y sexto, del </w:t>
      </w:r>
      <w:r w:rsidRPr="00D300FA">
        <w:rPr>
          <w:rFonts w:ascii="Arial" w:hAnsi="Arial" w:cs="Arial"/>
          <w:i/>
          <w:iCs/>
        </w:rPr>
        <w:t>Código Electoral</w:t>
      </w:r>
      <w:r w:rsidRPr="00D300FA">
        <w:rPr>
          <w:rFonts w:ascii="Arial" w:hAnsi="Arial" w:cs="Arial"/>
        </w:rPr>
        <w:t>, adquieren en lo individual y aisladamente valor probatorio pleno, mismos que resultan eficaces para acreditar</w:t>
      </w:r>
      <w:r w:rsidR="00B12C0E" w:rsidRPr="00D300FA">
        <w:rPr>
          <w:rFonts w:ascii="Arial" w:hAnsi="Arial" w:cs="Arial"/>
        </w:rPr>
        <w:t xml:space="preserve"> lo que de ellos se desprende</w:t>
      </w:r>
      <w:r w:rsidRPr="00D300FA">
        <w:rPr>
          <w:rFonts w:ascii="Arial" w:hAnsi="Arial" w:cs="Arial"/>
          <w:i/>
          <w:iCs/>
        </w:rPr>
        <w:t>.</w:t>
      </w:r>
    </w:p>
    <w:p w14:paraId="3F8EF778" w14:textId="77777777" w:rsidR="009B655B" w:rsidRPr="00D300FA" w:rsidRDefault="009B655B" w:rsidP="0064027F">
      <w:pPr>
        <w:spacing w:before="100" w:beforeAutospacing="1" w:after="100" w:afterAutospacing="1" w:line="360" w:lineRule="auto"/>
        <w:jc w:val="both"/>
        <w:rPr>
          <w:rFonts w:ascii="Arial" w:hAnsi="Arial" w:cs="Arial"/>
          <w:i/>
          <w:iCs/>
        </w:rPr>
      </w:pPr>
    </w:p>
    <w:p w14:paraId="3AD0F068" w14:textId="468B0E65" w:rsidR="00C0434C" w:rsidRPr="00D300FA" w:rsidRDefault="00C0434C" w:rsidP="00C0434C">
      <w:pPr>
        <w:pStyle w:val="Prrafodelista"/>
        <w:numPr>
          <w:ilvl w:val="0"/>
          <w:numId w:val="33"/>
        </w:numPr>
        <w:spacing w:before="100" w:beforeAutospacing="1" w:after="100" w:afterAutospacing="1" w:line="360" w:lineRule="auto"/>
        <w:jc w:val="both"/>
        <w:rPr>
          <w:rFonts w:ascii="Arial" w:hAnsi="Arial" w:cs="Arial"/>
          <w:b/>
          <w:bCs/>
        </w:rPr>
      </w:pPr>
      <w:r w:rsidRPr="00D300FA">
        <w:rPr>
          <w:rFonts w:ascii="Arial" w:hAnsi="Arial" w:cs="Arial"/>
          <w:b/>
          <w:bCs/>
        </w:rPr>
        <w:t>Existencia y permanencia de las publicaciones denunciadas</w:t>
      </w:r>
    </w:p>
    <w:p w14:paraId="57FDBDC2" w14:textId="63635179" w:rsidR="00082579" w:rsidRPr="00D300FA" w:rsidRDefault="001807E3" w:rsidP="00082579">
      <w:pPr>
        <w:spacing w:before="100" w:beforeAutospacing="1" w:after="100" w:afterAutospacing="1" w:line="360" w:lineRule="auto"/>
        <w:jc w:val="both"/>
        <w:rPr>
          <w:rFonts w:ascii="Arial" w:hAnsi="Arial" w:cs="Arial"/>
        </w:rPr>
      </w:pPr>
      <w:r w:rsidRPr="00D300FA">
        <w:rPr>
          <w:rFonts w:ascii="Arial" w:hAnsi="Arial" w:cs="Arial"/>
        </w:rPr>
        <w:t>Conforme al acta de verificación IEM-OFI-42/2025,</w:t>
      </w:r>
      <w:r w:rsidR="00082579" w:rsidRPr="00D300FA">
        <w:rPr>
          <w:rFonts w:ascii="Arial" w:hAnsi="Arial" w:cs="Arial"/>
        </w:rPr>
        <w:t xml:space="preserve"> encuentra acreditado que</w:t>
      </w:r>
      <w:r w:rsidR="003076A7" w:rsidRPr="00D300FA">
        <w:rPr>
          <w:rFonts w:ascii="Arial" w:hAnsi="Arial" w:cs="Arial"/>
          <w:i/>
          <w:iCs/>
        </w:rPr>
        <w:t xml:space="preserve"> </w:t>
      </w:r>
      <w:r w:rsidR="003855A1" w:rsidRPr="00D300FA">
        <w:rPr>
          <w:rFonts w:ascii="Arial" w:hAnsi="Arial" w:cs="Arial"/>
        </w:rPr>
        <w:t xml:space="preserve">el veintiocho de noviembre de dos mil veinticuatro, </w:t>
      </w:r>
      <w:r w:rsidR="003076A7" w:rsidRPr="00D300FA">
        <w:rPr>
          <w:rFonts w:ascii="Arial" w:hAnsi="Arial" w:cs="Arial"/>
        </w:rPr>
        <w:t>en el</w:t>
      </w:r>
      <w:r w:rsidR="003076A7" w:rsidRPr="00D300FA">
        <w:rPr>
          <w:rFonts w:ascii="Arial" w:hAnsi="Arial" w:cs="Arial"/>
          <w:i/>
          <w:iCs/>
        </w:rPr>
        <w:t xml:space="preserve"> </w:t>
      </w:r>
      <w:r w:rsidR="003076A7" w:rsidRPr="00D300FA">
        <w:rPr>
          <w:rFonts w:ascii="Arial" w:hAnsi="Arial" w:cs="Arial"/>
        </w:rPr>
        <w:t xml:space="preserve">perfil </w:t>
      </w:r>
      <w:r w:rsidR="00813155" w:rsidRPr="00D300FA">
        <w:rPr>
          <w:rFonts w:ascii="Arial" w:hAnsi="Arial" w:cs="Arial"/>
        </w:rPr>
        <w:t xml:space="preserve">de la </w:t>
      </w:r>
      <w:r w:rsidR="00813155" w:rsidRPr="00D300FA">
        <w:rPr>
          <w:rFonts w:ascii="Arial" w:hAnsi="Arial" w:cs="Arial"/>
          <w:i/>
          <w:iCs/>
        </w:rPr>
        <w:t>denunciante</w:t>
      </w:r>
      <w:r w:rsidR="003855A1" w:rsidRPr="00D300FA">
        <w:rPr>
          <w:rFonts w:ascii="Arial" w:hAnsi="Arial" w:cs="Arial"/>
        </w:rPr>
        <w:t>,</w:t>
      </w:r>
      <w:r w:rsidR="003855A1" w:rsidRPr="00D300FA">
        <w:rPr>
          <w:rFonts w:ascii="Arial" w:hAnsi="Arial" w:cs="Arial"/>
          <w:i/>
          <w:iCs/>
        </w:rPr>
        <w:t xml:space="preserve"> </w:t>
      </w:r>
      <w:r w:rsidR="00813155" w:rsidRPr="00D300FA">
        <w:rPr>
          <w:rFonts w:ascii="Arial" w:hAnsi="Arial" w:cs="Arial"/>
        </w:rPr>
        <w:t xml:space="preserve">se </w:t>
      </w:r>
      <w:r w:rsidR="003855A1" w:rsidRPr="00D300FA">
        <w:rPr>
          <w:rFonts w:ascii="Arial" w:hAnsi="Arial" w:cs="Arial"/>
        </w:rPr>
        <w:t>posteó</w:t>
      </w:r>
      <w:r w:rsidR="00813155" w:rsidRPr="00D300FA">
        <w:rPr>
          <w:rFonts w:ascii="Arial" w:hAnsi="Arial" w:cs="Arial"/>
        </w:rPr>
        <w:t xml:space="preserve"> una publicación, </w:t>
      </w:r>
      <w:r w:rsidR="00554ABA" w:rsidRPr="00D300FA">
        <w:rPr>
          <w:rFonts w:ascii="Arial" w:hAnsi="Arial" w:cs="Arial"/>
        </w:rPr>
        <w:t xml:space="preserve">en la cual se </w:t>
      </w:r>
      <w:r w:rsidR="003C04B3" w:rsidRPr="00D300FA">
        <w:rPr>
          <w:rFonts w:ascii="Arial" w:hAnsi="Arial" w:cs="Arial"/>
        </w:rPr>
        <w:t>realizaron diversos comentarios</w:t>
      </w:r>
      <w:r w:rsidRPr="00D300FA">
        <w:rPr>
          <w:rStyle w:val="Refdenotaalpie"/>
          <w:rFonts w:ascii="Arial" w:hAnsi="Arial" w:cs="Arial"/>
        </w:rPr>
        <w:footnoteReference w:id="24"/>
      </w:r>
      <w:r w:rsidRPr="00D300FA">
        <w:rPr>
          <w:rFonts w:ascii="Arial" w:hAnsi="Arial" w:cs="Arial"/>
        </w:rPr>
        <w:t>:</w:t>
      </w:r>
    </w:p>
    <w:tbl>
      <w:tblPr>
        <w:tblStyle w:val="Tablaconcuadrcula"/>
        <w:tblW w:w="0" w:type="auto"/>
        <w:jc w:val="center"/>
        <w:tblLook w:val="04A0" w:firstRow="1" w:lastRow="0" w:firstColumn="1" w:lastColumn="0" w:noHBand="0" w:noVBand="1"/>
      </w:tblPr>
      <w:tblGrid>
        <w:gridCol w:w="3846"/>
        <w:gridCol w:w="3847"/>
      </w:tblGrid>
      <w:tr w:rsidR="003A71DD" w:rsidRPr="00D300FA" w14:paraId="1770AA31" w14:textId="77777777" w:rsidTr="006A3EF3">
        <w:trPr>
          <w:trHeight w:val="2330"/>
          <w:jc w:val="center"/>
        </w:trPr>
        <w:tc>
          <w:tcPr>
            <w:tcW w:w="3681" w:type="dxa"/>
          </w:tcPr>
          <w:p w14:paraId="1B43B0CC" w14:textId="2144AA6B" w:rsidR="003A71DD" w:rsidRPr="00592FED" w:rsidRDefault="00592FED" w:rsidP="00082579">
            <w:pPr>
              <w:spacing w:before="100" w:beforeAutospacing="1" w:after="100" w:afterAutospacing="1" w:line="360" w:lineRule="auto"/>
              <w:jc w:val="both"/>
              <w:rPr>
                <w:rFonts w:ascii="Arial" w:hAnsi="Arial" w:cs="Arial"/>
                <w:strike/>
                <w:noProof/>
                <w:color w:val="FF0000"/>
                <w:highlight w:val="darkCyan"/>
              </w:rPr>
            </w:pPr>
            <w:r w:rsidRPr="00592FED">
              <w:rPr>
                <w:rFonts w:ascii="Arial" w:hAnsi="Arial" w:cs="Arial"/>
                <w:noProof/>
                <w:color w:val="FFFFFF"/>
                <w:highlight w:val="darkCyan"/>
              </w:rPr>
              <w:t>[No.98]_ELIMINADA_Captura_de_pantalla_[219]</w:t>
            </w:r>
          </w:p>
        </w:tc>
        <w:tc>
          <w:tcPr>
            <w:tcW w:w="4012" w:type="dxa"/>
          </w:tcPr>
          <w:p w14:paraId="0EE23750" w14:textId="636A19A0" w:rsidR="003A71DD" w:rsidRPr="00592FED" w:rsidRDefault="00592FED" w:rsidP="00082579">
            <w:pPr>
              <w:spacing w:before="100" w:beforeAutospacing="1" w:after="100" w:afterAutospacing="1" w:line="360" w:lineRule="auto"/>
              <w:jc w:val="both"/>
              <w:rPr>
                <w:rFonts w:ascii="Arial" w:hAnsi="Arial" w:cs="Arial"/>
                <w:strike/>
                <w:noProof/>
                <w:color w:val="FF0000"/>
                <w:highlight w:val="darkCyan"/>
              </w:rPr>
            </w:pPr>
            <w:r w:rsidRPr="00592FED">
              <w:rPr>
                <w:rFonts w:ascii="Arial" w:hAnsi="Arial" w:cs="Arial"/>
                <w:noProof/>
                <w:color w:val="FFFFFF"/>
                <w:highlight w:val="darkCyan"/>
              </w:rPr>
              <w:t>[No.99]_ELIMINADA_Captura_de_pantalla_[219]</w:t>
            </w:r>
          </w:p>
        </w:tc>
      </w:tr>
      <w:tr w:rsidR="002515AE" w:rsidRPr="00D300FA" w14:paraId="428698F4" w14:textId="77777777" w:rsidTr="006A3EF3">
        <w:trPr>
          <w:trHeight w:val="2817"/>
          <w:jc w:val="center"/>
        </w:trPr>
        <w:tc>
          <w:tcPr>
            <w:tcW w:w="3681" w:type="dxa"/>
          </w:tcPr>
          <w:p w14:paraId="6AEEAB34" w14:textId="7B6D1D75" w:rsidR="002515AE" w:rsidRPr="00592FED" w:rsidRDefault="00592FED" w:rsidP="00082579">
            <w:pPr>
              <w:spacing w:before="100" w:beforeAutospacing="1" w:after="100" w:afterAutospacing="1" w:line="360" w:lineRule="auto"/>
              <w:jc w:val="both"/>
              <w:rPr>
                <w:rFonts w:ascii="Arial" w:hAnsi="Arial" w:cs="Arial"/>
                <w:strike/>
                <w:noProof/>
                <w:color w:val="FF0000"/>
                <w:highlight w:val="darkCyan"/>
              </w:rPr>
            </w:pPr>
            <w:r w:rsidRPr="00592FED">
              <w:rPr>
                <w:rFonts w:ascii="Arial" w:hAnsi="Arial" w:cs="Arial"/>
                <w:noProof/>
                <w:color w:val="FFFFFF"/>
                <w:highlight w:val="darkCyan"/>
              </w:rPr>
              <w:t>[No.100]_ELIMINADA_Captura_de_pantalla_[219]</w:t>
            </w:r>
          </w:p>
        </w:tc>
        <w:tc>
          <w:tcPr>
            <w:tcW w:w="4012" w:type="dxa"/>
          </w:tcPr>
          <w:p w14:paraId="612AD051" w14:textId="14650275" w:rsidR="002515AE" w:rsidRPr="00592FED" w:rsidRDefault="00592FED" w:rsidP="00082579">
            <w:pPr>
              <w:spacing w:before="100" w:beforeAutospacing="1" w:after="100" w:afterAutospacing="1" w:line="360" w:lineRule="auto"/>
              <w:jc w:val="both"/>
              <w:rPr>
                <w:rFonts w:ascii="Arial" w:hAnsi="Arial" w:cs="Arial"/>
                <w:strike/>
                <w:noProof/>
                <w:color w:val="FF0000"/>
                <w:highlight w:val="darkCyan"/>
              </w:rPr>
            </w:pPr>
            <w:r w:rsidRPr="00592FED">
              <w:rPr>
                <w:rFonts w:ascii="Arial" w:hAnsi="Arial" w:cs="Arial"/>
                <w:noProof/>
                <w:color w:val="FFFFFF"/>
                <w:highlight w:val="darkCyan"/>
              </w:rPr>
              <w:t>[No.101]_ELIMINADA_Captura_de_pantalla_[219]</w:t>
            </w:r>
          </w:p>
        </w:tc>
      </w:tr>
      <w:tr w:rsidR="00E86A39" w:rsidRPr="00D300FA" w14:paraId="24D13621" w14:textId="77777777" w:rsidTr="006A3EF3">
        <w:trPr>
          <w:trHeight w:val="2262"/>
          <w:jc w:val="center"/>
        </w:trPr>
        <w:tc>
          <w:tcPr>
            <w:tcW w:w="3681" w:type="dxa"/>
          </w:tcPr>
          <w:p w14:paraId="172A807B" w14:textId="05E94DA9" w:rsidR="00E86A39" w:rsidRPr="00592FED" w:rsidRDefault="00592FED" w:rsidP="00082579">
            <w:pPr>
              <w:spacing w:before="100" w:beforeAutospacing="1" w:after="100" w:afterAutospacing="1" w:line="360" w:lineRule="auto"/>
              <w:jc w:val="both"/>
              <w:rPr>
                <w:rFonts w:ascii="Arial" w:hAnsi="Arial" w:cs="Arial"/>
                <w:strike/>
                <w:noProof/>
                <w:color w:val="FF0000"/>
                <w:highlight w:val="darkCyan"/>
              </w:rPr>
            </w:pPr>
            <w:r w:rsidRPr="00592FED">
              <w:rPr>
                <w:rFonts w:ascii="Arial" w:hAnsi="Arial" w:cs="Arial"/>
                <w:noProof/>
                <w:color w:val="FFFFFF"/>
                <w:highlight w:val="darkCyan"/>
              </w:rPr>
              <w:t>[No.102]_ELIMINADA_Captura_de_pantalla_[219]</w:t>
            </w:r>
          </w:p>
        </w:tc>
        <w:tc>
          <w:tcPr>
            <w:tcW w:w="4012" w:type="dxa"/>
          </w:tcPr>
          <w:p w14:paraId="548F9EF0" w14:textId="72D78BF1" w:rsidR="00E86A39" w:rsidRPr="00592FED" w:rsidRDefault="00592FED" w:rsidP="00082579">
            <w:pPr>
              <w:spacing w:before="100" w:beforeAutospacing="1" w:after="100" w:afterAutospacing="1" w:line="360" w:lineRule="auto"/>
              <w:jc w:val="both"/>
              <w:rPr>
                <w:rFonts w:ascii="Arial" w:hAnsi="Arial" w:cs="Arial"/>
                <w:strike/>
                <w:noProof/>
                <w:color w:val="FF0000"/>
                <w:highlight w:val="darkCyan"/>
              </w:rPr>
            </w:pPr>
            <w:r w:rsidRPr="00592FED">
              <w:rPr>
                <w:rFonts w:ascii="Arial" w:hAnsi="Arial" w:cs="Arial"/>
                <w:noProof/>
                <w:color w:val="FFFFFF"/>
                <w:highlight w:val="darkCyan"/>
              </w:rPr>
              <w:t>[No.103]_ELIMINADA_Captura_de_pantalla_[219]</w:t>
            </w:r>
          </w:p>
        </w:tc>
      </w:tr>
    </w:tbl>
    <w:p w14:paraId="06216D50" w14:textId="63157115" w:rsidR="001807E3" w:rsidRPr="00D300FA" w:rsidRDefault="00813155" w:rsidP="00082579">
      <w:pPr>
        <w:spacing w:before="100" w:beforeAutospacing="1" w:after="100" w:afterAutospacing="1" w:line="360" w:lineRule="auto"/>
        <w:jc w:val="both"/>
        <w:rPr>
          <w:rFonts w:ascii="Arial" w:hAnsi="Arial" w:cs="Arial"/>
        </w:rPr>
      </w:pPr>
      <w:r w:rsidRPr="00D300FA">
        <w:rPr>
          <w:rFonts w:ascii="Arial" w:hAnsi="Arial" w:cs="Arial"/>
        </w:rPr>
        <w:lastRenderedPageBreak/>
        <w:t>Así como que</w:t>
      </w:r>
      <w:r w:rsidR="003855A1" w:rsidRPr="00D300FA">
        <w:rPr>
          <w:rFonts w:ascii="Arial" w:hAnsi="Arial" w:cs="Arial"/>
        </w:rPr>
        <w:t xml:space="preserve"> el cuatro de diciembre de ese año,</w:t>
      </w:r>
      <w:r w:rsidRPr="00D300FA">
        <w:rPr>
          <w:rFonts w:ascii="Arial" w:hAnsi="Arial" w:cs="Arial"/>
        </w:rPr>
        <w:t xml:space="preserve"> en el </w:t>
      </w:r>
      <w:r w:rsidRPr="00D300FA">
        <w:rPr>
          <w:rFonts w:ascii="Arial" w:hAnsi="Arial" w:cs="Arial"/>
          <w:i/>
          <w:iCs/>
        </w:rPr>
        <w:t xml:space="preserve">perfil </w:t>
      </w:r>
      <w:r w:rsidRPr="00D300FA">
        <w:rPr>
          <w:rFonts w:ascii="Arial" w:hAnsi="Arial" w:cs="Arial"/>
        </w:rPr>
        <w:t xml:space="preserve">se </w:t>
      </w:r>
      <w:r w:rsidR="00ED5BD2" w:rsidRPr="00D300FA">
        <w:rPr>
          <w:rFonts w:ascii="Arial" w:hAnsi="Arial" w:cs="Arial"/>
        </w:rPr>
        <w:t xml:space="preserve">compartió </w:t>
      </w:r>
      <w:r w:rsidRPr="00D300FA">
        <w:rPr>
          <w:rFonts w:ascii="Arial" w:hAnsi="Arial" w:cs="Arial"/>
        </w:rPr>
        <w:t xml:space="preserve">otra, en la que se generaron </w:t>
      </w:r>
      <w:r w:rsidR="003076A7" w:rsidRPr="00D300FA">
        <w:rPr>
          <w:rFonts w:ascii="Arial" w:hAnsi="Arial" w:cs="Arial"/>
        </w:rPr>
        <w:t>los siguientes:</w:t>
      </w:r>
    </w:p>
    <w:tbl>
      <w:tblPr>
        <w:tblStyle w:val="Tablaconcuadrcula"/>
        <w:tblW w:w="5949" w:type="dxa"/>
        <w:tblLook w:val="04A0" w:firstRow="1" w:lastRow="0" w:firstColumn="1" w:lastColumn="0" w:noHBand="0" w:noVBand="1"/>
      </w:tblPr>
      <w:tblGrid>
        <w:gridCol w:w="3846"/>
        <w:gridCol w:w="3847"/>
      </w:tblGrid>
      <w:tr w:rsidR="00353AC8" w:rsidRPr="00D300FA" w14:paraId="001134C0" w14:textId="77777777" w:rsidTr="00025059">
        <w:trPr>
          <w:trHeight w:val="4402"/>
        </w:trPr>
        <w:tc>
          <w:tcPr>
            <w:tcW w:w="3846" w:type="dxa"/>
          </w:tcPr>
          <w:p w14:paraId="60761A0E" w14:textId="44EE8F1B" w:rsidR="00353AC8" w:rsidRPr="00592FED" w:rsidRDefault="00592FED" w:rsidP="00082579">
            <w:pPr>
              <w:spacing w:before="100" w:beforeAutospacing="1" w:after="100" w:afterAutospacing="1" w:line="360" w:lineRule="auto"/>
              <w:jc w:val="both"/>
              <w:rPr>
                <w:rFonts w:ascii="Arial" w:hAnsi="Arial" w:cs="Arial"/>
                <w:strike/>
                <w:color w:val="FF0000"/>
                <w:highlight w:val="darkCyan"/>
              </w:rPr>
            </w:pPr>
            <w:r w:rsidRPr="00592FED">
              <w:rPr>
                <w:rFonts w:ascii="Arial" w:hAnsi="Arial" w:cs="Arial"/>
                <w:color w:val="FFFFFF"/>
                <w:highlight w:val="darkCyan"/>
              </w:rPr>
              <w:t>[No.104]_</w:t>
            </w:r>
            <w:proofErr w:type="spellStart"/>
            <w:r w:rsidRPr="00592FED">
              <w:rPr>
                <w:rFonts w:ascii="Arial" w:hAnsi="Arial" w:cs="Arial"/>
                <w:color w:val="FFFFFF"/>
                <w:highlight w:val="darkCyan"/>
              </w:rPr>
              <w:t>ELIMINADA_Captura_de_pantalla</w:t>
            </w:r>
            <w:proofErr w:type="spellEnd"/>
            <w:r w:rsidRPr="00592FED">
              <w:rPr>
                <w:rFonts w:ascii="Arial" w:hAnsi="Arial" w:cs="Arial"/>
                <w:color w:val="FFFFFF"/>
                <w:highlight w:val="darkCyan"/>
              </w:rPr>
              <w:t>_[219]</w:t>
            </w:r>
          </w:p>
        </w:tc>
        <w:tc>
          <w:tcPr>
            <w:tcW w:w="2103" w:type="dxa"/>
          </w:tcPr>
          <w:p w14:paraId="2DD283A6" w14:textId="62C642DD" w:rsidR="00353AC8" w:rsidRPr="00592FED" w:rsidRDefault="00592FED" w:rsidP="00082579">
            <w:pPr>
              <w:spacing w:before="100" w:beforeAutospacing="1" w:after="100" w:afterAutospacing="1" w:line="360" w:lineRule="auto"/>
              <w:jc w:val="both"/>
              <w:rPr>
                <w:rFonts w:ascii="Arial" w:hAnsi="Arial" w:cs="Arial"/>
                <w:strike/>
                <w:color w:val="FF0000"/>
                <w:highlight w:val="darkCyan"/>
              </w:rPr>
            </w:pPr>
            <w:r w:rsidRPr="00592FED">
              <w:rPr>
                <w:rFonts w:ascii="Arial" w:hAnsi="Arial" w:cs="Arial"/>
                <w:color w:val="FFFFFF"/>
                <w:highlight w:val="darkCyan"/>
              </w:rPr>
              <w:t>[No.105]_</w:t>
            </w:r>
            <w:proofErr w:type="spellStart"/>
            <w:r w:rsidRPr="00592FED">
              <w:rPr>
                <w:rFonts w:ascii="Arial" w:hAnsi="Arial" w:cs="Arial"/>
                <w:color w:val="FFFFFF"/>
                <w:highlight w:val="darkCyan"/>
              </w:rPr>
              <w:t>ELIMINADA_Captura_de_pantalla</w:t>
            </w:r>
            <w:proofErr w:type="spellEnd"/>
            <w:r w:rsidRPr="00592FED">
              <w:rPr>
                <w:rFonts w:ascii="Arial" w:hAnsi="Arial" w:cs="Arial"/>
                <w:color w:val="FFFFFF"/>
                <w:highlight w:val="darkCyan"/>
              </w:rPr>
              <w:t>_[219]</w:t>
            </w:r>
          </w:p>
        </w:tc>
      </w:tr>
      <w:tr w:rsidR="00353AC8" w:rsidRPr="00D300FA" w14:paraId="196D0A1D" w14:textId="77777777" w:rsidTr="00025059">
        <w:trPr>
          <w:trHeight w:val="4382"/>
        </w:trPr>
        <w:tc>
          <w:tcPr>
            <w:tcW w:w="3846" w:type="dxa"/>
          </w:tcPr>
          <w:p w14:paraId="2F215B21" w14:textId="786E61FE" w:rsidR="00353AC8" w:rsidRPr="00592FED" w:rsidRDefault="00592FED" w:rsidP="00082579">
            <w:pPr>
              <w:spacing w:before="100" w:beforeAutospacing="1" w:after="100" w:afterAutospacing="1" w:line="360" w:lineRule="auto"/>
              <w:jc w:val="both"/>
              <w:rPr>
                <w:rFonts w:ascii="Arial" w:hAnsi="Arial" w:cs="Arial"/>
                <w:strike/>
                <w:color w:val="FF0000"/>
                <w:highlight w:val="darkCyan"/>
              </w:rPr>
            </w:pPr>
            <w:r w:rsidRPr="00592FED">
              <w:rPr>
                <w:rFonts w:ascii="Arial" w:hAnsi="Arial" w:cs="Arial"/>
                <w:noProof/>
                <w:color w:val="FFFFFF"/>
                <w:highlight w:val="darkCyan"/>
              </w:rPr>
              <w:t>[No.106]_ELIMINADA_Captura_de_pantalla_[219]</w:t>
            </w:r>
          </w:p>
        </w:tc>
        <w:tc>
          <w:tcPr>
            <w:tcW w:w="2103" w:type="dxa"/>
          </w:tcPr>
          <w:p w14:paraId="2DB1CF5E" w14:textId="79F1AE7B" w:rsidR="00353AC8" w:rsidRPr="00592FED" w:rsidRDefault="00592FED" w:rsidP="00082579">
            <w:pPr>
              <w:spacing w:before="100" w:beforeAutospacing="1" w:after="100" w:afterAutospacing="1" w:line="360" w:lineRule="auto"/>
              <w:jc w:val="both"/>
              <w:rPr>
                <w:rFonts w:ascii="Arial" w:hAnsi="Arial" w:cs="Arial"/>
                <w:strike/>
                <w:color w:val="FF0000"/>
                <w:highlight w:val="darkCyan"/>
              </w:rPr>
            </w:pPr>
            <w:r w:rsidRPr="00592FED">
              <w:rPr>
                <w:rFonts w:ascii="Arial" w:hAnsi="Arial" w:cs="Arial"/>
                <w:noProof/>
                <w:color w:val="FFFFFF"/>
                <w:highlight w:val="darkCyan"/>
              </w:rPr>
              <w:t>[No.107]_ELIMINADA_Captura_de_pantalla_[219]</w:t>
            </w:r>
          </w:p>
        </w:tc>
      </w:tr>
      <w:tr w:rsidR="00353AC8" w:rsidRPr="00D300FA" w14:paraId="04338F3A" w14:textId="77777777" w:rsidTr="00570453">
        <w:trPr>
          <w:trHeight w:val="5074"/>
        </w:trPr>
        <w:tc>
          <w:tcPr>
            <w:tcW w:w="3846" w:type="dxa"/>
          </w:tcPr>
          <w:p w14:paraId="0729C086" w14:textId="1DD20E0A" w:rsidR="00353AC8" w:rsidRPr="00592FED" w:rsidRDefault="00592FED" w:rsidP="00082579">
            <w:pPr>
              <w:spacing w:before="100" w:beforeAutospacing="1" w:after="100" w:afterAutospacing="1" w:line="360" w:lineRule="auto"/>
              <w:jc w:val="both"/>
              <w:rPr>
                <w:rFonts w:ascii="Arial" w:hAnsi="Arial" w:cs="Arial"/>
                <w:strike/>
                <w:color w:val="FF0000"/>
                <w:highlight w:val="darkCyan"/>
              </w:rPr>
            </w:pPr>
            <w:r w:rsidRPr="00592FED">
              <w:rPr>
                <w:rFonts w:ascii="Arial" w:hAnsi="Arial" w:cs="Arial"/>
                <w:color w:val="FFFFFF"/>
                <w:highlight w:val="darkCyan"/>
              </w:rPr>
              <w:t>[No.108]_</w:t>
            </w:r>
            <w:proofErr w:type="spellStart"/>
            <w:r w:rsidRPr="00592FED">
              <w:rPr>
                <w:rFonts w:ascii="Arial" w:hAnsi="Arial" w:cs="Arial"/>
                <w:color w:val="FFFFFF"/>
                <w:highlight w:val="darkCyan"/>
              </w:rPr>
              <w:t>ELIMINADA_Captura_de_pantalla</w:t>
            </w:r>
            <w:proofErr w:type="spellEnd"/>
            <w:r w:rsidRPr="00592FED">
              <w:rPr>
                <w:rFonts w:ascii="Arial" w:hAnsi="Arial" w:cs="Arial"/>
                <w:color w:val="FFFFFF"/>
                <w:highlight w:val="darkCyan"/>
              </w:rPr>
              <w:t>_[219]</w:t>
            </w:r>
          </w:p>
        </w:tc>
        <w:tc>
          <w:tcPr>
            <w:tcW w:w="2103" w:type="dxa"/>
          </w:tcPr>
          <w:p w14:paraId="67CB7AD1" w14:textId="7DBD89EE" w:rsidR="00353AC8" w:rsidRPr="00592FED" w:rsidRDefault="00592FED" w:rsidP="00082579">
            <w:pPr>
              <w:spacing w:before="100" w:beforeAutospacing="1" w:after="100" w:afterAutospacing="1" w:line="360" w:lineRule="auto"/>
              <w:jc w:val="both"/>
              <w:rPr>
                <w:rFonts w:ascii="Arial" w:hAnsi="Arial" w:cs="Arial"/>
                <w:strike/>
                <w:color w:val="FF0000"/>
                <w:highlight w:val="darkCyan"/>
              </w:rPr>
            </w:pPr>
            <w:r w:rsidRPr="00592FED">
              <w:rPr>
                <w:rFonts w:ascii="Arial" w:hAnsi="Arial" w:cs="Arial"/>
                <w:color w:val="FFFFFF"/>
                <w:highlight w:val="darkCyan"/>
              </w:rPr>
              <w:t>[No.109]_</w:t>
            </w:r>
            <w:proofErr w:type="spellStart"/>
            <w:r w:rsidRPr="00592FED">
              <w:rPr>
                <w:rFonts w:ascii="Arial" w:hAnsi="Arial" w:cs="Arial"/>
                <w:color w:val="FFFFFF"/>
                <w:highlight w:val="darkCyan"/>
              </w:rPr>
              <w:t>ELIMINADA_Captura_de_pantalla</w:t>
            </w:r>
            <w:proofErr w:type="spellEnd"/>
            <w:r w:rsidRPr="00592FED">
              <w:rPr>
                <w:rFonts w:ascii="Arial" w:hAnsi="Arial" w:cs="Arial"/>
                <w:color w:val="FFFFFF"/>
                <w:highlight w:val="darkCyan"/>
              </w:rPr>
              <w:t>_[219]</w:t>
            </w:r>
          </w:p>
        </w:tc>
      </w:tr>
      <w:tr w:rsidR="00570453" w:rsidRPr="00D300FA" w14:paraId="7E70CFAB" w14:textId="77777777" w:rsidTr="00063AF3">
        <w:trPr>
          <w:trHeight w:val="3824"/>
        </w:trPr>
        <w:tc>
          <w:tcPr>
            <w:tcW w:w="5949" w:type="dxa"/>
            <w:gridSpan w:val="2"/>
          </w:tcPr>
          <w:p w14:paraId="2D6E604A" w14:textId="15D4699C" w:rsidR="00570453" w:rsidRPr="00592FED" w:rsidRDefault="00592FED" w:rsidP="00082579">
            <w:pPr>
              <w:spacing w:before="100" w:beforeAutospacing="1" w:after="100" w:afterAutospacing="1" w:line="360" w:lineRule="auto"/>
              <w:jc w:val="both"/>
              <w:rPr>
                <w:rFonts w:ascii="Arial" w:hAnsi="Arial" w:cs="Arial"/>
                <w:strike/>
                <w:color w:val="FF0000"/>
                <w:highlight w:val="darkCyan"/>
              </w:rPr>
            </w:pPr>
            <w:r w:rsidRPr="00592FED">
              <w:rPr>
                <w:rFonts w:ascii="Arial" w:hAnsi="Arial" w:cs="Arial"/>
                <w:noProof/>
                <w:color w:val="FFFFFF"/>
                <w:highlight w:val="darkCyan"/>
              </w:rPr>
              <w:lastRenderedPageBreak/>
              <w:t>[No.110]_ELIMINADA_Captura_de_pantalla_[219]</w:t>
            </w:r>
          </w:p>
        </w:tc>
      </w:tr>
    </w:tbl>
    <w:p w14:paraId="4EBB62E6" w14:textId="5732C21B" w:rsidR="00F503E8" w:rsidRPr="00D300FA" w:rsidRDefault="00F65E48" w:rsidP="00082579">
      <w:pPr>
        <w:spacing w:before="100" w:beforeAutospacing="1" w:after="100" w:afterAutospacing="1" w:line="360" w:lineRule="auto"/>
        <w:jc w:val="both"/>
        <w:rPr>
          <w:rFonts w:ascii="Arial" w:hAnsi="Arial" w:cs="Arial"/>
        </w:rPr>
      </w:pPr>
      <w:r w:rsidRPr="00D300FA">
        <w:rPr>
          <w:rFonts w:ascii="Arial" w:hAnsi="Arial" w:cs="Arial"/>
        </w:rPr>
        <w:t xml:space="preserve">Asimismo, con el acta IEM-OFI-56/2025 se acredita que dichas publicaciones </w:t>
      </w:r>
      <w:r w:rsidR="005F02F3" w:rsidRPr="00D300FA">
        <w:rPr>
          <w:rFonts w:ascii="Arial" w:hAnsi="Arial" w:cs="Arial"/>
        </w:rPr>
        <w:t>permanecieron</w:t>
      </w:r>
      <w:r w:rsidRPr="00D300FA">
        <w:rPr>
          <w:rFonts w:ascii="Arial" w:hAnsi="Arial" w:cs="Arial"/>
        </w:rPr>
        <w:t>, al menos, hasta e</w:t>
      </w:r>
      <w:r w:rsidR="005F02F3" w:rsidRPr="00D300FA">
        <w:rPr>
          <w:rFonts w:ascii="Arial" w:hAnsi="Arial" w:cs="Arial"/>
        </w:rPr>
        <w:t>l diecisiete de febrero</w:t>
      </w:r>
      <w:r w:rsidR="005F02F3" w:rsidRPr="00D300FA">
        <w:rPr>
          <w:rStyle w:val="Refdenotaalpie"/>
          <w:rFonts w:ascii="Arial" w:hAnsi="Arial" w:cs="Arial"/>
        </w:rPr>
        <w:footnoteReference w:id="25"/>
      </w:r>
      <w:r w:rsidR="005F02F3" w:rsidRPr="00D300FA">
        <w:rPr>
          <w:rFonts w:ascii="Arial" w:hAnsi="Arial" w:cs="Arial"/>
        </w:rPr>
        <w:t>.</w:t>
      </w:r>
    </w:p>
    <w:p w14:paraId="29094BC8" w14:textId="23ED4BDA" w:rsidR="000D1584" w:rsidRPr="00D300FA" w:rsidRDefault="00082579" w:rsidP="00912EBC">
      <w:pPr>
        <w:spacing w:before="100" w:beforeAutospacing="1" w:after="100" w:afterAutospacing="1" w:line="360" w:lineRule="auto"/>
        <w:jc w:val="both"/>
        <w:rPr>
          <w:rFonts w:ascii="Arial" w:hAnsi="Arial" w:cs="Arial"/>
        </w:rPr>
      </w:pPr>
      <w:r w:rsidRPr="00D300FA">
        <w:rPr>
          <w:rFonts w:ascii="Arial" w:hAnsi="Arial" w:cs="Arial"/>
        </w:rPr>
        <w:t xml:space="preserve">Actas que, al ser de naturaleza pública, de conformidad con lo dispuesto en el artículo 259, párrafo quinto del </w:t>
      </w:r>
      <w:r w:rsidRPr="00D300FA">
        <w:rPr>
          <w:rFonts w:ascii="Arial" w:hAnsi="Arial" w:cs="Arial"/>
          <w:i/>
          <w:iCs/>
        </w:rPr>
        <w:t>Código Electoral</w:t>
      </w:r>
      <w:r w:rsidRPr="00D300FA">
        <w:rPr>
          <w:rFonts w:ascii="Arial" w:hAnsi="Arial" w:cs="Arial"/>
        </w:rPr>
        <w:t>, adquieren en lo individual y aisladamente valor probatorio pleno, las cuales resultan eficaces para acreditar la existencia de las publicaciones denunciadas</w:t>
      </w:r>
      <w:r w:rsidR="005F02F3" w:rsidRPr="00D300FA">
        <w:rPr>
          <w:rFonts w:ascii="Arial" w:hAnsi="Arial" w:cs="Arial"/>
        </w:rPr>
        <w:t xml:space="preserve"> y su permanencia</w:t>
      </w:r>
      <w:r w:rsidRPr="00D300FA">
        <w:rPr>
          <w:rFonts w:ascii="Arial" w:hAnsi="Arial" w:cs="Arial"/>
        </w:rPr>
        <w:t>.</w:t>
      </w:r>
    </w:p>
    <w:p w14:paraId="14747C35" w14:textId="352E15EE" w:rsidR="00D30D22" w:rsidRPr="00D300FA" w:rsidRDefault="004B4D56" w:rsidP="00AF39E2">
      <w:pPr>
        <w:pStyle w:val="Ttulo2"/>
        <w:spacing w:before="100" w:beforeAutospacing="1" w:after="100" w:afterAutospacing="1" w:line="360" w:lineRule="auto"/>
        <w:jc w:val="both"/>
        <w:rPr>
          <w:rFonts w:ascii="Arial" w:hAnsi="Arial" w:cs="Arial"/>
          <w:b/>
          <w:bCs/>
          <w:color w:val="auto"/>
          <w:sz w:val="24"/>
          <w:szCs w:val="24"/>
        </w:rPr>
      </w:pPr>
      <w:bookmarkStart w:id="37" w:name="_Toc198218924"/>
      <w:r w:rsidRPr="00D300FA">
        <w:rPr>
          <w:rFonts w:ascii="Arial" w:hAnsi="Arial" w:cs="Arial"/>
          <w:b/>
          <w:bCs/>
          <w:color w:val="auto"/>
          <w:sz w:val="24"/>
          <w:szCs w:val="24"/>
        </w:rPr>
        <w:t>5</w:t>
      </w:r>
      <w:r w:rsidR="009E337D" w:rsidRPr="00D300FA">
        <w:rPr>
          <w:rFonts w:ascii="Arial" w:hAnsi="Arial" w:cs="Arial"/>
          <w:b/>
          <w:bCs/>
          <w:color w:val="auto"/>
          <w:sz w:val="24"/>
          <w:szCs w:val="24"/>
        </w:rPr>
        <w:t>.</w:t>
      </w:r>
      <w:r w:rsidR="00144AE4" w:rsidRPr="00D300FA">
        <w:rPr>
          <w:rFonts w:ascii="Arial" w:hAnsi="Arial" w:cs="Arial"/>
          <w:b/>
          <w:bCs/>
          <w:color w:val="auto"/>
          <w:sz w:val="24"/>
          <w:szCs w:val="24"/>
        </w:rPr>
        <w:t>3</w:t>
      </w:r>
      <w:r w:rsidR="00881619" w:rsidRPr="00D300FA">
        <w:rPr>
          <w:rFonts w:ascii="Arial" w:hAnsi="Arial" w:cs="Arial"/>
          <w:b/>
          <w:bCs/>
          <w:color w:val="auto"/>
          <w:sz w:val="24"/>
          <w:szCs w:val="24"/>
        </w:rPr>
        <w:t xml:space="preserve"> </w:t>
      </w:r>
      <w:r w:rsidR="000C503A" w:rsidRPr="00D300FA">
        <w:rPr>
          <w:rFonts w:ascii="Arial" w:hAnsi="Arial" w:cs="Arial"/>
          <w:b/>
          <w:bCs/>
          <w:color w:val="auto"/>
          <w:sz w:val="24"/>
          <w:szCs w:val="24"/>
        </w:rPr>
        <w:t>Análisis y determinación</w:t>
      </w:r>
      <w:r w:rsidR="00357BEF" w:rsidRPr="00D300FA">
        <w:rPr>
          <w:rFonts w:ascii="Arial" w:hAnsi="Arial" w:cs="Arial"/>
          <w:b/>
          <w:bCs/>
          <w:color w:val="auto"/>
          <w:sz w:val="24"/>
          <w:szCs w:val="24"/>
        </w:rPr>
        <w:t xml:space="preserve"> </w:t>
      </w:r>
      <w:r w:rsidR="000C503A" w:rsidRPr="00D300FA">
        <w:rPr>
          <w:rFonts w:ascii="Arial" w:hAnsi="Arial" w:cs="Arial"/>
          <w:b/>
          <w:bCs/>
          <w:color w:val="auto"/>
          <w:sz w:val="24"/>
          <w:szCs w:val="24"/>
        </w:rPr>
        <w:t>sobre los hechos denunciados</w:t>
      </w:r>
      <w:bookmarkEnd w:id="37"/>
    </w:p>
    <w:p w14:paraId="6FAB4640" w14:textId="3B06ED5F" w:rsidR="00D30D22" w:rsidRPr="00D300FA" w:rsidRDefault="00D30D22" w:rsidP="00AF39E2">
      <w:pPr>
        <w:spacing w:before="100" w:beforeAutospacing="1" w:after="100" w:afterAutospacing="1" w:line="360" w:lineRule="auto"/>
        <w:jc w:val="both"/>
        <w:rPr>
          <w:rFonts w:ascii="Arial" w:hAnsi="Arial" w:cs="Arial"/>
          <w:bCs/>
        </w:rPr>
      </w:pPr>
      <w:r w:rsidRPr="00D300FA">
        <w:rPr>
          <w:rFonts w:ascii="Arial" w:hAnsi="Arial" w:cs="Arial"/>
          <w:bCs/>
        </w:rPr>
        <w:t>Una vez precisados los hechos denunciados, así como las defensas que se hicieron valer, los puntos a dilucidar son determinar si estos se acreditan y, en consecuencia, la responsabilidad de l</w:t>
      </w:r>
      <w:r w:rsidR="00FF6F39" w:rsidRPr="00D300FA">
        <w:rPr>
          <w:rFonts w:ascii="Arial" w:hAnsi="Arial" w:cs="Arial"/>
          <w:bCs/>
        </w:rPr>
        <w:t xml:space="preserve">a </w:t>
      </w:r>
      <w:r w:rsidR="00FF6F39" w:rsidRPr="00D300FA">
        <w:rPr>
          <w:rFonts w:ascii="Arial" w:hAnsi="Arial" w:cs="Arial"/>
          <w:bCs/>
          <w:i/>
          <w:iCs/>
        </w:rPr>
        <w:t>parte denunciada</w:t>
      </w:r>
      <w:r w:rsidRPr="00D300FA">
        <w:rPr>
          <w:rFonts w:ascii="Arial" w:hAnsi="Arial" w:cs="Arial"/>
          <w:bCs/>
          <w:i/>
          <w:iCs/>
        </w:rPr>
        <w:t xml:space="preserve">, </w:t>
      </w:r>
      <w:r w:rsidRPr="00D300FA">
        <w:rPr>
          <w:rFonts w:ascii="Arial" w:hAnsi="Arial" w:cs="Arial"/>
          <w:bCs/>
        </w:rPr>
        <w:t>para lo cual, en principio, se precisará el marco normativo y, posteriormente, el caso concreto.</w:t>
      </w:r>
    </w:p>
    <w:p w14:paraId="18B2FC50" w14:textId="035CA4D9" w:rsidR="00D30D22" w:rsidRPr="00D300FA" w:rsidRDefault="004B4D56" w:rsidP="005A0695">
      <w:pPr>
        <w:pStyle w:val="Ttulo2"/>
        <w:spacing w:before="100" w:beforeAutospacing="1" w:after="100" w:afterAutospacing="1" w:line="360" w:lineRule="auto"/>
        <w:jc w:val="both"/>
        <w:rPr>
          <w:rFonts w:ascii="Arial" w:hAnsi="Arial" w:cs="Arial"/>
          <w:b/>
          <w:bCs/>
          <w:color w:val="auto"/>
          <w:sz w:val="24"/>
          <w:szCs w:val="24"/>
        </w:rPr>
      </w:pPr>
      <w:bookmarkStart w:id="38" w:name="_Toc186800098"/>
      <w:bookmarkStart w:id="39" w:name="_Toc198218925"/>
      <w:r w:rsidRPr="00D300FA">
        <w:rPr>
          <w:rFonts w:ascii="Arial" w:hAnsi="Arial" w:cs="Arial"/>
          <w:b/>
          <w:bCs/>
          <w:color w:val="auto"/>
          <w:sz w:val="24"/>
          <w:szCs w:val="24"/>
        </w:rPr>
        <w:t>5</w:t>
      </w:r>
      <w:r w:rsidR="00D30D22" w:rsidRPr="00D300FA">
        <w:rPr>
          <w:rFonts w:ascii="Arial" w:hAnsi="Arial" w:cs="Arial"/>
          <w:b/>
          <w:bCs/>
          <w:color w:val="auto"/>
          <w:sz w:val="24"/>
          <w:szCs w:val="24"/>
        </w:rPr>
        <w:t>.</w:t>
      </w:r>
      <w:r w:rsidR="00C751E6" w:rsidRPr="00D300FA">
        <w:rPr>
          <w:rFonts w:ascii="Arial" w:hAnsi="Arial" w:cs="Arial"/>
          <w:b/>
          <w:bCs/>
          <w:color w:val="auto"/>
          <w:sz w:val="24"/>
          <w:szCs w:val="24"/>
        </w:rPr>
        <w:t>4</w:t>
      </w:r>
      <w:r w:rsidR="00D30D22" w:rsidRPr="00D300FA">
        <w:rPr>
          <w:rFonts w:ascii="Arial" w:hAnsi="Arial" w:cs="Arial"/>
          <w:b/>
          <w:bCs/>
          <w:color w:val="auto"/>
          <w:sz w:val="24"/>
          <w:szCs w:val="24"/>
        </w:rPr>
        <w:t xml:space="preserve"> Marco normativo</w:t>
      </w:r>
      <w:bookmarkEnd w:id="38"/>
      <w:bookmarkEnd w:id="39"/>
    </w:p>
    <w:p w14:paraId="258654AB" w14:textId="77777777" w:rsidR="00D30D22" w:rsidRPr="00D300FA" w:rsidRDefault="00D30D22" w:rsidP="00D30D22">
      <w:pPr>
        <w:spacing w:before="100" w:beforeAutospacing="1" w:after="100" w:afterAutospacing="1" w:line="360" w:lineRule="auto"/>
        <w:jc w:val="both"/>
        <w:rPr>
          <w:rFonts w:ascii="Arial" w:eastAsia="Arial" w:hAnsi="Arial" w:cs="Arial"/>
          <w:b/>
        </w:rPr>
      </w:pPr>
      <w:r w:rsidRPr="00D300FA">
        <w:rPr>
          <w:rFonts w:ascii="Arial" w:eastAsia="Arial" w:hAnsi="Arial" w:cs="Arial"/>
          <w:b/>
        </w:rPr>
        <w:t>Derecho de las mujeres a una vida libre de violencia</w:t>
      </w:r>
    </w:p>
    <w:p w14:paraId="2D6AE22A" w14:textId="77777777" w:rsidR="00D30D22" w:rsidRPr="00D300FA" w:rsidRDefault="00D30D22" w:rsidP="00D30D22">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bookmarkStart w:id="40" w:name="_heading=h.1ksv4uv" w:colFirst="0" w:colLast="0"/>
      <w:bookmarkEnd w:id="40"/>
      <w:r w:rsidRPr="00D300FA">
        <w:rPr>
          <w:rFonts w:ascii="Arial" w:eastAsia="Arial" w:hAnsi="Arial" w:cs="Arial"/>
          <w:color w:val="000000"/>
        </w:rPr>
        <w:t xml:space="preserve">El derecho humano de las mujeres a una vida libre de violencia y discriminación deriva de las obligaciones del Estado, conforme a los artículos 1° y 4°, párrafo primero, de la </w:t>
      </w:r>
      <w:r w:rsidRPr="00D300FA">
        <w:rPr>
          <w:rFonts w:ascii="Arial" w:eastAsia="Arial" w:hAnsi="Arial" w:cs="Arial"/>
          <w:i/>
          <w:color w:val="000000"/>
        </w:rPr>
        <w:t>Constitución Federal</w:t>
      </w:r>
      <w:r w:rsidRPr="00D300FA">
        <w:rPr>
          <w:rFonts w:ascii="Arial" w:eastAsia="Arial" w:hAnsi="Arial" w:cs="Arial"/>
          <w:color w:val="000000"/>
        </w:rPr>
        <w:t xml:space="preserve"> que prohíben toda discriminación motivada, entre otros, por el género, que atente contra la dignidad humana y tenga por objeto anular o menoscabar los derechos y libertades de las personas.</w:t>
      </w:r>
    </w:p>
    <w:p w14:paraId="78732804" w14:textId="77777777" w:rsidR="00D30D22" w:rsidRPr="00D300FA" w:rsidRDefault="00D30D22" w:rsidP="00D30D22">
      <w:pP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 xml:space="preserve">Por su parte, la Ley Federal para Prevenir y Eliminar la Discriminación prohíbe toda práctica discriminatoria que tenga por objeto o efecto </w:t>
      </w:r>
      <w:r w:rsidRPr="00D300FA">
        <w:rPr>
          <w:rFonts w:ascii="Arial" w:eastAsia="Arial" w:hAnsi="Arial" w:cs="Arial"/>
          <w:color w:val="000000"/>
        </w:rPr>
        <w:lastRenderedPageBreak/>
        <w:t>impedir o anular el reconocimiento o ejercicio de los derechos y la igualdad real de oportunidades</w:t>
      </w:r>
      <w:r w:rsidRPr="00D300FA">
        <w:rPr>
          <w:rFonts w:ascii="Arial" w:eastAsia="Arial" w:hAnsi="Arial" w:cs="Arial"/>
          <w:color w:val="000000"/>
          <w:vertAlign w:val="superscript"/>
        </w:rPr>
        <w:footnoteReference w:id="26"/>
      </w:r>
      <w:r w:rsidRPr="00D300FA">
        <w:rPr>
          <w:rFonts w:ascii="Arial" w:eastAsia="Arial" w:hAnsi="Arial" w:cs="Arial"/>
          <w:color w:val="000000"/>
        </w:rPr>
        <w:t xml:space="preserve">. </w:t>
      </w:r>
    </w:p>
    <w:p w14:paraId="74D31B95" w14:textId="6236C7EE" w:rsidR="00D30D22" w:rsidRPr="00D300FA" w:rsidRDefault="00D30D22" w:rsidP="00D30D22">
      <w:pPr>
        <w:spacing w:before="100" w:beforeAutospacing="1" w:after="100" w:afterAutospacing="1" w:line="360" w:lineRule="auto"/>
        <w:jc w:val="both"/>
        <w:rPr>
          <w:rFonts w:ascii="Arial" w:eastAsia="Arial" w:hAnsi="Arial" w:cs="Arial"/>
        </w:rPr>
      </w:pPr>
      <w:r w:rsidRPr="00D300FA">
        <w:rPr>
          <w:rFonts w:ascii="Arial" w:eastAsia="Arial" w:hAnsi="Arial" w:cs="Arial"/>
        </w:rPr>
        <w:t>En la</w:t>
      </w:r>
      <w:r w:rsidR="00A94090" w:rsidRPr="00D300FA">
        <w:rPr>
          <w:rFonts w:ascii="Arial" w:eastAsia="Arial" w:hAnsi="Arial" w:cs="Arial"/>
        </w:rPr>
        <w:t xml:space="preserve"> </w:t>
      </w:r>
      <w:r w:rsidR="00A94090" w:rsidRPr="00D300FA">
        <w:rPr>
          <w:rFonts w:ascii="Arial" w:eastAsia="Arial Narrow" w:hAnsi="Arial" w:cs="Arial"/>
        </w:rPr>
        <w:t>Ley General de Acceso de las Mujeres a una Vida Libre de Violencia</w:t>
      </w:r>
      <w:r w:rsidRPr="00D300FA">
        <w:rPr>
          <w:rFonts w:ascii="Arial" w:eastAsia="Arial" w:hAnsi="Arial" w:cs="Arial"/>
        </w:rPr>
        <w:t>, artículo 5, fracción IV, se establece que la violencia contra las mujeres se puede presentar por cualquier acción u omisión, basada en su género, que les cause daño o sufrimiento psicológico, físico, patrimonial, económico, sexual o la muerte tanto en el ámbito privado como en el público.</w:t>
      </w:r>
    </w:p>
    <w:p w14:paraId="1B600642" w14:textId="242F6097" w:rsidR="00A06837" w:rsidRPr="00D300FA" w:rsidRDefault="00A06837" w:rsidP="00A06837">
      <w:pPr>
        <w:spacing w:before="240" w:after="240" w:line="360" w:lineRule="auto"/>
        <w:jc w:val="both"/>
        <w:rPr>
          <w:rFonts w:ascii="Arial" w:eastAsia="Arial" w:hAnsi="Arial" w:cs="Arial"/>
        </w:rPr>
      </w:pPr>
      <w:r w:rsidRPr="00D300FA">
        <w:rPr>
          <w:rFonts w:ascii="Arial" w:eastAsia="Arial" w:hAnsi="Arial" w:cs="Arial"/>
        </w:rPr>
        <w:t xml:space="preserve">Mientras que el artículo 20 Ter, fracción VII, de la citada ley dispone que la </w:t>
      </w:r>
      <w:r w:rsidRPr="00D300FA">
        <w:rPr>
          <w:rFonts w:ascii="Arial" w:eastAsia="Arial" w:hAnsi="Arial" w:cs="Arial"/>
          <w:i/>
        </w:rPr>
        <w:t xml:space="preserve">VPG </w:t>
      </w:r>
      <w:r w:rsidRPr="00D300FA">
        <w:rPr>
          <w:rFonts w:ascii="Arial" w:eastAsia="Arial" w:hAnsi="Arial" w:cs="Arial"/>
        </w:rPr>
        <w:t xml:space="preserve">puede expresarse, entre otras, a través de la conducta de obstaculizar la campaña de modo que se impida que la competencia electoral se desarrolle en condiciones de igualdad. </w:t>
      </w:r>
    </w:p>
    <w:p w14:paraId="61D62654" w14:textId="72BC32DC" w:rsidR="00D30D22" w:rsidRPr="00D300FA" w:rsidRDefault="00D30D22" w:rsidP="00D30D22">
      <w:pP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 xml:space="preserve">En ese mismo ordenamiento, así como en la Ley </w:t>
      </w:r>
      <w:r w:rsidRPr="00D300FA">
        <w:rPr>
          <w:rFonts w:ascii="Arial" w:eastAsia="Arial" w:hAnsi="Arial" w:cs="Arial"/>
        </w:rPr>
        <w:t>por una Vida Libre de Violencia para las Mujeres en el Estado de Michoacán de Ocampo</w:t>
      </w:r>
      <w:r w:rsidRPr="00D300FA">
        <w:rPr>
          <w:rFonts w:ascii="Arial" w:eastAsia="Arial" w:hAnsi="Arial" w:cs="Arial"/>
          <w:vertAlign w:val="superscript"/>
        </w:rPr>
        <w:footnoteReference w:id="27"/>
      </w:r>
      <w:r w:rsidRPr="00D300FA">
        <w:rPr>
          <w:rFonts w:ascii="Arial" w:eastAsia="Arial" w:hAnsi="Arial" w:cs="Arial"/>
        </w:rPr>
        <w:t xml:space="preserve">, y </w:t>
      </w:r>
      <w:r w:rsidRPr="00D300FA">
        <w:rPr>
          <w:rFonts w:ascii="Arial" w:eastAsia="Arial" w:hAnsi="Arial" w:cs="Arial"/>
          <w:color w:val="000000"/>
        </w:rPr>
        <w:t xml:space="preserve">en el </w:t>
      </w:r>
      <w:r w:rsidRPr="00D300FA">
        <w:rPr>
          <w:rFonts w:ascii="Arial" w:eastAsia="Arial" w:hAnsi="Arial" w:cs="Arial"/>
          <w:i/>
          <w:color w:val="000000"/>
        </w:rPr>
        <w:t>Código Electoral</w:t>
      </w:r>
      <w:r w:rsidRPr="00D300FA">
        <w:rPr>
          <w:rFonts w:ascii="Arial" w:eastAsia="Arial" w:hAnsi="Arial" w:cs="Arial"/>
          <w:color w:val="000000"/>
          <w:vertAlign w:val="superscript"/>
        </w:rPr>
        <w:footnoteReference w:id="28"/>
      </w:r>
      <w:r w:rsidRPr="00D300FA">
        <w:rPr>
          <w:rFonts w:ascii="Arial" w:eastAsia="Arial" w:hAnsi="Arial" w:cs="Arial"/>
          <w:color w:val="000000"/>
        </w:rPr>
        <w:t xml:space="preserve"> también se reconoce la </w:t>
      </w:r>
      <w:r w:rsidRPr="00D300FA">
        <w:rPr>
          <w:rFonts w:ascii="Arial" w:eastAsia="Arial" w:hAnsi="Arial" w:cs="Arial"/>
          <w:bCs/>
          <w:i/>
          <w:color w:val="000000"/>
        </w:rPr>
        <w:t>VPG</w:t>
      </w:r>
      <w:r w:rsidRPr="00D300FA">
        <w:rPr>
          <w:rFonts w:ascii="Arial" w:eastAsia="Arial" w:hAnsi="Arial" w:cs="Arial"/>
          <w:color w:val="000000"/>
        </w:rPr>
        <w:t xml:space="preserve"> como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w:t>
      </w:r>
    </w:p>
    <w:p w14:paraId="6F894073" w14:textId="2A492D57" w:rsidR="00D30D22" w:rsidRPr="00D300FA" w:rsidRDefault="00D30D22" w:rsidP="00D30D22">
      <w:pP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 xml:space="preserve">En esa lógica, la referida ley prevé que se comete </w:t>
      </w:r>
      <w:r w:rsidR="00897F18" w:rsidRPr="00D300FA">
        <w:rPr>
          <w:rFonts w:ascii="Arial" w:eastAsia="Arial" w:hAnsi="Arial" w:cs="Arial"/>
          <w:i/>
          <w:iCs/>
          <w:color w:val="000000"/>
        </w:rPr>
        <w:t>VPG</w:t>
      </w:r>
      <w:r w:rsidRPr="00D300FA">
        <w:rPr>
          <w:rFonts w:ascii="Arial" w:eastAsia="Arial" w:hAnsi="Arial" w:cs="Arial"/>
          <w:color w:val="000000"/>
        </w:rPr>
        <w:t xml:space="preserve"> cuando se tenga la intención de difamar, calumniar, injuriar o realizar cualquier expresión que denigre o descalifique a las mujeres en ejercicio de sus funciones políticas, con base en estereotipos de género, con el objetivo o el </w:t>
      </w:r>
      <w:r w:rsidRPr="00D300FA">
        <w:rPr>
          <w:rFonts w:ascii="Arial" w:eastAsia="Arial" w:hAnsi="Arial" w:cs="Arial"/>
          <w:color w:val="000000"/>
        </w:rPr>
        <w:lastRenderedPageBreak/>
        <w:t xml:space="preserve">resultado de menoscabar su imagen pública o limitar o anular sus derechos. </w:t>
      </w:r>
    </w:p>
    <w:p w14:paraId="7F7A771B" w14:textId="2D6E2E72" w:rsidR="00D30D22" w:rsidRPr="00D300FA" w:rsidRDefault="00D30D22" w:rsidP="00D30D22">
      <w:pP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 xml:space="preserve">Por su parte, </w:t>
      </w:r>
      <w:r w:rsidRPr="00D300FA">
        <w:rPr>
          <w:rFonts w:ascii="Arial" w:eastAsia="Arial" w:hAnsi="Arial" w:cs="Arial"/>
          <w:i/>
          <w:color w:val="000000"/>
        </w:rPr>
        <w:t>Sala Superior</w:t>
      </w:r>
      <w:r w:rsidRPr="00D300FA">
        <w:rPr>
          <w:rFonts w:ascii="Arial" w:eastAsia="Arial" w:hAnsi="Arial" w:cs="Arial"/>
          <w:color w:val="000000"/>
        </w:rPr>
        <w:t xml:space="preserve"> ha sustentado que para que se configur</w:t>
      </w:r>
      <w:r w:rsidRPr="00D300FA">
        <w:rPr>
          <w:rFonts w:ascii="Arial" w:eastAsia="Arial" w:hAnsi="Arial" w:cs="Arial"/>
        </w:rPr>
        <w:t>e</w:t>
      </w:r>
      <w:r w:rsidRPr="00D300FA">
        <w:rPr>
          <w:rFonts w:ascii="Arial" w:eastAsia="Arial" w:hAnsi="Arial" w:cs="Arial"/>
          <w:color w:val="000000"/>
        </w:rPr>
        <w:t xml:space="preserve"> y demuestr</w:t>
      </w:r>
      <w:r w:rsidRPr="00D300FA">
        <w:rPr>
          <w:rFonts w:ascii="Arial" w:eastAsia="Arial" w:hAnsi="Arial" w:cs="Arial"/>
        </w:rPr>
        <w:t>e</w:t>
      </w:r>
      <w:r w:rsidRPr="00D300FA">
        <w:rPr>
          <w:rFonts w:ascii="Arial" w:eastAsia="Arial" w:hAnsi="Arial" w:cs="Arial"/>
          <w:color w:val="000000"/>
        </w:rPr>
        <w:t xml:space="preserve"> la existencia de </w:t>
      </w:r>
      <w:r w:rsidRPr="00D300FA">
        <w:rPr>
          <w:rFonts w:ascii="Arial" w:eastAsia="Arial" w:hAnsi="Arial" w:cs="Arial"/>
          <w:i/>
          <w:color w:val="000000"/>
        </w:rPr>
        <w:t>VPG</w:t>
      </w:r>
      <w:r w:rsidRPr="00D300FA">
        <w:rPr>
          <w:rFonts w:ascii="Arial" w:eastAsia="Arial" w:hAnsi="Arial" w:cs="Arial"/>
        </w:rPr>
        <w:t xml:space="preserve"> deben actualizarse los cinco elementos que se mencionan a continuación</w:t>
      </w:r>
      <w:r w:rsidRPr="00D300FA">
        <w:rPr>
          <w:rStyle w:val="Refdenotaalpie"/>
          <w:rFonts w:ascii="Arial" w:eastAsia="Arial" w:hAnsi="Arial" w:cs="Arial"/>
        </w:rPr>
        <w:footnoteReference w:id="29"/>
      </w:r>
      <w:r w:rsidRPr="00D300FA">
        <w:rPr>
          <w:rFonts w:ascii="Arial" w:eastAsia="Arial" w:hAnsi="Arial" w:cs="Arial"/>
        </w:rPr>
        <w:t>:</w:t>
      </w:r>
    </w:p>
    <w:p w14:paraId="1838466A" w14:textId="77777777" w:rsidR="00D30D22" w:rsidRPr="00D300FA" w:rsidRDefault="00D30D22">
      <w:pPr>
        <w:numPr>
          <w:ilvl w:val="3"/>
          <w:numId w:val="6"/>
        </w:numPr>
        <w:pBdr>
          <w:top w:val="nil"/>
          <w:left w:val="nil"/>
          <w:bottom w:val="nil"/>
          <w:right w:val="nil"/>
          <w:between w:val="nil"/>
        </w:pBdr>
        <w:spacing w:before="100" w:beforeAutospacing="1" w:after="100" w:afterAutospacing="1" w:line="360" w:lineRule="auto"/>
        <w:ind w:left="723"/>
        <w:jc w:val="both"/>
        <w:rPr>
          <w:rFonts w:ascii="Arial" w:eastAsia="Arial" w:hAnsi="Arial" w:cs="Arial"/>
          <w:color w:val="000000"/>
        </w:rPr>
      </w:pPr>
      <w:r w:rsidRPr="00D300FA">
        <w:rPr>
          <w:rFonts w:ascii="Arial" w:eastAsia="Arial" w:hAnsi="Arial" w:cs="Arial"/>
          <w:color w:val="000000"/>
        </w:rPr>
        <w:t>Que el acto u omisión se dé en el marco del ejercicio de derechos político-electorales, o en el ejercicio de un cargo público.</w:t>
      </w:r>
    </w:p>
    <w:p w14:paraId="41F210DF" w14:textId="77777777" w:rsidR="00D30D22" w:rsidRPr="00D300FA" w:rsidRDefault="00D30D22">
      <w:pPr>
        <w:numPr>
          <w:ilvl w:val="3"/>
          <w:numId w:val="6"/>
        </w:numPr>
        <w:pBdr>
          <w:top w:val="nil"/>
          <w:left w:val="nil"/>
          <w:bottom w:val="nil"/>
          <w:right w:val="nil"/>
          <w:between w:val="nil"/>
        </w:pBdr>
        <w:spacing w:before="100" w:beforeAutospacing="1" w:after="100" w:afterAutospacing="1" w:line="360" w:lineRule="auto"/>
        <w:ind w:left="723"/>
        <w:jc w:val="both"/>
        <w:rPr>
          <w:rFonts w:ascii="Arial" w:eastAsia="Arial" w:hAnsi="Arial" w:cs="Arial"/>
          <w:color w:val="000000"/>
        </w:rPr>
      </w:pPr>
      <w:r w:rsidRPr="00D300FA">
        <w:rPr>
          <w:rFonts w:ascii="Arial" w:eastAsia="Arial" w:hAnsi="Arial" w:cs="Arial"/>
          <w:color w:val="000000"/>
        </w:rPr>
        <w:t>Sea perpetrado por el Estado o sus agentes, superiores jerárquicos, colegas de trabajo, partidos políticos o representantes de estos; medios de comunicación y sus integrantes, un particular y/o un grupo de personas.</w:t>
      </w:r>
    </w:p>
    <w:p w14:paraId="7E7E15F9" w14:textId="77777777" w:rsidR="00D30D22" w:rsidRPr="00D300FA" w:rsidRDefault="00D30D22">
      <w:pPr>
        <w:numPr>
          <w:ilvl w:val="3"/>
          <w:numId w:val="6"/>
        </w:numPr>
        <w:pBdr>
          <w:top w:val="nil"/>
          <w:left w:val="nil"/>
          <w:bottom w:val="nil"/>
          <w:right w:val="nil"/>
          <w:between w:val="nil"/>
        </w:pBdr>
        <w:spacing w:before="100" w:beforeAutospacing="1" w:after="100" w:afterAutospacing="1" w:line="360" w:lineRule="auto"/>
        <w:ind w:left="723"/>
        <w:jc w:val="both"/>
        <w:rPr>
          <w:rFonts w:ascii="Arial" w:eastAsia="Arial" w:hAnsi="Arial" w:cs="Arial"/>
          <w:color w:val="000000"/>
        </w:rPr>
      </w:pPr>
      <w:r w:rsidRPr="00D300FA">
        <w:rPr>
          <w:rFonts w:ascii="Arial" w:eastAsia="Arial" w:hAnsi="Arial" w:cs="Arial"/>
          <w:color w:val="000000"/>
        </w:rPr>
        <w:t>Sea simbólico, verbal, patrimonial, económico, físico, sexual y/o psicológico.</w:t>
      </w:r>
    </w:p>
    <w:p w14:paraId="461DDEED" w14:textId="77777777" w:rsidR="00D30D22" w:rsidRPr="00D300FA" w:rsidRDefault="00D30D22">
      <w:pPr>
        <w:numPr>
          <w:ilvl w:val="3"/>
          <w:numId w:val="6"/>
        </w:numPr>
        <w:pBdr>
          <w:top w:val="nil"/>
          <w:left w:val="nil"/>
          <w:bottom w:val="nil"/>
          <w:right w:val="nil"/>
          <w:between w:val="nil"/>
        </w:pBdr>
        <w:spacing w:before="100" w:beforeAutospacing="1" w:after="100" w:afterAutospacing="1" w:line="360" w:lineRule="auto"/>
        <w:ind w:left="723"/>
        <w:jc w:val="both"/>
        <w:rPr>
          <w:rFonts w:ascii="Arial" w:eastAsia="Arial" w:hAnsi="Arial" w:cs="Arial"/>
          <w:color w:val="000000"/>
        </w:rPr>
      </w:pPr>
      <w:r w:rsidRPr="00D300FA">
        <w:rPr>
          <w:rFonts w:ascii="Arial" w:eastAsia="Arial" w:hAnsi="Arial" w:cs="Arial"/>
          <w:color w:val="000000"/>
        </w:rPr>
        <w:t>Tenga por objeto o resultado menoscabar o anular el reconocimiento, goce y/o ejercicio de los derechos político-electorales de las mujeres.</w:t>
      </w:r>
    </w:p>
    <w:p w14:paraId="02FE127A" w14:textId="77777777" w:rsidR="00D30D22" w:rsidRPr="00D300FA" w:rsidRDefault="00D30D22">
      <w:pPr>
        <w:numPr>
          <w:ilvl w:val="3"/>
          <w:numId w:val="6"/>
        </w:numPr>
        <w:pBdr>
          <w:top w:val="nil"/>
          <w:left w:val="nil"/>
          <w:bottom w:val="nil"/>
          <w:right w:val="nil"/>
          <w:between w:val="nil"/>
        </w:pBdr>
        <w:spacing w:before="100" w:beforeAutospacing="1" w:after="100" w:afterAutospacing="1" w:line="360" w:lineRule="auto"/>
        <w:ind w:left="723"/>
        <w:jc w:val="both"/>
        <w:rPr>
          <w:rFonts w:ascii="Arial" w:eastAsia="Arial" w:hAnsi="Arial" w:cs="Arial"/>
          <w:color w:val="000000"/>
        </w:rPr>
      </w:pPr>
      <w:r w:rsidRPr="00D300FA">
        <w:rPr>
          <w:rFonts w:ascii="Arial" w:eastAsia="Arial" w:hAnsi="Arial" w:cs="Arial"/>
          <w:color w:val="000000"/>
        </w:rPr>
        <w:t xml:space="preserve">Se base en elementos de género: </w:t>
      </w:r>
      <w:r w:rsidRPr="00D300FA">
        <w:rPr>
          <w:rFonts w:ascii="Arial" w:eastAsia="Arial" w:hAnsi="Arial" w:cs="Arial"/>
          <w:i/>
          <w:color w:val="000000"/>
        </w:rPr>
        <w:t>i)</w:t>
      </w:r>
      <w:r w:rsidRPr="00D300FA">
        <w:rPr>
          <w:rFonts w:ascii="Arial" w:eastAsia="Arial" w:hAnsi="Arial" w:cs="Arial"/>
          <w:color w:val="000000"/>
        </w:rPr>
        <w:t xml:space="preserve"> se dirija a una mujer por ser mujer; </w:t>
      </w:r>
      <w:proofErr w:type="spellStart"/>
      <w:r w:rsidRPr="00D300FA">
        <w:rPr>
          <w:rFonts w:ascii="Arial" w:eastAsia="Arial" w:hAnsi="Arial" w:cs="Arial"/>
          <w:i/>
          <w:color w:val="000000"/>
        </w:rPr>
        <w:t>ii</w:t>
      </w:r>
      <w:proofErr w:type="spellEnd"/>
      <w:r w:rsidRPr="00D300FA">
        <w:rPr>
          <w:rFonts w:ascii="Arial" w:eastAsia="Arial" w:hAnsi="Arial" w:cs="Arial"/>
          <w:i/>
          <w:color w:val="000000"/>
        </w:rPr>
        <w:t>)</w:t>
      </w:r>
      <w:r w:rsidRPr="00D300FA">
        <w:rPr>
          <w:rFonts w:ascii="Arial" w:eastAsia="Arial" w:hAnsi="Arial" w:cs="Arial"/>
          <w:color w:val="000000"/>
        </w:rPr>
        <w:t xml:space="preserve"> tenga un impacto diferenciado en las mujeres y </w:t>
      </w:r>
      <w:proofErr w:type="spellStart"/>
      <w:r w:rsidRPr="00D300FA">
        <w:rPr>
          <w:rFonts w:ascii="Arial" w:eastAsia="Arial" w:hAnsi="Arial" w:cs="Arial"/>
          <w:i/>
          <w:color w:val="000000"/>
        </w:rPr>
        <w:t>iii</w:t>
      </w:r>
      <w:proofErr w:type="spellEnd"/>
      <w:r w:rsidRPr="00D300FA">
        <w:rPr>
          <w:rFonts w:ascii="Arial" w:eastAsia="Arial" w:hAnsi="Arial" w:cs="Arial"/>
          <w:i/>
          <w:color w:val="000000"/>
        </w:rPr>
        <w:t>)</w:t>
      </w:r>
      <w:r w:rsidRPr="00D300FA">
        <w:rPr>
          <w:rFonts w:ascii="Arial" w:eastAsia="Arial" w:hAnsi="Arial" w:cs="Arial"/>
          <w:color w:val="000000"/>
        </w:rPr>
        <w:t xml:space="preserve"> afecte desproporcionadamente a las mujeres.</w:t>
      </w:r>
    </w:p>
    <w:p w14:paraId="5A961F6B" w14:textId="77777777" w:rsidR="00D30D22" w:rsidRPr="00D300FA" w:rsidRDefault="00D30D22" w:rsidP="00D30D22">
      <w:pPr>
        <w:rPr>
          <w:rFonts w:ascii="Arial" w:eastAsia="Arial" w:hAnsi="Arial" w:cs="Arial"/>
          <w:b/>
        </w:rPr>
      </w:pPr>
      <w:r w:rsidRPr="00D300FA">
        <w:rPr>
          <w:rFonts w:ascii="Arial" w:eastAsia="Arial" w:hAnsi="Arial" w:cs="Arial"/>
          <w:b/>
        </w:rPr>
        <w:t>Juzgar con perspectiva de género</w:t>
      </w:r>
    </w:p>
    <w:p w14:paraId="4C402483" w14:textId="77777777" w:rsidR="00D30D22" w:rsidRPr="00D300FA" w:rsidRDefault="00D30D22" w:rsidP="00D30D22">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Constituye una herramienta para la transformación y deconstrucción, a partir de la cual se desmontan contenidos y se les vuelve a dotar de significado, colocándolos en un orden distinto al tradicionalmente existente</w:t>
      </w:r>
      <w:r w:rsidRPr="00D300FA">
        <w:rPr>
          <w:rFonts w:ascii="Arial" w:eastAsia="Arial" w:hAnsi="Arial" w:cs="Arial"/>
          <w:color w:val="000000"/>
          <w:vertAlign w:val="superscript"/>
        </w:rPr>
        <w:footnoteReference w:id="30"/>
      </w:r>
      <w:r w:rsidRPr="00D300FA">
        <w:rPr>
          <w:rFonts w:ascii="Arial" w:eastAsia="Arial" w:hAnsi="Arial" w:cs="Arial"/>
          <w:color w:val="000000"/>
        </w:rPr>
        <w:t>.</w:t>
      </w:r>
    </w:p>
    <w:p w14:paraId="53C58ADB" w14:textId="1ED310FF" w:rsidR="00D30D22" w:rsidRPr="00D300FA" w:rsidRDefault="00D30D22" w:rsidP="00D30D22">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 xml:space="preserve">Así, ha sido criterio de </w:t>
      </w:r>
      <w:r w:rsidRPr="00D300FA">
        <w:rPr>
          <w:rFonts w:ascii="Arial" w:eastAsia="Arial" w:hAnsi="Arial" w:cs="Arial"/>
          <w:i/>
          <w:color w:val="000000"/>
        </w:rPr>
        <w:t>Sala Superior</w:t>
      </w:r>
      <w:r w:rsidRPr="00D300FA">
        <w:rPr>
          <w:rFonts w:ascii="Arial" w:eastAsia="Arial" w:hAnsi="Arial" w:cs="Arial"/>
          <w:color w:val="000000"/>
          <w:vertAlign w:val="superscript"/>
        </w:rPr>
        <w:footnoteReference w:id="31"/>
      </w:r>
      <w:r w:rsidRPr="00D300FA">
        <w:rPr>
          <w:rFonts w:ascii="Arial" w:eastAsia="Arial" w:hAnsi="Arial" w:cs="Arial"/>
          <w:color w:val="000000"/>
        </w:rPr>
        <w:t xml:space="preserve"> y de la </w:t>
      </w:r>
      <w:r w:rsidRPr="00D300FA">
        <w:rPr>
          <w:rFonts w:ascii="Arial" w:eastAsia="Arial" w:hAnsi="Arial" w:cs="Arial"/>
          <w:i/>
          <w:iCs/>
          <w:color w:val="000000"/>
        </w:rPr>
        <w:t>SCJN</w:t>
      </w:r>
      <w:r w:rsidRPr="00D300FA">
        <w:rPr>
          <w:rFonts w:ascii="Arial" w:eastAsia="Arial" w:hAnsi="Arial" w:cs="Arial"/>
          <w:color w:val="000000"/>
          <w:vertAlign w:val="superscript"/>
        </w:rPr>
        <w:footnoteReference w:id="32"/>
      </w:r>
      <w:r w:rsidRPr="00D300FA">
        <w:rPr>
          <w:rFonts w:ascii="Arial" w:eastAsia="Arial" w:hAnsi="Arial" w:cs="Arial"/>
          <w:color w:val="000000"/>
        </w:rPr>
        <w:t xml:space="preserve"> que la impartición de justicia con perspectiva de género consiste en una aproximación de análisis que permite detectar las asimetrías de poder que comprometen el acceso a la justicia, considerando las situaciones de desventaja, de violencia o de discriminación o vulnerabilidad por razones de género, ya que debe velarse para que toda controversia jurisdiccional garantice el acceso a la justicia de forma efectiva e igualitaria, cuestionando los </w:t>
      </w:r>
      <w:r w:rsidRPr="00D300FA">
        <w:rPr>
          <w:rFonts w:ascii="Arial" w:eastAsia="Arial" w:hAnsi="Arial" w:cs="Arial"/>
          <w:color w:val="000000"/>
        </w:rPr>
        <w:lastRenderedPageBreak/>
        <w:t>posibles estereotipos de género y evitando invisibilizar las violaciones alegadas</w:t>
      </w:r>
      <w:r w:rsidRPr="00D300FA">
        <w:rPr>
          <w:rFonts w:ascii="Arial" w:eastAsia="Arial" w:hAnsi="Arial" w:cs="Arial"/>
          <w:color w:val="000000"/>
          <w:vertAlign w:val="superscript"/>
        </w:rPr>
        <w:footnoteReference w:id="33"/>
      </w:r>
      <w:r w:rsidRPr="00D300FA">
        <w:rPr>
          <w:rFonts w:ascii="Arial" w:eastAsia="Arial" w:hAnsi="Arial" w:cs="Arial"/>
          <w:color w:val="000000"/>
        </w:rPr>
        <w:t>.</w:t>
      </w:r>
    </w:p>
    <w:p w14:paraId="5C6CE885" w14:textId="77777777" w:rsidR="00D30D22" w:rsidRPr="00D300FA" w:rsidRDefault="00D30D22" w:rsidP="00D30D22">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 xml:space="preserve">Así, de acuerdo con el </w:t>
      </w:r>
      <w:r w:rsidRPr="00D300FA">
        <w:rPr>
          <w:rFonts w:ascii="Arial" w:eastAsia="Arial" w:hAnsi="Arial" w:cs="Arial"/>
          <w:i/>
          <w:color w:val="000000"/>
        </w:rPr>
        <w:t>Protocolo</w:t>
      </w:r>
      <w:r w:rsidRPr="00D300FA">
        <w:rPr>
          <w:rFonts w:ascii="Arial" w:eastAsia="Arial" w:hAnsi="Arial" w:cs="Arial"/>
          <w:color w:val="000000"/>
        </w:rPr>
        <w:t xml:space="preserve">, la perspectiva de género es una herramienta para la transformación y deconstrucción, a partir de la cual se desmontan contenidos y se les vuelve a dotar de significado, colocándolos en un orden distinto al tradicionalmente existente. Su aportación más relevante consiste en develar una realidad no explorada, permitiendo que nuestra mirada sobre un fenómeno logre: </w:t>
      </w:r>
    </w:p>
    <w:p w14:paraId="592124E9" w14:textId="77777777" w:rsidR="00D30D22" w:rsidRPr="00D300FA" w:rsidRDefault="00D30D22">
      <w:pPr>
        <w:numPr>
          <w:ilvl w:val="0"/>
          <w:numId w:val="10"/>
        </w:numPr>
        <w:pBdr>
          <w:top w:val="nil"/>
          <w:left w:val="nil"/>
          <w:bottom w:val="nil"/>
          <w:right w:val="nil"/>
          <w:between w:val="nil"/>
        </w:pBdr>
        <w:spacing w:before="100" w:beforeAutospacing="1" w:after="100" w:afterAutospacing="1" w:line="360" w:lineRule="auto"/>
        <w:ind w:left="646" w:hanging="283"/>
        <w:jc w:val="both"/>
        <w:rPr>
          <w:rFonts w:ascii="Arial" w:eastAsia="Arial" w:hAnsi="Arial" w:cs="Arial"/>
          <w:color w:val="000000"/>
        </w:rPr>
      </w:pPr>
      <w:r w:rsidRPr="00D300FA">
        <w:rPr>
          <w:rFonts w:ascii="Arial" w:eastAsia="Arial" w:hAnsi="Arial" w:cs="Arial"/>
          <w:color w:val="000000"/>
        </w:rPr>
        <w:t>Visibilizar a las mujeres, sus actividades, sus vidas, sus necesidades específicas y la forma en que contribuyen a la creación de la realidad social, y</w:t>
      </w:r>
    </w:p>
    <w:p w14:paraId="22ABAF1F" w14:textId="0EC11488" w:rsidR="00D30D22" w:rsidRPr="00D300FA" w:rsidRDefault="00D30D22" w:rsidP="00D30D22">
      <w:pPr>
        <w:numPr>
          <w:ilvl w:val="0"/>
          <w:numId w:val="10"/>
        </w:numPr>
        <w:pBdr>
          <w:top w:val="nil"/>
          <w:left w:val="nil"/>
          <w:bottom w:val="nil"/>
          <w:right w:val="nil"/>
          <w:between w:val="nil"/>
        </w:pBdr>
        <w:spacing w:before="100" w:beforeAutospacing="1" w:after="100" w:afterAutospacing="1" w:line="360" w:lineRule="auto"/>
        <w:ind w:left="646" w:hanging="283"/>
        <w:jc w:val="both"/>
        <w:rPr>
          <w:rFonts w:ascii="Arial" w:eastAsia="Arial" w:hAnsi="Arial" w:cs="Arial"/>
          <w:color w:val="000000"/>
        </w:rPr>
      </w:pPr>
      <w:r w:rsidRPr="00D300FA">
        <w:rPr>
          <w:rFonts w:ascii="Arial" w:eastAsia="Arial" w:hAnsi="Arial" w:cs="Arial"/>
          <w:color w:val="000000"/>
        </w:rPr>
        <w:t xml:space="preserve">Mostrar cómo y por qué cada fenómeno concreto está atravesado por las relaciones de poder y desigualdad entre los géneros, características de los sistemas patriarcales y </w:t>
      </w:r>
      <w:proofErr w:type="spellStart"/>
      <w:r w:rsidRPr="00D300FA">
        <w:rPr>
          <w:rFonts w:ascii="Arial" w:eastAsia="Arial" w:hAnsi="Arial" w:cs="Arial"/>
          <w:color w:val="000000"/>
        </w:rPr>
        <w:t>androcráticos</w:t>
      </w:r>
      <w:proofErr w:type="spellEnd"/>
      <w:r w:rsidRPr="00D300FA">
        <w:rPr>
          <w:rFonts w:ascii="Arial" w:eastAsia="Arial" w:hAnsi="Arial" w:cs="Arial"/>
          <w:color w:val="000000"/>
        </w:rPr>
        <w:t>.</w:t>
      </w:r>
    </w:p>
    <w:p w14:paraId="2F6A06F0" w14:textId="77777777" w:rsidR="00D30D22" w:rsidRPr="00D300FA" w:rsidRDefault="00D30D22" w:rsidP="00D30D22">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 xml:space="preserve">Finalmente, la </w:t>
      </w:r>
      <w:r w:rsidRPr="00D300FA">
        <w:rPr>
          <w:rFonts w:ascii="Arial" w:eastAsia="Arial" w:hAnsi="Arial" w:cs="Arial"/>
          <w:i/>
          <w:iCs/>
          <w:color w:val="000000"/>
        </w:rPr>
        <w:t>SCJN</w:t>
      </w:r>
      <w:r w:rsidRPr="00D300FA">
        <w:rPr>
          <w:rFonts w:ascii="Arial" w:eastAsia="Arial" w:hAnsi="Arial" w:cs="Arial"/>
          <w:color w:val="000000"/>
        </w:rPr>
        <w:t xml:space="preserve"> ha establecido, jurisprudencialmente, los elementos para juzgar con perspectiva de género, a saber</w:t>
      </w:r>
      <w:r w:rsidRPr="00D300FA">
        <w:rPr>
          <w:rFonts w:ascii="Arial" w:eastAsia="Arial" w:hAnsi="Arial" w:cs="Arial"/>
          <w:color w:val="000000"/>
          <w:vertAlign w:val="superscript"/>
        </w:rPr>
        <w:footnoteReference w:id="34"/>
      </w:r>
      <w:r w:rsidRPr="00D300FA">
        <w:rPr>
          <w:rFonts w:ascii="Arial" w:eastAsia="Arial" w:hAnsi="Arial" w:cs="Arial"/>
          <w:color w:val="000000"/>
        </w:rPr>
        <w:t>:</w:t>
      </w:r>
    </w:p>
    <w:p w14:paraId="1198F464" w14:textId="77777777" w:rsidR="00D30D22" w:rsidRPr="00D300FA" w:rsidRDefault="00D30D22">
      <w:pPr>
        <w:numPr>
          <w:ilvl w:val="0"/>
          <w:numId w:val="9"/>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Identificar, de manera plena, si existen situaciones de poder que por cuestiones de género den cuenta de un desequilibrio entre las partes de la controversia.</w:t>
      </w:r>
    </w:p>
    <w:p w14:paraId="33E45395" w14:textId="77777777" w:rsidR="00D30D22" w:rsidRPr="00D300FA" w:rsidRDefault="00D30D22">
      <w:pPr>
        <w:numPr>
          <w:ilvl w:val="0"/>
          <w:numId w:val="9"/>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Cuestionar los hechos y valorar las pruebas desechando cualquier estereotipo o prejuicio de género, a fin de visualizar las situaciones de desventaja provocadas por condiciones de sexo o género.</w:t>
      </w:r>
    </w:p>
    <w:p w14:paraId="596737E5" w14:textId="77777777" w:rsidR="00D30D22" w:rsidRPr="00D300FA" w:rsidRDefault="00D30D22">
      <w:pPr>
        <w:numPr>
          <w:ilvl w:val="0"/>
          <w:numId w:val="9"/>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En caso de que el material probatorio no sea suficiente para aclarar la situación de violencia, vulnerabilidad o discriminación por razones de género, es necesario ordenar las pruebas necesarias para visibilizar dichas situaciones.</w:t>
      </w:r>
    </w:p>
    <w:p w14:paraId="67D831F1" w14:textId="77777777" w:rsidR="00D30D22" w:rsidRPr="00D300FA" w:rsidRDefault="00D30D22">
      <w:pPr>
        <w:numPr>
          <w:ilvl w:val="0"/>
          <w:numId w:val="9"/>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De detectarse la situación de desventaja por cuestiones de género, cuestionar la neutralidad del derecho aplicable, así como evaluar el impacto diferenciado de la solución propuesta para buscar una resolución justa e igualitaria de acuerdo con el contexto de desigualdad por condiciones de género.</w:t>
      </w:r>
    </w:p>
    <w:p w14:paraId="6C00DE03" w14:textId="77777777" w:rsidR="00D30D22" w:rsidRPr="00D300FA" w:rsidRDefault="00D30D22">
      <w:pPr>
        <w:numPr>
          <w:ilvl w:val="0"/>
          <w:numId w:val="9"/>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proofErr w:type="gramStart"/>
      <w:r w:rsidRPr="00D300FA">
        <w:rPr>
          <w:rFonts w:ascii="Arial" w:eastAsia="Arial" w:hAnsi="Arial" w:cs="Arial"/>
          <w:color w:val="000000"/>
        </w:rPr>
        <w:lastRenderedPageBreak/>
        <w:t>Considerar</w:t>
      </w:r>
      <w:proofErr w:type="gramEnd"/>
      <w:r w:rsidRPr="00D300FA">
        <w:rPr>
          <w:rFonts w:ascii="Arial" w:eastAsia="Arial" w:hAnsi="Arial" w:cs="Arial"/>
          <w:color w:val="000000"/>
        </w:rPr>
        <w:t xml:space="preserve"> que el método exige que, en todo momento, se evite el uso del lenguaje basado en estereotipos o prejuicios, por lo que debe procurarse un lenguaje incluyente.</w:t>
      </w:r>
    </w:p>
    <w:p w14:paraId="785215C4" w14:textId="6F1E8F0C" w:rsidR="00D30D22" w:rsidRPr="00D300FA" w:rsidRDefault="00D30D22" w:rsidP="00D30D22">
      <w:pPr>
        <w:rPr>
          <w:rFonts w:ascii="Arial" w:eastAsia="Arial" w:hAnsi="Arial" w:cs="Arial"/>
          <w:b/>
          <w:i/>
        </w:rPr>
      </w:pPr>
      <w:r w:rsidRPr="00D300FA">
        <w:rPr>
          <w:rFonts w:ascii="Arial" w:eastAsia="Arial" w:hAnsi="Arial" w:cs="Arial"/>
          <w:b/>
          <w:i/>
        </w:rPr>
        <w:t>VPG</w:t>
      </w:r>
    </w:p>
    <w:p w14:paraId="001A0A00" w14:textId="77777777" w:rsidR="00D30D22" w:rsidRPr="00D300FA" w:rsidRDefault="00D30D22" w:rsidP="00D30D22">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 xml:space="preserve">Con base en los artículos 1º de la </w:t>
      </w:r>
      <w:r w:rsidRPr="00D300FA">
        <w:rPr>
          <w:rFonts w:ascii="Arial" w:eastAsia="Arial" w:hAnsi="Arial" w:cs="Arial"/>
          <w:i/>
          <w:color w:val="000000"/>
        </w:rPr>
        <w:t>Constitución Federal</w:t>
      </w:r>
      <w:r w:rsidRPr="00D300FA">
        <w:rPr>
          <w:rFonts w:ascii="Arial" w:eastAsia="Arial" w:hAnsi="Arial" w:cs="Arial"/>
          <w:color w:val="000000"/>
        </w:rPr>
        <w:t xml:space="preserve"> y de la </w:t>
      </w:r>
      <w:r w:rsidRPr="00D300FA">
        <w:rPr>
          <w:rFonts w:ascii="Arial" w:eastAsia="Arial" w:hAnsi="Arial" w:cs="Arial"/>
          <w:i/>
          <w:color w:val="000000"/>
        </w:rPr>
        <w:t>Constitución Local</w:t>
      </w:r>
      <w:r w:rsidRPr="00D300FA">
        <w:rPr>
          <w:rFonts w:ascii="Arial" w:eastAsia="Arial" w:hAnsi="Arial" w:cs="Arial"/>
          <w:color w:val="000000"/>
        </w:rPr>
        <w:t>,</w:t>
      </w:r>
      <w:r w:rsidRPr="00D300FA">
        <w:rPr>
          <w:rFonts w:ascii="Arial" w:eastAsia="Arial" w:hAnsi="Arial" w:cs="Arial"/>
          <w:i/>
          <w:color w:val="000000"/>
        </w:rPr>
        <w:t xml:space="preserve"> </w:t>
      </w:r>
      <w:r w:rsidRPr="00D300FA">
        <w:rPr>
          <w:rFonts w:ascii="Arial" w:eastAsia="Arial" w:hAnsi="Arial" w:cs="Arial"/>
          <w:color w:val="000000"/>
        </w:rPr>
        <w:t>todas las personas gozarán de los derechos humanos reconocidos en ellas y en los tratados internacionales e instrumentos de los que el Estado Mexicano sea parte.</w:t>
      </w:r>
    </w:p>
    <w:p w14:paraId="01FE56FA" w14:textId="77777777" w:rsidR="00D30D22" w:rsidRPr="00D300FA" w:rsidRDefault="00D30D22" w:rsidP="00D30D22">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De igual manera, todas las autoridades tienen la obligación de promover, respetar, proteger y garantizar los derechos humanos de conformidad con los principios de universalidad, interdependencia, indivisibilidad y progresividad, en el ámbito de sus competencias; por ende, es responsabilidad del Estado prevenir, investigar, sancionar y reparar las violaciones a los derechos humanos, en los términos que establezcan las leyes.</w:t>
      </w:r>
    </w:p>
    <w:p w14:paraId="155B7869" w14:textId="77777777" w:rsidR="00D30D22" w:rsidRPr="00D300FA" w:rsidRDefault="00D30D22" w:rsidP="00D30D22">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 xml:space="preserve">Por su parte, el artículo 4º establece que los hombres y las mujeres son iguales ante la ley. También, el 35, fracciones I y II, instituye que es derecho de la ciudadanía votar en las elecciones populares y ser votadas en condiciones de paridad, para todos los cargos de elección popular, teniendo las calidades que establezca la ley.  </w:t>
      </w:r>
    </w:p>
    <w:p w14:paraId="54968A43" w14:textId="3BC25432" w:rsidR="008176CF" w:rsidRPr="00D300FA" w:rsidRDefault="00D30D22" w:rsidP="00D30D22">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r w:rsidRPr="00D300FA">
        <w:rPr>
          <w:rFonts w:ascii="Arial" w:eastAsia="Arial" w:hAnsi="Arial" w:cs="Arial"/>
          <w:color w:val="000000"/>
        </w:rPr>
        <w:t>En el marco internacional,</w:t>
      </w:r>
      <w:r w:rsidRPr="00D300FA">
        <w:rPr>
          <w:rFonts w:ascii="Arial" w:eastAsia="Arial" w:hAnsi="Arial" w:cs="Arial"/>
        </w:rPr>
        <w:t xml:space="preserve"> la Convención Americana sobre Derechos Humanos, el Pacto Internacional de Derechos</w:t>
      </w:r>
      <w:r w:rsidRPr="00D300FA">
        <w:rPr>
          <w:rFonts w:ascii="Arial" w:eastAsia="Arial" w:hAnsi="Arial" w:cs="Arial"/>
          <w:color w:val="000000"/>
        </w:rPr>
        <w:t xml:space="preserve"> Civiles y Políticos, la Convención de </w:t>
      </w:r>
      <w:r w:rsidRPr="00D300FA">
        <w:rPr>
          <w:rFonts w:ascii="Arial" w:eastAsia="Arial" w:hAnsi="Arial" w:cs="Arial"/>
          <w:i/>
          <w:color w:val="000000"/>
        </w:rPr>
        <w:t>Belem do Pará</w:t>
      </w:r>
      <w:r w:rsidRPr="00D300FA">
        <w:rPr>
          <w:rFonts w:ascii="Arial" w:eastAsia="Arial" w:hAnsi="Arial" w:cs="Arial"/>
          <w:color w:val="000000"/>
        </w:rPr>
        <w:t xml:space="preserve"> y la </w:t>
      </w:r>
      <w:r w:rsidRPr="00D300FA">
        <w:rPr>
          <w:rFonts w:ascii="Arial" w:eastAsia="Arial" w:hAnsi="Arial" w:cs="Arial"/>
          <w:i/>
          <w:color w:val="000000"/>
        </w:rPr>
        <w:t>CEDAW</w:t>
      </w:r>
      <w:r w:rsidRPr="00D300FA">
        <w:rPr>
          <w:rFonts w:ascii="Arial" w:eastAsia="Arial" w:hAnsi="Arial" w:cs="Arial"/>
          <w:color w:val="000000"/>
        </w:rPr>
        <w:t>, principalmente, son coincidentes en prever el derecho de las mujeres de acceder a las funciones públicas en condiciones de igualdad y en un ambiente libre de violencia.</w:t>
      </w:r>
    </w:p>
    <w:p w14:paraId="55B67FE6" w14:textId="6A715030" w:rsidR="006C05F0" w:rsidRPr="00D300FA" w:rsidRDefault="006C05F0" w:rsidP="00D30D22">
      <w:pPr>
        <w:pBdr>
          <w:top w:val="nil"/>
          <w:left w:val="nil"/>
          <w:bottom w:val="nil"/>
          <w:right w:val="nil"/>
          <w:between w:val="nil"/>
        </w:pBdr>
        <w:spacing w:before="100" w:beforeAutospacing="1" w:after="100" w:afterAutospacing="1" w:line="360" w:lineRule="auto"/>
        <w:jc w:val="both"/>
        <w:rPr>
          <w:rFonts w:ascii="Arial" w:eastAsia="Arial" w:hAnsi="Arial" w:cs="Arial"/>
          <w:b/>
          <w:bCs/>
          <w:color w:val="000000"/>
        </w:rPr>
      </w:pPr>
      <w:r w:rsidRPr="00D300FA">
        <w:rPr>
          <w:rFonts w:ascii="Arial" w:eastAsia="Arial" w:hAnsi="Arial" w:cs="Arial"/>
          <w:b/>
          <w:bCs/>
          <w:color w:val="000000"/>
        </w:rPr>
        <w:t>Jefaturas de Tenencia</w:t>
      </w:r>
    </w:p>
    <w:p w14:paraId="28B0E3E1" w14:textId="77777777" w:rsidR="006C05F0" w:rsidRPr="00D300FA" w:rsidRDefault="006C05F0" w:rsidP="006C05F0">
      <w:pPr>
        <w:spacing w:before="100" w:beforeAutospacing="1" w:after="100" w:afterAutospacing="1" w:line="360" w:lineRule="auto"/>
        <w:jc w:val="both"/>
        <w:rPr>
          <w:rFonts w:ascii="Arial" w:hAnsi="Arial" w:cs="Arial"/>
          <w:lang w:val="es-ES_tradnl"/>
        </w:rPr>
      </w:pPr>
      <w:r w:rsidRPr="00D300FA">
        <w:rPr>
          <w:rFonts w:ascii="Arial" w:hAnsi="Arial" w:cs="Arial"/>
          <w:lang w:val="es-ES_tradnl"/>
        </w:rPr>
        <w:t xml:space="preserve">La administración pública, fuera de la cabecera municipal, estará a cargo de Jefaturas de Tenencia o </w:t>
      </w:r>
      <w:proofErr w:type="spellStart"/>
      <w:r w:rsidRPr="00D300FA">
        <w:rPr>
          <w:rFonts w:ascii="Arial" w:hAnsi="Arial" w:cs="Arial"/>
          <w:lang w:val="es-ES_tradnl"/>
        </w:rPr>
        <w:t>Encargaturas</w:t>
      </w:r>
      <w:proofErr w:type="spellEnd"/>
      <w:r w:rsidRPr="00D300FA">
        <w:rPr>
          <w:rFonts w:ascii="Arial" w:hAnsi="Arial" w:cs="Arial"/>
          <w:lang w:val="es-ES_tradnl"/>
        </w:rPr>
        <w:t xml:space="preserve"> del orden, con facultades y obligaciones que serán determinadas por la ley</w:t>
      </w:r>
      <w:r w:rsidRPr="00D300FA">
        <w:rPr>
          <w:rStyle w:val="Refdenotaalpie"/>
          <w:rFonts w:ascii="Arial" w:hAnsi="Arial" w:cs="Arial"/>
          <w:lang w:val="es-ES_tradnl"/>
        </w:rPr>
        <w:footnoteReference w:id="35"/>
      </w:r>
      <w:r w:rsidRPr="00D300FA">
        <w:rPr>
          <w:rFonts w:ascii="Arial" w:hAnsi="Arial" w:cs="Arial"/>
          <w:lang w:val="es-ES_tradnl"/>
        </w:rPr>
        <w:t>.</w:t>
      </w:r>
    </w:p>
    <w:p w14:paraId="2522FDF0" w14:textId="77777777" w:rsidR="006C05F0" w:rsidRPr="00D300FA" w:rsidRDefault="006C05F0" w:rsidP="006C05F0">
      <w:pPr>
        <w:spacing w:before="100" w:beforeAutospacing="1" w:after="100" w:afterAutospacing="1" w:line="360" w:lineRule="auto"/>
        <w:jc w:val="both"/>
        <w:rPr>
          <w:rFonts w:ascii="Arial" w:hAnsi="Arial" w:cs="Arial"/>
          <w:lang w:val="es-ES_tradnl"/>
        </w:rPr>
      </w:pPr>
      <w:r w:rsidRPr="00D300FA">
        <w:rPr>
          <w:rFonts w:ascii="Arial" w:hAnsi="Arial" w:cs="Arial"/>
          <w:lang w:val="es-ES_tradnl"/>
        </w:rPr>
        <w:t xml:space="preserve">Así, las Jefaturas de Tenencia serán electas a través de votación libre, directa y secreta, previa convocatoria que expida el ayuntamiento respectivo, dentro de los noventa días naturales posteriores a su </w:t>
      </w:r>
      <w:r w:rsidRPr="00D300FA">
        <w:rPr>
          <w:rFonts w:ascii="Arial" w:hAnsi="Arial" w:cs="Arial"/>
          <w:lang w:val="es-ES_tradnl"/>
        </w:rPr>
        <w:lastRenderedPageBreak/>
        <w:t>instalación; y la elección se deberá llevar a cabo treinta días después de emitida la convocatoria</w:t>
      </w:r>
      <w:r w:rsidRPr="00D300FA">
        <w:rPr>
          <w:rStyle w:val="Refdenotaalpie"/>
          <w:rFonts w:ascii="Arial" w:hAnsi="Arial" w:cs="Arial"/>
          <w:lang w:val="es-ES_tradnl"/>
        </w:rPr>
        <w:footnoteReference w:id="36"/>
      </w:r>
      <w:r w:rsidRPr="00D300FA">
        <w:rPr>
          <w:rFonts w:ascii="Arial" w:hAnsi="Arial" w:cs="Arial"/>
          <w:lang w:val="es-ES_tradnl"/>
        </w:rPr>
        <w:t>.</w:t>
      </w:r>
    </w:p>
    <w:p w14:paraId="4A74B9CD" w14:textId="5B81D45D" w:rsidR="006C05F0" w:rsidRPr="00D300FA" w:rsidRDefault="006C05F0" w:rsidP="006C05F0">
      <w:pPr>
        <w:spacing w:before="100" w:beforeAutospacing="1" w:after="100" w:afterAutospacing="1" w:line="360" w:lineRule="auto"/>
        <w:jc w:val="both"/>
        <w:rPr>
          <w:rFonts w:ascii="Arial" w:hAnsi="Arial" w:cs="Arial"/>
          <w:lang w:val="es-ES_tradnl"/>
        </w:rPr>
      </w:pPr>
      <w:r w:rsidRPr="00D300FA">
        <w:rPr>
          <w:rFonts w:ascii="Arial" w:hAnsi="Arial" w:cs="Arial"/>
          <w:lang w:val="es-ES_tradnl"/>
        </w:rPr>
        <w:t xml:space="preserve">En ese orden de ideas, en su artículo 82, la </w:t>
      </w:r>
      <w:r w:rsidRPr="00D300FA">
        <w:rPr>
          <w:rFonts w:ascii="Arial" w:hAnsi="Arial" w:cs="Arial"/>
          <w:i/>
          <w:lang w:val="es-ES_tradnl"/>
        </w:rPr>
        <w:t>Ley Orgánica Municipal</w:t>
      </w:r>
      <w:r w:rsidRPr="00D300FA">
        <w:rPr>
          <w:rFonts w:ascii="Arial" w:hAnsi="Arial" w:cs="Arial"/>
          <w:lang w:val="es-ES_tradnl"/>
        </w:rPr>
        <w:t xml:space="preserve"> reconoce las diversas atribuciones de las Jefaturas de Tenencia, en el ámbito territorial de su competencia</w:t>
      </w:r>
      <w:r w:rsidR="005E57EE" w:rsidRPr="00D300FA">
        <w:rPr>
          <w:rFonts w:ascii="Arial" w:hAnsi="Arial" w:cs="Arial"/>
          <w:lang w:val="es-ES_tradnl"/>
        </w:rPr>
        <w:t>, a saber:</w:t>
      </w:r>
    </w:p>
    <w:p w14:paraId="213E9D3C" w14:textId="77777777"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I.</w:t>
      </w:r>
      <w:r w:rsidRPr="00D300FA">
        <w:rPr>
          <w:rFonts w:ascii="Arial Narrow" w:hAnsi="Arial Narrow" w:cs="Arial"/>
          <w:i/>
          <w:iCs/>
          <w:sz w:val="20"/>
          <w:szCs w:val="20"/>
          <w:lang w:val="es-ES_tradnl"/>
        </w:rPr>
        <w:t xml:space="preserve"> Representar al municipio en la demarcación territorial que les corresponda en los términos que la reglamentación municipal respectivas lo establezca.</w:t>
      </w:r>
    </w:p>
    <w:p w14:paraId="744E4FC2" w14:textId="77777777" w:rsidR="004B6E87"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II.</w:t>
      </w:r>
      <w:r w:rsidRPr="00D300FA">
        <w:rPr>
          <w:rFonts w:ascii="Arial Narrow" w:hAnsi="Arial Narrow" w:cs="Arial"/>
          <w:i/>
          <w:iCs/>
          <w:sz w:val="20"/>
          <w:szCs w:val="20"/>
          <w:lang w:val="es-ES_tradnl"/>
        </w:rPr>
        <w:t xml:space="preserve"> Participar de forma directa con derecho a voz y voto en los Concejos Municipales; </w:t>
      </w:r>
    </w:p>
    <w:p w14:paraId="4A9BD8F8" w14:textId="77777777" w:rsidR="004B6E87"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III.</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Organizar e instrumentar el Presupuesto Participativo en su demarcación de</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conformidad con la legislación correspondiente y la normatividad que establezca el</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municipio, y que será del total de la recaudación que por concepto del impuesto</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predial se obtenga en la Tenencia respectiva; </w:t>
      </w:r>
    </w:p>
    <w:p w14:paraId="1B2AFBFE" w14:textId="77777777" w:rsidR="004B6E87"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IV.</w:t>
      </w:r>
      <w:r w:rsidRPr="00D300FA">
        <w:rPr>
          <w:rFonts w:ascii="Arial Narrow" w:hAnsi="Arial Narrow" w:cs="Arial"/>
          <w:i/>
          <w:iCs/>
          <w:sz w:val="20"/>
          <w:szCs w:val="20"/>
          <w:lang w:val="es-ES_tradnl"/>
        </w:rPr>
        <w:t xml:space="preserve"> Coadyuvar en las acciones de seguridad pública y prevención del delito en su</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demarcación que implementen las autoridades competentes en términos de lo</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dispuesto del artículo 21 de la Constitución Política de los Estados Unidos</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Mexicanos; </w:t>
      </w:r>
    </w:p>
    <w:p w14:paraId="4ECC8BF6" w14:textId="5C46CE27"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V.</w:t>
      </w:r>
      <w:r w:rsidRPr="00D300FA">
        <w:rPr>
          <w:rFonts w:ascii="Arial Narrow" w:hAnsi="Arial Narrow" w:cs="Arial"/>
          <w:i/>
          <w:iCs/>
          <w:sz w:val="20"/>
          <w:szCs w:val="20"/>
          <w:lang w:val="es-ES_tradnl"/>
        </w:rPr>
        <w:t xml:space="preserve"> Coadyuvar en la ejecución de los programas, proyectos y acciones que realice el</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Ayuntamiento, en el ámbito territorial de su competencia; </w:t>
      </w:r>
    </w:p>
    <w:p w14:paraId="11DBABFE" w14:textId="77777777" w:rsidR="004B6E87"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VI.</w:t>
      </w:r>
      <w:r w:rsidRPr="00D300FA">
        <w:rPr>
          <w:rFonts w:ascii="Arial Narrow" w:hAnsi="Arial Narrow" w:cs="Arial"/>
          <w:i/>
          <w:iCs/>
          <w:sz w:val="20"/>
          <w:szCs w:val="20"/>
          <w:lang w:val="es-ES_tradnl"/>
        </w:rPr>
        <w:t xml:space="preserve"> Comunicar oportunamente a las autoridades competentes, de cualquier</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alteración que adviertan en el orden público y protección civil, así como informar</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sobre las medidas que hayan tomado para prevenirlas, en el entendido de que, de</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ser necesario, la Presidenta o Presidente Municipal podrá delegar a la Jefa o Jefe de Tenencia la coordinación y actuación que corresponda, a excepción de la</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seguridad pública municipal;  </w:t>
      </w:r>
    </w:p>
    <w:p w14:paraId="389CE8B6" w14:textId="7B2AE616"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VII.</w:t>
      </w:r>
      <w:r w:rsidRPr="00D300FA">
        <w:rPr>
          <w:rFonts w:ascii="Arial Narrow" w:hAnsi="Arial Narrow" w:cs="Arial"/>
          <w:i/>
          <w:iCs/>
          <w:sz w:val="20"/>
          <w:szCs w:val="20"/>
          <w:lang w:val="es-ES_tradnl"/>
        </w:rPr>
        <w:t xml:space="preserve"> Supervisar la prestación de los servicios públicos y proponer las medidas</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necesarias a la Presidenta o Presidente Municipal, para mejorar</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y ampliarlos;  </w:t>
      </w:r>
    </w:p>
    <w:p w14:paraId="4D74AF39" w14:textId="520FEC96"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VIII.</w:t>
      </w:r>
      <w:r w:rsidRPr="00D300FA">
        <w:rPr>
          <w:rFonts w:ascii="Arial Narrow" w:hAnsi="Arial Narrow" w:cs="Arial"/>
          <w:i/>
          <w:iCs/>
          <w:sz w:val="20"/>
          <w:szCs w:val="20"/>
          <w:lang w:val="es-ES_tradnl"/>
        </w:rPr>
        <w:t xml:space="preserve"> Cumplir y ejecutar los acuerdos, órdenes y citatorios del Ayuntamiento, de la</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Presidenta o Presidente Municipal y de la Síndica o Síndico;  </w:t>
      </w:r>
    </w:p>
    <w:p w14:paraId="24D1D012" w14:textId="724245AF"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IX.</w:t>
      </w:r>
      <w:r w:rsidRPr="00D300FA">
        <w:rPr>
          <w:rFonts w:ascii="Arial Narrow" w:hAnsi="Arial Narrow" w:cs="Arial"/>
          <w:i/>
          <w:iCs/>
          <w:sz w:val="20"/>
          <w:szCs w:val="20"/>
          <w:lang w:val="es-ES_tradnl"/>
        </w:rPr>
        <w:t xml:space="preserve"> Implementar medidas conciliatorias que tengan por objeto resolver</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conflictos</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menores que se susciten entre los pobladores de su demarcación;  </w:t>
      </w:r>
    </w:p>
    <w:p w14:paraId="2860B1CA" w14:textId="08477823"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X.</w:t>
      </w:r>
      <w:r w:rsidRPr="00D300FA">
        <w:rPr>
          <w:rFonts w:ascii="Arial Narrow" w:hAnsi="Arial Narrow" w:cs="Arial"/>
          <w:i/>
          <w:iCs/>
          <w:sz w:val="20"/>
          <w:szCs w:val="20"/>
          <w:lang w:val="es-ES_tradnl"/>
        </w:rPr>
        <w:t xml:space="preserve"> Solicitar a las instancias correspondientes del Poder Judicial del Estado, el</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reconocimiento e instalación de Juzgados Comunales en comunidades indígenas</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y/o Jefaturas de Tenencia cuyas condiciones sociales, demográficas, geográficas e</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históricas lo ameriten;  </w:t>
      </w:r>
    </w:p>
    <w:p w14:paraId="02EF54D2" w14:textId="2656232B"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XI.</w:t>
      </w:r>
      <w:r w:rsidRPr="00D300FA">
        <w:rPr>
          <w:rFonts w:ascii="Arial Narrow" w:hAnsi="Arial Narrow" w:cs="Arial"/>
          <w:i/>
          <w:iCs/>
          <w:sz w:val="20"/>
          <w:szCs w:val="20"/>
          <w:lang w:val="es-ES_tradnl"/>
        </w:rPr>
        <w:t xml:space="preserve"> Coadyuvar en la preservación de las zonas de reserva ecológica, territorial,</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áreas naturales protegidas y equipamiento urbano; informando oportunamente a las</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autoridades competentes de cualquier actividad que las afecte;  </w:t>
      </w:r>
    </w:p>
    <w:p w14:paraId="2F37DEA6" w14:textId="49513D82"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XII.</w:t>
      </w:r>
      <w:r w:rsidRPr="00D300FA">
        <w:rPr>
          <w:rFonts w:ascii="Arial Narrow" w:hAnsi="Arial Narrow" w:cs="Arial"/>
          <w:i/>
          <w:iCs/>
          <w:sz w:val="20"/>
          <w:szCs w:val="20"/>
          <w:lang w:val="es-ES_tradnl"/>
        </w:rPr>
        <w:t xml:space="preserve"> Informar y coadyuvar con las autoridades de protección civil sobre incendios,</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desastres naturales, epidemias o cualquier otro evento que ponga en riesgo la</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seguridad de la población y el medio ambiente;  </w:t>
      </w:r>
    </w:p>
    <w:p w14:paraId="04FB1F0F" w14:textId="50A59F31"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XIII.</w:t>
      </w:r>
      <w:r w:rsidRPr="00D300FA">
        <w:rPr>
          <w:rFonts w:ascii="Arial Narrow" w:hAnsi="Arial Narrow" w:cs="Arial"/>
          <w:i/>
          <w:iCs/>
          <w:sz w:val="20"/>
          <w:szCs w:val="20"/>
          <w:lang w:val="es-ES_tradnl"/>
        </w:rPr>
        <w:t xml:space="preserve"> Promover entre las o los pobladores de su demarcación medidas que fomenten</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el desarrollo sustentable y la protección ecológica;  </w:t>
      </w:r>
    </w:p>
    <w:p w14:paraId="36F937AA" w14:textId="3A20D4C6"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XIV.</w:t>
      </w:r>
      <w:r w:rsidRPr="00D300FA">
        <w:rPr>
          <w:rFonts w:ascii="Arial Narrow" w:hAnsi="Arial Narrow" w:cs="Arial"/>
          <w:i/>
          <w:iCs/>
          <w:sz w:val="20"/>
          <w:szCs w:val="20"/>
          <w:lang w:val="es-ES_tradnl"/>
        </w:rPr>
        <w:t xml:space="preserve"> Informar anualmente al Ayuntamiento sobre el estado general que guarde la</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administración de la Tenencia y del avance del Plan Municipal de Desarrollo en su</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jurisdicción, un mes antes de la fecha límite para la presentación del informe anual</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de la Presidenta o Presidente Municipal;  </w:t>
      </w:r>
    </w:p>
    <w:p w14:paraId="5270A1EB" w14:textId="029AEBB9"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XV.</w:t>
      </w:r>
      <w:r w:rsidRPr="00D300FA">
        <w:rPr>
          <w:rFonts w:ascii="Arial Narrow" w:hAnsi="Arial Narrow" w:cs="Arial"/>
          <w:i/>
          <w:iCs/>
          <w:sz w:val="20"/>
          <w:szCs w:val="20"/>
          <w:lang w:val="es-ES_tradnl"/>
        </w:rPr>
        <w:t xml:space="preserve"> Participar en las sesiones del Cabildo convocadas de forma ex profesa para</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tratar los asuntos de las tenencias con derecho a voz, que deberán ser al menos</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dos veces al año </w:t>
      </w:r>
      <w:r w:rsidRPr="00D300FA">
        <w:rPr>
          <w:rFonts w:ascii="Arial Narrow" w:hAnsi="Arial Narrow" w:cs="Arial"/>
          <w:i/>
          <w:iCs/>
          <w:sz w:val="20"/>
          <w:szCs w:val="20"/>
          <w:lang w:val="es-ES_tradnl"/>
        </w:rPr>
        <w:lastRenderedPageBreak/>
        <w:t>de forma ordinaria o de forma extraordinaria cuando haya algún</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asunto que así lo amerite; debiendo recibir la información sobre los asuntos que se</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tratarán en la Tenencia;  </w:t>
      </w:r>
    </w:p>
    <w:p w14:paraId="219E19C9" w14:textId="3A80F8EB"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XVI.</w:t>
      </w:r>
      <w:r w:rsidRPr="00D300FA">
        <w:rPr>
          <w:rFonts w:ascii="Arial Narrow" w:hAnsi="Arial Narrow" w:cs="Arial"/>
          <w:i/>
          <w:iCs/>
          <w:sz w:val="20"/>
          <w:szCs w:val="20"/>
          <w:lang w:val="es-ES_tradnl"/>
        </w:rPr>
        <w:t xml:space="preserve"> Organizar las asambleas ciudadanas en las que serán electas las Encargadas</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o los Encargados del Orden; y,  </w:t>
      </w:r>
    </w:p>
    <w:p w14:paraId="4F14A32C" w14:textId="4D880579" w:rsidR="005E57EE" w:rsidRPr="00D300FA" w:rsidRDefault="005E57EE" w:rsidP="00836FE7">
      <w:pPr>
        <w:spacing w:before="100" w:beforeAutospacing="1" w:after="100" w:afterAutospacing="1"/>
        <w:ind w:left="567" w:right="567"/>
        <w:jc w:val="both"/>
        <w:rPr>
          <w:rFonts w:ascii="Arial Narrow" w:hAnsi="Arial Narrow" w:cs="Arial"/>
          <w:i/>
          <w:iCs/>
          <w:sz w:val="20"/>
          <w:szCs w:val="20"/>
          <w:lang w:val="es-ES_tradnl"/>
        </w:rPr>
      </w:pPr>
      <w:r w:rsidRPr="00D300FA">
        <w:rPr>
          <w:rFonts w:ascii="Arial Narrow" w:hAnsi="Arial Narrow" w:cs="Arial"/>
          <w:b/>
          <w:bCs/>
          <w:i/>
          <w:iCs/>
          <w:sz w:val="20"/>
          <w:szCs w:val="20"/>
          <w:lang w:val="es-ES_tradnl"/>
        </w:rPr>
        <w:t>XVII.</w:t>
      </w:r>
      <w:r w:rsidRPr="00D300FA">
        <w:rPr>
          <w:rFonts w:ascii="Arial Narrow" w:hAnsi="Arial Narrow" w:cs="Arial"/>
          <w:i/>
          <w:iCs/>
          <w:sz w:val="20"/>
          <w:szCs w:val="20"/>
          <w:lang w:val="es-ES_tradnl"/>
        </w:rPr>
        <w:t xml:space="preserve"> Desempeñar todas las demás funciones que les encomienden esta Ley, los</w:t>
      </w:r>
      <w:r w:rsidR="004B6E87" w:rsidRPr="00D300FA">
        <w:rPr>
          <w:rFonts w:ascii="Arial Narrow" w:hAnsi="Arial Narrow" w:cs="Arial"/>
          <w:i/>
          <w:iCs/>
          <w:sz w:val="20"/>
          <w:szCs w:val="20"/>
          <w:lang w:val="es-ES_tradnl"/>
        </w:rPr>
        <w:t xml:space="preserve"> </w:t>
      </w:r>
      <w:r w:rsidRPr="00D300FA">
        <w:rPr>
          <w:rFonts w:ascii="Arial Narrow" w:hAnsi="Arial Narrow" w:cs="Arial"/>
          <w:i/>
          <w:iCs/>
          <w:sz w:val="20"/>
          <w:szCs w:val="20"/>
          <w:lang w:val="es-ES_tradnl"/>
        </w:rPr>
        <w:t xml:space="preserve">reglamentos municipales y demás disposiciones aplicables.  </w:t>
      </w:r>
    </w:p>
    <w:p w14:paraId="60D2F31E" w14:textId="1FA7CC98" w:rsidR="00D30D22" w:rsidRPr="00D300FA" w:rsidRDefault="004B4D56" w:rsidP="00DA4510">
      <w:pPr>
        <w:pStyle w:val="Ttulo2"/>
        <w:spacing w:before="100" w:beforeAutospacing="1" w:after="100" w:afterAutospacing="1"/>
        <w:rPr>
          <w:rFonts w:ascii="Arial" w:hAnsi="Arial" w:cs="Arial"/>
          <w:b/>
          <w:bCs/>
          <w:i/>
          <w:iCs/>
          <w:color w:val="auto"/>
          <w:sz w:val="24"/>
          <w:szCs w:val="24"/>
        </w:rPr>
      </w:pPr>
      <w:bookmarkStart w:id="41" w:name="_Toc198218926"/>
      <w:r w:rsidRPr="00D300FA">
        <w:rPr>
          <w:rFonts w:ascii="Arial" w:hAnsi="Arial" w:cs="Arial"/>
          <w:b/>
          <w:bCs/>
          <w:color w:val="auto"/>
          <w:sz w:val="24"/>
          <w:szCs w:val="24"/>
        </w:rPr>
        <w:t>5</w:t>
      </w:r>
      <w:r w:rsidR="00EA2E15" w:rsidRPr="00D300FA">
        <w:rPr>
          <w:rFonts w:ascii="Arial" w:hAnsi="Arial" w:cs="Arial"/>
          <w:b/>
          <w:bCs/>
          <w:color w:val="auto"/>
          <w:sz w:val="24"/>
          <w:szCs w:val="24"/>
        </w:rPr>
        <w:t>.</w:t>
      </w:r>
      <w:r w:rsidR="00C751E6" w:rsidRPr="00D300FA">
        <w:rPr>
          <w:rFonts w:ascii="Arial" w:hAnsi="Arial" w:cs="Arial"/>
          <w:b/>
          <w:bCs/>
          <w:color w:val="auto"/>
          <w:sz w:val="24"/>
          <w:szCs w:val="24"/>
        </w:rPr>
        <w:t>5</w:t>
      </w:r>
      <w:r w:rsidR="00EA2E15" w:rsidRPr="00D300FA">
        <w:rPr>
          <w:rFonts w:ascii="Arial" w:hAnsi="Arial" w:cs="Arial"/>
          <w:b/>
          <w:bCs/>
          <w:color w:val="auto"/>
          <w:sz w:val="24"/>
          <w:szCs w:val="24"/>
        </w:rPr>
        <w:t xml:space="preserve"> </w:t>
      </w:r>
      <w:r w:rsidR="00D30D22" w:rsidRPr="00D300FA">
        <w:rPr>
          <w:rFonts w:ascii="Arial" w:hAnsi="Arial" w:cs="Arial"/>
          <w:b/>
          <w:bCs/>
          <w:color w:val="auto"/>
          <w:sz w:val="24"/>
          <w:szCs w:val="24"/>
        </w:rPr>
        <w:t xml:space="preserve">Análisis en cuanto a la configuración de </w:t>
      </w:r>
      <w:r w:rsidR="00D30D22" w:rsidRPr="00D300FA">
        <w:rPr>
          <w:rFonts w:ascii="Arial" w:hAnsi="Arial" w:cs="Arial"/>
          <w:b/>
          <w:bCs/>
          <w:i/>
          <w:iCs/>
          <w:color w:val="auto"/>
          <w:sz w:val="24"/>
          <w:szCs w:val="24"/>
        </w:rPr>
        <w:t>VPG</w:t>
      </w:r>
      <w:bookmarkEnd w:id="41"/>
    </w:p>
    <w:p w14:paraId="17C5BE29" w14:textId="18DC3491" w:rsidR="00D30D22" w:rsidRPr="00D300FA" w:rsidRDefault="000B1EFD" w:rsidP="00D30D22">
      <w:pPr>
        <w:spacing w:before="100" w:beforeAutospacing="1" w:after="100" w:afterAutospacing="1" w:line="360" w:lineRule="auto"/>
        <w:jc w:val="both"/>
        <w:rPr>
          <w:rFonts w:ascii="Arial" w:eastAsia="Arial" w:hAnsi="Arial" w:cs="Arial"/>
          <w:i/>
        </w:rPr>
      </w:pPr>
      <w:r w:rsidRPr="00D300FA">
        <w:rPr>
          <w:rFonts w:ascii="Arial" w:hAnsi="Arial" w:cs="Arial"/>
        </w:rPr>
        <w:t>A</w:t>
      </w:r>
      <w:r w:rsidR="00D30D22" w:rsidRPr="00D300FA">
        <w:rPr>
          <w:rFonts w:ascii="Arial" w:hAnsi="Arial" w:cs="Arial"/>
        </w:rPr>
        <w:t xml:space="preserve">hora corresponde analizar los elementos para la actualización de </w:t>
      </w:r>
      <w:r w:rsidR="00D30D22" w:rsidRPr="00D300FA">
        <w:rPr>
          <w:rFonts w:ascii="Arial" w:hAnsi="Arial" w:cs="Arial"/>
          <w:i/>
          <w:iCs/>
        </w:rPr>
        <w:t xml:space="preserve">VPG, </w:t>
      </w:r>
      <w:r w:rsidR="00D30D22" w:rsidRPr="00D300FA">
        <w:rPr>
          <w:rFonts w:ascii="Arial" w:hAnsi="Arial" w:cs="Arial"/>
        </w:rPr>
        <w:t xml:space="preserve">conforme a </w:t>
      </w:r>
      <w:r w:rsidRPr="00D300FA">
        <w:rPr>
          <w:rFonts w:ascii="Arial" w:hAnsi="Arial" w:cs="Arial"/>
        </w:rPr>
        <w:t>la jurisprudencia</w:t>
      </w:r>
      <w:r w:rsidR="000A6628" w:rsidRPr="00D300FA">
        <w:rPr>
          <w:rFonts w:ascii="Arial" w:hAnsi="Arial" w:cs="Arial"/>
        </w:rPr>
        <w:t xml:space="preserve"> 21/2018 de </w:t>
      </w:r>
      <w:r w:rsidR="00D9207C" w:rsidRPr="00D300FA">
        <w:rPr>
          <w:rFonts w:ascii="Arial" w:hAnsi="Arial" w:cs="Arial"/>
        </w:rPr>
        <w:t xml:space="preserve">la </w:t>
      </w:r>
      <w:r w:rsidR="000A6628" w:rsidRPr="00D300FA">
        <w:rPr>
          <w:rFonts w:ascii="Arial" w:hAnsi="Arial" w:cs="Arial"/>
          <w:i/>
          <w:iCs/>
        </w:rPr>
        <w:t>Sala Superior</w:t>
      </w:r>
      <w:r w:rsidR="00EB445C" w:rsidRPr="00D300FA">
        <w:rPr>
          <w:rFonts w:ascii="Arial" w:hAnsi="Arial" w:cs="Arial"/>
        </w:rPr>
        <w:t xml:space="preserve">, </w:t>
      </w:r>
      <w:r w:rsidR="00EB445C" w:rsidRPr="00D300FA">
        <w:rPr>
          <w:rFonts w:ascii="Arial" w:eastAsia="Arial" w:hAnsi="Arial" w:cs="Arial"/>
          <w:iCs/>
        </w:rPr>
        <w:t>abordando los hechos de forma integral y contextual</w:t>
      </w:r>
      <w:r w:rsidR="00EB445C" w:rsidRPr="00D300FA">
        <w:rPr>
          <w:rFonts w:ascii="Arial" w:eastAsia="Arial" w:hAnsi="Arial" w:cs="Arial"/>
          <w:i/>
        </w:rPr>
        <w:t>.</w:t>
      </w:r>
    </w:p>
    <w:p w14:paraId="01B2CD47" w14:textId="7AD7DAF5" w:rsidR="00ED5BD2" w:rsidRPr="00D300FA" w:rsidRDefault="00ED5BD2" w:rsidP="006750E8">
      <w:pPr>
        <w:spacing w:before="100" w:beforeAutospacing="1" w:after="100" w:afterAutospacing="1" w:line="360" w:lineRule="auto"/>
        <w:jc w:val="both"/>
        <w:rPr>
          <w:rFonts w:ascii="Arial" w:eastAsia="Arial" w:hAnsi="Arial" w:cs="Arial"/>
          <w:iCs/>
        </w:rPr>
      </w:pPr>
      <w:r w:rsidRPr="00D300FA">
        <w:rPr>
          <w:rFonts w:ascii="Arial" w:eastAsia="Arial" w:hAnsi="Arial" w:cs="Arial"/>
          <w:iCs/>
        </w:rPr>
        <w:t>Lo anterior, en atención a l</w:t>
      </w:r>
      <w:r w:rsidR="00D9207C" w:rsidRPr="00D300FA">
        <w:rPr>
          <w:rFonts w:ascii="Arial" w:eastAsia="Arial" w:hAnsi="Arial" w:cs="Arial"/>
          <w:iCs/>
        </w:rPr>
        <w:t xml:space="preserve">o sostenido también por la </w:t>
      </w:r>
      <w:r w:rsidR="00D9207C" w:rsidRPr="00D300FA">
        <w:rPr>
          <w:rFonts w:ascii="Arial" w:eastAsia="Arial" w:hAnsi="Arial" w:cs="Arial"/>
          <w:i/>
        </w:rPr>
        <w:t xml:space="preserve">Sala Superior </w:t>
      </w:r>
      <w:r w:rsidR="00D9207C" w:rsidRPr="00D300FA">
        <w:rPr>
          <w:rFonts w:ascii="Arial" w:eastAsia="Arial" w:hAnsi="Arial" w:cs="Arial"/>
          <w:iCs/>
        </w:rPr>
        <w:t xml:space="preserve">en el sentido de que el análisis no fragmentado de los hechos </w:t>
      </w:r>
      <w:r w:rsidR="006750E8" w:rsidRPr="00D300FA">
        <w:rPr>
          <w:rFonts w:ascii="Arial" w:eastAsia="Arial" w:hAnsi="Arial" w:cs="Arial"/>
          <w:iCs/>
        </w:rPr>
        <w:t xml:space="preserve">en casos de </w:t>
      </w:r>
      <w:r w:rsidR="006750E8" w:rsidRPr="00D300FA">
        <w:rPr>
          <w:rFonts w:ascii="Arial" w:eastAsia="Arial" w:hAnsi="Arial" w:cs="Arial"/>
          <w:i/>
        </w:rPr>
        <w:t xml:space="preserve">VPG </w:t>
      </w:r>
      <w:r w:rsidR="00D9207C" w:rsidRPr="00D300FA">
        <w:rPr>
          <w:rFonts w:ascii="Arial" w:eastAsia="Arial" w:hAnsi="Arial" w:cs="Arial"/>
          <w:iCs/>
        </w:rPr>
        <w:t>tiene un impacto en el respeto de las garantías procesales de las partes, porque genera la identificación del fenómeno</w:t>
      </w:r>
      <w:r w:rsidR="006750E8" w:rsidRPr="00D300FA">
        <w:rPr>
          <w:rFonts w:ascii="Arial" w:eastAsia="Arial" w:hAnsi="Arial" w:cs="Arial"/>
          <w:iCs/>
        </w:rPr>
        <w:t xml:space="preserve"> </w:t>
      </w:r>
      <w:r w:rsidR="00D9207C" w:rsidRPr="00D300FA">
        <w:rPr>
          <w:rFonts w:ascii="Arial" w:eastAsia="Arial" w:hAnsi="Arial" w:cs="Arial"/>
          <w:iCs/>
        </w:rPr>
        <w:t xml:space="preserve">denunciado como una unidad, sin restarle elementos e impacto, lo que propicia que </w:t>
      </w:r>
      <w:r w:rsidR="00413B68" w:rsidRPr="00D300FA">
        <w:rPr>
          <w:rFonts w:ascii="Arial" w:eastAsia="Arial" w:hAnsi="Arial" w:cs="Arial"/>
          <w:iCs/>
        </w:rPr>
        <w:t xml:space="preserve">se </w:t>
      </w:r>
      <w:r w:rsidR="00D9207C" w:rsidRPr="00D300FA">
        <w:rPr>
          <w:rFonts w:ascii="Arial" w:eastAsia="Arial" w:hAnsi="Arial" w:cs="Arial"/>
          <w:iCs/>
        </w:rPr>
        <w:t>esté en condiciones adecuadas para determinar, mediante la</w:t>
      </w:r>
      <w:r w:rsidR="006750E8" w:rsidRPr="00D300FA">
        <w:rPr>
          <w:rFonts w:ascii="Arial" w:eastAsia="Arial" w:hAnsi="Arial" w:cs="Arial"/>
          <w:iCs/>
        </w:rPr>
        <w:t xml:space="preserve"> </w:t>
      </w:r>
      <w:r w:rsidR="00D9207C" w:rsidRPr="00D300FA">
        <w:rPr>
          <w:rFonts w:ascii="Arial" w:eastAsia="Arial" w:hAnsi="Arial" w:cs="Arial"/>
          <w:iCs/>
        </w:rPr>
        <w:t>valoración de las pruebas que obren en el expediente y atendiendo las reglas que las</w:t>
      </w:r>
      <w:r w:rsidR="006750E8" w:rsidRPr="00D300FA">
        <w:rPr>
          <w:rFonts w:ascii="Arial" w:eastAsia="Arial" w:hAnsi="Arial" w:cs="Arial"/>
          <w:iCs/>
        </w:rPr>
        <w:t xml:space="preserve"> </w:t>
      </w:r>
      <w:r w:rsidR="00D9207C" w:rsidRPr="00D300FA">
        <w:rPr>
          <w:rFonts w:ascii="Arial" w:eastAsia="Arial" w:hAnsi="Arial" w:cs="Arial"/>
          <w:iCs/>
        </w:rPr>
        <w:t>rigen, si se acredita o no la infracción</w:t>
      </w:r>
      <w:r w:rsidR="006750E8" w:rsidRPr="00D300FA">
        <w:rPr>
          <w:rStyle w:val="Refdenotaalpie"/>
          <w:rFonts w:ascii="Arial" w:eastAsia="Arial" w:hAnsi="Arial" w:cs="Arial"/>
          <w:iCs/>
        </w:rPr>
        <w:footnoteReference w:id="37"/>
      </w:r>
      <w:r w:rsidR="006750E8" w:rsidRPr="00D300FA">
        <w:rPr>
          <w:rFonts w:ascii="Arial" w:eastAsia="Arial" w:hAnsi="Arial" w:cs="Arial"/>
          <w:iCs/>
        </w:rPr>
        <w:t>.</w:t>
      </w:r>
    </w:p>
    <w:p w14:paraId="4F0012F0" w14:textId="22708A70" w:rsidR="00413B68" w:rsidRPr="00D300FA" w:rsidRDefault="00413B68" w:rsidP="006750E8">
      <w:pPr>
        <w:spacing w:before="100" w:beforeAutospacing="1" w:after="100" w:afterAutospacing="1" w:line="360" w:lineRule="auto"/>
        <w:jc w:val="both"/>
        <w:rPr>
          <w:rFonts w:ascii="Arial" w:eastAsia="Arial" w:hAnsi="Arial" w:cs="Arial"/>
          <w:iCs/>
        </w:rPr>
      </w:pPr>
      <w:r w:rsidRPr="00D300FA">
        <w:rPr>
          <w:rFonts w:ascii="Arial" w:eastAsia="Arial" w:hAnsi="Arial" w:cs="Arial"/>
          <w:iCs/>
        </w:rPr>
        <w:t xml:space="preserve">En ese sentido, si bien, no pasa inadvertido el hecho de que las publicaciones </w:t>
      </w:r>
      <w:r w:rsidR="00506724" w:rsidRPr="00D300FA">
        <w:rPr>
          <w:rFonts w:ascii="Arial" w:eastAsia="Arial" w:hAnsi="Arial" w:cs="Arial"/>
          <w:iCs/>
        </w:rPr>
        <w:t>materia de la queja</w:t>
      </w:r>
      <w:r w:rsidRPr="00D300FA">
        <w:rPr>
          <w:rFonts w:ascii="Arial" w:eastAsia="Arial" w:hAnsi="Arial" w:cs="Arial"/>
          <w:iCs/>
        </w:rPr>
        <w:t xml:space="preserve"> </w:t>
      </w:r>
      <w:r w:rsidR="00506724" w:rsidRPr="00D300FA">
        <w:rPr>
          <w:rFonts w:ascii="Arial" w:eastAsia="Arial" w:hAnsi="Arial" w:cs="Arial"/>
          <w:iCs/>
        </w:rPr>
        <w:t xml:space="preserve">fueron realizadas una vez que la </w:t>
      </w:r>
      <w:r w:rsidR="00506724" w:rsidRPr="00D300FA">
        <w:rPr>
          <w:rFonts w:ascii="Arial" w:eastAsia="Arial" w:hAnsi="Arial" w:cs="Arial"/>
          <w:i/>
        </w:rPr>
        <w:t xml:space="preserve">denunciante </w:t>
      </w:r>
      <w:r w:rsidR="00506724" w:rsidRPr="00D300FA">
        <w:rPr>
          <w:rFonts w:ascii="Arial" w:eastAsia="Arial" w:hAnsi="Arial" w:cs="Arial"/>
          <w:iCs/>
        </w:rPr>
        <w:t xml:space="preserve">ya no ejercía el cargo de </w:t>
      </w:r>
      <w:r w:rsidR="00592FED" w:rsidRPr="00592FED">
        <w:rPr>
          <w:rFonts w:ascii="Arial" w:eastAsia="Arial" w:hAnsi="Arial" w:cs="Arial"/>
          <w:iCs/>
          <w:color w:val="FFFFFF"/>
          <w:highlight w:val="darkCyan"/>
        </w:rPr>
        <w:t>[No.111]_</w:t>
      </w:r>
      <w:proofErr w:type="spellStart"/>
      <w:r w:rsidR="00592FED" w:rsidRPr="00592FED">
        <w:rPr>
          <w:rFonts w:ascii="Arial" w:eastAsia="Arial" w:hAnsi="Arial" w:cs="Arial"/>
          <w:iCs/>
          <w:color w:val="FFFFFF"/>
          <w:highlight w:val="darkCyan"/>
        </w:rPr>
        <w:t>ELIMINADO_Cargo</w:t>
      </w:r>
      <w:proofErr w:type="spellEnd"/>
      <w:r w:rsidR="00592FED" w:rsidRPr="00592FED">
        <w:rPr>
          <w:rFonts w:ascii="Arial" w:eastAsia="Arial" w:hAnsi="Arial" w:cs="Arial"/>
          <w:iCs/>
          <w:color w:val="FFFFFF"/>
          <w:highlight w:val="darkCyan"/>
        </w:rPr>
        <w:t>_[230]</w:t>
      </w:r>
      <w:r w:rsidR="00506724" w:rsidRPr="00D300FA">
        <w:rPr>
          <w:rFonts w:ascii="Arial" w:eastAsia="Arial" w:hAnsi="Arial" w:cs="Arial"/>
          <w:iCs/>
        </w:rPr>
        <w:t>,</w:t>
      </w:r>
      <w:r w:rsidR="00A57FC1" w:rsidRPr="00D300FA">
        <w:rPr>
          <w:rFonts w:ascii="Arial" w:eastAsia="Arial" w:hAnsi="Arial" w:cs="Arial"/>
          <w:iCs/>
        </w:rPr>
        <w:t xml:space="preserve"> las mismas sí serán </w:t>
      </w:r>
      <w:r w:rsidR="00C00DD0" w:rsidRPr="00D300FA">
        <w:rPr>
          <w:rFonts w:ascii="Arial" w:eastAsia="Arial" w:hAnsi="Arial" w:cs="Arial"/>
          <w:iCs/>
        </w:rPr>
        <w:t>estudiadas</w:t>
      </w:r>
      <w:r w:rsidR="00A57FC1" w:rsidRPr="00D300FA">
        <w:rPr>
          <w:rFonts w:ascii="Arial" w:eastAsia="Arial" w:hAnsi="Arial" w:cs="Arial"/>
          <w:iCs/>
        </w:rPr>
        <w:t>, ya que, de un análisis integral, es posible concluir que lo que esta desea evidenciar es que, durante su gestión</w:t>
      </w:r>
      <w:r w:rsidR="001E6196" w:rsidRPr="00D300FA">
        <w:rPr>
          <w:rFonts w:ascii="Arial" w:eastAsia="Arial" w:hAnsi="Arial" w:cs="Arial"/>
          <w:iCs/>
        </w:rPr>
        <w:t xml:space="preserve">, no se atendieron las peticiones que presentó, lo que trae como consecuencia que se le siga cuestionando o atacando en redes; esto es, existe un nexo entre las solicitudes realizadas y las publicaciones </w:t>
      </w:r>
      <w:r w:rsidR="004B4F2F" w:rsidRPr="00D300FA">
        <w:rPr>
          <w:rFonts w:ascii="Arial" w:eastAsia="Arial" w:hAnsi="Arial" w:cs="Arial"/>
          <w:iCs/>
        </w:rPr>
        <w:t xml:space="preserve">posteadas, por lo que es deber de este </w:t>
      </w:r>
      <w:r w:rsidR="004B4F2F" w:rsidRPr="00D300FA">
        <w:rPr>
          <w:rFonts w:ascii="Arial" w:eastAsia="Arial" w:hAnsi="Arial" w:cs="Arial"/>
          <w:i/>
        </w:rPr>
        <w:t xml:space="preserve">Tribunal Electoral </w:t>
      </w:r>
      <w:r w:rsidR="004B4F2F" w:rsidRPr="00D300FA">
        <w:rPr>
          <w:rFonts w:ascii="Arial" w:eastAsia="Arial" w:hAnsi="Arial" w:cs="Arial"/>
          <w:iCs/>
        </w:rPr>
        <w:t>no fraccionar el estudio y analizarlo de manera conjunta.</w:t>
      </w:r>
    </w:p>
    <w:p w14:paraId="181CF2D4" w14:textId="77777777" w:rsidR="00D30D22" w:rsidRPr="00D300FA" w:rsidRDefault="00D30D22" w:rsidP="00B271D8">
      <w:pPr>
        <w:spacing w:before="100" w:beforeAutospacing="1" w:after="100" w:afterAutospacing="1" w:line="360" w:lineRule="auto"/>
        <w:jc w:val="both"/>
        <w:rPr>
          <w:rFonts w:ascii="Arial" w:hAnsi="Arial" w:cs="Arial"/>
          <w:b/>
          <w:bCs/>
          <w:lang w:val="es-ES_tradnl"/>
        </w:rPr>
      </w:pPr>
      <w:r w:rsidRPr="00D300FA">
        <w:rPr>
          <w:rFonts w:ascii="Arial" w:hAnsi="Arial" w:cs="Arial"/>
          <w:b/>
          <w:bCs/>
          <w:lang w:val="es-ES_tradnl"/>
        </w:rPr>
        <w:t>I. Sucede en el marco del ejercicio de derechos político-electorales o bien, en el ejercicio de un cargo público</w:t>
      </w:r>
    </w:p>
    <w:p w14:paraId="6243BF11" w14:textId="6FB99186" w:rsidR="00D30D22" w:rsidRPr="00D300FA" w:rsidRDefault="00D30D22" w:rsidP="00FE3E46">
      <w:pPr>
        <w:spacing w:before="100" w:beforeAutospacing="1" w:after="100" w:afterAutospacing="1" w:line="360" w:lineRule="auto"/>
        <w:jc w:val="both"/>
        <w:rPr>
          <w:rFonts w:ascii="Arial" w:hAnsi="Arial" w:cs="Arial"/>
          <w:lang w:val="es-ES_tradnl"/>
        </w:rPr>
      </w:pPr>
      <w:r w:rsidRPr="00D300FA">
        <w:rPr>
          <w:rFonts w:ascii="Arial" w:hAnsi="Arial" w:cs="Arial"/>
          <w:lang w:val="es-ES_tradnl"/>
        </w:rPr>
        <w:t>Se cumple, ya que</w:t>
      </w:r>
      <w:r w:rsidR="00FE3E46" w:rsidRPr="00D300FA">
        <w:rPr>
          <w:rFonts w:ascii="Arial" w:hAnsi="Arial" w:cs="Arial"/>
          <w:lang w:val="es-ES_tradnl"/>
        </w:rPr>
        <w:t>, al momento en el que se</w:t>
      </w:r>
      <w:r w:rsidR="00765CCC" w:rsidRPr="00D300FA">
        <w:rPr>
          <w:rFonts w:ascii="Arial" w:hAnsi="Arial" w:cs="Arial"/>
          <w:lang w:val="es-ES_tradnl"/>
        </w:rPr>
        <w:t xml:space="preserve"> realizaron las solicitudes y/o peticiones,</w:t>
      </w:r>
      <w:r w:rsidR="00FE3E46" w:rsidRPr="00D300FA">
        <w:rPr>
          <w:rFonts w:ascii="Arial" w:hAnsi="Arial" w:cs="Arial"/>
          <w:lang w:val="es-ES_tradnl"/>
        </w:rPr>
        <w:t xml:space="preserve"> la </w:t>
      </w:r>
      <w:r w:rsidR="00FE3E46" w:rsidRPr="00D300FA">
        <w:rPr>
          <w:rFonts w:ascii="Arial" w:hAnsi="Arial" w:cs="Arial"/>
          <w:i/>
          <w:iCs/>
          <w:lang w:val="es-ES_tradnl"/>
        </w:rPr>
        <w:t xml:space="preserve">denunciante </w:t>
      </w:r>
      <w:r w:rsidR="00FE3E46" w:rsidRPr="00D300FA">
        <w:rPr>
          <w:rFonts w:ascii="Arial" w:hAnsi="Arial" w:cs="Arial"/>
          <w:lang w:val="es-ES_tradnl"/>
        </w:rPr>
        <w:t xml:space="preserve">ostentaba el cargo de </w:t>
      </w:r>
      <w:r w:rsidR="00592FED" w:rsidRPr="00592FED">
        <w:rPr>
          <w:rFonts w:ascii="Arial" w:hAnsi="Arial" w:cs="Arial"/>
          <w:color w:val="FFFFFF"/>
          <w:highlight w:val="darkCyan"/>
          <w:lang w:val="es-ES_tradnl"/>
        </w:rPr>
        <w:t>[No.112]_</w:t>
      </w:r>
      <w:proofErr w:type="spellStart"/>
      <w:r w:rsidR="00592FED" w:rsidRPr="00592FED">
        <w:rPr>
          <w:rFonts w:ascii="Arial" w:hAnsi="Arial" w:cs="Arial"/>
          <w:color w:val="FFFFFF"/>
          <w:highlight w:val="darkCyan"/>
          <w:lang w:val="es-ES_tradnl"/>
        </w:rPr>
        <w:t>ELIMINADO_Cargo</w:t>
      </w:r>
      <w:proofErr w:type="spellEnd"/>
      <w:r w:rsidR="00592FED" w:rsidRPr="00592FED">
        <w:rPr>
          <w:rFonts w:ascii="Arial" w:hAnsi="Arial" w:cs="Arial"/>
          <w:color w:val="FFFFFF"/>
          <w:highlight w:val="darkCyan"/>
          <w:lang w:val="es-ES_tradnl"/>
        </w:rPr>
        <w:t>_[230]</w:t>
      </w:r>
      <w:r w:rsidR="00350569" w:rsidRPr="00D300FA">
        <w:rPr>
          <w:rFonts w:ascii="Arial" w:hAnsi="Arial" w:cs="Arial"/>
          <w:i/>
          <w:iCs/>
          <w:lang w:val="es-ES_tradnl"/>
        </w:rPr>
        <w:t xml:space="preserve"> </w:t>
      </w:r>
      <w:r w:rsidR="00A04E99" w:rsidRPr="00D300FA">
        <w:rPr>
          <w:rFonts w:ascii="Arial" w:hAnsi="Arial" w:cs="Arial"/>
          <w:lang w:val="es-ES_tradnl"/>
        </w:rPr>
        <w:t>y</w:t>
      </w:r>
      <w:r w:rsidR="005E1D1F" w:rsidRPr="00D300FA">
        <w:rPr>
          <w:rFonts w:ascii="Arial" w:hAnsi="Arial" w:cs="Arial"/>
          <w:lang w:val="es-ES_tradnl"/>
        </w:rPr>
        <w:t>,</w:t>
      </w:r>
      <w:r w:rsidR="00A04E99" w:rsidRPr="00D300FA">
        <w:rPr>
          <w:rFonts w:ascii="Arial" w:hAnsi="Arial" w:cs="Arial"/>
          <w:lang w:val="es-ES_tradnl"/>
        </w:rPr>
        <w:t xml:space="preserve"> bien</w:t>
      </w:r>
      <w:r w:rsidR="005E1D1F" w:rsidRPr="00D300FA">
        <w:rPr>
          <w:rFonts w:ascii="Arial" w:hAnsi="Arial" w:cs="Arial"/>
          <w:lang w:val="es-ES_tradnl"/>
        </w:rPr>
        <w:t xml:space="preserve">, como se mencionó apartados atrás, </w:t>
      </w:r>
      <w:r w:rsidR="00A04E99" w:rsidRPr="00D300FA">
        <w:rPr>
          <w:rFonts w:ascii="Arial" w:hAnsi="Arial" w:cs="Arial"/>
          <w:lang w:val="es-ES_tradnl"/>
        </w:rPr>
        <w:t xml:space="preserve">las publicaciones materia de la queja </w:t>
      </w:r>
      <w:r w:rsidR="005E1D1F" w:rsidRPr="00D300FA">
        <w:rPr>
          <w:rFonts w:ascii="Arial" w:hAnsi="Arial" w:cs="Arial"/>
          <w:lang w:val="es-ES_tradnl"/>
        </w:rPr>
        <w:t xml:space="preserve">acontecieron con </w:t>
      </w:r>
      <w:r w:rsidR="005E1D1F" w:rsidRPr="00D300FA">
        <w:rPr>
          <w:rFonts w:ascii="Arial" w:hAnsi="Arial" w:cs="Arial"/>
          <w:lang w:val="es-ES_tradnl"/>
        </w:rPr>
        <w:lastRenderedPageBreak/>
        <w:t>posterioridad, se analizarán por ser consecuencia de las supuestas omisiones.</w:t>
      </w:r>
    </w:p>
    <w:p w14:paraId="5C05D048" w14:textId="77777777" w:rsidR="00D30D22" w:rsidRPr="00D300FA" w:rsidRDefault="00D30D22" w:rsidP="00B271D8">
      <w:pPr>
        <w:spacing w:before="100" w:beforeAutospacing="1" w:after="100" w:afterAutospacing="1" w:line="360" w:lineRule="auto"/>
        <w:jc w:val="both"/>
        <w:rPr>
          <w:rFonts w:ascii="Arial" w:hAnsi="Arial" w:cs="Arial"/>
        </w:rPr>
      </w:pPr>
      <w:r w:rsidRPr="00D300FA">
        <w:rPr>
          <w:rFonts w:ascii="Arial" w:hAnsi="Arial" w:cs="Arial"/>
          <w:b/>
          <w:bCs/>
        </w:rPr>
        <w:t>II. Es</w:t>
      </w:r>
      <w:r w:rsidRPr="00D300FA">
        <w:rPr>
          <w:rFonts w:ascii="Arial" w:hAnsi="Arial" w:cs="Arial"/>
        </w:rPr>
        <w:t xml:space="preserve"> </w:t>
      </w:r>
      <w:r w:rsidRPr="00D300FA">
        <w:rPr>
          <w:rFonts w:ascii="Arial" w:hAnsi="Arial" w:cs="Arial"/>
          <w:b/>
          <w:bCs/>
        </w:rPr>
        <w:t xml:space="preserve">perpetrado por el Estado o sus agentes, por superiores jerárquicos, colegas de trabajo, partidos políticos o representantes de </w:t>
      </w:r>
      <w:proofErr w:type="gramStart"/>
      <w:r w:rsidRPr="00D300FA">
        <w:rPr>
          <w:rFonts w:ascii="Arial" w:hAnsi="Arial" w:cs="Arial"/>
          <w:b/>
          <w:bCs/>
        </w:rPr>
        <w:t>los mismos</w:t>
      </w:r>
      <w:proofErr w:type="gramEnd"/>
      <w:r w:rsidRPr="00D300FA">
        <w:rPr>
          <w:rFonts w:ascii="Arial" w:hAnsi="Arial" w:cs="Arial"/>
          <w:b/>
          <w:bCs/>
        </w:rPr>
        <w:t>; medios de comunicación y sus integrantes, un particular y/o un grupo de personas</w:t>
      </w:r>
    </w:p>
    <w:p w14:paraId="32717469" w14:textId="074D2346" w:rsidR="00D30D22" w:rsidRPr="00D300FA" w:rsidRDefault="00D30D22" w:rsidP="00715255">
      <w:pPr>
        <w:spacing w:before="100" w:beforeAutospacing="1" w:after="100" w:afterAutospacing="1" w:line="360" w:lineRule="auto"/>
        <w:jc w:val="both"/>
        <w:rPr>
          <w:rFonts w:ascii="Arial" w:hAnsi="Arial" w:cs="Arial"/>
        </w:rPr>
      </w:pPr>
      <w:r w:rsidRPr="00D300FA">
        <w:rPr>
          <w:rFonts w:ascii="Arial" w:hAnsi="Arial" w:cs="Arial"/>
        </w:rPr>
        <w:t xml:space="preserve">Se actualiza, puesto que, en principio, atendiendo lo dispuesto en el artículo 3, párrafo 1, inciso k) del </w:t>
      </w:r>
      <w:r w:rsidRPr="00D300FA">
        <w:rPr>
          <w:rFonts w:ascii="Arial" w:hAnsi="Arial" w:cs="Arial"/>
          <w:i/>
          <w:iCs/>
        </w:rPr>
        <w:t>Código Electoral</w:t>
      </w:r>
      <w:r w:rsidRPr="00D300FA">
        <w:rPr>
          <w:rFonts w:ascii="Arial" w:hAnsi="Arial" w:cs="Arial"/>
        </w:rPr>
        <w:t>, la</w:t>
      </w:r>
      <w:r w:rsidRPr="00D300FA">
        <w:rPr>
          <w:rFonts w:ascii="Arial" w:hAnsi="Arial" w:cs="Arial"/>
          <w:i/>
          <w:iCs/>
        </w:rPr>
        <w:t xml:space="preserve"> VPG</w:t>
      </w:r>
      <w:r w:rsidRPr="00D300FA">
        <w:rPr>
          <w:rFonts w:ascii="Arial" w:hAnsi="Arial" w:cs="Arial"/>
        </w:rPr>
        <w:t xml:space="preserve"> puede ser perpetrada indistintamente por cualquier persona</w:t>
      </w:r>
      <w:r w:rsidR="00715255" w:rsidRPr="00D300FA">
        <w:rPr>
          <w:rFonts w:ascii="Arial" w:hAnsi="Arial" w:cs="Arial"/>
        </w:rPr>
        <w:t>.</w:t>
      </w:r>
    </w:p>
    <w:p w14:paraId="2D43768D" w14:textId="22F1C868" w:rsidR="00DE313B" w:rsidRPr="00D300FA" w:rsidRDefault="00DE313B" w:rsidP="00715255">
      <w:pPr>
        <w:spacing w:before="100" w:beforeAutospacing="1" w:after="100" w:afterAutospacing="1" w:line="360" w:lineRule="auto"/>
        <w:jc w:val="both"/>
        <w:rPr>
          <w:rFonts w:ascii="Arial" w:hAnsi="Arial" w:cs="Arial"/>
        </w:rPr>
      </w:pPr>
      <w:r w:rsidRPr="00D300FA">
        <w:rPr>
          <w:rFonts w:ascii="Arial" w:hAnsi="Arial" w:cs="Arial"/>
        </w:rPr>
        <w:t xml:space="preserve">Así, en el presente, la </w:t>
      </w:r>
      <w:r w:rsidRPr="00D300FA">
        <w:rPr>
          <w:rFonts w:ascii="Arial" w:hAnsi="Arial" w:cs="Arial"/>
          <w:i/>
          <w:iCs/>
        </w:rPr>
        <w:t xml:space="preserve">denunciante </w:t>
      </w:r>
      <w:r w:rsidRPr="00D300FA">
        <w:rPr>
          <w:rFonts w:ascii="Arial" w:hAnsi="Arial" w:cs="Arial"/>
        </w:rPr>
        <w:t xml:space="preserve">atribuye la </w:t>
      </w:r>
      <w:r w:rsidRPr="00D300FA">
        <w:rPr>
          <w:rFonts w:ascii="Arial" w:hAnsi="Arial" w:cs="Arial"/>
          <w:i/>
          <w:iCs/>
        </w:rPr>
        <w:t xml:space="preserve">VPG </w:t>
      </w:r>
      <w:r w:rsidRPr="00D300FA">
        <w:rPr>
          <w:rFonts w:ascii="Arial" w:hAnsi="Arial" w:cs="Arial"/>
        </w:rPr>
        <w:t>a diversas personas funcionarias públicas</w:t>
      </w:r>
      <w:r w:rsidR="008176CF" w:rsidRPr="00D300FA">
        <w:rPr>
          <w:rFonts w:ascii="Arial" w:hAnsi="Arial" w:cs="Arial"/>
        </w:rPr>
        <w:t xml:space="preserve">, así como de la </w:t>
      </w:r>
      <w:r w:rsidR="008176CF" w:rsidRPr="00D300FA">
        <w:rPr>
          <w:rFonts w:ascii="Arial" w:hAnsi="Arial" w:cs="Arial"/>
          <w:i/>
          <w:iCs/>
        </w:rPr>
        <w:t>ciudadana denunciada</w:t>
      </w:r>
      <w:r w:rsidR="008176CF" w:rsidRPr="00D300FA">
        <w:rPr>
          <w:rFonts w:ascii="Arial" w:hAnsi="Arial" w:cs="Arial"/>
        </w:rPr>
        <w:t>, quien, al momento en el que acontecieron los hechos materia de la queja, no ejercía cargo público alguno.</w:t>
      </w:r>
    </w:p>
    <w:p w14:paraId="458BAC59" w14:textId="77777777" w:rsidR="00D30D22" w:rsidRPr="00D300FA" w:rsidRDefault="00D30D22" w:rsidP="00B271D8">
      <w:pPr>
        <w:pStyle w:val="Sinespaciado"/>
        <w:spacing w:before="100" w:beforeAutospacing="1" w:after="100" w:afterAutospacing="1" w:line="360" w:lineRule="auto"/>
        <w:jc w:val="both"/>
        <w:rPr>
          <w:rFonts w:ascii="Arial" w:hAnsi="Arial" w:cs="Arial"/>
          <w:b/>
          <w:bCs/>
          <w:sz w:val="24"/>
          <w:szCs w:val="24"/>
          <w:lang w:val="es-ES_tradnl"/>
        </w:rPr>
      </w:pPr>
      <w:r w:rsidRPr="00D300FA">
        <w:rPr>
          <w:rFonts w:ascii="Arial" w:hAnsi="Arial" w:cs="Arial"/>
          <w:b/>
          <w:bCs/>
          <w:sz w:val="24"/>
          <w:szCs w:val="24"/>
          <w:lang w:val="es-ES_tradnl"/>
        </w:rPr>
        <w:t>III. Es simbólico, verbal, patrimonial, económico, físico, sexual y/o psicológico</w:t>
      </w:r>
    </w:p>
    <w:p w14:paraId="04EB395C" w14:textId="591A8795" w:rsidR="000F0453" w:rsidRPr="00D300FA" w:rsidRDefault="000F0453" w:rsidP="000F0453">
      <w:pPr>
        <w:spacing w:before="100" w:beforeAutospacing="1" w:after="100" w:afterAutospacing="1" w:line="360" w:lineRule="auto"/>
        <w:jc w:val="both"/>
        <w:rPr>
          <w:rFonts w:ascii="Arial" w:hAnsi="Arial" w:cs="Arial"/>
          <w:b/>
          <w:color w:val="000000"/>
          <w:lang w:val="es-ES_tradnl" w:eastAsia="es-MX"/>
        </w:rPr>
      </w:pPr>
      <w:r w:rsidRPr="00D300FA">
        <w:rPr>
          <w:rFonts w:ascii="Arial" w:hAnsi="Arial" w:cs="Arial"/>
          <w:color w:val="000000"/>
          <w:lang w:val="es-ES_tradnl" w:eastAsia="es-MX"/>
        </w:rPr>
        <w:t xml:space="preserve">En consideración de este </w:t>
      </w:r>
      <w:r w:rsidRPr="00D300FA">
        <w:rPr>
          <w:rFonts w:ascii="Arial" w:hAnsi="Arial" w:cs="Arial"/>
          <w:i/>
          <w:color w:val="000000"/>
          <w:lang w:val="es-ES_tradnl" w:eastAsia="es-MX"/>
        </w:rPr>
        <w:t>órgano jurisdiccional</w:t>
      </w:r>
      <w:r w:rsidRPr="00D300FA">
        <w:rPr>
          <w:rFonts w:ascii="Arial" w:hAnsi="Arial" w:cs="Arial"/>
          <w:color w:val="000000"/>
          <w:lang w:val="es-ES_tradnl" w:eastAsia="es-MX"/>
        </w:rPr>
        <w:t xml:space="preserve">, </w:t>
      </w:r>
      <w:r w:rsidR="00B734F3" w:rsidRPr="00D300FA">
        <w:rPr>
          <w:rFonts w:ascii="Arial" w:hAnsi="Arial" w:cs="Arial"/>
          <w:color w:val="000000"/>
          <w:lang w:val="es-ES_tradnl" w:eastAsia="es-MX"/>
        </w:rPr>
        <w:t>los hechos denunciados</w:t>
      </w:r>
      <w:r w:rsidRPr="00D300FA">
        <w:rPr>
          <w:rFonts w:ascii="Arial" w:hAnsi="Arial" w:cs="Arial"/>
          <w:color w:val="000000"/>
          <w:lang w:val="es-ES_tradnl" w:eastAsia="es-MX"/>
        </w:rPr>
        <w:t xml:space="preserve"> no resultan constitutiv</w:t>
      </w:r>
      <w:r w:rsidR="00B734F3" w:rsidRPr="00D300FA">
        <w:rPr>
          <w:rFonts w:ascii="Arial" w:hAnsi="Arial" w:cs="Arial"/>
          <w:color w:val="000000"/>
          <w:lang w:val="es-ES_tradnl" w:eastAsia="es-MX"/>
        </w:rPr>
        <w:t>o</w:t>
      </w:r>
      <w:r w:rsidRPr="00D300FA">
        <w:rPr>
          <w:rFonts w:ascii="Arial" w:hAnsi="Arial" w:cs="Arial"/>
          <w:color w:val="000000"/>
          <w:lang w:val="es-ES_tradnl" w:eastAsia="es-MX"/>
        </w:rPr>
        <w:t xml:space="preserve">s de violencia simbólica, verbal, patrimonial, económica, física, sexual y/o psicológica, de ahí que </w:t>
      </w:r>
      <w:r w:rsidRPr="00D300FA">
        <w:rPr>
          <w:rFonts w:ascii="Arial" w:hAnsi="Arial" w:cs="Arial"/>
          <w:b/>
          <w:bCs/>
          <w:color w:val="000000"/>
          <w:lang w:val="es-ES_tradnl" w:eastAsia="es-MX"/>
        </w:rPr>
        <w:t>no se tiene por actualizado</w:t>
      </w:r>
      <w:r w:rsidRPr="00D300FA">
        <w:rPr>
          <w:rFonts w:ascii="Arial" w:hAnsi="Arial" w:cs="Arial"/>
          <w:color w:val="000000"/>
          <w:lang w:val="es-ES_tradnl" w:eastAsia="es-MX"/>
        </w:rPr>
        <w:t xml:space="preserve"> el elemento en estudio.</w:t>
      </w:r>
    </w:p>
    <w:p w14:paraId="5D3AD678" w14:textId="46A5CFF4" w:rsidR="000F0453" w:rsidRPr="00D300FA" w:rsidRDefault="000F0453" w:rsidP="000F0453">
      <w:pPr>
        <w:pStyle w:val="Sinespaciado"/>
        <w:spacing w:before="100" w:beforeAutospacing="1" w:after="100" w:afterAutospacing="1" w:line="360" w:lineRule="auto"/>
        <w:jc w:val="both"/>
        <w:rPr>
          <w:rFonts w:ascii="Arial" w:hAnsi="Arial" w:cs="Arial"/>
          <w:sz w:val="24"/>
          <w:szCs w:val="24"/>
          <w:lang w:val="es-ES_tradnl"/>
        </w:rPr>
      </w:pPr>
      <w:r w:rsidRPr="00D300FA">
        <w:rPr>
          <w:rFonts w:ascii="Arial" w:hAnsi="Arial" w:cs="Arial"/>
          <w:sz w:val="24"/>
          <w:szCs w:val="24"/>
          <w:lang w:val="es-ES_tradnl"/>
        </w:rPr>
        <w:t>En principio, como se precisó en</w:t>
      </w:r>
      <w:r w:rsidR="00B734F3" w:rsidRPr="00D300FA">
        <w:rPr>
          <w:rFonts w:ascii="Arial" w:hAnsi="Arial" w:cs="Arial"/>
          <w:sz w:val="24"/>
          <w:szCs w:val="24"/>
          <w:lang w:val="es-ES_tradnl"/>
        </w:rPr>
        <w:t xml:space="preserve"> el</w:t>
      </w:r>
      <w:r w:rsidRPr="00D300FA">
        <w:rPr>
          <w:rFonts w:ascii="Arial" w:hAnsi="Arial" w:cs="Arial"/>
          <w:sz w:val="24"/>
          <w:szCs w:val="24"/>
          <w:lang w:val="es-ES_tradnl"/>
        </w:rPr>
        <w:t xml:space="preserve"> apartado correspondiente, a consideración de la </w:t>
      </w:r>
      <w:r w:rsidR="00B734F3" w:rsidRPr="00D300FA">
        <w:rPr>
          <w:rFonts w:ascii="Arial" w:hAnsi="Arial" w:cs="Arial"/>
          <w:i/>
          <w:sz w:val="24"/>
          <w:szCs w:val="24"/>
          <w:lang w:val="es-ES_tradnl"/>
        </w:rPr>
        <w:t>d</w:t>
      </w:r>
      <w:r w:rsidRPr="00D300FA">
        <w:rPr>
          <w:rFonts w:ascii="Arial" w:hAnsi="Arial" w:cs="Arial"/>
          <w:i/>
          <w:sz w:val="24"/>
          <w:szCs w:val="24"/>
          <w:lang w:val="es-ES_tradnl"/>
        </w:rPr>
        <w:t>enunciante</w:t>
      </w:r>
      <w:r w:rsidRPr="00D300FA">
        <w:rPr>
          <w:rFonts w:ascii="Arial" w:hAnsi="Arial" w:cs="Arial"/>
          <w:sz w:val="24"/>
          <w:szCs w:val="24"/>
          <w:lang w:val="es-ES_tradnl"/>
        </w:rPr>
        <w:t xml:space="preserve">, se encuentra demostrado que la </w:t>
      </w:r>
      <w:r w:rsidR="00B734F3" w:rsidRPr="00D300FA">
        <w:rPr>
          <w:rFonts w:ascii="Arial" w:hAnsi="Arial" w:cs="Arial"/>
          <w:i/>
          <w:sz w:val="24"/>
          <w:szCs w:val="24"/>
          <w:lang w:val="es-ES_tradnl"/>
        </w:rPr>
        <w:t>p</w:t>
      </w:r>
      <w:r w:rsidRPr="00D300FA">
        <w:rPr>
          <w:rFonts w:ascii="Arial" w:hAnsi="Arial" w:cs="Arial"/>
          <w:i/>
          <w:sz w:val="24"/>
          <w:szCs w:val="24"/>
          <w:lang w:val="es-ES_tradnl"/>
        </w:rPr>
        <w:t xml:space="preserve">arte denunciada </w:t>
      </w:r>
      <w:r w:rsidRPr="00D300FA">
        <w:rPr>
          <w:rFonts w:ascii="Arial" w:hAnsi="Arial" w:cs="Arial"/>
          <w:sz w:val="24"/>
          <w:szCs w:val="24"/>
          <w:lang w:val="es-ES_tradnl"/>
        </w:rPr>
        <w:t xml:space="preserve">realizó actos </w:t>
      </w:r>
      <w:r w:rsidR="00B7716C" w:rsidRPr="00D300FA">
        <w:rPr>
          <w:rFonts w:ascii="Arial" w:hAnsi="Arial" w:cs="Arial"/>
          <w:sz w:val="24"/>
          <w:szCs w:val="24"/>
          <w:lang w:val="es-ES_tradnl"/>
        </w:rPr>
        <w:t xml:space="preserve">de </w:t>
      </w:r>
      <w:r w:rsidRPr="00D300FA">
        <w:rPr>
          <w:rFonts w:ascii="Arial" w:hAnsi="Arial" w:cs="Arial"/>
          <w:i/>
          <w:sz w:val="24"/>
          <w:szCs w:val="24"/>
          <w:lang w:val="es-ES_tradnl"/>
        </w:rPr>
        <w:t>VPG</w:t>
      </w:r>
      <w:r w:rsidRPr="00D300FA">
        <w:rPr>
          <w:rFonts w:ascii="Arial" w:hAnsi="Arial" w:cs="Arial"/>
          <w:sz w:val="24"/>
          <w:szCs w:val="24"/>
          <w:lang w:val="es-ES_tradnl"/>
        </w:rPr>
        <w:t xml:space="preserve"> en su perjuicio, </w:t>
      </w:r>
      <w:r w:rsidR="00CC0F11" w:rsidRPr="00D300FA">
        <w:rPr>
          <w:rFonts w:ascii="Arial" w:hAnsi="Arial" w:cs="Arial"/>
          <w:sz w:val="24"/>
          <w:szCs w:val="24"/>
          <w:lang w:val="es-ES_tradnl"/>
        </w:rPr>
        <w:t xml:space="preserve">ya que no se </w:t>
      </w:r>
      <w:r w:rsidR="00EB445C" w:rsidRPr="00D300FA">
        <w:rPr>
          <w:rFonts w:ascii="Arial" w:hAnsi="Arial" w:cs="Arial"/>
          <w:sz w:val="24"/>
          <w:szCs w:val="24"/>
          <w:lang w:val="es-ES_tradnl"/>
        </w:rPr>
        <w:t>les</w:t>
      </w:r>
      <w:r w:rsidR="00CC0F11" w:rsidRPr="00D300FA">
        <w:rPr>
          <w:rFonts w:ascii="Arial" w:hAnsi="Arial" w:cs="Arial"/>
          <w:sz w:val="24"/>
          <w:szCs w:val="24"/>
          <w:lang w:val="es-ES_tradnl"/>
        </w:rPr>
        <w:t xml:space="preserve"> dio respuesta a sus solicitudes</w:t>
      </w:r>
      <w:r w:rsidR="00350569" w:rsidRPr="00D300FA">
        <w:rPr>
          <w:rFonts w:ascii="Arial" w:hAnsi="Arial" w:cs="Arial"/>
          <w:sz w:val="24"/>
          <w:szCs w:val="24"/>
          <w:lang w:val="es-ES_tradnl"/>
        </w:rPr>
        <w:t xml:space="preserve">, lo que ocasionó que </w:t>
      </w:r>
      <w:r w:rsidR="00EB445C" w:rsidRPr="00D300FA">
        <w:rPr>
          <w:rFonts w:ascii="Arial" w:eastAsia="Arial" w:hAnsi="Arial" w:cs="Arial"/>
          <w:color w:val="000000"/>
          <w:sz w:val="24"/>
          <w:szCs w:val="24"/>
        </w:rPr>
        <w:t>se realizar</w:t>
      </w:r>
      <w:r w:rsidR="00350569" w:rsidRPr="00D300FA">
        <w:rPr>
          <w:rFonts w:ascii="Arial" w:eastAsia="Arial" w:hAnsi="Arial" w:cs="Arial"/>
          <w:color w:val="000000"/>
          <w:sz w:val="24"/>
          <w:szCs w:val="24"/>
        </w:rPr>
        <w:t>an</w:t>
      </w:r>
      <w:r w:rsidR="00EB445C" w:rsidRPr="00D300FA">
        <w:rPr>
          <w:rFonts w:ascii="Arial" w:eastAsia="Arial" w:hAnsi="Arial" w:cs="Arial"/>
          <w:color w:val="000000"/>
          <w:sz w:val="24"/>
          <w:szCs w:val="24"/>
        </w:rPr>
        <w:t xml:space="preserve"> comentarios en redes sociales en los que se le criticó</w:t>
      </w:r>
      <w:r w:rsidR="00195887" w:rsidRPr="00D300FA">
        <w:rPr>
          <w:rFonts w:ascii="Arial" w:eastAsia="Arial" w:hAnsi="Arial" w:cs="Arial"/>
          <w:color w:val="000000"/>
          <w:sz w:val="24"/>
          <w:szCs w:val="24"/>
        </w:rPr>
        <w:t xml:space="preserve">, </w:t>
      </w:r>
      <w:r w:rsidR="00EB445C" w:rsidRPr="00D300FA">
        <w:rPr>
          <w:rFonts w:ascii="Arial" w:eastAsia="Arial" w:hAnsi="Arial" w:cs="Arial"/>
          <w:color w:val="000000"/>
          <w:sz w:val="24"/>
          <w:szCs w:val="24"/>
        </w:rPr>
        <w:t>señalando que en su periodo</w:t>
      </w:r>
      <w:r w:rsidR="00195887" w:rsidRPr="00D300FA">
        <w:rPr>
          <w:rFonts w:ascii="Arial" w:eastAsia="Arial" w:hAnsi="Arial" w:cs="Arial"/>
          <w:color w:val="000000"/>
          <w:sz w:val="24"/>
          <w:szCs w:val="24"/>
        </w:rPr>
        <w:t xml:space="preserve"> como</w:t>
      </w:r>
      <w:r w:rsidR="00EB445C" w:rsidRPr="00D300FA">
        <w:rPr>
          <w:rFonts w:ascii="Arial" w:eastAsia="Arial" w:hAnsi="Arial" w:cs="Arial"/>
          <w:color w:val="000000"/>
          <w:sz w:val="24"/>
          <w:szCs w:val="24"/>
        </w:rPr>
        <w:t xml:space="preserve"> </w:t>
      </w:r>
      <w:r w:rsidR="00592FED" w:rsidRPr="00592FED">
        <w:rPr>
          <w:rFonts w:ascii="Arial" w:eastAsia="Arial" w:hAnsi="Arial" w:cs="Arial"/>
          <w:color w:val="FFFFFF"/>
          <w:sz w:val="24"/>
          <w:szCs w:val="24"/>
          <w:highlight w:val="darkCyan"/>
        </w:rPr>
        <w:t>[No.113]_</w:t>
      </w:r>
      <w:proofErr w:type="spellStart"/>
      <w:r w:rsidR="00592FED" w:rsidRPr="00592FED">
        <w:rPr>
          <w:rFonts w:ascii="Arial" w:eastAsia="Arial" w:hAnsi="Arial" w:cs="Arial"/>
          <w:color w:val="FFFFFF"/>
          <w:sz w:val="24"/>
          <w:szCs w:val="24"/>
          <w:highlight w:val="darkCyan"/>
        </w:rPr>
        <w:t>ELIMINADO_Cargo</w:t>
      </w:r>
      <w:proofErr w:type="spellEnd"/>
      <w:r w:rsidR="00592FED" w:rsidRPr="00592FED">
        <w:rPr>
          <w:rFonts w:ascii="Arial" w:eastAsia="Arial" w:hAnsi="Arial" w:cs="Arial"/>
          <w:color w:val="FFFFFF"/>
          <w:sz w:val="24"/>
          <w:szCs w:val="24"/>
          <w:highlight w:val="darkCyan"/>
        </w:rPr>
        <w:t>_[230]</w:t>
      </w:r>
      <w:r w:rsidR="00EB445C" w:rsidRPr="00D300FA">
        <w:rPr>
          <w:rFonts w:ascii="Arial" w:eastAsia="Arial" w:hAnsi="Arial" w:cs="Arial"/>
          <w:color w:val="000000"/>
          <w:sz w:val="24"/>
          <w:szCs w:val="24"/>
        </w:rPr>
        <w:t xml:space="preserve"> no había hecho nada, que la obra a la que se refería correspondía a la gestión de otra persona, y en otra se señala que no iban a retroceder, ni seguir estancados donde los dejaron desde hace dos años –en referencia al periodo de su gestión–</w:t>
      </w:r>
      <w:r w:rsidR="00CC0F11" w:rsidRPr="00D300FA">
        <w:rPr>
          <w:rFonts w:ascii="Arial" w:hAnsi="Arial" w:cs="Arial"/>
          <w:sz w:val="24"/>
          <w:szCs w:val="24"/>
          <w:lang w:val="es-ES_tradnl"/>
        </w:rPr>
        <w:t xml:space="preserve">; no obstante, </w:t>
      </w:r>
      <w:r w:rsidRPr="00D300FA">
        <w:rPr>
          <w:rFonts w:ascii="Arial" w:hAnsi="Arial" w:cs="Arial"/>
          <w:sz w:val="24"/>
          <w:szCs w:val="24"/>
          <w:lang w:val="es-ES_tradnl"/>
        </w:rPr>
        <w:t xml:space="preserve">no se acredita que se </w:t>
      </w:r>
      <w:r w:rsidR="00CC0F11" w:rsidRPr="00D300FA">
        <w:rPr>
          <w:rFonts w:ascii="Arial" w:hAnsi="Arial" w:cs="Arial"/>
          <w:sz w:val="24"/>
          <w:szCs w:val="24"/>
          <w:lang w:val="es-ES_tradnl"/>
        </w:rPr>
        <w:t xml:space="preserve">le </w:t>
      </w:r>
      <w:r w:rsidRPr="00D300FA">
        <w:rPr>
          <w:rFonts w:ascii="Arial" w:hAnsi="Arial" w:cs="Arial"/>
          <w:sz w:val="24"/>
          <w:szCs w:val="24"/>
          <w:lang w:val="es-ES_tradnl"/>
        </w:rPr>
        <w:t>haya violentado por el hecho de ser mujer</w:t>
      </w:r>
      <w:r w:rsidR="00CC0F11" w:rsidRPr="00D300FA">
        <w:rPr>
          <w:rFonts w:ascii="Arial" w:hAnsi="Arial" w:cs="Arial"/>
          <w:sz w:val="24"/>
          <w:szCs w:val="24"/>
          <w:lang w:val="es-ES_tradnl"/>
        </w:rPr>
        <w:t xml:space="preserve">, pues </w:t>
      </w:r>
      <w:r w:rsidRPr="00D300FA">
        <w:rPr>
          <w:rFonts w:ascii="Arial" w:hAnsi="Arial" w:cs="Arial"/>
          <w:color w:val="000000"/>
          <w:sz w:val="24"/>
          <w:szCs w:val="24"/>
          <w:lang w:val="es-ES_tradnl" w:eastAsia="es-MX"/>
        </w:rPr>
        <w:t xml:space="preserve">tales situaciones, por sí solas, no son suficientes para concluir que se está frente a un caso de </w:t>
      </w:r>
      <w:r w:rsidRPr="00D300FA">
        <w:rPr>
          <w:rFonts w:ascii="Arial" w:hAnsi="Arial" w:cs="Arial"/>
          <w:i/>
          <w:color w:val="000000"/>
          <w:sz w:val="24"/>
          <w:szCs w:val="24"/>
          <w:lang w:val="es-ES_tradnl" w:eastAsia="es-MX"/>
        </w:rPr>
        <w:t>VPG</w:t>
      </w:r>
      <w:r w:rsidR="0058584A" w:rsidRPr="00D300FA">
        <w:rPr>
          <w:rFonts w:ascii="Arial" w:hAnsi="Arial" w:cs="Arial"/>
          <w:i/>
          <w:color w:val="000000"/>
          <w:sz w:val="24"/>
          <w:szCs w:val="24"/>
          <w:lang w:val="es-ES_tradnl" w:eastAsia="es-MX"/>
        </w:rPr>
        <w:t>.</w:t>
      </w:r>
    </w:p>
    <w:p w14:paraId="35429023" w14:textId="357F4962" w:rsidR="000F0453" w:rsidRPr="00D300FA" w:rsidRDefault="000F0453" w:rsidP="000F0453">
      <w:pPr>
        <w:pStyle w:val="Sinespaciado"/>
        <w:spacing w:before="100" w:beforeAutospacing="1" w:after="100" w:afterAutospacing="1" w:line="360" w:lineRule="auto"/>
        <w:jc w:val="both"/>
        <w:rPr>
          <w:rFonts w:ascii="Arial" w:hAnsi="Arial" w:cs="Arial"/>
          <w:sz w:val="24"/>
          <w:szCs w:val="24"/>
          <w:lang w:val="es-ES_tradnl"/>
        </w:rPr>
      </w:pPr>
      <w:bookmarkStart w:id="42" w:name="_Hlk105491082"/>
      <w:r w:rsidRPr="00D300FA">
        <w:rPr>
          <w:rFonts w:ascii="Arial" w:hAnsi="Arial" w:cs="Arial"/>
          <w:sz w:val="24"/>
          <w:szCs w:val="24"/>
          <w:lang w:val="es-ES_tradnl"/>
        </w:rPr>
        <w:t xml:space="preserve">Esto es, no se demuestra que la </w:t>
      </w:r>
      <w:r w:rsidR="0058584A" w:rsidRPr="00D300FA">
        <w:rPr>
          <w:rFonts w:ascii="Arial" w:hAnsi="Arial" w:cs="Arial"/>
          <w:i/>
          <w:sz w:val="24"/>
          <w:szCs w:val="24"/>
          <w:lang w:val="es-ES_tradnl"/>
        </w:rPr>
        <w:t>p</w:t>
      </w:r>
      <w:r w:rsidRPr="00D300FA">
        <w:rPr>
          <w:rFonts w:ascii="Arial" w:hAnsi="Arial" w:cs="Arial"/>
          <w:i/>
          <w:sz w:val="24"/>
          <w:szCs w:val="24"/>
          <w:lang w:val="es-ES_tradnl"/>
        </w:rPr>
        <w:t>arte denunciada</w:t>
      </w:r>
      <w:r w:rsidRPr="00D300FA">
        <w:rPr>
          <w:rFonts w:ascii="Arial" w:hAnsi="Arial" w:cs="Arial"/>
          <w:sz w:val="24"/>
          <w:szCs w:val="24"/>
          <w:lang w:val="es-ES_tradnl"/>
        </w:rPr>
        <w:t xml:space="preserve"> haya ejecutado actos o realizado manifestaciones tendentes a menospreciar y denigrar la capacidad de la </w:t>
      </w:r>
      <w:r w:rsidR="0058584A" w:rsidRPr="00D300FA">
        <w:rPr>
          <w:rFonts w:ascii="Arial" w:hAnsi="Arial" w:cs="Arial"/>
          <w:i/>
          <w:sz w:val="24"/>
          <w:szCs w:val="24"/>
          <w:lang w:val="es-ES_tradnl"/>
        </w:rPr>
        <w:t>d</w:t>
      </w:r>
      <w:r w:rsidRPr="00D300FA">
        <w:rPr>
          <w:rFonts w:ascii="Arial" w:hAnsi="Arial" w:cs="Arial"/>
          <w:i/>
          <w:sz w:val="24"/>
          <w:szCs w:val="24"/>
          <w:lang w:val="es-ES_tradnl"/>
        </w:rPr>
        <w:t>enunciante</w:t>
      </w:r>
      <w:r w:rsidRPr="00D300FA">
        <w:rPr>
          <w:rFonts w:ascii="Arial" w:hAnsi="Arial" w:cs="Arial"/>
          <w:sz w:val="24"/>
          <w:szCs w:val="24"/>
          <w:lang w:val="es-ES_tradnl"/>
        </w:rPr>
        <w:t xml:space="preserve"> como funcionaria pública, como persona ni mucho menos como mujer, a través de burlas o ademanes, menos aún, </w:t>
      </w:r>
      <w:r w:rsidRPr="00D300FA">
        <w:rPr>
          <w:rFonts w:ascii="Arial" w:hAnsi="Arial" w:cs="Arial"/>
          <w:sz w:val="24"/>
          <w:szCs w:val="24"/>
          <w:lang w:val="es-ES_tradnl"/>
        </w:rPr>
        <w:lastRenderedPageBreak/>
        <w:t xml:space="preserve">que se haya cometido </w:t>
      </w:r>
      <w:r w:rsidRPr="00D300FA">
        <w:rPr>
          <w:rFonts w:ascii="Arial" w:hAnsi="Arial" w:cs="Arial"/>
          <w:color w:val="000000"/>
          <w:sz w:val="24"/>
          <w:szCs w:val="24"/>
          <w:lang w:val="es-ES_tradnl" w:eastAsia="es-MX"/>
        </w:rPr>
        <w:t xml:space="preserve">violencia simbólica, verbal, patrimonial, económica, física, sexual y/o psicológica en su perjuicio, pues no está probado que se haya </w:t>
      </w:r>
      <w:r w:rsidRPr="00D300FA">
        <w:rPr>
          <w:rFonts w:ascii="Arial" w:hAnsi="Arial" w:cs="Arial"/>
          <w:sz w:val="24"/>
          <w:szCs w:val="24"/>
          <w:lang w:val="es-ES_tradnl"/>
        </w:rPr>
        <w:t>tenido la intención de menoscabar sus derechos</w:t>
      </w:r>
      <w:r w:rsidR="00350569" w:rsidRPr="00D300FA">
        <w:rPr>
          <w:rFonts w:ascii="Arial" w:hAnsi="Arial" w:cs="Arial"/>
          <w:sz w:val="24"/>
          <w:szCs w:val="24"/>
          <w:lang w:val="es-ES_tradnl"/>
        </w:rPr>
        <w:t xml:space="preserve"> político-electorales</w:t>
      </w:r>
      <w:r w:rsidRPr="00D300FA">
        <w:rPr>
          <w:rFonts w:ascii="Arial" w:hAnsi="Arial" w:cs="Arial"/>
          <w:sz w:val="24"/>
          <w:szCs w:val="24"/>
          <w:lang w:val="es-ES_tradnl"/>
        </w:rPr>
        <w:t xml:space="preserve"> o discriminarla, ni mucho menos menospreciarla o denigrarla como lo asevera.</w:t>
      </w:r>
    </w:p>
    <w:p w14:paraId="379E1B1D" w14:textId="61731690" w:rsidR="00E53C06" w:rsidRPr="00D300FA" w:rsidRDefault="00E53C06" w:rsidP="00E53C06">
      <w:pPr>
        <w:pBdr>
          <w:top w:val="nil"/>
          <w:left w:val="nil"/>
          <w:bottom w:val="nil"/>
          <w:right w:val="nil"/>
          <w:between w:val="nil"/>
        </w:pBdr>
        <w:spacing w:before="280" w:after="280" w:line="360" w:lineRule="auto"/>
        <w:jc w:val="both"/>
        <w:rPr>
          <w:rFonts w:ascii="Arial" w:eastAsia="Arial" w:hAnsi="Arial" w:cs="Arial"/>
          <w:color w:val="000000"/>
        </w:rPr>
      </w:pPr>
      <w:r w:rsidRPr="00D300FA">
        <w:rPr>
          <w:rFonts w:ascii="Arial" w:eastAsia="Arial" w:hAnsi="Arial" w:cs="Arial"/>
          <w:color w:val="000000"/>
        </w:rPr>
        <w:t>Se arriba a tal conclusión, ya que la supuesta falta de respuesta a sus solicitudes, por sí misma, no generan convicción de que se le hubiera violentado, pues, por el contrario, del análisis de las solicitudes y del trámite dado a las mismas se advierte que todas fueron atendidas, en virtud de que a todas recayó una respuesta, acción, folio o notificación.</w:t>
      </w:r>
    </w:p>
    <w:bookmarkEnd w:id="42"/>
    <w:p w14:paraId="55A060AF" w14:textId="78E065CB" w:rsidR="000F0453" w:rsidRPr="00D300FA" w:rsidRDefault="00E53C06" w:rsidP="000F0453">
      <w:pPr>
        <w:pStyle w:val="Sinespaciado"/>
        <w:spacing w:before="100" w:beforeAutospacing="1" w:after="100" w:afterAutospacing="1" w:line="360" w:lineRule="auto"/>
        <w:jc w:val="both"/>
        <w:rPr>
          <w:rFonts w:ascii="Arial" w:hAnsi="Arial" w:cs="Arial"/>
          <w:sz w:val="24"/>
          <w:szCs w:val="24"/>
          <w:lang w:val="es-ES_tradnl"/>
        </w:rPr>
      </w:pPr>
      <w:r w:rsidRPr="00D300FA">
        <w:rPr>
          <w:rFonts w:ascii="Arial" w:eastAsia="Arial" w:hAnsi="Arial" w:cs="Arial"/>
          <w:color w:val="000000"/>
          <w:sz w:val="24"/>
          <w:szCs w:val="24"/>
        </w:rPr>
        <w:t xml:space="preserve">Ahora, en lo que corresponde a las manifestaciones vertidas en la red social </w:t>
      </w:r>
      <w:r w:rsidRPr="00D300FA">
        <w:rPr>
          <w:rFonts w:ascii="Arial" w:eastAsia="Arial" w:hAnsi="Arial" w:cs="Arial"/>
          <w:i/>
          <w:iCs/>
          <w:color w:val="000000"/>
          <w:sz w:val="24"/>
          <w:szCs w:val="24"/>
        </w:rPr>
        <w:t>Facebook</w:t>
      </w:r>
      <w:r w:rsidRPr="00D300FA">
        <w:rPr>
          <w:rFonts w:ascii="Arial" w:eastAsia="Arial" w:hAnsi="Arial" w:cs="Arial"/>
          <w:color w:val="000000"/>
          <w:sz w:val="24"/>
          <w:szCs w:val="24"/>
        </w:rPr>
        <w:t xml:space="preserve">, es preciso señalar que </w:t>
      </w:r>
      <w:r w:rsidR="000F0453" w:rsidRPr="00D300FA">
        <w:rPr>
          <w:rFonts w:ascii="Arial" w:hAnsi="Arial" w:cs="Arial"/>
          <w:sz w:val="24"/>
          <w:szCs w:val="24"/>
          <w:lang w:val="es-ES_tradnl"/>
        </w:rPr>
        <w:t xml:space="preserve">la </w:t>
      </w:r>
      <w:r w:rsidR="000F0453" w:rsidRPr="00D300FA">
        <w:rPr>
          <w:rFonts w:ascii="Arial" w:hAnsi="Arial" w:cs="Arial"/>
          <w:i/>
          <w:sz w:val="24"/>
          <w:szCs w:val="24"/>
          <w:lang w:val="es-ES_tradnl"/>
        </w:rPr>
        <w:t>Sala Superior</w:t>
      </w:r>
      <w:r w:rsidR="000F0453" w:rsidRPr="00D300FA">
        <w:rPr>
          <w:rFonts w:ascii="Arial" w:hAnsi="Arial" w:cs="Arial"/>
          <w:sz w:val="24"/>
          <w:szCs w:val="24"/>
          <w:lang w:val="es-ES_tradnl"/>
        </w:rPr>
        <w:t xml:space="preserve"> ha establecido que, tratándose de personas servidoras públicas, la crítica severa o molesta se encuentra protegida por el derecho a la libertad de expresión en materia político-electoral, ya que se inscribe dentro del debate público acerca de un tema de interés general, que lleva relacionados aspectos de transparencia, rendición de cuentas, probidad y honradez</w:t>
      </w:r>
      <w:r w:rsidR="000F0453" w:rsidRPr="00D300FA">
        <w:rPr>
          <w:rStyle w:val="Refdenotaalpie"/>
          <w:rFonts w:ascii="Arial" w:hAnsi="Arial" w:cs="Arial"/>
          <w:sz w:val="24"/>
          <w:szCs w:val="24"/>
          <w:lang w:val="es-ES_tradnl"/>
        </w:rPr>
        <w:footnoteReference w:id="38"/>
      </w:r>
      <w:r w:rsidR="000F0453" w:rsidRPr="00D300FA">
        <w:rPr>
          <w:rFonts w:ascii="Arial" w:hAnsi="Arial" w:cs="Arial"/>
          <w:sz w:val="24"/>
          <w:szCs w:val="24"/>
          <w:lang w:val="es-ES_tradnl"/>
        </w:rPr>
        <w:t>.</w:t>
      </w:r>
    </w:p>
    <w:p w14:paraId="04AA0ED7" w14:textId="77777777" w:rsidR="000F0453" w:rsidRPr="00D300FA" w:rsidRDefault="000F0453" w:rsidP="000F0453">
      <w:pPr>
        <w:pStyle w:val="Sinespaciado"/>
        <w:spacing w:before="100" w:beforeAutospacing="1" w:after="100" w:afterAutospacing="1" w:line="360" w:lineRule="auto"/>
        <w:jc w:val="both"/>
        <w:rPr>
          <w:rFonts w:ascii="Arial" w:hAnsi="Arial" w:cs="Arial"/>
          <w:sz w:val="24"/>
          <w:szCs w:val="24"/>
          <w:lang w:val="es-ES_tradnl"/>
        </w:rPr>
      </w:pPr>
      <w:r w:rsidRPr="00D300FA">
        <w:rPr>
          <w:rFonts w:ascii="Arial" w:hAnsi="Arial" w:cs="Arial"/>
          <w:sz w:val="24"/>
          <w:szCs w:val="24"/>
          <w:lang w:val="es-ES_tradnl"/>
        </w:rPr>
        <w:t xml:space="preserve">Derecho a la libertad de expresión consagrado en el artículo 6º de la </w:t>
      </w:r>
      <w:r w:rsidRPr="00D300FA">
        <w:rPr>
          <w:rFonts w:ascii="Arial" w:hAnsi="Arial" w:cs="Arial"/>
          <w:i/>
          <w:iCs/>
          <w:sz w:val="24"/>
          <w:szCs w:val="24"/>
          <w:lang w:val="es-ES_tradnl"/>
        </w:rPr>
        <w:t>Constitución Federal</w:t>
      </w:r>
      <w:r w:rsidRPr="00D300FA">
        <w:rPr>
          <w:rFonts w:ascii="Arial" w:hAnsi="Arial" w:cs="Arial"/>
          <w:sz w:val="24"/>
          <w:szCs w:val="24"/>
          <w:lang w:val="es-ES_tradnl"/>
        </w:rPr>
        <w:t>, el cual dispone que la manifestación de ideas no será objeto de ninguna inquisición judicial o administrativa, sino en el caso de que ataque a la moral, los derechos de terceras personas, provoque algún delito o perturbe el orden público.</w:t>
      </w:r>
    </w:p>
    <w:p w14:paraId="0B080BDA" w14:textId="1A842E12" w:rsidR="000F0453" w:rsidRPr="00D300FA" w:rsidRDefault="000F0453" w:rsidP="000F0453">
      <w:pPr>
        <w:pStyle w:val="Sinespaciado"/>
        <w:spacing w:before="100" w:beforeAutospacing="1" w:after="100" w:afterAutospacing="1" w:line="360" w:lineRule="auto"/>
        <w:jc w:val="both"/>
        <w:rPr>
          <w:rFonts w:ascii="Arial" w:hAnsi="Arial" w:cs="Arial"/>
          <w:sz w:val="24"/>
          <w:szCs w:val="24"/>
        </w:rPr>
      </w:pPr>
      <w:r w:rsidRPr="00D300FA">
        <w:rPr>
          <w:rFonts w:ascii="Arial" w:hAnsi="Arial" w:cs="Arial"/>
          <w:sz w:val="24"/>
          <w:szCs w:val="24"/>
          <w:lang w:val="es-ES_tradnl"/>
        </w:rPr>
        <w:t xml:space="preserve">Ahora bien, resulta </w:t>
      </w:r>
      <w:r w:rsidRPr="00D300FA">
        <w:rPr>
          <w:rFonts w:ascii="Arial" w:hAnsi="Arial" w:cs="Arial"/>
          <w:sz w:val="24"/>
          <w:szCs w:val="24"/>
        </w:rPr>
        <w:t xml:space="preserve">importante resaltar que las únicas limitaciones posibles a la libertad de expresión son los ataques a la moral, la vida privada o los derechos de terceros, que se provoque algún delito o se perturbe el orden público; y, si bien, pudiera considerarse que las publicaciones denunciadas atacan los derechos de la </w:t>
      </w:r>
      <w:r w:rsidR="0058584A" w:rsidRPr="00D300FA">
        <w:rPr>
          <w:rFonts w:ascii="Arial" w:hAnsi="Arial" w:cs="Arial"/>
          <w:i/>
          <w:iCs/>
          <w:sz w:val="24"/>
          <w:szCs w:val="24"/>
        </w:rPr>
        <w:t>d</w:t>
      </w:r>
      <w:r w:rsidRPr="00D300FA">
        <w:rPr>
          <w:rFonts w:ascii="Arial" w:hAnsi="Arial" w:cs="Arial"/>
          <w:i/>
          <w:iCs/>
          <w:sz w:val="24"/>
          <w:szCs w:val="24"/>
        </w:rPr>
        <w:t>enunciante</w:t>
      </w:r>
      <w:r w:rsidRPr="00D300FA">
        <w:rPr>
          <w:rFonts w:ascii="Arial" w:hAnsi="Arial" w:cs="Arial"/>
          <w:sz w:val="24"/>
          <w:szCs w:val="24"/>
        </w:rPr>
        <w:t>, lo cierto es que, atendiendo a la calidad que ostenta</w:t>
      </w:r>
      <w:r w:rsidR="0058584A" w:rsidRPr="00D300FA">
        <w:rPr>
          <w:rFonts w:ascii="Arial" w:hAnsi="Arial" w:cs="Arial"/>
          <w:sz w:val="24"/>
          <w:szCs w:val="24"/>
        </w:rPr>
        <w:t>ba</w:t>
      </w:r>
      <w:r w:rsidRPr="00D300FA">
        <w:rPr>
          <w:rFonts w:ascii="Arial" w:hAnsi="Arial" w:cs="Arial"/>
          <w:sz w:val="24"/>
          <w:szCs w:val="24"/>
        </w:rPr>
        <w:t>, debe considerarse que por el rol que desempeñan en una sociedad democrática, las figuras públicas están expuestas a un control más riguroso de sus actividades y manifestaciones que aquellos particulares sin proyección pública alguna.</w:t>
      </w:r>
    </w:p>
    <w:p w14:paraId="5F2AB83F" w14:textId="41A88906" w:rsidR="000F0453" w:rsidRPr="00D300FA" w:rsidRDefault="000F0453" w:rsidP="0037622F">
      <w:pPr>
        <w:pStyle w:val="Sinespaciado"/>
        <w:spacing w:before="100" w:beforeAutospacing="1" w:after="100" w:afterAutospacing="1" w:line="360" w:lineRule="auto"/>
        <w:jc w:val="both"/>
        <w:rPr>
          <w:rFonts w:ascii="Arial" w:hAnsi="Arial" w:cs="Arial"/>
          <w:sz w:val="24"/>
          <w:szCs w:val="24"/>
          <w:lang w:val="es-ES_tradnl"/>
        </w:rPr>
      </w:pPr>
      <w:r w:rsidRPr="00D300FA">
        <w:rPr>
          <w:rFonts w:ascii="Arial" w:hAnsi="Arial" w:cs="Arial"/>
          <w:sz w:val="24"/>
          <w:szCs w:val="24"/>
        </w:rPr>
        <w:t>Ello, porque en un sistema inspirado en los valores democráticos, la sujeción a esa crítica es inseparable de todo cargo de relevancia pública</w:t>
      </w:r>
      <w:r w:rsidR="0037622F" w:rsidRPr="00D300FA">
        <w:rPr>
          <w:rFonts w:ascii="Arial" w:hAnsi="Arial" w:cs="Arial"/>
          <w:sz w:val="24"/>
          <w:szCs w:val="24"/>
        </w:rPr>
        <w:t>; m</w:t>
      </w:r>
      <w:r w:rsidRPr="00D300FA">
        <w:rPr>
          <w:rFonts w:ascii="Arial" w:hAnsi="Arial" w:cs="Arial"/>
          <w:sz w:val="24"/>
          <w:szCs w:val="24"/>
        </w:rPr>
        <w:t xml:space="preserve">áxime que nuestro país ha adoptado el estándar internacional conocido </w:t>
      </w:r>
      <w:r w:rsidRPr="00D300FA">
        <w:rPr>
          <w:rFonts w:ascii="Arial" w:hAnsi="Arial" w:cs="Arial"/>
          <w:sz w:val="24"/>
          <w:szCs w:val="24"/>
        </w:rPr>
        <w:lastRenderedPageBreak/>
        <w:t xml:space="preserve">como Sistema Dual de Protección, sobre el cual la </w:t>
      </w:r>
      <w:r w:rsidRPr="00D300FA">
        <w:rPr>
          <w:rFonts w:ascii="Arial" w:hAnsi="Arial" w:cs="Arial"/>
          <w:i/>
          <w:iCs/>
          <w:sz w:val="24"/>
          <w:szCs w:val="24"/>
        </w:rPr>
        <w:t>SCJN</w:t>
      </w:r>
      <w:r w:rsidRPr="00D300FA">
        <w:rPr>
          <w:rFonts w:ascii="Arial" w:hAnsi="Arial" w:cs="Arial"/>
          <w:sz w:val="24"/>
          <w:szCs w:val="24"/>
        </w:rPr>
        <w:t xml:space="preserve"> ha señalado que los límites de crítica son más amplios cuando esta se refiere a personas que se dedican a actividades públicas, como la aquí </w:t>
      </w:r>
      <w:r w:rsidR="0037622F" w:rsidRPr="00D300FA">
        <w:rPr>
          <w:rFonts w:ascii="Arial" w:hAnsi="Arial" w:cs="Arial"/>
          <w:i/>
          <w:iCs/>
          <w:sz w:val="24"/>
          <w:szCs w:val="24"/>
        </w:rPr>
        <w:t>d</w:t>
      </w:r>
      <w:r w:rsidRPr="00D300FA">
        <w:rPr>
          <w:rFonts w:ascii="Arial" w:hAnsi="Arial" w:cs="Arial"/>
          <w:i/>
          <w:iCs/>
          <w:sz w:val="24"/>
          <w:szCs w:val="24"/>
        </w:rPr>
        <w:t>enunciante</w:t>
      </w:r>
      <w:r w:rsidRPr="00D300FA">
        <w:rPr>
          <w:rStyle w:val="Refdenotaalpie"/>
          <w:rFonts w:ascii="Arial" w:hAnsi="Arial" w:cs="Arial"/>
          <w:sz w:val="24"/>
          <w:szCs w:val="24"/>
        </w:rPr>
        <w:footnoteReference w:id="39"/>
      </w:r>
      <w:r w:rsidRPr="00D300FA">
        <w:rPr>
          <w:rFonts w:ascii="Arial" w:hAnsi="Arial" w:cs="Arial"/>
          <w:sz w:val="24"/>
          <w:szCs w:val="24"/>
        </w:rPr>
        <w:t>.</w:t>
      </w:r>
    </w:p>
    <w:p w14:paraId="0DF26D4C" w14:textId="1F537135" w:rsidR="00D30D22" w:rsidRPr="00D300FA" w:rsidRDefault="00D30D22" w:rsidP="00B271D8">
      <w:pPr>
        <w:spacing w:before="100" w:beforeAutospacing="1" w:after="100" w:afterAutospacing="1" w:line="360" w:lineRule="auto"/>
        <w:jc w:val="both"/>
        <w:rPr>
          <w:rFonts w:ascii="Arial" w:hAnsi="Arial" w:cs="Arial"/>
        </w:rPr>
      </w:pPr>
      <w:r w:rsidRPr="00D300FA">
        <w:rPr>
          <w:rFonts w:ascii="Arial" w:hAnsi="Arial" w:cs="Arial"/>
          <w:b/>
          <w:bCs/>
        </w:rPr>
        <w:t>IV. Tiene por objeto o resultado menoscabar o anular el reconocimiento, goce y/o ejercicio de los derechos político-electorales de las mujeres</w:t>
      </w:r>
    </w:p>
    <w:p w14:paraId="7D3AB6D0" w14:textId="235E7A0A" w:rsidR="00022E35" w:rsidRPr="00D300FA" w:rsidRDefault="00022E35" w:rsidP="00022E35">
      <w:pPr>
        <w:pStyle w:val="Sinespaciado"/>
        <w:spacing w:before="100" w:beforeAutospacing="1" w:after="100" w:afterAutospacing="1" w:line="360" w:lineRule="auto"/>
        <w:jc w:val="both"/>
        <w:rPr>
          <w:rFonts w:ascii="Arial" w:hAnsi="Arial" w:cs="Arial"/>
          <w:i/>
          <w:iCs/>
          <w:sz w:val="24"/>
          <w:szCs w:val="24"/>
          <w:lang w:val="es-ES_tradnl"/>
        </w:rPr>
      </w:pPr>
      <w:r w:rsidRPr="00D300FA">
        <w:rPr>
          <w:rFonts w:ascii="Arial" w:hAnsi="Arial" w:cs="Arial"/>
          <w:b/>
          <w:bCs/>
          <w:sz w:val="24"/>
          <w:szCs w:val="24"/>
          <w:lang w:val="es-ES_tradnl"/>
        </w:rPr>
        <w:t>No se colma</w:t>
      </w:r>
      <w:r w:rsidRPr="00D300FA">
        <w:rPr>
          <w:rFonts w:ascii="Arial" w:hAnsi="Arial" w:cs="Arial"/>
          <w:sz w:val="24"/>
          <w:szCs w:val="24"/>
          <w:lang w:val="es-ES_tradnl"/>
        </w:rPr>
        <w:t xml:space="preserve">, pues este </w:t>
      </w:r>
      <w:r w:rsidRPr="00D300FA">
        <w:rPr>
          <w:rFonts w:ascii="Arial" w:hAnsi="Arial" w:cs="Arial"/>
          <w:i/>
          <w:sz w:val="24"/>
          <w:szCs w:val="24"/>
          <w:lang w:val="es-ES_tradnl"/>
        </w:rPr>
        <w:t>Tribunal Electoral</w:t>
      </w:r>
      <w:r w:rsidRPr="00D300FA">
        <w:rPr>
          <w:rFonts w:ascii="Arial" w:hAnsi="Arial" w:cs="Arial"/>
          <w:sz w:val="24"/>
          <w:szCs w:val="24"/>
          <w:lang w:val="es-ES_tradnl"/>
        </w:rPr>
        <w:t xml:space="preserve"> considera que los hechos materia de la queja, al no constituir algún tipo de violencia, tampoco tuvieron por objeto o resultado menoscabar o anular algún derecho político</w:t>
      </w:r>
      <w:r w:rsidR="00DD1B10" w:rsidRPr="00D300FA">
        <w:rPr>
          <w:rFonts w:ascii="Arial" w:hAnsi="Arial" w:cs="Arial"/>
          <w:sz w:val="24"/>
          <w:szCs w:val="24"/>
          <w:lang w:val="es-ES_tradnl"/>
        </w:rPr>
        <w:t>-</w:t>
      </w:r>
      <w:r w:rsidRPr="00D300FA">
        <w:rPr>
          <w:rFonts w:ascii="Arial" w:hAnsi="Arial" w:cs="Arial"/>
          <w:sz w:val="24"/>
          <w:szCs w:val="24"/>
          <w:lang w:val="es-ES_tradnl"/>
        </w:rPr>
        <w:t xml:space="preserve">electoral de la </w:t>
      </w:r>
      <w:r w:rsidRPr="00D300FA">
        <w:rPr>
          <w:rFonts w:ascii="Arial" w:hAnsi="Arial" w:cs="Arial"/>
          <w:i/>
          <w:iCs/>
          <w:sz w:val="24"/>
          <w:szCs w:val="24"/>
          <w:lang w:val="es-ES_tradnl"/>
        </w:rPr>
        <w:t>denunciante</w:t>
      </w:r>
      <w:r w:rsidRPr="00D300FA">
        <w:rPr>
          <w:rFonts w:ascii="Arial" w:hAnsi="Arial" w:cs="Arial"/>
          <w:sz w:val="24"/>
          <w:szCs w:val="24"/>
          <w:lang w:val="es-ES_tradnl"/>
        </w:rPr>
        <w:t xml:space="preserve">, </w:t>
      </w:r>
      <w:r w:rsidR="00DD1B10" w:rsidRPr="00D300FA">
        <w:rPr>
          <w:rFonts w:ascii="Arial" w:hAnsi="Arial" w:cs="Arial"/>
          <w:sz w:val="24"/>
          <w:szCs w:val="24"/>
          <w:lang w:val="es-ES_tradnl"/>
        </w:rPr>
        <w:t>ni siquiera</w:t>
      </w:r>
      <w:r w:rsidRPr="00D300FA">
        <w:rPr>
          <w:rFonts w:ascii="Arial" w:hAnsi="Arial" w:cs="Arial"/>
          <w:sz w:val="24"/>
          <w:szCs w:val="24"/>
          <w:lang w:val="es-ES_tradnl"/>
        </w:rPr>
        <w:t xml:space="preserve"> de manera indiciaria, ya que en autos no se demostró que con las conductas atribuidas a la </w:t>
      </w:r>
      <w:r w:rsidRPr="00D300FA">
        <w:rPr>
          <w:rFonts w:ascii="Arial" w:hAnsi="Arial" w:cs="Arial"/>
          <w:i/>
          <w:sz w:val="24"/>
          <w:szCs w:val="24"/>
          <w:lang w:val="es-ES_tradnl"/>
        </w:rPr>
        <w:t>parte denunciada</w:t>
      </w:r>
      <w:r w:rsidRPr="00D300FA">
        <w:rPr>
          <w:rFonts w:ascii="Arial" w:hAnsi="Arial" w:cs="Arial"/>
          <w:sz w:val="24"/>
          <w:szCs w:val="24"/>
          <w:lang w:val="es-ES_tradnl"/>
        </w:rPr>
        <w:t xml:space="preserve"> se</w:t>
      </w:r>
      <w:r w:rsidR="00DD1B10" w:rsidRPr="00D300FA">
        <w:rPr>
          <w:rFonts w:ascii="Arial" w:hAnsi="Arial" w:cs="Arial"/>
          <w:sz w:val="24"/>
          <w:szCs w:val="24"/>
          <w:lang w:val="es-ES_tradnl"/>
        </w:rPr>
        <w:t xml:space="preserve"> le</w:t>
      </w:r>
      <w:r w:rsidRPr="00D300FA">
        <w:rPr>
          <w:rFonts w:ascii="Arial" w:hAnsi="Arial" w:cs="Arial"/>
          <w:sz w:val="24"/>
          <w:szCs w:val="24"/>
          <w:lang w:val="es-ES_tradnl"/>
        </w:rPr>
        <w:t xml:space="preserve"> hubiere impedido desempeñar el ejercicio de su cargo como </w:t>
      </w:r>
      <w:r w:rsidR="00592FED" w:rsidRPr="00592FED">
        <w:rPr>
          <w:rFonts w:ascii="Arial" w:hAnsi="Arial" w:cs="Arial"/>
          <w:color w:val="FFFFFF"/>
          <w:sz w:val="24"/>
          <w:szCs w:val="24"/>
          <w:highlight w:val="darkCyan"/>
          <w:lang w:val="es-ES_tradnl"/>
        </w:rPr>
        <w:t>[No.114]_</w:t>
      </w:r>
      <w:proofErr w:type="spellStart"/>
      <w:r w:rsidR="00592FED" w:rsidRPr="00592FED">
        <w:rPr>
          <w:rFonts w:ascii="Arial" w:hAnsi="Arial" w:cs="Arial"/>
          <w:color w:val="FFFFFF"/>
          <w:sz w:val="24"/>
          <w:szCs w:val="24"/>
          <w:highlight w:val="darkCyan"/>
          <w:lang w:val="es-ES_tradnl"/>
        </w:rPr>
        <w:t>ELIMINADO_Cargo</w:t>
      </w:r>
      <w:proofErr w:type="spellEnd"/>
      <w:r w:rsidR="00592FED" w:rsidRPr="00592FED">
        <w:rPr>
          <w:rFonts w:ascii="Arial" w:hAnsi="Arial" w:cs="Arial"/>
          <w:color w:val="FFFFFF"/>
          <w:sz w:val="24"/>
          <w:szCs w:val="24"/>
          <w:highlight w:val="darkCyan"/>
          <w:lang w:val="es-ES_tradnl"/>
        </w:rPr>
        <w:t>_[230]</w:t>
      </w:r>
      <w:r w:rsidRPr="00D300FA">
        <w:rPr>
          <w:rFonts w:ascii="Arial" w:hAnsi="Arial" w:cs="Arial"/>
          <w:i/>
          <w:iCs/>
          <w:sz w:val="24"/>
          <w:szCs w:val="24"/>
          <w:lang w:val="es-ES_tradnl"/>
        </w:rPr>
        <w:t>.</w:t>
      </w:r>
    </w:p>
    <w:p w14:paraId="1EE6F5F7" w14:textId="1AE7FCD9" w:rsidR="0020529B" w:rsidRPr="00D300FA" w:rsidRDefault="0020529B" w:rsidP="00022E35">
      <w:pPr>
        <w:pStyle w:val="Sinespaciado"/>
        <w:spacing w:before="100" w:beforeAutospacing="1" w:after="100" w:afterAutospacing="1" w:line="360" w:lineRule="auto"/>
        <w:jc w:val="both"/>
        <w:rPr>
          <w:rFonts w:ascii="Arial" w:hAnsi="Arial" w:cs="Arial"/>
          <w:i/>
          <w:iCs/>
          <w:sz w:val="24"/>
          <w:szCs w:val="24"/>
          <w:lang w:val="es-ES_tradnl"/>
        </w:rPr>
      </w:pPr>
      <w:r w:rsidRPr="00D300FA">
        <w:rPr>
          <w:rFonts w:ascii="Arial" w:hAnsi="Arial" w:cs="Arial"/>
          <w:sz w:val="24"/>
          <w:szCs w:val="24"/>
          <w:lang w:val="es-ES_tradnl"/>
        </w:rPr>
        <w:t>Lo anterior, porque, como se mencionó, las publicaciones denunciadas son críticas fuertes y severas, realizadas a una servidora pública, amparadas bajo la libertad de expresión</w:t>
      </w:r>
      <w:r w:rsidR="00590634" w:rsidRPr="00D300FA">
        <w:rPr>
          <w:rFonts w:ascii="Arial" w:hAnsi="Arial" w:cs="Arial"/>
          <w:sz w:val="24"/>
          <w:szCs w:val="24"/>
          <w:lang w:val="es-ES_tradnl"/>
        </w:rPr>
        <w:t xml:space="preserve">, además de que a </w:t>
      </w:r>
      <w:r w:rsidRPr="00D300FA">
        <w:rPr>
          <w:rFonts w:ascii="Arial" w:hAnsi="Arial" w:cs="Arial"/>
          <w:sz w:val="24"/>
          <w:szCs w:val="24"/>
          <w:lang w:val="es-ES_tradnl"/>
        </w:rPr>
        <w:t xml:space="preserve">las solicitudes realizadas como </w:t>
      </w:r>
      <w:r w:rsidR="00592FED" w:rsidRPr="00592FED">
        <w:rPr>
          <w:rFonts w:ascii="Arial" w:hAnsi="Arial" w:cs="Arial"/>
          <w:color w:val="FFFFFF"/>
          <w:sz w:val="24"/>
          <w:szCs w:val="24"/>
          <w:highlight w:val="darkCyan"/>
          <w:lang w:val="es-ES_tradnl"/>
        </w:rPr>
        <w:t>[No.115]_</w:t>
      </w:r>
      <w:proofErr w:type="spellStart"/>
      <w:r w:rsidR="00592FED" w:rsidRPr="00592FED">
        <w:rPr>
          <w:rFonts w:ascii="Arial" w:hAnsi="Arial" w:cs="Arial"/>
          <w:color w:val="FFFFFF"/>
          <w:sz w:val="24"/>
          <w:szCs w:val="24"/>
          <w:highlight w:val="darkCyan"/>
          <w:lang w:val="es-ES_tradnl"/>
        </w:rPr>
        <w:t>ELIMINADO_Cargo</w:t>
      </w:r>
      <w:proofErr w:type="spellEnd"/>
      <w:r w:rsidR="00592FED" w:rsidRPr="00592FED">
        <w:rPr>
          <w:rFonts w:ascii="Arial" w:hAnsi="Arial" w:cs="Arial"/>
          <w:color w:val="FFFFFF"/>
          <w:sz w:val="24"/>
          <w:szCs w:val="24"/>
          <w:highlight w:val="darkCyan"/>
          <w:lang w:val="es-ES_tradnl"/>
        </w:rPr>
        <w:t>_[230]</w:t>
      </w:r>
      <w:r w:rsidRPr="00D300FA">
        <w:rPr>
          <w:rFonts w:ascii="Arial" w:hAnsi="Arial" w:cs="Arial"/>
          <w:sz w:val="24"/>
          <w:szCs w:val="24"/>
          <w:lang w:val="es-ES_tradnl"/>
        </w:rPr>
        <w:t xml:space="preserve"> todas recayó una respuesta, acción, folio o notificación</w:t>
      </w:r>
      <w:r w:rsidR="00590634" w:rsidRPr="00D300FA">
        <w:rPr>
          <w:rFonts w:ascii="Arial" w:hAnsi="Arial" w:cs="Arial"/>
          <w:sz w:val="24"/>
          <w:szCs w:val="24"/>
          <w:lang w:val="es-ES_tradnl"/>
        </w:rPr>
        <w:t xml:space="preserve">; máxime que, como se precisó en el marco normativo, entre las funciones de dicho cargo no se encuentra la de ejecutar obras, sino, solamente, el de gestionar beneficios para la </w:t>
      </w:r>
      <w:r w:rsidR="00A32E5B" w:rsidRPr="00D300FA">
        <w:rPr>
          <w:rFonts w:ascii="Arial" w:hAnsi="Arial" w:cs="Arial"/>
          <w:i/>
          <w:iCs/>
          <w:sz w:val="24"/>
          <w:szCs w:val="24"/>
          <w:lang w:val="es-ES_tradnl"/>
        </w:rPr>
        <w:t>Tenencia</w:t>
      </w:r>
      <w:r w:rsidR="00590634" w:rsidRPr="00D300FA">
        <w:rPr>
          <w:rFonts w:ascii="Arial" w:hAnsi="Arial" w:cs="Arial"/>
          <w:i/>
          <w:iCs/>
          <w:sz w:val="24"/>
          <w:szCs w:val="24"/>
          <w:lang w:val="es-ES_tradnl"/>
        </w:rPr>
        <w:t xml:space="preserve">, </w:t>
      </w:r>
      <w:r w:rsidR="00590634" w:rsidRPr="00D300FA">
        <w:rPr>
          <w:rFonts w:ascii="Arial" w:hAnsi="Arial" w:cs="Arial"/>
          <w:sz w:val="24"/>
          <w:szCs w:val="24"/>
          <w:lang w:val="es-ES_tradnl"/>
        </w:rPr>
        <w:t>acciones que, como se mencionó en el elemento anterior, pudo ejercer sin obstáculo alguno e, incluso, cada solicitud obtuvo una respuesta</w:t>
      </w:r>
      <w:r w:rsidR="00590634" w:rsidRPr="00D300FA">
        <w:rPr>
          <w:rFonts w:ascii="Arial" w:hAnsi="Arial" w:cs="Arial"/>
          <w:i/>
          <w:iCs/>
          <w:sz w:val="24"/>
          <w:szCs w:val="24"/>
          <w:lang w:val="es-ES_tradnl"/>
        </w:rPr>
        <w:t>.</w:t>
      </w:r>
    </w:p>
    <w:p w14:paraId="33E961C6" w14:textId="39A9E066" w:rsidR="005844EA" w:rsidRPr="00D300FA" w:rsidRDefault="005844EA" w:rsidP="005844EA">
      <w:pPr>
        <w:pStyle w:val="Sinespaciado"/>
        <w:spacing w:before="100" w:beforeAutospacing="1" w:after="100" w:afterAutospacing="1" w:line="360" w:lineRule="auto"/>
        <w:jc w:val="both"/>
        <w:rPr>
          <w:rFonts w:ascii="Arial" w:hAnsi="Arial" w:cs="Arial"/>
          <w:i/>
          <w:iCs/>
          <w:sz w:val="24"/>
          <w:szCs w:val="24"/>
          <w:lang w:val="es-ES_tradnl"/>
        </w:rPr>
      </w:pPr>
      <w:r w:rsidRPr="00D300FA">
        <w:rPr>
          <w:rFonts w:ascii="Arial" w:hAnsi="Arial" w:cs="Arial"/>
          <w:sz w:val="24"/>
          <w:szCs w:val="24"/>
          <w:lang w:val="es-ES_tradnl"/>
        </w:rPr>
        <w:t xml:space="preserve">Lo anterior, porque, como se precisó en el marco normativo, entre las funciones de dicho cargo no se encuentra la de ejecutar obras, sino, solamente, el de gestionar beneficios para la </w:t>
      </w:r>
      <w:r w:rsidR="00A32E5B" w:rsidRPr="00D300FA">
        <w:rPr>
          <w:rFonts w:ascii="Arial" w:hAnsi="Arial" w:cs="Arial"/>
          <w:i/>
          <w:iCs/>
          <w:sz w:val="24"/>
          <w:szCs w:val="24"/>
          <w:lang w:val="es-ES_tradnl"/>
        </w:rPr>
        <w:t>Tenencia</w:t>
      </w:r>
      <w:r w:rsidRPr="00D300FA">
        <w:rPr>
          <w:rFonts w:ascii="Arial" w:hAnsi="Arial" w:cs="Arial"/>
          <w:i/>
          <w:iCs/>
          <w:sz w:val="24"/>
          <w:szCs w:val="24"/>
          <w:lang w:val="es-ES_tradnl"/>
        </w:rPr>
        <w:t xml:space="preserve">, </w:t>
      </w:r>
      <w:r w:rsidRPr="00D300FA">
        <w:rPr>
          <w:rFonts w:ascii="Arial" w:hAnsi="Arial" w:cs="Arial"/>
          <w:sz w:val="24"/>
          <w:szCs w:val="24"/>
          <w:lang w:val="es-ES_tradnl"/>
        </w:rPr>
        <w:t>acciones que, como se mencionó en el elemento anterior, pudo ejercer sin obstáculo alguno e, incluso, cada solicitud obtuvo una respuesta</w:t>
      </w:r>
      <w:r w:rsidRPr="00D300FA">
        <w:rPr>
          <w:rFonts w:ascii="Arial" w:hAnsi="Arial" w:cs="Arial"/>
          <w:i/>
          <w:iCs/>
          <w:sz w:val="24"/>
          <w:szCs w:val="24"/>
          <w:lang w:val="es-ES_tradnl"/>
        </w:rPr>
        <w:t>.</w:t>
      </w:r>
    </w:p>
    <w:p w14:paraId="3480AA9D" w14:textId="77777777" w:rsidR="00D30D22" w:rsidRPr="00D300FA" w:rsidRDefault="00D30D22" w:rsidP="00B271D8">
      <w:pPr>
        <w:spacing w:before="100" w:beforeAutospacing="1" w:after="100" w:afterAutospacing="1" w:line="360" w:lineRule="auto"/>
        <w:jc w:val="both"/>
        <w:rPr>
          <w:rFonts w:ascii="Arial" w:hAnsi="Arial" w:cs="Arial"/>
          <w:b/>
          <w:bCs/>
        </w:rPr>
      </w:pPr>
      <w:r w:rsidRPr="00D300FA">
        <w:rPr>
          <w:rFonts w:ascii="Arial" w:hAnsi="Arial" w:cs="Arial"/>
          <w:b/>
          <w:bCs/>
        </w:rPr>
        <w:t>V. Se basa en elementos de género</w:t>
      </w:r>
      <w:r w:rsidRPr="00D300FA">
        <w:rPr>
          <w:rStyle w:val="Refdenotaalpie"/>
          <w:rFonts w:ascii="Arial" w:hAnsi="Arial" w:cs="Arial"/>
          <w:b/>
          <w:bCs/>
        </w:rPr>
        <w:footnoteReference w:id="40"/>
      </w:r>
      <w:r w:rsidRPr="00D300FA">
        <w:rPr>
          <w:rFonts w:ascii="Arial" w:hAnsi="Arial" w:cs="Arial"/>
          <w:b/>
          <w:bCs/>
        </w:rPr>
        <w:t>: i) se dirige a una mujer por ser mujer; </w:t>
      </w:r>
      <w:proofErr w:type="spellStart"/>
      <w:r w:rsidRPr="00D300FA">
        <w:rPr>
          <w:rFonts w:ascii="Arial" w:hAnsi="Arial" w:cs="Arial"/>
          <w:b/>
          <w:bCs/>
        </w:rPr>
        <w:t>ii</w:t>
      </w:r>
      <w:proofErr w:type="spellEnd"/>
      <w:r w:rsidRPr="00D300FA">
        <w:rPr>
          <w:rFonts w:ascii="Arial" w:hAnsi="Arial" w:cs="Arial"/>
          <w:b/>
          <w:bCs/>
        </w:rPr>
        <w:t>) tiene un impacto diferenciado en las mujeres; </w:t>
      </w:r>
      <w:proofErr w:type="spellStart"/>
      <w:r w:rsidRPr="00D300FA">
        <w:rPr>
          <w:rFonts w:ascii="Arial" w:hAnsi="Arial" w:cs="Arial"/>
          <w:b/>
          <w:bCs/>
        </w:rPr>
        <w:t>iii</w:t>
      </w:r>
      <w:proofErr w:type="spellEnd"/>
      <w:r w:rsidRPr="00D300FA">
        <w:rPr>
          <w:rFonts w:ascii="Arial" w:hAnsi="Arial" w:cs="Arial"/>
          <w:b/>
          <w:bCs/>
        </w:rPr>
        <w:t>) afecta desproporcionadamente a las mujeres</w:t>
      </w:r>
      <w:r w:rsidRPr="00D300FA">
        <w:rPr>
          <w:rStyle w:val="Refdenotaalpie"/>
          <w:rFonts w:ascii="Arial" w:hAnsi="Arial" w:cs="Arial"/>
          <w:b/>
          <w:bCs/>
        </w:rPr>
        <w:footnoteReference w:id="41"/>
      </w:r>
    </w:p>
    <w:p w14:paraId="0F8E2EEF" w14:textId="4DDD2149" w:rsidR="00934E41" w:rsidRPr="00D300FA" w:rsidRDefault="00D30D22" w:rsidP="00934E41">
      <w:pPr>
        <w:pStyle w:val="Sinespaciado"/>
        <w:spacing w:before="100" w:beforeAutospacing="1" w:after="100" w:afterAutospacing="1" w:line="360" w:lineRule="auto"/>
        <w:jc w:val="both"/>
        <w:rPr>
          <w:rFonts w:ascii="Arial" w:hAnsi="Arial" w:cs="Arial"/>
          <w:sz w:val="24"/>
          <w:szCs w:val="24"/>
          <w:lang w:val="es-ES_tradnl"/>
        </w:rPr>
      </w:pPr>
      <w:r w:rsidRPr="00D300FA">
        <w:rPr>
          <w:rFonts w:ascii="Arial" w:hAnsi="Arial" w:cs="Arial"/>
          <w:sz w:val="24"/>
          <w:szCs w:val="24"/>
        </w:rPr>
        <w:lastRenderedPageBreak/>
        <w:t>El elemento bajo análisis</w:t>
      </w:r>
      <w:r w:rsidR="00E358BF" w:rsidRPr="00D300FA">
        <w:rPr>
          <w:rFonts w:ascii="Arial" w:hAnsi="Arial" w:cs="Arial"/>
          <w:sz w:val="24"/>
          <w:szCs w:val="24"/>
        </w:rPr>
        <w:t xml:space="preserve"> </w:t>
      </w:r>
      <w:r w:rsidR="00E358BF" w:rsidRPr="00D300FA">
        <w:rPr>
          <w:rFonts w:ascii="Arial" w:hAnsi="Arial" w:cs="Arial"/>
          <w:b/>
          <w:bCs/>
          <w:sz w:val="24"/>
          <w:szCs w:val="24"/>
        </w:rPr>
        <w:t>tampoco</w:t>
      </w:r>
      <w:r w:rsidRPr="00D300FA">
        <w:rPr>
          <w:rFonts w:ascii="Arial" w:hAnsi="Arial" w:cs="Arial"/>
          <w:b/>
          <w:bCs/>
          <w:sz w:val="24"/>
          <w:szCs w:val="24"/>
        </w:rPr>
        <w:t xml:space="preserve"> se cumple</w:t>
      </w:r>
      <w:r w:rsidRPr="00D300FA">
        <w:rPr>
          <w:rFonts w:ascii="Arial" w:hAnsi="Arial" w:cs="Arial"/>
          <w:sz w:val="24"/>
          <w:szCs w:val="24"/>
        </w:rPr>
        <w:t>,</w:t>
      </w:r>
      <w:r w:rsidR="00934E41" w:rsidRPr="00D300FA">
        <w:rPr>
          <w:rFonts w:ascii="Arial" w:hAnsi="Arial" w:cs="Arial"/>
          <w:sz w:val="24"/>
          <w:szCs w:val="24"/>
        </w:rPr>
        <w:t xml:space="preserve"> </w:t>
      </w:r>
      <w:r w:rsidR="00934E41" w:rsidRPr="00D300FA">
        <w:rPr>
          <w:rFonts w:ascii="Arial" w:hAnsi="Arial" w:cs="Arial"/>
          <w:sz w:val="24"/>
          <w:szCs w:val="24"/>
          <w:lang w:val="es-ES_tradnl"/>
        </w:rPr>
        <w:t xml:space="preserve">pues, como se señaló en el tercer elemento, los hechos denunciados </w:t>
      </w:r>
      <w:r w:rsidR="00EE3B34" w:rsidRPr="00D300FA">
        <w:rPr>
          <w:rFonts w:ascii="Arial" w:hAnsi="Arial" w:cs="Arial"/>
          <w:sz w:val="24"/>
          <w:szCs w:val="24"/>
          <w:lang w:val="es-ES_tradnl"/>
        </w:rPr>
        <w:t xml:space="preserve">no pueden considerarse constitutivos de violencia, además </w:t>
      </w:r>
      <w:r w:rsidR="00934E41" w:rsidRPr="00D300FA">
        <w:rPr>
          <w:rFonts w:ascii="Arial" w:hAnsi="Arial" w:cs="Arial"/>
          <w:sz w:val="24"/>
          <w:szCs w:val="24"/>
          <w:lang w:val="es-ES_tradnl"/>
        </w:rPr>
        <w:t>carecen de contenido para poder ser consideras como señalamientos que denoten elementos de género.</w:t>
      </w:r>
    </w:p>
    <w:p w14:paraId="146FBBE8" w14:textId="3752DDEA" w:rsidR="005844EA" w:rsidRPr="00D300FA" w:rsidRDefault="005844EA" w:rsidP="005844EA">
      <w:pPr>
        <w:pStyle w:val="Sinespaciado"/>
        <w:spacing w:before="100" w:beforeAutospacing="1" w:after="100" w:afterAutospacing="1" w:line="360" w:lineRule="auto"/>
        <w:jc w:val="both"/>
        <w:rPr>
          <w:rFonts w:ascii="Arial" w:hAnsi="Arial" w:cs="Arial"/>
          <w:sz w:val="24"/>
          <w:szCs w:val="24"/>
          <w:lang w:val="es-ES_tradnl"/>
        </w:rPr>
      </w:pPr>
      <w:r w:rsidRPr="00D300FA">
        <w:rPr>
          <w:rFonts w:ascii="Arial" w:hAnsi="Arial" w:cs="Arial"/>
          <w:sz w:val="24"/>
          <w:szCs w:val="24"/>
          <w:lang w:val="es-ES_tradnl"/>
        </w:rPr>
        <w:t xml:space="preserve">Lo anterior, porque no se advierte que estos vayan dirigidos a la </w:t>
      </w:r>
      <w:r w:rsidRPr="00D300FA">
        <w:rPr>
          <w:rFonts w:ascii="Arial" w:hAnsi="Arial" w:cs="Arial"/>
          <w:i/>
          <w:sz w:val="24"/>
          <w:szCs w:val="24"/>
          <w:lang w:val="es-ES_tradnl"/>
        </w:rPr>
        <w:t>denunciante</w:t>
      </w:r>
      <w:r w:rsidRPr="00D300FA">
        <w:rPr>
          <w:rFonts w:ascii="Arial" w:hAnsi="Arial" w:cs="Arial"/>
          <w:sz w:val="24"/>
          <w:szCs w:val="24"/>
          <w:lang w:val="es-ES_tradnl"/>
        </w:rPr>
        <w:t xml:space="preserve"> por razón de género, esto es, por el simple hecho de ser mujer; puesto que, en dado caso, están relacionados con el cargo que ostentaba, con independencia de la calidad de mujer.</w:t>
      </w:r>
    </w:p>
    <w:p w14:paraId="2FEE2D63" w14:textId="0AD9B09D" w:rsidR="00934E41" w:rsidRPr="00D300FA" w:rsidRDefault="00934E41" w:rsidP="00934E41">
      <w:pPr>
        <w:pStyle w:val="Sinespaciado"/>
        <w:spacing w:before="100" w:beforeAutospacing="1" w:after="100" w:afterAutospacing="1" w:line="360" w:lineRule="auto"/>
        <w:jc w:val="both"/>
        <w:rPr>
          <w:rFonts w:ascii="Arial" w:hAnsi="Arial" w:cs="Arial"/>
          <w:sz w:val="24"/>
          <w:szCs w:val="24"/>
          <w:lang w:val="es-ES_tradnl"/>
        </w:rPr>
      </w:pPr>
      <w:r w:rsidRPr="00D300FA">
        <w:rPr>
          <w:rFonts w:ascii="Arial" w:hAnsi="Arial" w:cs="Arial"/>
          <w:sz w:val="24"/>
          <w:szCs w:val="24"/>
          <w:lang w:val="es-ES_tradnl"/>
        </w:rPr>
        <w:t>De ahí que, ante la ausencia de</w:t>
      </w:r>
      <w:r w:rsidR="004755C9" w:rsidRPr="00D300FA">
        <w:rPr>
          <w:rFonts w:ascii="Arial" w:hAnsi="Arial" w:cs="Arial"/>
          <w:sz w:val="24"/>
          <w:szCs w:val="24"/>
          <w:lang w:val="es-ES_tradnl"/>
        </w:rPr>
        <w:t xml:space="preserve"> estereotipos,</w:t>
      </w:r>
      <w:r w:rsidRPr="00D300FA">
        <w:rPr>
          <w:rFonts w:ascii="Arial" w:hAnsi="Arial" w:cs="Arial"/>
          <w:sz w:val="24"/>
          <w:szCs w:val="24"/>
          <w:lang w:val="es-ES_tradnl"/>
        </w:rPr>
        <w:t xml:space="preserve"> prejuicios y etiquetas que evidencien la actualización de una afectación diferente o desproporcionada a la esfera de derechos de la </w:t>
      </w:r>
      <w:r w:rsidR="0004363E" w:rsidRPr="00D300FA">
        <w:rPr>
          <w:rFonts w:ascii="Arial" w:hAnsi="Arial" w:cs="Arial"/>
          <w:i/>
          <w:sz w:val="24"/>
          <w:szCs w:val="24"/>
          <w:lang w:val="es-ES_tradnl"/>
        </w:rPr>
        <w:t>d</w:t>
      </w:r>
      <w:r w:rsidRPr="00D300FA">
        <w:rPr>
          <w:rFonts w:ascii="Arial" w:hAnsi="Arial" w:cs="Arial"/>
          <w:i/>
          <w:sz w:val="24"/>
          <w:szCs w:val="24"/>
          <w:lang w:val="es-ES_tradnl"/>
        </w:rPr>
        <w:t>enunciante</w:t>
      </w:r>
      <w:r w:rsidRPr="00D300FA">
        <w:rPr>
          <w:rFonts w:ascii="Arial" w:hAnsi="Arial" w:cs="Arial"/>
          <w:sz w:val="24"/>
          <w:szCs w:val="24"/>
          <w:lang w:val="es-ES_tradnl"/>
        </w:rPr>
        <w:t xml:space="preserve"> por el solo hecho de ser mujer, es que se considera que no se actualice dicho elemento.</w:t>
      </w:r>
    </w:p>
    <w:p w14:paraId="59C4974A" w14:textId="4B37982D" w:rsidR="00E16BA7" w:rsidRPr="00D300FA" w:rsidRDefault="00934E41" w:rsidP="00934E41">
      <w:pPr>
        <w:pStyle w:val="Sinespaciado"/>
        <w:spacing w:before="100" w:beforeAutospacing="1" w:after="100" w:afterAutospacing="1" w:line="360" w:lineRule="auto"/>
        <w:jc w:val="both"/>
        <w:rPr>
          <w:rFonts w:ascii="Arial" w:hAnsi="Arial" w:cs="Arial"/>
          <w:i/>
          <w:sz w:val="24"/>
          <w:szCs w:val="24"/>
          <w:lang w:val="es-ES_tradnl"/>
        </w:rPr>
      </w:pPr>
      <w:r w:rsidRPr="00D300FA">
        <w:rPr>
          <w:rFonts w:ascii="Arial" w:hAnsi="Arial" w:cs="Arial"/>
          <w:sz w:val="24"/>
          <w:szCs w:val="24"/>
          <w:lang w:val="es-ES_tradnl"/>
        </w:rPr>
        <w:t>Derivado de lo expuesto,</w:t>
      </w:r>
      <w:r w:rsidR="00732B03" w:rsidRPr="00D300FA">
        <w:rPr>
          <w:rFonts w:ascii="Arial" w:hAnsi="Arial" w:cs="Arial"/>
          <w:sz w:val="24"/>
          <w:szCs w:val="24"/>
          <w:lang w:val="es-ES_tradnl"/>
        </w:rPr>
        <w:t xml:space="preserve"> al no acreditase la concurrencia de los cinco elementos,</w:t>
      </w:r>
      <w:r w:rsidRPr="00D300FA">
        <w:rPr>
          <w:rFonts w:ascii="Arial" w:hAnsi="Arial" w:cs="Arial"/>
          <w:sz w:val="24"/>
          <w:szCs w:val="24"/>
          <w:lang w:val="es-ES_tradnl"/>
        </w:rPr>
        <w:t xml:space="preserve"> este </w:t>
      </w:r>
      <w:r w:rsidR="0004363E" w:rsidRPr="00D300FA">
        <w:rPr>
          <w:rFonts w:ascii="Arial" w:hAnsi="Arial" w:cs="Arial"/>
          <w:i/>
          <w:sz w:val="24"/>
          <w:szCs w:val="24"/>
          <w:lang w:val="es-ES_tradnl"/>
        </w:rPr>
        <w:t>ó</w:t>
      </w:r>
      <w:r w:rsidRPr="00D300FA">
        <w:rPr>
          <w:rFonts w:ascii="Arial" w:hAnsi="Arial" w:cs="Arial"/>
          <w:i/>
          <w:sz w:val="24"/>
          <w:szCs w:val="24"/>
          <w:lang w:val="es-ES_tradnl"/>
        </w:rPr>
        <w:t>rgano jurisdiccional</w:t>
      </w:r>
      <w:r w:rsidRPr="00D300FA">
        <w:rPr>
          <w:rFonts w:ascii="Arial" w:hAnsi="Arial" w:cs="Arial"/>
          <w:sz w:val="24"/>
          <w:szCs w:val="24"/>
          <w:lang w:val="es-ES_tradnl"/>
        </w:rPr>
        <w:t xml:space="preserve"> declara la inexistencia de </w:t>
      </w:r>
      <w:r w:rsidRPr="00D300FA">
        <w:rPr>
          <w:rFonts w:ascii="Arial" w:hAnsi="Arial" w:cs="Arial"/>
          <w:i/>
          <w:sz w:val="24"/>
          <w:szCs w:val="24"/>
          <w:lang w:val="es-ES_tradnl"/>
        </w:rPr>
        <w:t>VPG</w:t>
      </w:r>
      <w:r w:rsidRPr="00D300FA">
        <w:rPr>
          <w:rFonts w:ascii="Arial" w:hAnsi="Arial" w:cs="Arial"/>
          <w:sz w:val="24"/>
          <w:szCs w:val="24"/>
          <w:lang w:val="es-ES_tradnl"/>
        </w:rPr>
        <w:t xml:space="preserve">, en contra de la </w:t>
      </w:r>
      <w:r w:rsidR="0004363E" w:rsidRPr="00D300FA">
        <w:rPr>
          <w:rFonts w:ascii="Arial" w:hAnsi="Arial" w:cs="Arial"/>
          <w:i/>
          <w:sz w:val="24"/>
          <w:szCs w:val="24"/>
          <w:lang w:val="es-ES_tradnl"/>
        </w:rPr>
        <w:t>p</w:t>
      </w:r>
      <w:r w:rsidRPr="00D300FA">
        <w:rPr>
          <w:rFonts w:ascii="Arial" w:hAnsi="Arial" w:cs="Arial"/>
          <w:i/>
          <w:sz w:val="24"/>
          <w:szCs w:val="24"/>
          <w:lang w:val="es-ES_tradnl"/>
        </w:rPr>
        <w:t>arte denunciada.</w:t>
      </w:r>
    </w:p>
    <w:p w14:paraId="1C6A699D" w14:textId="33181903" w:rsidR="00E378F8" w:rsidRPr="00D300FA" w:rsidRDefault="00802892" w:rsidP="00802892">
      <w:pPr>
        <w:pStyle w:val="Ttulo2"/>
        <w:spacing w:before="100" w:beforeAutospacing="1" w:after="100" w:afterAutospacing="1" w:line="360" w:lineRule="auto"/>
        <w:jc w:val="center"/>
        <w:rPr>
          <w:rFonts w:ascii="Arial" w:hAnsi="Arial" w:cs="Arial"/>
          <w:b/>
          <w:bCs/>
          <w:color w:val="auto"/>
          <w:sz w:val="24"/>
          <w:szCs w:val="24"/>
        </w:rPr>
      </w:pPr>
      <w:bookmarkStart w:id="43" w:name="_Toc198218927"/>
      <w:r w:rsidRPr="00D300FA">
        <w:rPr>
          <w:rFonts w:ascii="Arial" w:hAnsi="Arial" w:cs="Arial"/>
          <w:b/>
          <w:bCs/>
          <w:color w:val="auto"/>
          <w:sz w:val="24"/>
          <w:szCs w:val="24"/>
        </w:rPr>
        <w:t xml:space="preserve">VI. </w:t>
      </w:r>
      <w:r w:rsidR="00E378F8" w:rsidRPr="00D300FA">
        <w:rPr>
          <w:rFonts w:ascii="Arial" w:hAnsi="Arial" w:cs="Arial"/>
          <w:b/>
          <w:bCs/>
          <w:color w:val="auto"/>
          <w:sz w:val="24"/>
          <w:szCs w:val="24"/>
        </w:rPr>
        <w:t>PROTECCIÓN DE DATOS</w:t>
      </w:r>
      <w:r w:rsidR="00EF2E5A" w:rsidRPr="00D300FA">
        <w:rPr>
          <w:rFonts w:ascii="Arial" w:hAnsi="Arial" w:cs="Arial"/>
          <w:b/>
          <w:bCs/>
          <w:color w:val="auto"/>
          <w:sz w:val="24"/>
          <w:szCs w:val="24"/>
        </w:rPr>
        <w:t xml:space="preserve"> PERSONALES</w:t>
      </w:r>
      <w:bookmarkEnd w:id="43"/>
    </w:p>
    <w:p w14:paraId="77C28C16" w14:textId="0447369B" w:rsidR="00EF2E5A" w:rsidRPr="00D300FA" w:rsidRDefault="00EF2E5A" w:rsidP="00EF2E5A">
      <w:pPr>
        <w:spacing w:before="100" w:beforeAutospacing="1" w:after="100" w:afterAutospacing="1" w:line="360" w:lineRule="auto"/>
        <w:jc w:val="both"/>
        <w:rPr>
          <w:lang w:eastAsia="es-MX"/>
        </w:rPr>
      </w:pPr>
      <w:r w:rsidRPr="00D300FA">
        <w:rPr>
          <w:rFonts w:ascii="Arial" w:hAnsi="Arial" w:cs="Arial"/>
          <w:color w:val="000000"/>
          <w:lang w:eastAsia="es-MX"/>
        </w:rPr>
        <w:t xml:space="preserve">De conformidad con lo establecido en el </w:t>
      </w:r>
      <w:r w:rsidRPr="00D300FA">
        <w:rPr>
          <w:rFonts w:ascii="Arial" w:hAnsi="Arial" w:cs="Arial"/>
          <w:i/>
          <w:iCs/>
          <w:color w:val="000000"/>
          <w:lang w:eastAsia="es-MX"/>
        </w:rPr>
        <w:t>Protocolo</w:t>
      </w:r>
      <w:r w:rsidRPr="00D300FA">
        <w:rPr>
          <w:rFonts w:ascii="Arial" w:hAnsi="Arial" w:cs="Arial"/>
          <w:color w:val="000000"/>
          <w:lang w:eastAsia="es-MX"/>
        </w:rPr>
        <w:t xml:space="preserve">, se deben resguardar los datos personales de la </w:t>
      </w:r>
      <w:r w:rsidRPr="00D300FA">
        <w:rPr>
          <w:rFonts w:ascii="Arial" w:hAnsi="Arial" w:cs="Arial"/>
          <w:i/>
          <w:iCs/>
          <w:color w:val="000000"/>
          <w:lang w:eastAsia="es-MX"/>
        </w:rPr>
        <w:t>denunciante</w:t>
      </w:r>
      <w:r w:rsidRPr="00D300FA">
        <w:rPr>
          <w:rFonts w:ascii="Arial" w:hAnsi="Arial" w:cs="Arial"/>
          <w:color w:val="000000"/>
          <w:lang w:eastAsia="es-MX"/>
        </w:rPr>
        <w:t xml:space="preserve"> en esta sentencia y posteriores acuerdos</w:t>
      </w:r>
      <w:r w:rsidR="00ED4A86" w:rsidRPr="00D300FA">
        <w:rPr>
          <w:rFonts w:ascii="Arial" w:hAnsi="Arial" w:cs="Arial"/>
          <w:color w:val="000000"/>
          <w:lang w:eastAsia="es-MX"/>
        </w:rPr>
        <w:t xml:space="preserve">, </w:t>
      </w:r>
      <w:r w:rsidRPr="00D300FA">
        <w:rPr>
          <w:rFonts w:ascii="Arial" w:hAnsi="Arial" w:cs="Arial"/>
          <w:color w:val="000000"/>
          <w:lang w:eastAsia="es-MX"/>
        </w:rPr>
        <w:t>por lo que se deben salvaguardar, en su integridad, todas las expresiones, imágenes, frases o cualquier otro elemento o dato relevante que hagan identificable su persona, a efecto de evitar una exposición y</w:t>
      </w:r>
      <w:r w:rsidR="00ED4A86" w:rsidRPr="00D300FA">
        <w:rPr>
          <w:rFonts w:ascii="Arial" w:hAnsi="Arial" w:cs="Arial"/>
          <w:color w:val="000000"/>
          <w:lang w:eastAsia="es-MX"/>
        </w:rPr>
        <w:t>/o</w:t>
      </w:r>
      <w:r w:rsidRPr="00D300FA">
        <w:rPr>
          <w:rFonts w:ascii="Arial" w:hAnsi="Arial" w:cs="Arial"/>
          <w:color w:val="000000"/>
          <w:lang w:eastAsia="es-MX"/>
        </w:rPr>
        <w:t xml:space="preserve"> revictimización, así como sus domicilios particulares, correos electrónicos, números telefónicos de terceros y todos aquellos datos que hagan localizables a una persona física.</w:t>
      </w:r>
    </w:p>
    <w:p w14:paraId="3733C8EE" w14:textId="015B5BA3" w:rsidR="00E378F8" w:rsidRPr="00D300FA" w:rsidRDefault="00EF2E5A" w:rsidP="00E378F8">
      <w:pPr>
        <w:spacing w:before="100" w:beforeAutospacing="1" w:after="100" w:afterAutospacing="1" w:line="360" w:lineRule="auto"/>
        <w:jc w:val="both"/>
        <w:rPr>
          <w:rFonts w:ascii="Arial" w:hAnsi="Arial" w:cs="Arial"/>
          <w:color w:val="000000"/>
          <w:lang w:eastAsia="es-MX"/>
        </w:rPr>
      </w:pPr>
      <w:r w:rsidRPr="00D300FA">
        <w:rPr>
          <w:rFonts w:ascii="Arial" w:hAnsi="Arial" w:cs="Arial"/>
          <w:color w:val="000000"/>
          <w:lang w:eastAsia="es-MX"/>
        </w:rPr>
        <w:t>En consecuencia, se ordena a la Secretaría General de Acuerdos</w:t>
      </w:r>
      <w:r w:rsidR="00ED4A86" w:rsidRPr="00D300FA">
        <w:rPr>
          <w:rFonts w:ascii="Arial" w:hAnsi="Arial" w:cs="Arial"/>
          <w:color w:val="000000"/>
          <w:lang w:eastAsia="es-MX"/>
        </w:rPr>
        <w:t xml:space="preserve"> que</w:t>
      </w:r>
      <w:r w:rsidRPr="00D300FA">
        <w:rPr>
          <w:rFonts w:ascii="Arial" w:hAnsi="Arial" w:cs="Arial"/>
          <w:color w:val="000000"/>
          <w:lang w:eastAsia="es-MX"/>
        </w:rPr>
        <w:t xml:space="preserve"> remita a la Unidad de Transparencia de este </w:t>
      </w:r>
      <w:r w:rsidRPr="00D300FA">
        <w:rPr>
          <w:rFonts w:ascii="Arial" w:hAnsi="Arial" w:cs="Arial"/>
          <w:i/>
          <w:iCs/>
          <w:color w:val="000000"/>
          <w:lang w:eastAsia="es-MX"/>
        </w:rPr>
        <w:t>Tribunal Electoral</w:t>
      </w:r>
      <w:r w:rsidRPr="00D300FA">
        <w:rPr>
          <w:rFonts w:ascii="Arial" w:hAnsi="Arial" w:cs="Arial"/>
          <w:color w:val="000000"/>
          <w:lang w:eastAsia="es-MX"/>
        </w:rPr>
        <w:t xml:space="preserve"> la versión pública de la presente sentencia, para que determine lo que en derecho </w:t>
      </w:r>
      <w:r w:rsidRPr="00D300FA">
        <w:rPr>
          <w:rFonts w:ascii="Arial" w:hAnsi="Arial" w:cs="Arial"/>
          <w:color w:val="000000"/>
          <w:lang w:eastAsia="es-MX"/>
        </w:rPr>
        <w:lastRenderedPageBreak/>
        <w:t xml:space="preserve">corresponda; lo anterior, en términos del artículo 62 del Reglamento Interior del Tribunal Electoral del Estado, en relación con los numerales del 5 al 15 de los Lineamientos para la Elaboración y Publicación de Versiones Públicas de las Sentencias Emitidas por este </w:t>
      </w:r>
      <w:r w:rsidRPr="00D300FA">
        <w:rPr>
          <w:rFonts w:ascii="Arial" w:hAnsi="Arial" w:cs="Arial"/>
          <w:i/>
          <w:iCs/>
          <w:color w:val="000000"/>
          <w:lang w:eastAsia="es-MX"/>
        </w:rPr>
        <w:t>órgano jurisdiccional</w:t>
      </w:r>
      <w:r w:rsidRPr="00D300FA">
        <w:rPr>
          <w:rFonts w:ascii="Arial" w:hAnsi="Arial" w:cs="Arial"/>
          <w:color w:val="000000"/>
          <w:lang w:eastAsia="es-MX"/>
        </w:rPr>
        <w:t>.</w:t>
      </w:r>
    </w:p>
    <w:p w14:paraId="3956335F" w14:textId="2F2B5020" w:rsidR="00836FE7" w:rsidRPr="00D300FA" w:rsidRDefault="00836FE7" w:rsidP="00E378F8">
      <w:pPr>
        <w:spacing w:before="100" w:beforeAutospacing="1" w:after="100" w:afterAutospacing="1" w:line="360" w:lineRule="auto"/>
        <w:jc w:val="both"/>
        <w:rPr>
          <w:rFonts w:ascii="Arial" w:hAnsi="Arial" w:cs="Arial"/>
        </w:rPr>
      </w:pPr>
      <w:r w:rsidRPr="00D300FA">
        <w:rPr>
          <w:rFonts w:ascii="Arial" w:hAnsi="Arial" w:cs="Arial"/>
        </w:rPr>
        <w:t>Por lo expuesto y fundado, se emiten los siguientes</w:t>
      </w:r>
    </w:p>
    <w:p w14:paraId="12A91476" w14:textId="74F04B0F" w:rsidR="00D30D22" w:rsidRPr="00D300FA" w:rsidRDefault="008055AF" w:rsidP="00D30D22">
      <w:pPr>
        <w:pStyle w:val="Ttulo2"/>
        <w:spacing w:before="100" w:beforeAutospacing="1" w:after="100" w:afterAutospacing="1" w:line="360" w:lineRule="auto"/>
        <w:jc w:val="center"/>
        <w:rPr>
          <w:rFonts w:ascii="Arial" w:eastAsia="Arial" w:hAnsi="Arial" w:cs="Arial"/>
          <w:bCs/>
          <w:color w:val="000000"/>
        </w:rPr>
      </w:pPr>
      <w:bookmarkStart w:id="44" w:name="_Toc198218928"/>
      <w:r w:rsidRPr="00D300FA">
        <w:rPr>
          <w:rFonts w:ascii="Arial" w:hAnsi="Arial" w:cs="Arial"/>
          <w:b/>
          <w:bCs/>
          <w:color w:val="auto"/>
          <w:sz w:val="24"/>
          <w:szCs w:val="24"/>
        </w:rPr>
        <w:t xml:space="preserve">VII. </w:t>
      </w:r>
      <w:bookmarkStart w:id="45" w:name="_Toc186800104"/>
      <w:r w:rsidR="00D30D22" w:rsidRPr="00D300FA">
        <w:rPr>
          <w:rFonts w:ascii="Arial" w:hAnsi="Arial" w:cs="Arial"/>
          <w:b/>
          <w:bCs/>
          <w:color w:val="auto"/>
          <w:sz w:val="24"/>
          <w:szCs w:val="24"/>
        </w:rPr>
        <w:t>RESOLUTIVO</w:t>
      </w:r>
      <w:bookmarkEnd w:id="45"/>
      <w:r w:rsidR="00EF2E5A" w:rsidRPr="00D300FA">
        <w:rPr>
          <w:rFonts w:ascii="Arial" w:hAnsi="Arial" w:cs="Arial"/>
          <w:b/>
          <w:bCs/>
          <w:color w:val="auto"/>
          <w:sz w:val="24"/>
          <w:szCs w:val="24"/>
        </w:rPr>
        <w:t>S</w:t>
      </w:r>
      <w:bookmarkEnd w:id="44"/>
    </w:p>
    <w:p w14:paraId="7B82BC25" w14:textId="46657386" w:rsidR="00D30D22" w:rsidRPr="00D300FA" w:rsidRDefault="00EF2E5A" w:rsidP="00D30D22">
      <w:pPr>
        <w:spacing w:before="100" w:beforeAutospacing="1" w:after="100" w:afterAutospacing="1" w:line="360" w:lineRule="auto"/>
        <w:jc w:val="both"/>
        <w:rPr>
          <w:rFonts w:ascii="Arial" w:eastAsia="Arial" w:hAnsi="Arial" w:cs="Arial"/>
        </w:rPr>
      </w:pPr>
      <w:r w:rsidRPr="00D300FA">
        <w:rPr>
          <w:rFonts w:ascii="Arial" w:hAnsi="Arial" w:cs="Arial"/>
          <w:b/>
          <w:bCs/>
        </w:rPr>
        <w:t>PRIMERO</w:t>
      </w:r>
      <w:r w:rsidR="00D30D22" w:rsidRPr="00D300FA">
        <w:rPr>
          <w:rFonts w:ascii="Arial" w:hAnsi="Arial" w:cs="Arial"/>
          <w:b/>
          <w:bCs/>
        </w:rPr>
        <w:t xml:space="preserve">. Se declara la </w:t>
      </w:r>
      <w:r w:rsidR="00A91A9F" w:rsidRPr="00D300FA">
        <w:rPr>
          <w:rFonts w:ascii="Arial" w:hAnsi="Arial" w:cs="Arial"/>
          <w:b/>
          <w:bCs/>
        </w:rPr>
        <w:t>in</w:t>
      </w:r>
      <w:r w:rsidR="00D30D22" w:rsidRPr="00D300FA">
        <w:rPr>
          <w:rFonts w:ascii="Arial" w:hAnsi="Arial" w:cs="Arial"/>
          <w:b/>
          <w:bCs/>
        </w:rPr>
        <w:t xml:space="preserve">existencia </w:t>
      </w:r>
      <w:r w:rsidR="00D30D22" w:rsidRPr="00D300FA">
        <w:rPr>
          <w:rFonts w:ascii="Arial" w:hAnsi="Arial" w:cs="Arial"/>
        </w:rPr>
        <w:t>de violencia política por razón de género</w:t>
      </w:r>
      <w:r w:rsidR="00D050B7" w:rsidRPr="00D300FA">
        <w:rPr>
          <w:rFonts w:ascii="Arial" w:eastAsia="Arial" w:hAnsi="Arial" w:cs="Arial"/>
        </w:rPr>
        <w:t xml:space="preserve"> atribuida a </w:t>
      </w:r>
      <w:r w:rsidR="00A91A9F" w:rsidRPr="00D300FA">
        <w:rPr>
          <w:rFonts w:ascii="Arial" w:eastAsia="Arial" w:hAnsi="Arial" w:cs="Arial"/>
        </w:rPr>
        <w:t>la parte denunciada.</w:t>
      </w:r>
    </w:p>
    <w:p w14:paraId="2D1D67AE" w14:textId="10894E19" w:rsidR="00EF2E5A" w:rsidRPr="00D300FA" w:rsidRDefault="00EF2E5A" w:rsidP="00D30D22">
      <w:pPr>
        <w:spacing w:before="100" w:beforeAutospacing="1" w:after="100" w:afterAutospacing="1" w:line="360" w:lineRule="auto"/>
        <w:jc w:val="both"/>
        <w:rPr>
          <w:rFonts w:ascii="Arial" w:hAnsi="Arial" w:cs="Arial"/>
          <w:b/>
          <w:bCs/>
        </w:rPr>
      </w:pPr>
      <w:r w:rsidRPr="00D300FA">
        <w:rPr>
          <w:rFonts w:ascii="Arial" w:eastAsia="Arial" w:hAnsi="Arial" w:cs="Arial"/>
          <w:b/>
          <w:bCs/>
        </w:rPr>
        <w:t xml:space="preserve">SEGUNDO. </w:t>
      </w:r>
      <w:r w:rsidR="00FF5241" w:rsidRPr="00D300FA">
        <w:rPr>
          <w:rFonts w:ascii="Arial" w:eastAsia="Arial" w:hAnsi="Arial" w:cs="Arial"/>
        </w:rPr>
        <w:t xml:space="preserve">Se </w:t>
      </w:r>
      <w:r w:rsidR="00FF5241" w:rsidRPr="00D300FA">
        <w:rPr>
          <w:rFonts w:ascii="Arial" w:eastAsia="Arial" w:hAnsi="Arial" w:cs="Arial"/>
          <w:b/>
          <w:bCs/>
        </w:rPr>
        <w:t>instruye</w:t>
      </w:r>
      <w:r w:rsidR="00FF5241" w:rsidRPr="00D300FA">
        <w:rPr>
          <w:rFonts w:ascii="Arial" w:eastAsia="Arial" w:hAnsi="Arial" w:cs="Arial"/>
        </w:rPr>
        <w:t xml:space="preserve"> a la Secretaría General de Acuerdos de este Tribunal Electoral que realice la versión pública de la presente sentencia.</w:t>
      </w:r>
    </w:p>
    <w:p w14:paraId="31B78597" w14:textId="77777777" w:rsidR="00C22216" w:rsidRPr="00D300FA" w:rsidRDefault="00C22216" w:rsidP="00C22216">
      <w:pPr>
        <w:spacing w:before="100" w:beforeAutospacing="1" w:after="100" w:afterAutospacing="1" w:line="360" w:lineRule="auto"/>
        <w:jc w:val="both"/>
        <w:rPr>
          <w:rFonts w:ascii="Arial" w:hAnsi="Arial" w:cs="Arial"/>
          <w:bCs/>
        </w:rPr>
      </w:pPr>
      <w:r w:rsidRPr="00D300FA">
        <w:rPr>
          <w:rFonts w:ascii="Arial" w:hAnsi="Arial" w:cs="Arial"/>
          <w:b/>
          <w:lang w:val="es-ES_tradnl"/>
        </w:rPr>
        <w:t xml:space="preserve">NOTIFÍQUESE. </w:t>
      </w:r>
      <w:r w:rsidRPr="00D300FA">
        <w:rPr>
          <w:rFonts w:ascii="Arial" w:hAnsi="Arial" w:cs="Arial"/>
          <w:b/>
          <w:bCs/>
          <w:lang w:val="es-ES_tradnl"/>
        </w:rPr>
        <w:t xml:space="preserve">Personalmente </w:t>
      </w:r>
      <w:r w:rsidRPr="00D300FA">
        <w:rPr>
          <w:rFonts w:ascii="Arial" w:hAnsi="Arial" w:cs="Arial"/>
          <w:lang w:val="es-ES_tradnl"/>
        </w:rPr>
        <w:t xml:space="preserve">a las partes; </w:t>
      </w:r>
      <w:r w:rsidRPr="00D300FA">
        <w:rPr>
          <w:rFonts w:ascii="Arial" w:hAnsi="Arial" w:cs="Arial"/>
          <w:b/>
          <w:bCs/>
          <w:lang w:val="es-ES_tradnl"/>
        </w:rPr>
        <w:t xml:space="preserve">por oficio </w:t>
      </w:r>
      <w:r w:rsidRPr="00D300FA">
        <w:rPr>
          <w:rFonts w:ascii="Arial" w:hAnsi="Arial" w:cs="Arial"/>
          <w:lang w:val="es-ES_tradnl"/>
        </w:rPr>
        <w:t xml:space="preserve">a la Secretaria Ejecutiva del Instituto Electoral de Michoacán; y </w:t>
      </w:r>
      <w:r w:rsidRPr="00D300FA">
        <w:rPr>
          <w:rFonts w:ascii="Arial" w:hAnsi="Arial" w:cs="Arial"/>
          <w:b/>
          <w:lang w:val="es-ES_tradnl"/>
        </w:rPr>
        <w:t xml:space="preserve">por estrados </w:t>
      </w:r>
      <w:r w:rsidRPr="00D300FA">
        <w:rPr>
          <w:rFonts w:ascii="Arial" w:hAnsi="Arial" w:cs="Arial"/>
          <w:lang w:val="es-ES_tradnl"/>
        </w:rPr>
        <w:t>a los demás interesados, de conformidad con los artículos 37, fracciones I y III, 38 y 39 de la Ley de Justicia en Materia Electoral y de Participación Ciudadana del Estado de Michoacán de Ocampo; 137, fracción VI, 139, 140, 141 y 142 del Reglamento Interior del Tribunal Electoral del Estado.</w:t>
      </w:r>
    </w:p>
    <w:p w14:paraId="6EAEFCF7" w14:textId="229BCB5F" w:rsidR="00EE5184" w:rsidRPr="00D300FA" w:rsidRDefault="00FB60E9" w:rsidP="00A91A9F">
      <w:pPr>
        <w:pBdr>
          <w:top w:val="nil"/>
          <w:left w:val="nil"/>
          <w:bottom w:val="nil"/>
          <w:right w:val="nil"/>
          <w:between w:val="nil"/>
        </w:pBdr>
        <w:spacing w:line="360" w:lineRule="auto"/>
        <w:jc w:val="both"/>
        <w:rPr>
          <w:rFonts w:ascii="Arial" w:eastAsia="Arial" w:hAnsi="Arial" w:cs="Arial"/>
          <w:color w:val="000000"/>
        </w:rPr>
      </w:pPr>
      <w:r w:rsidRPr="00D300FA">
        <w:rPr>
          <w:rFonts w:ascii="Arial" w:eastAsia="Arial" w:hAnsi="Arial" w:cs="Arial"/>
          <w:color w:val="000000"/>
        </w:rPr>
        <w:t xml:space="preserve">Así, a las </w:t>
      </w:r>
      <w:r w:rsidR="00D300FA">
        <w:rPr>
          <w:rFonts w:ascii="Arial" w:eastAsia="Arial" w:hAnsi="Arial" w:cs="Arial"/>
          <w:color w:val="000000"/>
        </w:rPr>
        <w:t>dieciséis</w:t>
      </w:r>
      <w:r w:rsidRPr="00D300FA">
        <w:rPr>
          <w:rFonts w:ascii="Arial" w:eastAsia="Arial" w:hAnsi="Arial" w:cs="Arial"/>
          <w:color w:val="000000"/>
        </w:rPr>
        <w:t xml:space="preserve"> horas con </w:t>
      </w:r>
      <w:r w:rsidR="00D300FA">
        <w:rPr>
          <w:rFonts w:ascii="Arial" w:eastAsia="Arial" w:hAnsi="Arial" w:cs="Arial"/>
          <w:color w:val="000000"/>
        </w:rPr>
        <w:t>veintidós</w:t>
      </w:r>
      <w:r w:rsidRPr="00D300FA">
        <w:rPr>
          <w:rFonts w:ascii="Arial" w:eastAsia="Arial" w:hAnsi="Arial" w:cs="Arial"/>
          <w:color w:val="000000"/>
        </w:rPr>
        <w:t xml:space="preserve"> minutos del día de hoy, por </w:t>
      </w:r>
      <w:r w:rsidR="00D300FA">
        <w:rPr>
          <w:rFonts w:ascii="Arial" w:eastAsia="Arial" w:hAnsi="Arial" w:cs="Arial"/>
          <w:color w:val="000000"/>
        </w:rPr>
        <w:t>unanimidad</w:t>
      </w:r>
      <w:r w:rsidRPr="00D300FA">
        <w:rPr>
          <w:rFonts w:ascii="Arial" w:eastAsia="Arial" w:hAnsi="Arial" w:cs="Arial"/>
          <w:color w:val="000000"/>
        </w:rPr>
        <w:t xml:space="preserve"> de votos, lo resolvieron y firmaron la Magistrada Presidenta, Alma Rosa Bahena Villalobos, las Magistradas Yurisha Andrade Morales y Amelí Gissel Navarro Lepe, así como los Magistrados Adrián Hernández Pinedo —</w:t>
      </w:r>
      <w:r w:rsidRPr="00D300FA">
        <w:rPr>
          <w:rFonts w:ascii="Arial" w:eastAsia="Arial" w:hAnsi="Arial" w:cs="Arial"/>
          <w:i/>
          <w:color w:val="000000"/>
        </w:rPr>
        <w:t>quien fue ponente</w:t>
      </w:r>
      <w:r w:rsidRPr="00D300FA">
        <w:rPr>
          <w:rFonts w:ascii="Arial" w:eastAsia="Arial" w:hAnsi="Arial" w:cs="Arial"/>
          <w:color w:val="000000"/>
        </w:rPr>
        <w:t>— y Eric López Villaseñor, ante el Secretario General de Acuerdos, Gerardo Maldonado Tadeo, quien autoriza y da fe.</w:t>
      </w:r>
    </w:p>
    <w:p w14:paraId="0FD3B8CE" w14:textId="77777777" w:rsidR="00A91A9F" w:rsidRPr="00D300FA" w:rsidRDefault="00A91A9F" w:rsidP="00A91A9F">
      <w:pPr>
        <w:pBdr>
          <w:top w:val="nil"/>
          <w:left w:val="nil"/>
          <w:bottom w:val="nil"/>
          <w:right w:val="nil"/>
          <w:between w:val="nil"/>
        </w:pBdr>
        <w:spacing w:line="360" w:lineRule="auto"/>
        <w:jc w:val="both"/>
        <w:rPr>
          <w:rFonts w:ascii="Arial" w:eastAsia="Arial" w:hAnsi="Arial" w:cs="Arial"/>
          <w:color w:val="000000"/>
        </w:rPr>
      </w:pPr>
    </w:p>
    <w:tbl>
      <w:tblPr>
        <w:tblW w:w="7513" w:type="dxa"/>
        <w:jc w:val="center"/>
        <w:tblLayout w:type="fixed"/>
        <w:tblLook w:val="0400" w:firstRow="0" w:lastRow="0" w:firstColumn="0" w:lastColumn="0" w:noHBand="0" w:noVBand="1"/>
      </w:tblPr>
      <w:tblGrid>
        <w:gridCol w:w="3731"/>
        <w:gridCol w:w="3782"/>
      </w:tblGrid>
      <w:tr w:rsidR="00A91A9F" w:rsidRPr="00D300FA" w14:paraId="0927F96B" w14:textId="77777777" w:rsidTr="00D300FA">
        <w:trPr>
          <w:trHeight w:val="1770"/>
          <w:jc w:val="center"/>
        </w:trPr>
        <w:tc>
          <w:tcPr>
            <w:tcW w:w="7513" w:type="dxa"/>
            <w:gridSpan w:val="2"/>
            <w:shd w:val="clear" w:color="auto" w:fill="auto"/>
          </w:tcPr>
          <w:p w14:paraId="676C949F" w14:textId="77777777" w:rsidR="00650A43" w:rsidRDefault="00650A43" w:rsidP="00E12A09">
            <w:pPr>
              <w:spacing w:after="280"/>
              <w:jc w:val="center"/>
              <w:rPr>
                <w:rFonts w:ascii="Arial" w:eastAsia="Arial" w:hAnsi="Arial" w:cs="Arial"/>
                <w:b/>
              </w:rPr>
            </w:pPr>
          </w:p>
          <w:p w14:paraId="486579E6" w14:textId="284E85B7" w:rsidR="00A91A9F" w:rsidRPr="00D300FA" w:rsidRDefault="00A91A9F" w:rsidP="00E12A09">
            <w:pPr>
              <w:spacing w:after="280"/>
              <w:jc w:val="center"/>
              <w:rPr>
                <w:rFonts w:ascii="Arial" w:eastAsia="Arial" w:hAnsi="Arial" w:cs="Arial"/>
                <w:b/>
              </w:rPr>
            </w:pPr>
            <w:r w:rsidRPr="00D300FA">
              <w:rPr>
                <w:rFonts w:ascii="Arial" w:eastAsia="Arial" w:hAnsi="Arial" w:cs="Arial"/>
                <w:b/>
              </w:rPr>
              <w:t>MAGISTRADA PRESIDENTA</w:t>
            </w:r>
          </w:p>
          <w:p w14:paraId="780235D5" w14:textId="77777777" w:rsidR="00A91A9F" w:rsidRDefault="00A91A9F" w:rsidP="00E12A09">
            <w:pPr>
              <w:spacing w:after="280"/>
              <w:jc w:val="center"/>
              <w:rPr>
                <w:rFonts w:ascii="Arial" w:eastAsia="Arial" w:hAnsi="Arial" w:cs="Arial"/>
                <w:b/>
              </w:rPr>
            </w:pPr>
          </w:p>
          <w:p w14:paraId="157F8D5D" w14:textId="77777777" w:rsidR="00650A43" w:rsidRPr="00D300FA" w:rsidRDefault="00650A43" w:rsidP="00E12A09">
            <w:pPr>
              <w:spacing w:after="280"/>
              <w:jc w:val="center"/>
              <w:rPr>
                <w:rFonts w:ascii="Arial" w:eastAsia="Arial" w:hAnsi="Arial" w:cs="Arial"/>
                <w:b/>
              </w:rPr>
            </w:pPr>
          </w:p>
          <w:p w14:paraId="07D81EF3" w14:textId="77777777" w:rsidR="00A91A9F" w:rsidRPr="00D300FA" w:rsidRDefault="00A91A9F" w:rsidP="00E12A09">
            <w:pPr>
              <w:spacing w:before="280" w:after="280"/>
              <w:jc w:val="center"/>
              <w:rPr>
                <w:rFonts w:ascii="Arial" w:eastAsia="Arial" w:hAnsi="Arial" w:cs="Arial"/>
                <w:b/>
              </w:rPr>
            </w:pPr>
            <w:r w:rsidRPr="00D300FA">
              <w:rPr>
                <w:rFonts w:ascii="Arial" w:eastAsia="Arial" w:hAnsi="Arial" w:cs="Arial"/>
                <w:b/>
              </w:rPr>
              <w:t>ALMA ROSA BAHENA VILLALOBOS</w:t>
            </w:r>
          </w:p>
        </w:tc>
      </w:tr>
      <w:tr w:rsidR="00A91A9F" w:rsidRPr="00D300FA" w14:paraId="466DD3D9" w14:textId="77777777" w:rsidTr="00D300FA">
        <w:trPr>
          <w:trHeight w:val="1956"/>
          <w:jc w:val="center"/>
        </w:trPr>
        <w:tc>
          <w:tcPr>
            <w:tcW w:w="3731" w:type="dxa"/>
            <w:shd w:val="clear" w:color="auto" w:fill="auto"/>
          </w:tcPr>
          <w:p w14:paraId="34160232" w14:textId="77777777" w:rsidR="00650A43" w:rsidRDefault="00650A43" w:rsidP="00E12A09">
            <w:pPr>
              <w:spacing w:after="280"/>
              <w:jc w:val="center"/>
              <w:rPr>
                <w:rFonts w:ascii="Arial" w:eastAsia="Arial" w:hAnsi="Arial" w:cs="Arial"/>
                <w:b/>
              </w:rPr>
            </w:pPr>
          </w:p>
          <w:p w14:paraId="67C005CA" w14:textId="77777777" w:rsidR="00650A43" w:rsidRDefault="00650A43" w:rsidP="00E12A09">
            <w:pPr>
              <w:spacing w:after="280"/>
              <w:jc w:val="center"/>
              <w:rPr>
                <w:rFonts w:ascii="Arial" w:eastAsia="Arial" w:hAnsi="Arial" w:cs="Arial"/>
                <w:b/>
              </w:rPr>
            </w:pPr>
          </w:p>
          <w:p w14:paraId="5D9826A1" w14:textId="5635C47E" w:rsidR="00A91A9F" w:rsidRPr="00D300FA" w:rsidRDefault="00A91A9F" w:rsidP="00E12A09">
            <w:pPr>
              <w:spacing w:after="280"/>
              <w:jc w:val="center"/>
              <w:rPr>
                <w:rFonts w:ascii="Arial" w:eastAsia="Arial" w:hAnsi="Arial" w:cs="Arial"/>
                <w:b/>
              </w:rPr>
            </w:pPr>
            <w:r w:rsidRPr="00D300FA">
              <w:rPr>
                <w:rFonts w:ascii="Arial" w:eastAsia="Arial" w:hAnsi="Arial" w:cs="Arial"/>
                <w:b/>
              </w:rPr>
              <w:t>MAGISTRADA</w:t>
            </w:r>
          </w:p>
          <w:p w14:paraId="310EE780" w14:textId="77777777" w:rsidR="00A91A9F" w:rsidRDefault="00A91A9F" w:rsidP="00E12A09">
            <w:pPr>
              <w:spacing w:before="280" w:after="280"/>
              <w:rPr>
                <w:rFonts w:ascii="Arial" w:eastAsia="Arial" w:hAnsi="Arial" w:cs="Arial"/>
                <w:b/>
              </w:rPr>
            </w:pPr>
          </w:p>
          <w:p w14:paraId="270F69B2" w14:textId="77777777" w:rsidR="00650A43" w:rsidRPr="00D300FA" w:rsidRDefault="00650A43" w:rsidP="00E12A09">
            <w:pPr>
              <w:spacing w:before="280" w:after="280"/>
              <w:rPr>
                <w:rFonts w:ascii="Arial" w:eastAsia="Arial" w:hAnsi="Arial" w:cs="Arial"/>
                <w:b/>
              </w:rPr>
            </w:pPr>
          </w:p>
          <w:p w14:paraId="23D3DA64" w14:textId="77777777" w:rsidR="00A91A9F" w:rsidRPr="00D300FA" w:rsidRDefault="00A91A9F" w:rsidP="00E12A09">
            <w:pPr>
              <w:spacing w:before="280"/>
              <w:jc w:val="center"/>
              <w:rPr>
                <w:rFonts w:ascii="Arial" w:eastAsia="Arial" w:hAnsi="Arial" w:cs="Arial"/>
                <w:b/>
              </w:rPr>
            </w:pPr>
            <w:r w:rsidRPr="00D300FA">
              <w:rPr>
                <w:rFonts w:ascii="Arial" w:eastAsia="Arial" w:hAnsi="Arial" w:cs="Arial"/>
                <w:b/>
              </w:rPr>
              <w:t xml:space="preserve">YURISHA ANDRADE MORALES </w:t>
            </w:r>
          </w:p>
        </w:tc>
        <w:tc>
          <w:tcPr>
            <w:tcW w:w="3782" w:type="dxa"/>
            <w:shd w:val="clear" w:color="auto" w:fill="auto"/>
          </w:tcPr>
          <w:p w14:paraId="4F47AD3F" w14:textId="77777777" w:rsidR="00650A43" w:rsidRDefault="00650A43" w:rsidP="00E12A09">
            <w:pPr>
              <w:spacing w:after="280"/>
              <w:jc w:val="center"/>
              <w:rPr>
                <w:rFonts w:ascii="Arial" w:eastAsia="Arial" w:hAnsi="Arial" w:cs="Arial"/>
                <w:b/>
              </w:rPr>
            </w:pPr>
          </w:p>
          <w:p w14:paraId="57FC07C7" w14:textId="77777777" w:rsidR="00650A43" w:rsidRDefault="00650A43" w:rsidP="00E12A09">
            <w:pPr>
              <w:spacing w:after="280"/>
              <w:jc w:val="center"/>
              <w:rPr>
                <w:rFonts w:ascii="Arial" w:eastAsia="Arial" w:hAnsi="Arial" w:cs="Arial"/>
                <w:b/>
              </w:rPr>
            </w:pPr>
          </w:p>
          <w:p w14:paraId="116DED59" w14:textId="4CAB056D" w:rsidR="00A91A9F" w:rsidRPr="00D300FA" w:rsidRDefault="00A91A9F" w:rsidP="00E12A09">
            <w:pPr>
              <w:spacing w:after="280"/>
              <w:jc w:val="center"/>
              <w:rPr>
                <w:rFonts w:ascii="Arial" w:eastAsia="Arial" w:hAnsi="Arial" w:cs="Arial"/>
                <w:b/>
              </w:rPr>
            </w:pPr>
            <w:r w:rsidRPr="00D300FA">
              <w:rPr>
                <w:rFonts w:ascii="Arial" w:eastAsia="Arial" w:hAnsi="Arial" w:cs="Arial"/>
                <w:b/>
              </w:rPr>
              <w:t>MAGISTRADO</w:t>
            </w:r>
          </w:p>
          <w:p w14:paraId="41371998" w14:textId="77777777" w:rsidR="00A91A9F" w:rsidRDefault="00A91A9F" w:rsidP="00E12A09">
            <w:pPr>
              <w:spacing w:before="280" w:after="280"/>
              <w:rPr>
                <w:rFonts w:ascii="Arial" w:eastAsia="Arial" w:hAnsi="Arial" w:cs="Arial"/>
                <w:b/>
              </w:rPr>
            </w:pPr>
          </w:p>
          <w:p w14:paraId="3574CE46" w14:textId="77777777" w:rsidR="00650A43" w:rsidRPr="00D300FA" w:rsidRDefault="00650A43" w:rsidP="00E12A09">
            <w:pPr>
              <w:spacing w:before="280" w:after="280"/>
              <w:rPr>
                <w:rFonts w:ascii="Arial" w:eastAsia="Arial" w:hAnsi="Arial" w:cs="Arial"/>
                <w:b/>
              </w:rPr>
            </w:pPr>
          </w:p>
          <w:p w14:paraId="79DDA0C6" w14:textId="77777777" w:rsidR="00A91A9F" w:rsidRPr="00D300FA" w:rsidRDefault="00A91A9F" w:rsidP="00E12A09">
            <w:pPr>
              <w:spacing w:before="280"/>
              <w:jc w:val="center"/>
              <w:rPr>
                <w:rFonts w:ascii="Arial" w:eastAsia="Arial" w:hAnsi="Arial" w:cs="Arial"/>
                <w:b/>
              </w:rPr>
            </w:pPr>
            <w:r w:rsidRPr="00D300FA">
              <w:rPr>
                <w:rFonts w:ascii="Arial" w:eastAsia="Arial" w:hAnsi="Arial" w:cs="Arial"/>
                <w:b/>
              </w:rPr>
              <w:t xml:space="preserve">ADRÍAN HERNÁNDEZ PINEDO </w:t>
            </w:r>
          </w:p>
        </w:tc>
      </w:tr>
      <w:tr w:rsidR="00A91A9F" w:rsidRPr="00D300FA" w14:paraId="3CAA2C52" w14:textId="77777777" w:rsidTr="00D300FA">
        <w:trPr>
          <w:trHeight w:val="2102"/>
          <w:jc w:val="center"/>
        </w:trPr>
        <w:tc>
          <w:tcPr>
            <w:tcW w:w="3731" w:type="dxa"/>
            <w:shd w:val="clear" w:color="auto" w:fill="auto"/>
          </w:tcPr>
          <w:p w14:paraId="016523E8" w14:textId="77777777" w:rsidR="00650A43" w:rsidRDefault="00650A43" w:rsidP="00E12A09">
            <w:pPr>
              <w:spacing w:after="280"/>
              <w:jc w:val="center"/>
              <w:rPr>
                <w:rFonts w:ascii="Arial" w:eastAsia="Arial" w:hAnsi="Arial" w:cs="Arial"/>
                <w:b/>
              </w:rPr>
            </w:pPr>
          </w:p>
          <w:p w14:paraId="7E6518D9" w14:textId="3ECBC1BD" w:rsidR="00A91A9F" w:rsidRPr="00D300FA" w:rsidRDefault="00A91A9F" w:rsidP="00E12A09">
            <w:pPr>
              <w:spacing w:after="280"/>
              <w:jc w:val="center"/>
              <w:rPr>
                <w:rFonts w:ascii="Arial" w:eastAsia="Arial" w:hAnsi="Arial" w:cs="Arial"/>
                <w:b/>
              </w:rPr>
            </w:pPr>
            <w:r w:rsidRPr="00D300FA">
              <w:rPr>
                <w:rFonts w:ascii="Arial" w:eastAsia="Arial" w:hAnsi="Arial" w:cs="Arial"/>
                <w:b/>
              </w:rPr>
              <w:t>MAGISTRADO</w:t>
            </w:r>
          </w:p>
          <w:p w14:paraId="0777480D" w14:textId="77777777" w:rsidR="00A91A9F" w:rsidRDefault="00A91A9F" w:rsidP="00E12A09">
            <w:pPr>
              <w:spacing w:after="280"/>
              <w:jc w:val="center"/>
              <w:rPr>
                <w:rFonts w:ascii="Arial" w:eastAsia="Arial" w:hAnsi="Arial" w:cs="Arial"/>
                <w:b/>
              </w:rPr>
            </w:pPr>
          </w:p>
          <w:p w14:paraId="28D30C2B" w14:textId="77777777" w:rsidR="00650A43" w:rsidRPr="00D300FA" w:rsidRDefault="00650A43" w:rsidP="00E12A09">
            <w:pPr>
              <w:spacing w:after="280"/>
              <w:jc w:val="center"/>
              <w:rPr>
                <w:rFonts w:ascii="Arial" w:eastAsia="Arial" w:hAnsi="Arial" w:cs="Arial"/>
                <w:b/>
              </w:rPr>
            </w:pPr>
          </w:p>
          <w:p w14:paraId="0613E116" w14:textId="77777777" w:rsidR="00A91A9F" w:rsidRPr="00D300FA" w:rsidRDefault="00A91A9F" w:rsidP="00E12A09">
            <w:pPr>
              <w:spacing w:after="280"/>
              <w:jc w:val="center"/>
              <w:rPr>
                <w:rFonts w:ascii="Arial" w:eastAsia="Arial" w:hAnsi="Arial" w:cs="Arial"/>
                <w:b/>
              </w:rPr>
            </w:pPr>
            <w:r w:rsidRPr="00D300FA">
              <w:rPr>
                <w:rFonts w:ascii="Arial" w:eastAsia="Arial" w:hAnsi="Arial" w:cs="Arial"/>
                <w:b/>
              </w:rPr>
              <w:t>ERIC LÓPEZ VILLASEÑOR</w:t>
            </w:r>
          </w:p>
        </w:tc>
        <w:tc>
          <w:tcPr>
            <w:tcW w:w="3782" w:type="dxa"/>
            <w:shd w:val="clear" w:color="auto" w:fill="auto"/>
          </w:tcPr>
          <w:p w14:paraId="7D33333B" w14:textId="77777777" w:rsidR="00650A43" w:rsidRDefault="00650A43" w:rsidP="00E12A09">
            <w:pPr>
              <w:spacing w:after="280"/>
              <w:jc w:val="center"/>
              <w:rPr>
                <w:rFonts w:ascii="Arial" w:eastAsia="Arial" w:hAnsi="Arial" w:cs="Arial"/>
                <w:b/>
              </w:rPr>
            </w:pPr>
          </w:p>
          <w:p w14:paraId="43AEAB9C" w14:textId="3CA728FB" w:rsidR="00A91A9F" w:rsidRPr="00D300FA" w:rsidRDefault="00A91A9F" w:rsidP="00E12A09">
            <w:pPr>
              <w:spacing w:after="280"/>
              <w:jc w:val="center"/>
              <w:rPr>
                <w:rFonts w:ascii="Arial" w:eastAsia="Arial" w:hAnsi="Arial" w:cs="Arial"/>
                <w:b/>
              </w:rPr>
            </w:pPr>
            <w:r w:rsidRPr="00D300FA">
              <w:rPr>
                <w:rFonts w:ascii="Arial" w:eastAsia="Arial" w:hAnsi="Arial" w:cs="Arial"/>
                <w:b/>
              </w:rPr>
              <w:t>MAGISTRADA</w:t>
            </w:r>
          </w:p>
          <w:p w14:paraId="1EFA565E" w14:textId="77777777" w:rsidR="00A91A9F" w:rsidRDefault="00A91A9F" w:rsidP="00E12A09">
            <w:pPr>
              <w:spacing w:after="280"/>
              <w:jc w:val="center"/>
              <w:rPr>
                <w:rFonts w:ascii="Arial" w:eastAsia="Arial" w:hAnsi="Arial" w:cs="Arial"/>
                <w:b/>
              </w:rPr>
            </w:pPr>
          </w:p>
          <w:p w14:paraId="1F37F286" w14:textId="77777777" w:rsidR="00650A43" w:rsidRPr="00D300FA" w:rsidRDefault="00650A43" w:rsidP="00E12A09">
            <w:pPr>
              <w:spacing w:after="280"/>
              <w:jc w:val="center"/>
              <w:rPr>
                <w:rFonts w:ascii="Arial" w:eastAsia="Arial" w:hAnsi="Arial" w:cs="Arial"/>
                <w:b/>
              </w:rPr>
            </w:pPr>
          </w:p>
          <w:p w14:paraId="04D00DB3" w14:textId="77777777" w:rsidR="00A91A9F" w:rsidRPr="00D300FA" w:rsidRDefault="00A91A9F" w:rsidP="00E12A09">
            <w:pPr>
              <w:spacing w:after="280"/>
              <w:jc w:val="center"/>
              <w:rPr>
                <w:rFonts w:ascii="Arial" w:eastAsia="Arial" w:hAnsi="Arial" w:cs="Arial"/>
                <w:b/>
              </w:rPr>
            </w:pPr>
            <w:r w:rsidRPr="00D300FA">
              <w:rPr>
                <w:rFonts w:ascii="Arial" w:eastAsia="Arial" w:hAnsi="Arial" w:cs="Arial"/>
                <w:b/>
              </w:rPr>
              <w:t>AMELÍ GISSEL NAVARRO LEPE</w:t>
            </w:r>
          </w:p>
        </w:tc>
      </w:tr>
      <w:tr w:rsidR="00A91A9F" w:rsidRPr="00D300FA" w14:paraId="4EA7AF8D" w14:textId="77777777" w:rsidTr="00D300FA">
        <w:trPr>
          <w:trHeight w:val="324"/>
          <w:jc w:val="center"/>
        </w:trPr>
        <w:tc>
          <w:tcPr>
            <w:tcW w:w="7513" w:type="dxa"/>
            <w:gridSpan w:val="2"/>
            <w:shd w:val="clear" w:color="auto" w:fill="auto"/>
          </w:tcPr>
          <w:p w14:paraId="36CBC5F5" w14:textId="77777777" w:rsidR="00650A43" w:rsidRDefault="00650A43" w:rsidP="00E12A09">
            <w:pPr>
              <w:spacing w:before="280" w:after="280"/>
              <w:jc w:val="center"/>
              <w:rPr>
                <w:rFonts w:ascii="Arial" w:eastAsia="Arial" w:hAnsi="Arial" w:cs="Arial"/>
                <w:b/>
              </w:rPr>
            </w:pPr>
          </w:p>
          <w:p w14:paraId="67732AA4" w14:textId="405FD06D" w:rsidR="00A91A9F" w:rsidRPr="00D300FA" w:rsidRDefault="00A91A9F" w:rsidP="00E12A09">
            <w:pPr>
              <w:spacing w:before="280" w:after="280"/>
              <w:jc w:val="center"/>
              <w:rPr>
                <w:rFonts w:ascii="Arial" w:eastAsia="Arial" w:hAnsi="Arial" w:cs="Arial"/>
                <w:b/>
              </w:rPr>
            </w:pPr>
            <w:r w:rsidRPr="00D300FA">
              <w:rPr>
                <w:rFonts w:ascii="Arial" w:eastAsia="Arial" w:hAnsi="Arial" w:cs="Arial"/>
                <w:b/>
              </w:rPr>
              <w:t>SECRETARIO GENERAL DE ACUERDOS</w:t>
            </w:r>
          </w:p>
          <w:p w14:paraId="4837C226" w14:textId="77777777" w:rsidR="00A91A9F" w:rsidRDefault="00A91A9F" w:rsidP="00E12A09">
            <w:pPr>
              <w:spacing w:before="280" w:after="280"/>
              <w:rPr>
                <w:rFonts w:ascii="Arial" w:eastAsia="Arial" w:hAnsi="Arial" w:cs="Arial"/>
                <w:b/>
              </w:rPr>
            </w:pPr>
          </w:p>
          <w:p w14:paraId="46A1884D" w14:textId="77777777" w:rsidR="00650A43" w:rsidRPr="00D300FA" w:rsidRDefault="00650A43" w:rsidP="00E12A09">
            <w:pPr>
              <w:spacing w:before="280" w:after="280"/>
              <w:rPr>
                <w:rFonts w:ascii="Arial" w:eastAsia="Arial" w:hAnsi="Arial" w:cs="Arial"/>
                <w:b/>
              </w:rPr>
            </w:pPr>
          </w:p>
          <w:p w14:paraId="1E200D37" w14:textId="77777777" w:rsidR="00A91A9F" w:rsidRPr="00D300FA" w:rsidRDefault="00A91A9F" w:rsidP="00E12A09">
            <w:pPr>
              <w:spacing w:before="280"/>
              <w:jc w:val="center"/>
              <w:rPr>
                <w:rFonts w:ascii="Arial" w:eastAsia="Arial" w:hAnsi="Arial" w:cs="Arial"/>
                <w:b/>
              </w:rPr>
            </w:pPr>
            <w:r w:rsidRPr="00D300FA">
              <w:rPr>
                <w:rFonts w:ascii="Arial" w:eastAsia="Arial" w:hAnsi="Arial" w:cs="Arial"/>
                <w:b/>
              </w:rPr>
              <w:t>GERARDO MALDONADO TADEO</w:t>
            </w:r>
          </w:p>
        </w:tc>
      </w:tr>
    </w:tbl>
    <w:p w14:paraId="783C989E" w14:textId="669D9F88" w:rsidR="00A91A9F" w:rsidRPr="00D300FA" w:rsidRDefault="00A91A9F" w:rsidP="00B12C0E">
      <w:pPr>
        <w:spacing w:before="100" w:beforeAutospacing="1"/>
        <w:jc w:val="both"/>
        <w:rPr>
          <w:rFonts w:ascii="Arial Narrow" w:eastAsia="Arial Narrow" w:hAnsi="Arial Narrow" w:cs="Arial Narrow"/>
          <w:sz w:val="20"/>
          <w:szCs w:val="20"/>
        </w:rPr>
      </w:pPr>
      <w:r w:rsidRPr="00D300FA">
        <w:rPr>
          <w:rFonts w:ascii="Arial Narrow" w:eastAsia="Arial Narrow" w:hAnsi="Arial Narrow" w:cs="Arial Narrow"/>
          <w:sz w:val="20"/>
          <w:szCs w:val="20"/>
        </w:rPr>
        <w:t xml:space="preserve">El suscrito Gerardo Maldonado Tadeo,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obran en </w:t>
      </w:r>
      <w:r w:rsidR="00650A43">
        <w:rPr>
          <w:rFonts w:ascii="Arial Narrow" w:eastAsia="Arial Narrow" w:hAnsi="Arial Narrow" w:cs="Arial Narrow"/>
          <w:sz w:val="20"/>
          <w:szCs w:val="20"/>
        </w:rPr>
        <w:t>el presente documento</w:t>
      </w:r>
      <w:r w:rsidRPr="00D300FA">
        <w:rPr>
          <w:rFonts w:ascii="Arial Narrow" w:eastAsia="Arial Narrow" w:hAnsi="Arial Narrow" w:cs="Arial Narrow"/>
          <w:sz w:val="20"/>
          <w:szCs w:val="20"/>
        </w:rPr>
        <w:t xml:space="preserve"> corresponden a la sentencia emitida por el Pleno del Tribunal Electoral del Estado, en sesión pública celebrada el </w:t>
      </w:r>
      <w:r w:rsidR="00D300FA">
        <w:rPr>
          <w:rFonts w:ascii="Arial Narrow" w:eastAsia="Arial Narrow" w:hAnsi="Arial Narrow" w:cs="Arial Narrow"/>
          <w:sz w:val="20"/>
          <w:szCs w:val="20"/>
        </w:rPr>
        <w:t>quince</w:t>
      </w:r>
      <w:r w:rsidRPr="00D300FA">
        <w:rPr>
          <w:rFonts w:ascii="Arial Narrow" w:eastAsia="Arial Narrow" w:hAnsi="Arial Narrow" w:cs="Arial Narrow"/>
          <w:sz w:val="20"/>
          <w:szCs w:val="20"/>
        </w:rPr>
        <w:t xml:space="preserve"> de mayo de dos mil veinticinco, dentro del Procedimiento Especial Sancionador identificado con la clave TEEM-PES-VPMG-014/</w:t>
      </w:r>
      <w:r w:rsidR="00650A43">
        <w:rPr>
          <w:rFonts w:ascii="Arial Narrow" w:eastAsia="Arial Narrow" w:hAnsi="Arial Narrow" w:cs="Arial Narrow"/>
          <w:sz w:val="20"/>
          <w:szCs w:val="20"/>
        </w:rPr>
        <w:t>2</w:t>
      </w:r>
      <w:r w:rsidRPr="00D300FA">
        <w:rPr>
          <w:rFonts w:ascii="Arial Narrow" w:eastAsia="Arial Narrow" w:hAnsi="Arial Narrow" w:cs="Arial Narrow"/>
          <w:sz w:val="20"/>
          <w:szCs w:val="20"/>
        </w:rPr>
        <w:t xml:space="preserve">025, la cual consta de </w:t>
      </w:r>
      <w:r w:rsidR="00D300FA">
        <w:rPr>
          <w:rFonts w:ascii="Arial Narrow" w:eastAsia="Arial Narrow" w:hAnsi="Arial Narrow" w:cs="Arial Narrow"/>
          <w:sz w:val="20"/>
          <w:szCs w:val="20"/>
        </w:rPr>
        <w:t>treinta y seis</w:t>
      </w:r>
      <w:r w:rsidRPr="00D300FA">
        <w:rPr>
          <w:rFonts w:ascii="Arial Narrow" w:eastAsia="Arial Narrow" w:hAnsi="Arial Narrow" w:cs="Arial Narrow"/>
          <w:sz w:val="20"/>
          <w:szCs w:val="20"/>
        </w:rPr>
        <w:t xml:space="preserve"> páginas, incluida la presente, misma que fue rubricada mediante firmas electrónicas certificadas. </w:t>
      </w:r>
      <w:r w:rsidRPr="00650A43">
        <w:rPr>
          <w:rFonts w:ascii="Arial Narrow" w:eastAsia="Arial Narrow" w:hAnsi="Arial Narrow" w:cs="Arial Narrow"/>
          <w:b/>
          <w:bCs/>
          <w:sz w:val="20"/>
          <w:szCs w:val="20"/>
        </w:rPr>
        <w:t>Doy fe.</w:t>
      </w:r>
    </w:p>
    <w:p w14:paraId="3D5ADA3D" w14:textId="77777777" w:rsidR="00650A43" w:rsidRDefault="00650A43" w:rsidP="00B12C0E">
      <w:pPr>
        <w:jc w:val="both"/>
        <w:rPr>
          <w:rFonts w:ascii="Arial Narrow" w:hAnsi="Arial Narrow" w:cs="Arial"/>
          <w:sz w:val="20"/>
          <w:szCs w:val="20"/>
          <w:lang w:eastAsia="es-MX"/>
        </w:rPr>
      </w:pPr>
    </w:p>
    <w:p w14:paraId="41AF3A9E" w14:textId="77777777" w:rsidR="00592FED" w:rsidRDefault="00833BC2" w:rsidP="00B12C0E">
      <w:pPr>
        <w:jc w:val="both"/>
        <w:rPr>
          <w:rFonts w:ascii="Arial Narrow" w:hAnsi="Arial Narrow" w:cs="Arial"/>
          <w:b/>
          <w:bCs/>
          <w:i/>
          <w:iCs/>
          <w:sz w:val="20"/>
          <w:szCs w:val="20"/>
          <w:lang w:eastAsia="es-MX"/>
        </w:rPr>
        <w:sectPr w:rsidR="00592FED" w:rsidSect="00AF33BE">
          <w:headerReference w:type="default" r:id="rId8"/>
          <w:footerReference w:type="even" r:id="rId9"/>
          <w:footerReference w:type="default" r:id="rId10"/>
          <w:headerReference w:type="first" r:id="rId11"/>
          <w:pgSz w:w="12240" w:h="20160" w:code="5"/>
          <w:pgMar w:top="1741" w:right="1418" w:bottom="1701" w:left="3119" w:header="709" w:footer="709" w:gutter="0"/>
          <w:cols w:space="708"/>
          <w:titlePg/>
          <w:docGrid w:linePitch="360"/>
        </w:sectPr>
      </w:pPr>
      <w:r w:rsidRPr="00650A43">
        <w:rPr>
          <w:rFonts w:ascii="Arial Narrow" w:hAnsi="Arial Narrow" w:cs="Arial"/>
          <w:b/>
          <w:bCs/>
          <w:sz w:val="20"/>
          <w:szCs w:val="20"/>
          <w:lang w:eastAsia="es-MX"/>
        </w:rPr>
        <w:t xml:space="preserve">Este documento es una representación gráfica autorizada mediante firmas electrónicas certificadas, el cual tiene plena validez jurídica de conformidad con el numeral tercero y cuarto del </w:t>
      </w:r>
      <w:r w:rsidRPr="00650A43">
        <w:rPr>
          <w:rFonts w:ascii="Arial Narrow" w:hAnsi="Arial Narrow" w:cs="Arial"/>
          <w:b/>
          <w:bCs/>
          <w:i/>
          <w:iCs/>
          <w:sz w:val="20"/>
          <w:szCs w:val="20"/>
          <w:lang w:eastAsia="es-MX"/>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1B247B51" w14:textId="63D79B39" w:rsidR="00592FED"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FUNDAMENTACI</w:t>
      </w:r>
      <w:r w:rsidR="000E682C" w:rsidRPr="000E682C">
        <w:rPr>
          <w:rFonts w:ascii="Arial" w:hAnsi="Arial" w:cs="Arial"/>
          <w:lang w:eastAsia="es-MX"/>
        </w:rPr>
        <w:t>Ó</w:t>
      </w:r>
      <w:r w:rsidRPr="000E682C">
        <w:rPr>
          <w:rFonts w:ascii="Arial" w:hAnsi="Arial" w:cs="Arial"/>
          <w:lang w:eastAsia="es-MX"/>
        </w:rPr>
        <w:t>N LEGAL</w:t>
      </w:r>
    </w:p>
    <w:p w14:paraId="56096CEF" w14:textId="77777777" w:rsidR="000E682C" w:rsidRPr="000E682C" w:rsidRDefault="000E682C" w:rsidP="000E682C">
      <w:pPr>
        <w:spacing w:line="360" w:lineRule="auto"/>
        <w:jc w:val="both"/>
        <w:rPr>
          <w:rFonts w:ascii="Arial" w:hAnsi="Arial" w:cs="Arial"/>
          <w:lang w:eastAsia="es-MX"/>
        </w:rPr>
      </w:pPr>
    </w:p>
    <w:p w14:paraId="13ED3CD4" w14:textId="77777777" w:rsidR="000E682C" w:rsidRPr="00651516" w:rsidRDefault="000E682C" w:rsidP="000E682C">
      <w:pPr>
        <w:spacing w:line="360" w:lineRule="auto"/>
        <w:jc w:val="both"/>
        <w:rPr>
          <w:rFonts w:ascii="Arial" w:eastAsia="Arial Narrow" w:hAnsi="Arial" w:cs="Arial"/>
          <w:iCs/>
          <w:color w:val="000000" w:themeColor="text1"/>
        </w:rPr>
      </w:pPr>
      <w:r w:rsidRPr="00651516">
        <w:rPr>
          <w:rFonts w:ascii="Arial" w:eastAsia="Arial Narrow" w:hAnsi="Arial" w:cs="Arial"/>
          <w:iCs/>
          <w:color w:val="000000" w:themeColor="text1"/>
        </w:rPr>
        <w:t>* LTAIPPDPEMO: Ley de Transparencia, Acceso a la Información Pública y Protección de Datos Personales del Estado de Michoacán de Ocampo.</w:t>
      </w:r>
    </w:p>
    <w:p w14:paraId="0F435F2B" w14:textId="77777777" w:rsidR="000E682C" w:rsidRPr="00651516" w:rsidRDefault="000E682C" w:rsidP="000E682C">
      <w:pPr>
        <w:spacing w:line="360" w:lineRule="auto"/>
        <w:jc w:val="both"/>
        <w:rPr>
          <w:rFonts w:ascii="Arial" w:eastAsia="Arial Narrow" w:hAnsi="Arial" w:cs="Arial"/>
          <w:iCs/>
          <w:color w:val="000000" w:themeColor="text1"/>
        </w:rPr>
      </w:pPr>
    </w:p>
    <w:p w14:paraId="26A6B968" w14:textId="77777777" w:rsidR="000E682C" w:rsidRPr="00651516" w:rsidRDefault="000E682C" w:rsidP="000E682C">
      <w:pPr>
        <w:spacing w:line="360" w:lineRule="auto"/>
        <w:jc w:val="both"/>
        <w:rPr>
          <w:rFonts w:ascii="Arial" w:eastAsia="Arial Narrow" w:hAnsi="Arial" w:cs="Arial"/>
          <w:iCs/>
          <w:color w:val="000000" w:themeColor="text1"/>
        </w:rPr>
      </w:pPr>
      <w:r w:rsidRPr="00651516">
        <w:rPr>
          <w:rFonts w:ascii="Arial" w:eastAsia="Arial Narrow" w:hAnsi="Arial" w:cs="Arial"/>
          <w:iCs/>
          <w:color w:val="000000" w:themeColor="text1"/>
        </w:rPr>
        <w:t>* LPDPPSOEMO: Ley de Protección de Datos Personales en Posesión de Sujetos Obligados del Estado de Michoacán de Ocampo.</w:t>
      </w:r>
    </w:p>
    <w:p w14:paraId="65239AE1" w14:textId="77777777" w:rsidR="000E682C" w:rsidRPr="00651516" w:rsidRDefault="000E682C" w:rsidP="000E682C">
      <w:pPr>
        <w:spacing w:line="360" w:lineRule="auto"/>
        <w:jc w:val="both"/>
        <w:rPr>
          <w:rFonts w:ascii="Arial" w:eastAsia="Arial Narrow" w:hAnsi="Arial" w:cs="Arial"/>
          <w:iCs/>
          <w:color w:val="000000" w:themeColor="text1"/>
        </w:rPr>
      </w:pPr>
    </w:p>
    <w:p w14:paraId="1438507A" w14:textId="21F98A40" w:rsidR="00592FED" w:rsidRDefault="000E682C" w:rsidP="000E682C">
      <w:pPr>
        <w:spacing w:line="360" w:lineRule="auto"/>
        <w:jc w:val="both"/>
        <w:rPr>
          <w:rFonts w:ascii="Arial" w:hAnsi="Arial" w:cs="Arial"/>
          <w:lang w:eastAsia="es-MX"/>
        </w:rPr>
      </w:pPr>
      <w:r w:rsidRPr="00651516">
        <w:rPr>
          <w:rFonts w:ascii="Arial" w:eastAsia="Arial Narrow" w:hAnsi="Arial" w:cs="Arial"/>
          <w:iCs/>
          <w:color w:val="000000" w:themeColor="text1"/>
        </w:rPr>
        <w:t>* LGMCDIEVP: Lineamientos Generales en Materia de Clasificación y Desclasificación de la Información, así como para la Elaboración de Versiones Públicas</w:t>
      </w:r>
    </w:p>
    <w:p w14:paraId="4E2017AD" w14:textId="77777777" w:rsidR="000E682C" w:rsidRPr="000E682C" w:rsidRDefault="000E682C" w:rsidP="000E682C">
      <w:pPr>
        <w:spacing w:line="360" w:lineRule="auto"/>
        <w:jc w:val="both"/>
        <w:rPr>
          <w:rFonts w:ascii="Arial" w:hAnsi="Arial" w:cs="Arial"/>
          <w:lang w:eastAsia="es-MX"/>
        </w:rPr>
      </w:pPr>
    </w:p>
    <w:p w14:paraId="3608D3D6"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3029031" w14:textId="77777777" w:rsidR="00592FED" w:rsidRPr="000E682C" w:rsidRDefault="00592FED" w:rsidP="000E682C">
      <w:pPr>
        <w:spacing w:line="360" w:lineRule="auto"/>
        <w:jc w:val="both"/>
        <w:rPr>
          <w:rFonts w:ascii="Arial" w:hAnsi="Arial" w:cs="Arial"/>
          <w:lang w:eastAsia="es-MX"/>
        </w:rPr>
      </w:pPr>
    </w:p>
    <w:p w14:paraId="1E1D8FE8"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No.2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2C5C486" w14:textId="77777777" w:rsidR="00592FED" w:rsidRPr="000E682C" w:rsidRDefault="00592FED" w:rsidP="000E682C">
      <w:pPr>
        <w:spacing w:line="360" w:lineRule="auto"/>
        <w:jc w:val="both"/>
        <w:rPr>
          <w:rFonts w:ascii="Arial" w:hAnsi="Arial" w:cs="Arial"/>
          <w:lang w:eastAsia="es-MX"/>
        </w:rPr>
      </w:pPr>
    </w:p>
    <w:p w14:paraId="74C215D9"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No.3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AA3D6C3" w14:textId="77777777" w:rsidR="00592FED" w:rsidRPr="000E682C" w:rsidRDefault="00592FED" w:rsidP="000E682C">
      <w:pPr>
        <w:spacing w:line="360" w:lineRule="auto"/>
        <w:jc w:val="both"/>
        <w:rPr>
          <w:rFonts w:ascii="Arial" w:hAnsi="Arial" w:cs="Arial"/>
          <w:lang w:eastAsia="es-MX"/>
        </w:rPr>
      </w:pPr>
    </w:p>
    <w:p w14:paraId="1288CC62"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No.4 </w:t>
      </w:r>
      <w:proofErr w:type="spellStart"/>
      <w:r w:rsidRPr="000E682C">
        <w:rPr>
          <w:rFonts w:ascii="Arial" w:hAnsi="Arial" w:cs="Arial"/>
          <w:lang w:eastAsia="es-MX"/>
        </w:rPr>
        <w:t>ELIMINADO_el_nombre_de_la_parte_denunciante</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531BA02" w14:textId="77777777" w:rsidR="00592FED" w:rsidRPr="000E682C" w:rsidRDefault="00592FED" w:rsidP="000E682C">
      <w:pPr>
        <w:spacing w:line="360" w:lineRule="auto"/>
        <w:jc w:val="both"/>
        <w:rPr>
          <w:rFonts w:ascii="Arial" w:hAnsi="Arial" w:cs="Arial"/>
          <w:lang w:eastAsia="es-MX"/>
        </w:rPr>
      </w:pPr>
    </w:p>
    <w:p w14:paraId="3219FDC3"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No.5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0889CAE" w14:textId="77777777" w:rsidR="00592FED" w:rsidRPr="000E682C" w:rsidRDefault="00592FED" w:rsidP="000E682C">
      <w:pPr>
        <w:spacing w:line="360" w:lineRule="auto"/>
        <w:jc w:val="both"/>
        <w:rPr>
          <w:rFonts w:ascii="Arial" w:hAnsi="Arial" w:cs="Arial"/>
          <w:lang w:eastAsia="es-MX"/>
        </w:rPr>
      </w:pPr>
    </w:p>
    <w:p w14:paraId="65BEC836"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No.6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2F433A5" w14:textId="77777777" w:rsidR="00592FED" w:rsidRPr="000E682C" w:rsidRDefault="00592FED" w:rsidP="000E682C">
      <w:pPr>
        <w:spacing w:line="360" w:lineRule="auto"/>
        <w:jc w:val="both"/>
        <w:rPr>
          <w:rFonts w:ascii="Arial" w:hAnsi="Arial" w:cs="Arial"/>
          <w:lang w:eastAsia="es-MX"/>
        </w:rPr>
      </w:pPr>
    </w:p>
    <w:p w14:paraId="2B32E1FB"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No.7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43F1A4C" w14:textId="77777777" w:rsidR="00592FED" w:rsidRPr="000E682C" w:rsidRDefault="00592FED" w:rsidP="000E682C">
      <w:pPr>
        <w:spacing w:line="360" w:lineRule="auto"/>
        <w:jc w:val="both"/>
        <w:rPr>
          <w:rFonts w:ascii="Arial" w:hAnsi="Arial" w:cs="Arial"/>
          <w:lang w:eastAsia="es-MX"/>
        </w:rPr>
      </w:pPr>
    </w:p>
    <w:p w14:paraId="31BCB227"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No.8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F23A96F" w14:textId="77777777" w:rsidR="00592FED" w:rsidRPr="000E682C" w:rsidRDefault="00592FED" w:rsidP="000E682C">
      <w:pPr>
        <w:spacing w:line="360" w:lineRule="auto"/>
        <w:jc w:val="both"/>
        <w:rPr>
          <w:rFonts w:ascii="Arial" w:hAnsi="Arial" w:cs="Arial"/>
          <w:lang w:eastAsia="es-MX"/>
        </w:rPr>
      </w:pPr>
    </w:p>
    <w:p w14:paraId="776266F9"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No.9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DEEE162" w14:textId="77777777" w:rsidR="00592FED" w:rsidRPr="000E682C" w:rsidRDefault="00592FED" w:rsidP="000E682C">
      <w:pPr>
        <w:spacing w:line="360" w:lineRule="auto"/>
        <w:jc w:val="both"/>
        <w:rPr>
          <w:rFonts w:ascii="Arial" w:hAnsi="Arial" w:cs="Arial"/>
          <w:lang w:eastAsia="es-MX"/>
        </w:rPr>
      </w:pPr>
    </w:p>
    <w:p w14:paraId="00BDF227"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No.10 ELIMINADO_nombre_(s)_de_perfil_(s)_de_red_(es)_social_(es)_persona_(s)_física_(s)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electrónico de conformidad con el Artículo 97 de la LTAIPPDPEMO, Artículo 3 fracción VIII de la LPDPPSOEMO y Lineamiento Trigésimo Octavo fracción I. 10. de los LGMCDIEVP*.</w:t>
      </w:r>
    </w:p>
    <w:p w14:paraId="10D48EB3" w14:textId="77777777" w:rsidR="00592FED" w:rsidRPr="000E682C" w:rsidRDefault="00592FED" w:rsidP="000E682C">
      <w:pPr>
        <w:spacing w:line="360" w:lineRule="auto"/>
        <w:jc w:val="both"/>
        <w:rPr>
          <w:rFonts w:ascii="Arial" w:hAnsi="Arial" w:cs="Arial"/>
          <w:lang w:eastAsia="es-MX"/>
        </w:rPr>
      </w:pPr>
    </w:p>
    <w:p w14:paraId="6FAF013F"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No.11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6EEDF08" w14:textId="77777777" w:rsidR="00592FED" w:rsidRPr="000E682C" w:rsidRDefault="00592FED" w:rsidP="000E682C">
      <w:pPr>
        <w:spacing w:line="360" w:lineRule="auto"/>
        <w:jc w:val="both"/>
        <w:rPr>
          <w:rFonts w:ascii="Arial" w:hAnsi="Arial" w:cs="Arial"/>
          <w:lang w:eastAsia="es-MX"/>
        </w:rPr>
      </w:pPr>
    </w:p>
    <w:p w14:paraId="17CAC40C"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No.12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224B692" w14:textId="77777777" w:rsidR="00592FED" w:rsidRPr="000E682C" w:rsidRDefault="00592FED" w:rsidP="000E682C">
      <w:pPr>
        <w:spacing w:line="360" w:lineRule="auto"/>
        <w:jc w:val="both"/>
        <w:rPr>
          <w:rFonts w:ascii="Arial" w:hAnsi="Arial" w:cs="Arial"/>
          <w:lang w:eastAsia="es-MX"/>
        </w:rPr>
      </w:pPr>
    </w:p>
    <w:p w14:paraId="62177BB8"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No.13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 xml:space="preserve">(es) por ser un dato personal identificativo de conformidad con el Artículo 97 de la </w:t>
      </w:r>
      <w:r w:rsidRPr="000E682C">
        <w:rPr>
          <w:rFonts w:ascii="Arial" w:hAnsi="Arial" w:cs="Arial"/>
          <w:lang w:eastAsia="es-MX"/>
        </w:rPr>
        <w:lastRenderedPageBreak/>
        <w:t>LTAIPPDPEMO, Artículo 3 fracción VIII de la LPDPPSOEMO y Lineamiento Trigésimo Octavo fracción I. 1. de los LGMCDIEVP*.</w:t>
      </w:r>
    </w:p>
    <w:p w14:paraId="199E08EB" w14:textId="77777777" w:rsidR="00592FED" w:rsidRPr="000E682C" w:rsidRDefault="00592FED" w:rsidP="000E682C">
      <w:pPr>
        <w:spacing w:line="360" w:lineRule="auto"/>
        <w:jc w:val="both"/>
        <w:rPr>
          <w:rFonts w:ascii="Arial" w:hAnsi="Arial" w:cs="Arial"/>
          <w:lang w:eastAsia="es-MX"/>
        </w:rPr>
      </w:pPr>
    </w:p>
    <w:p w14:paraId="5CB77930"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No.14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44D1F7A" w14:textId="77777777" w:rsidR="00592FED" w:rsidRPr="000E682C" w:rsidRDefault="00592FED" w:rsidP="000E682C">
      <w:pPr>
        <w:spacing w:line="360" w:lineRule="auto"/>
        <w:jc w:val="both"/>
        <w:rPr>
          <w:rFonts w:ascii="Arial" w:hAnsi="Arial" w:cs="Arial"/>
          <w:lang w:eastAsia="es-MX"/>
        </w:rPr>
      </w:pPr>
    </w:p>
    <w:p w14:paraId="7A0BF787"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No.15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7DE32DF" w14:textId="77777777" w:rsidR="00592FED" w:rsidRPr="000E682C" w:rsidRDefault="00592FED" w:rsidP="000E682C">
      <w:pPr>
        <w:spacing w:line="360" w:lineRule="auto"/>
        <w:jc w:val="both"/>
        <w:rPr>
          <w:rFonts w:ascii="Arial" w:hAnsi="Arial" w:cs="Arial"/>
          <w:lang w:eastAsia="es-MX"/>
        </w:rPr>
      </w:pPr>
    </w:p>
    <w:p w14:paraId="2EA19C4F"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No.16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D4EEE0E" w14:textId="77777777" w:rsidR="00592FED" w:rsidRPr="000E682C" w:rsidRDefault="00592FED" w:rsidP="000E682C">
      <w:pPr>
        <w:spacing w:line="360" w:lineRule="auto"/>
        <w:jc w:val="both"/>
        <w:rPr>
          <w:rFonts w:ascii="Arial" w:hAnsi="Arial" w:cs="Arial"/>
          <w:lang w:eastAsia="es-MX"/>
        </w:rPr>
      </w:pPr>
    </w:p>
    <w:p w14:paraId="5888952A"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No.17 </w:t>
      </w:r>
      <w:proofErr w:type="spellStart"/>
      <w:r w:rsidRPr="000E682C">
        <w:rPr>
          <w:rFonts w:ascii="Arial" w:hAnsi="Arial" w:cs="Arial"/>
          <w:lang w:eastAsia="es-MX"/>
        </w:rPr>
        <w:t>ELIMINADA_la_Tenencia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B98EC13" w14:textId="77777777" w:rsidR="00592FED" w:rsidRPr="000E682C" w:rsidRDefault="00592FED" w:rsidP="000E682C">
      <w:pPr>
        <w:spacing w:line="360" w:lineRule="auto"/>
        <w:jc w:val="both"/>
        <w:rPr>
          <w:rFonts w:ascii="Arial" w:hAnsi="Arial" w:cs="Arial"/>
          <w:lang w:eastAsia="es-MX"/>
        </w:rPr>
      </w:pPr>
    </w:p>
    <w:p w14:paraId="19E3DD35"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No.18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3934AC8" w14:textId="77777777" w:rsidR="00592FED" w:rsidRPr="000E682C" w:rsidRDefault="00592FED" w:rsidP="000E682C">
      <w:pPr>
        <w:spacing w:line="360" w:lineRule="auto"/>
        <w:jc w:val="both"/>
        <w:rPr>
          <w:rFonts w:ascii="Arial" w:hAnsi="Arial" w:cs="Arial"/>
          <w:lang w:eastAsia="es-MX"/>
        </w:rPr>
      </w:pPr>
    </w:p>
    <w:p w14:paraId="35E13CCA"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No.19 </w:t>
      </w:r>
      <w:proofErr w:type="spellStart"/>
      <w:r w:rsidRPr="000E682C">
        <w:rPr>
          <w:rFonts w:ascii="Arial" w:hAnsi="Arial" w:cs="Arial"/>
          <w:lang w:eastAsia="es-MX"/>
        </w:rPr>
        <w:t>ELIMINADO_el_número_de_expediente_antecedente</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sobre situación jurídica o legal de conformidad con el Artículo 97 de la LTAIPPDPEMO, Artículo 3 fracción VIII de la LPDPPSOEMO y Lineamiento Trigésimo Octavo fracción I. 7. de los LGMCDIEVP*.</w:t>
      </w:r>
    </w:p>
    <w:p w14:paraId="383F00C1" w14:textId="77777777" w:rsidR="00592FED" w:rsidRPr="000E682C" w:rsidRDefault="00592FED" w:rsidP="000E682C">
      <w:pPr>
        <w:spacing w:line="360" w:lineRule="auto"/>
        <w:jc w:val="both"/>
        <w:rPr>
          <w:rFonts w:ascii="Arial" w:hAnsi="Arial" w:cs="Arial"/>
          <w:lang w:eastAsia="es-MX"/>
        </w:rPr>
      </w:pPr>
    </w:p>
    <w:p w14:paraId="5943D11D"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No.20 </w:t>
      </w:r>
      <w:proofErr w:type="spellStart"/>
      <w:r w:rsidRPr="000E682C">
        <w:rPr>
          <w:rFonts w:ascii="Arial" w:hAnsi="Arial" w:cs="Arial"/>
          <w:lang w:eastAsia="es-MX"/>
        </w:rPr>
        <w:t>ELIMINADO_Cargo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laboral de conformidad con el Artículo 97 de la LTAIPPDPEMO, Artículo 3 fracción VIII de la LPDPPSOEMO y Lineamiento Trigésimo Octavo fracción I. 5. de los LGMCDIEVP*.</w:t>
      </w:r>
    </w:p>
    <w:p w14:paraId="15410CD1" w14:textId="77777777" w:rsidR="00592FED" w:rsidRPr="000E682C" w:rsidRDefault="00592FED" w:rsidP="000E682C">
      <w:pPr>
        <w:spacing w:line="360" w:lineRule="auto"/>
        <w:jc w:val="both"/>
        <w:rPr>
          <w:rFonts w:ascii="Arial" w:hAnsi="Arial" w:cs="Arial"/>
          <w:lang w:eastAsia="es-MX"/>
        </w:rPr>
      </w:pPr>
    </w:p>
    <w:p w14:paraId="2D30D94E"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No.21 </w:t>
      </w:r>
      <w:proofErr w:type="spellStart"/>
      <w:r w:rsidRPr="000E682C">
        <w:rPr>
          <w:rFonts w:ascii="Arial" w:hAnsi="Arial" w:cs="Arial"/>
          <w:lang w:eastAsia="es-MX"/>
        </w:rPr>
        <w:t>ELIMINADO_Cargo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laboral de conformidad con el Artículo 97 de la LTAIPPDPEMO, Artículo 3 fracción VIII de la LPDPPSOEMO y Lineamiento Trigésimo Octavo fracción I. 5. de los LGMCDIEVP*.</w:t>
      </w:r>
    </w:p>
    <w:p w14:paraId="0A2011FD" w14:textId="77777777" w:rsidR="00592FED" w:rsidRPr="000E682C" w:rsidRDefault="00592FED" w:rsidP="000E682C">
      <w:pPr>
        <w:spacing w:line="360" w:lineRule="auto"/>
        <w:jc w:val="both"/>
        <w:rPr>
          <w:rFonts w:ascii="Arial" w:hAnsi="Arial" w:cs="Arial"/>
          <w:lang w:eastAsia="es-MX"/>
        </w:rPr>
      </w:pPr>
    </w:p>
    <w:p w14:paraId="4F44C11A"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No.22 </w:t>
      </w:r>
      <w:proofErr w:type="spellStart"/>
      <w:r w:rsidRPr="000E682C">
        <w:rPr>
          <w:rFonts w:ascii="Arial" w:hAnsi="Arial" w:cs="Arial"/>
          <w:lang w:eastAsia="es-MX"/>
        </w:rPr>
        <w:t>ELIMINADO_Cargo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laboral de conformidad con el Artículo 97 de la LTAIPPDPEMO, Artículo 3 fracción VIII de la LPDPPSOEMO y Lineamiento Trigésimo Octavo fracción I. 5. de los LGMCDIEVP*.</w:t>
      </w:r>
    </w:p>
    <w:p w14:paraId="6A6A34EA" w14:textId="77777777" w:rsidR="00592FED" w:rsidRPr="000E682C" w:rsidRDefault="00592FED" w:rsidP="000E682C">
      <w:pPr>
        <w:spacing w:line="360" w:lineRule="auto"/>
        <w:jc w:val="both"/>
        <w:rPr>
          <w:rFonts w:ascii="Arial" w:hAnsi="Arial" w:cs="Arial"/>
          <w:lang w:eastAsia="es-MX"/>
        </w:rPr>
      </w:pPr>
    </w:p>
    <w:p w14:paraId="5D65467B"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No.23 </w:t>
      </w:r>
      <w:proofErr w:type="spellStart"/>
      <w:r w:rsidRPr="000E682C">
        <w:rPr>
          <w:rFonts w:ascii="Arial" w:hAnsi="Arial" w:cs="Arial"/>
          <w:lang w:eastAsia="es-MX"/>
        </w:rPr>
        <w:t>ELIMINADO_Cargo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laboral de conformidad con el Artículo 97 de la LTAIPPDPEMO, Artículo 3 fracción VIII de la LPDPPSOEMO y Lineamiento Trigésimo Octavo fracción I. 5. de los LGMCDIEVP*.</w:t>
      </w:r>
    </w:p>
    <w:p w14:paraId="6FB5E973" w14:textId="77777777" w:rsidR="00592FED" w:rsidRPr="000E682C" w:rsidRDefault="00592FED" w:rsidP="000E682C">
      <w:pPr>
        <w:spacing w:line="360" w:lineRule="auto"/>
        <w:jc w:val="both"/>
        <w:rPr>
          <w:rFonts w:ascii="Arial" w:hAnsi="Arial" w:cs="Arial"/>
          <w:lang w:eastAsia="es-MX"/>
        </w:rPr>
      </w:pPr>
    </w:p>
    <w:p w14:paraId="49BDA678"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No.24 </w:t>
      </w:r>
      <w:proofErr w:type="spellStart"/>
      <w:r w:rsidRPr="000E682C">
        <w:rPr>
          <w:rFonts w:ascii="Arial" w:hAnsi="Arial" w:cs="Arial"/>
          <w:lang w:eastAsia="es-MX"/>
        </w:rPr>
        <w:t>ELIMINADAS_las_referencias_laborales</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laboral de conformidad con el Artículo 97 de la LTAIPPDPEMO, Artículo 3 fracción VIII de la LPDPPSOEMO y Lineamiento Trigésimo Octavo fracción I. 5. de los LGMCDIEVP*.</w:t>
      </w:r>
    </w:p>
    <w:p w14:paraId="4AC91D7D" w14:textId="77777777" w:rsidR="00592FED" w:rsidRPr="000E682C" w:rsidRDefault="00592FED" w:rsidP="000E682C">
      <w:pPr>
        <w:spacing w:line="360" w:lineRule="auto"/>
        <w:jc w:val="both"/>
        <w:rPr>
          <w:rFonts w:ascii="Arial" w:hAnsi="Arial" w:cs="Arial"/>
          <w:lang w:eastAsia="es-MX"/>
        </w:rPr>
      </w:pPr>
    </w:p>
    <w:p w14:paraId="7D00D7C5"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No.25 </w:t>
      </w:r>
      <w:proofErr w:type="spellStart"/>
      <w:r w:rsidRPr="000E682C">
        <w:rPr>
          <w:rFonts w:ascii="Arial" w:hAnsi="Arial" w:cs="Arial"/>
          <w:lang w:eastAsia="es-MX"/>
        </w:rPr>
        <w:t>ELIMINADO_Cargo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laboral de conformidad con el Artículo 97 de la LTAIPPDPEMO, Artículo 3 fracción VIII de la LPDPPSOEMO y Lineamiento Trigésimo Octavo fracción I. 5. de los LGMCDIEVP*.</w:t>
      </w:r>
    </w:p>
    <w:p w14:paraId="755CE724" w14:textId="77777777" w:rsidR="00592FED" w:rsidRPr="000E682C" w:rsidRDefault="00592FED" w:rsidP="000E682C">
      <w:pPr>
        <w:spacing w:line="360" w:lineRule="auto"/>
        <w:jc w:val="both"/>
        <w:rPr>
          <w:rFonts w:ascii="Arial" w:hAnsi="Arial" w:cs="Arial"/>
          <w:lang w:eastAsia="es-MX"/>
        </w:rPr>
      </w:pPr>
    </w:p>
    <w:p w14:paraId="4268BEA8"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No.26 </w:t>
      </w:r>
      <w:proofErr w:type="spellStart"/>
      <w:r w:rsidRPr="000E682C">
        <w:rPr>
          <w:rFonts w:ascii="Arial" w:hAnsi="Arial" w:cs="Arial"/>
          <w:lang w:eastAsia="es-MX"/>
        </w:rPr>
        <w:t>ELIMINADA_la_Tenencia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90C25AC" w14:textId="77777777" w:rsidR="00592FED" w:rsidRPr="000E682C" w:rsidRDefault="00592FED" w:rsidP="000E682C">
      <w:pPr>
        <w:spacing w:line="360" w:lineRule="auto"/>
        <w:jc w:val="both"/>
        <w:rPr>
          <w:rFonts w:ascii="Arial" w:hAnsi="Arial" w:cs="Arial"/>
          <w:lang w:eastAsia="es-MX"/>
        </w:rPr>
      </w:pPr>
    </w:p>
    <w:p w14:paraId="31DDC1C3"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No.27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16810EB4" w14:textId="77777777" w:rsidR="00592FED" w:rsidRPr="000E682C" w:rsidRDefault="00592FED" w:rsidP="000E682C">
      <w:pPr>
        <w:spacing w:line="360" w:lineRule="auto"/>
        <w:jc w:val="both"/>
        <w:rPr>
          <w:rFonts w:ascii="Arial" w:hAnsi="Arial" w:cs="Arial"/>
          <w:lang w:eastAsia="es-MX"/>
        </w:rPr>
      </w:pPr>
    </w:p>
    <w:p w14:paraId="42DD5865"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No.28 </w:t>
      </w:r>
      <w:proofErr w:type="spellStart"/>
      <w:r w:rsidRPr="000E682C">
        <w:rPr>
          <w:rFonts w:ascii="Arial" w:hAnsi="Arial" w:cs="Arial"/>
          <w:lang w:eastAsia="es-MX"/>
        </w:rPr>
        <w:t>ELIMINADO_el_Municipio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2E224F52" w14:textId="77777777" w:rsidR="00592FED" w:rsidRPr="000E682C" w:rsidRDefault="00592FED" w:rsidP="000E682C">
      <w:pPr>
        <w:spacing w:line="360" w:lineRule="auto"/>
        <w:jc w:val="both"/>
        <w:rPr>
          <w:rFonts w:ascii="Arial" w:hAnsi="Arial" w:cs="Arial"/>
          <w:lang w:eastAsia="es-MX"/>
        </w:rPr>
      </w:pPr>
    </w:p>
    <w:p w14:paraId="2A1B0E6D"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No.29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F3DE54C" w14:textId="77777777" w:rsidR="00592FED" w:rsidRPr="000E682C" w:rsidRDefault="00592FED" w:rsidP="000E682C">
      <w:pPr>
        <w:spacing w:line="360" w:lineRule="auto"/>
        <w:jc w:val="both"/>
        <w:rPr>
          <w:rFonts w:ascii="Arial" w:hAnsi="Arial" w:cs="Arial"/>
          <w:lang w:eastAsia="es-MX"/>
        </w:rPr>
      </w:pPr>
    </w:p>
    <w:p w14:paraId="41507BB1"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No.30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5FF0803" w14:textId="77777777" w:rsidR="00592FED" w:rsidRPr="000E682C" w:rsidRDefault="00592FED" w:rsidP="000E682C">
      <w:pPr>
        <w:spacing w:line="360" w:lineRule="auto"/>
        <w:jc w:val="both"/>
        <w:rPr>
          <w:rFonts w:ascii="Arial" w:hAnsi="Arial" w:cs="Arial"/>
          <w:lang w:eastAsia="es-MX"/>
        </w:rPr>
      </w:pPr>
    </w:p>
    <w:p w14:paraId="1F2A57DC"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No.31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6354139" w14:textId="77777777" w:rsidR="00592FED" w:rsidRPr="000E682C" w:rsidRDefault="00592FED" w:rsidP="000E682C">
      <w:pPr>
        <w:spacing w:line="360" w:lineRule="auto"/>
        <w:jc w:val="both"/>
        <w:rPr>
          <w:rFonts w:ascii="Arial" w:hAnsi="Arial" w:cs="Arial"/>
          <w:lang w:eastAsia="es-MX"/>
        </w:rPr>
      </w:pPr>
    </w:p>
    <w:p w14:paraId="32E7775B"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No.32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1D43203" w14:textId="77777777" w:rsidR="00592FED" w:rsidRPr="000E682C" w:rsidRDefault="00592FED" w:rsidP="000E682C">
      <w:pPr>
        <w:spacing w:line="360" w:lineRule="auto"/>
        <w:jc w:val="both"/>
        <w:rPr>
          <w:rFonts w:ascii="Arial" w:hAnsi="Arial" w:cs="Arial"/>
          <w:lang w:eastAsia="es-MX"/>
        </w:rPr>
      </w:pPr>
    </w:p>
    <w:p w14:paraId="49299B51"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No.33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5431059" w14:textId="77777777" w:rsidR="00592FED" w:rsidRPr="000E682C" w:rsidRDefault="00592FED" w:rsidP="000E682C">
      <w:pPr>
        <w:spacing w:line="360" w:lineRule="auto"/>
        <w:jc w:val="both"/>
        <w:rPr>
          <w:rFonts w:ascii="Arial" w:hAnsi="Arial" w:cs="Arial"/>
          <w:lang w:eastAsia="es-MX"/>
        </w:rPr>
      </w:pPr>
    </w:p>
    <w:p w14:paraId="60784CE4"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No.34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CBAFFBF" w14:textId="77777777" w:rsidR="00592FED" w:rsidRPr="000E682C" w:rsidRDefault="00592FED" w:rsidP="000E682C">
      <w:pPr>
        <w:spacing w:line="360" w:lineRule="auto"/>
        <w:jc w:val="both"/>
        <w:rPr>
          <w:rFonts w:ascii="Arial" w:hAnsi="Arial" w:cs="Arial"/>
          <w:lang w:eastAsia="es-MX"/>
        </w:rPr>
      </w:pPr>
    </w:p>
    <w:p w14:paraId="1BD64C6B"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No.35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D182847" w14:textId="77777777" w:rsidR="00592FED" w:rsidRPr="000E682C" w:rsidRDefault="00592FED" w:rsidP="000E682C">
      <w:pPr>
        <w:spacing w:line="360" w:lineRule="auto"/>
        <w:jc w:val="both"/>
        <w:rPr>
          <w:rFonts w:ascii="Arial" w:hAnsi="Arial" w:cs="Arial"/>
          <w:lang w:eastAsia="es-MX"/>
        </w:rPr>
      </w:pPr>
    </w:p>
    <w:p w14:paraId="59B1706F"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No.36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528CB47" w14:textId="77777777" w:rsidR="00592FED" w:rsidRPr="000E682C" w:rsidRDefault="00592FED" w:rsidP="000E682C">
      <w:pPr>
        <w:spacing w:line="360" w:lineRule="auto"/>
        <w:jc w:val="both"/>
        <w:rPr>
          <w:rFonts w:ascii="Arial" w:hAnsi="Arial" w:cs="Arial"/>
          <w:lang w:eastAsia="es-MX"/>
        </w:rPr>
      </w:pPr>
    </w:p>
    <w:p w14:paraId="5F867FFF"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No.37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1FB8F1DD" w14:textId="77777777" w:rsidR="00592FED" w:rsidRPr="000E682C" w:rsidRDefault="00592FED" w:rsidP="000E682C">
      <w:pPr>
        <w:spacing w:line="360" w:lineRule="auto"/>
        <w:jc w:val="both"/>
        <w:rPr>
          <w:rFonts w:ascii="Arial" w:hAnsi="Arial" w:cs="Arial"/>
          <w:lang w:eastAsia="es-MX"/>
        </w:rPr>
      </w:pPr>
    </w:p>
    <w:p w14:paraId="0B6134B6"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No.38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5B6C900" w14:textId="77777777" w:rsidR="00592FED" w:rsidRPr="000E682C" w:rsidRDefault="00592FED" w:rsidP="000E682C">
      <w:pPr>
        <w:spacing w:line="360" w:lineRule="auto"/>
        <w:jc w:val="both"/>
        <w:rPr>
          <w:rFonts w:ascii="Arial" w:hAnsi="Arial" w:cs="Arial"/>
          <w:lang w:eastAsia="es-MX"/>
        </w:rPr>
      </w:pPr>
    </w:p>
    <w:p w14:paraId="221E146B"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No.39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26BF5ADF" w14:textId="77777777" w:rsidR="00592FED" w:rsidRPr="000E682C" w:rsidRDefault="00592FED" w:rsidP="000E682C">
      <w:pPr>
        <w:spacing w:line="360" w:lineRule="auto"/>
        <w:jc w:val="both"/>
        <w:rPr>
          <w:rFonts w:ascii="Arial" w:hAnsi="Arial" w:cs="Arial"/>
          <w:lang w:eastAsia="es-MX"/>
        </w:rPr>
      </w:pPr>
    </w:p>
    <w:p w14:paraId="2DE3FBFA"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No.40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EAB29F4" w14:textId="77777777" w:rsidR="00592FED" w:rsidRPr="000E682C" w:rsidRDefault="00592FED" w:rsidP="000E682C">
      <w:pPr>
        <w:spacing w:line="360" w:lineRule="auto"/>
        <w:jc w:val="both"/>
        <w:rPr>
          <w:rFonts w:ascii="Arial" w:hAnsi="Arial" w:cs="Arial"/>
          <w:lang w:eastAsia="es-MX"/>
        </w:rPr>
      </w:pPr>
    </w:p>
    <w:p w14:paraId="457AACC7"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No.41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F95C6F9" w14:textId="77777777" w:rsidR="00592FED" w:rsidRPr="000E682C" w:rsidRDefault="00592FED" w:rsidP="000E682C">
      <w:pPr>
        <w:spacing w:line="360" w:lineRule="auto"/>
        <w:jc w:val="both"/>
        <w:rPr>
          <w:rFonts w:ascii="Arial" w:hAnsi="Arial" w:cs="Arial"/>
          <w:lang w:eastAsia="es-MX"/>
        </w:rPr>
      </w:pPr>
    </w:p>
    <w:p w14:paraId="2A92D36B"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No.42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B6C7D60" w14:textId="77777777" w:rsidR="00592FED" w:rsidRPr="000E682C" w:rsidRDefault="00592FED" w:rsidP="000E682C">
      <w:pPr>
        <w:spacing w:line="360" w:lineRule="auto"/>
        <w:jc w:val="both"/>
        <w:rPr>
          <w:rFonts w:ascii="Arial" w:hAnsi="Arial" w:cs="Arial"/>
          <w:lang w:eastAsia="es-MX"/>
        </w:rPr>
      </w:pPr>
    </w:p>
    <w:p w14:paraId="48822922"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No.43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7AEA7F7" w14:textId="77777777" w:rsidR="00592FED" w:rsidRPr="000E682C" w:rsidRDefault="00592FED" w:rsidP="000E682C">
      <w:pPr>
        <w:spacing w:line="360" w:lineRule="auto"/>
        <w:jc w:val="both"/>
        <w:rPr>
          <w:rFonts w:ascii="Arial" w:hAnsi="Arial" w:cs="Arial"/>
          <w:lang w:eastAsia="es-MX"/>
        </w:rPr>
      </w:pPr>
    </w:p>
    <w:p w14:paraId="24D64216"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No.44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29601AE5" w14:textId="77777777" w:rsidR="00592FED" w:rsidRPr="000E682C" w:rsidRDefault="00592FED" w:rsidP="000E682C">
      <w:pPr>
        <w:spacing w:line="360" w:lineRule="auto"/>
        <w:jc w:val="both"/>
        <w:rPr>
          <w:rFonts w:ascii="Arial" w:hAnsi="Arial" w:cs="Arial"/>
          <w:lang w:eastAsia="es-MX"/>
        </w:rPr>
      </w:pPr>
    </w:p>
    <w:p w14:paraId="5072B680"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No.45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DA8EEC4" w14:textId="77777777" w:rsidR="00592FED" w:rsidRPr="000E682C" w:rsidRDefault="00592FED" w:rsidP="000E682C">
      <w:pPr>
        <w:spacing w:line="360" w:lineRule="auto"/>
        <w:jc w:val="both"/>
        <w:rPr>
          <w:rFonts w:ascii="Arial" w:hAnsi="Arial" w:cs="Arial"/>
          <w:lang w:eastAsia="es-MX"/>
        </w:rPr>
      </w:pPr>
    </w:p>
    <w:p w14:paraId="11032CDF"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No.46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93CEB5E" w14:textId="77777777" w:rsidR="00592FED" w:rsidRPr="000E682C" w:rsidRDefault="00592FED" w:rsidP="000E682C">
      <w:pPr>
        <w:spacing w:line="360" w:lineRule="auto"/>
        <w:jc w:val="both"/>
        <w:rPr>
          <w:rFonts w:ascii="Arial" w:hAnsi="Arial" w:cs="Arial"/>
          <w:lang w:eastAsia="es-MX"/>
        </w:rPr>
      </w:pPr>
    </w:p>
    <w:p w14:paraId="53E5A4C7"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No.47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1684729E" w14:textId="77777777" w:rsidR="00592FED" w:rsidRPr="000E682C" w:rsidRDefault="00592FED" w:rsidP="000E682C">
      <w:pPr>
        <w:spacing w:line="360" w:lineRule="auto"/>
        <w:jc w:val="both"/>
        <w:rPr>
          <w:rFonts w:ascii="Arial" w:hAnsi="Arial" w:cs="Arial"/>
          <w:lang w:eastAsia="es-MX"/>
        </w:rPr>
      </w:pPr>
    </w:p>
    <w:p w14:paraId="64EEC0F7"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No.48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265F7A6B" w14:textId="77777777" w:rsidR="00592FED" w:rsidRPr="000E682C" w:rsidRDefault="00592FED" w:rsidP="000E682C">
      <w:pPr>
        <w:spacing w:line="360" w:lineRule="auto"/>
        <w:jc w:val="both"/>
        <w:rPr>
          <w:rFonts w:ascii="Arial" w:hAnsi="Arial" w:cs="Arial"/>
          <w:lang w:eastAsia="es-MX"/>
        </w:rPr>
      </w:pPr>
    </w:p>
    <w:p w14:paraId="61BC817A"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No.49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FC8AA3C" w14:textId="77777777" w:rsidR="00592FED" w:rsidRPr="000E682C" w:rsidRDefault="00592FED" w:rsidP="000E682C">
      <w:pPr>
        <w:spacing w:line="360" w:lineRule="auto"/>
        <w:jc w:val="both"/>
        <w:rPr>
          <w:rFonts w:ascii="Arial" w:hAnsi="Arial" w:cs="Arial"/>
          <w:lang w:eastAsia="es-MX"/>
        </w:rPr>
      </w:pPr>
    </w:p>
    <w:p w14:paraId="3E2AE99D"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No.50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28EF1B8" w14:textId="77777777" w:rsidR="00592FED" w:rsidRPr="000E682C" w:rsidRDefault="00592FED" w:rsidP="000E682C">
      <w:pPr>
        <w:spacing w:line="360" w:lineRule="auto"/>
        <w:jc w:val="both"/>
        <w:rPr>
          <w:rFonts w:ascii="Arial" w:hAnsi="Arial" w:cs="Arial"/>
          <w:lang w:eastAsia="es-MX"/>
        </w:rPr>
      </w:pPr>
    </w:p>
    <w:p w14:paraId="0256FCA1"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No.51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11F99B4" w14:textId="77777777" w:rsidR="00592FED" w:rsidRPr="000E682C" w:rsidRDefault="00592FED" w:rsidP="000E682C">
      <w:pPr>
        <w:spacing w:line="360" w:lineRule="auto"/>
        <w:jc w:val="both"/>
        <w:rPr>
          <w:rFonts w:ascii="Arial" w:hAnsi="Arial" w:cs="Arial"/>
          <w:lang w:eastAsia="es-MX"/>
        </w:rPr>
      </w:pPr>
    </w:p>
    <w:p w14:paraId="36F269B2"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No.52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5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87CFDF8" w14:textId="77777777" w:rsidR="00592FED" w:rsidRPr="000E682C" w:rsidRDefault="00592FED" w:rsidP="000E682C">
      <w:pPr>
        <w:spacing w:line="360" w:lineRule="auto"/>
        <w:jc w:val="both"/>
        <w:rPr>
          <w:rFonts w:ascii="Arial" w:hAnsi="Arial" w:cs="Arial"/>
          <w:lang w:eastAsia="es-MX"/>
        </w:rPr>
      </w:pPr>
    </w:p>
    <w:p w14:paraId="5C57A2E4"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No.53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AE9ED61" w14:textId="77777777" w:rsidR="00592FED" w:rsidRPr="000E682C" w:rsidRDefault="00592FED" w:rsidP="000E682C">
      <w:pPr>
        <w:spacing w:line="360" w:lineRule="auto"/>
        <w:jc w:val="both"/>
        <w:rPr>
          <w:rFonts w:ascii="Arial" w:hAnsi="Arial" w:cs="Arial"/>
          <w:lang w:eastAsia="es-MX"/>
        </w:rPr>
      </w:pPr>
    </w:p>
    <w:p w14:paraId="162EEF73"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No.54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BBF66A0" w14:textId="77777777" w:rsidR="00592FED" w:rsidRPr="000E682C" w:rsidRDefault="00592FED" w:rsidP="000E682C">
      <w:pPr>
        <w:spacing w:line="360" w:lineRule="auto"/>
        <w:jc w:val="both"/>
        <w:rPr>
          <w:rFonts w:ascii="Arial" w:hAnsi="Arial" w:cs="Arial"/>
          <w:lang w:eastAsia="es-MX"/>
        </w:rPr>
      </w:pPr>
    </w:p>
    <w:p w14:paraId="519EC536"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No.55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5C7921B" w14:textId="77777777" w:rsidR="00592FED" w:rsidRPr="000E682C" w:rsidRDefault="00592FED" w:rsidP="000E682C">
      <w:pPr>
        <w:spacing w:line="360" w:lineRule="auto"/>
        <w:jc w:val="both"/>
        <w:rPr>
          <w:rFonts w:ascii="Arial" w:hAnsi="Arial" w:cs="Arial"/>
          <w:lang w:eastAsia="es-MX"/>
        </w:rPr>
      </w:pPr>
    </w:p>
    <w:p w14:paraId="124F3322"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No.56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6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B8CD5D2" w14:textId="77777777" w:rsidR="00592FED" w:rsidRPr="000E682C" w:rsidRDefault="00592FED" w:rsidP="000E682C">
      <w:pPr>
        <w:spacing w:line="360" w:lineRule="auto"/>
        <w:jc w:val="both"/>
        <w:rPr>
          <w:rFonts w:ascii="Arial" w:hAnsi="Arial" w:cs="Arial"/>
          <w:lang w:eastAsia="es-MX"/>
        </w:rPr>
      </w:pPr>
    </w:p>
    <w:p w14:paraId="79B7CAD8"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No.57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2E9DB14E" w14:textId="77777777" w:rsidR="00592FED" w:rsidRPr="000E682C" w:rsidRDefault="00592FED" w:rsidP="000E682C">
      <w:pPr>
        <w:spacing w:line="360" w:lineRule="auto"/>
        <w:jc w:val="both"/>
        <w:rPr>
          <w:rFonts w:ascii="Arial" w:hAnsi="Arial" w:cs="Arial"/>
          <w:lang w:eastAsia="es-MX"/>
        </w:rPr>
      </w:pPr>
    </w:p>
    <w:p w14:paraId="27E8F9B5"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No.58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30C5E28" w14:textId="77777777" w:rsidR="00592FED" w:rsidRPr="000E682C" w:rsidRDefault="00592FED" w:rsidP="000E682C">
      <w:pPr>
        <w:spacing w:line="360" w:lineRule="auto"/>
        <w:jc w:val="both"/>
        <w:rPr>
          <w:rFonts w:ascii="Arial" w:hAnsi="Arial" w:cs="Arial"/>
          <w:lang w:eastAsia="es-MX"/>
        </w:rPr>
      </w:pPr>
    </w:p>
    <w:p w14:paraId="5D712CA5"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No.59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B593D0C" w14:textId="77777777" w:rsidR="00592FED" w:rsidRPr="000E682C" w:rsidRDefault="00592FED" w:rsidP="000E682C">
      <w:pPr>
        <w:spacing w:line="360" w:lineRule="auto"/>
        <w:jc w:val="both"/>
        <w:rPr>
          <w:rFonts w:ascii="Arial" w:hAnsi="Arial" w:cs="Arial"/>
          <w:lang w:eastAsia="es-MX"/>
        </w:rPr>
      </w:pPr>
    </w:p>
    <w:p w14:paraId="2C60AF77"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No.60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5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B0F77F2" w14:textId="77777777" w:rsidR="00592FED" w:rsidRPr="000E682C" w:rsidRDefault="00592FED" w:rsidP="000E682C">
      <w:pPr>
        <w:spacing w:line="360" w:lineRule="auto"/>
        <w:jc w:val="both"/>
        <w:rPr>
          <w:rFonts w:ascii="Arial" w:hAnsi="Arial" w:cs="Arial"/>
          <w:lang w:eastAsia="es-MX"/>
        </w:rPr>
      </w:pPr>
    </w:p>
    <w:p w14:paraId="6B683D99"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No.61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18B4554A" w14:textId="77777777" w:rsidR="00592FED" w:rsidRPr="000E682C" w:rsidRDefault="00592FED" w:rsidP="000E682C">
      <w:pPr>
        <w:spacing w:line="360" w:lineRule="auto"/>
        <w:jc w:val="both"/>
        <w:rPr>
          <w:rFonts w:ascii="Arial" w:hAnsi="Arial" w:cs="Arial"/>
          <w:lang w:eastAsia="es-MX"/>
        </w:rPr>
      </w:pPr>
    </w:p>
    <w:p w14:paraId="70C1BB2F"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No.62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B3B54DB" w14:textId="77777777" w:rsidR="00592FED" w:rsidRPr="000E682C" w:rsidRDefault="00592FED" w:rsidP="000E682C">
      <w:pPr>
        <w:spacing w:line="360" w:lineRule="auto"/>
        <w:jc w:val="both"/>
        <w:rPr>
          <w:rFonts w:ascii="Arial" w:hAnsi="Arial" w:cs="Arial"/>
          <w:lang w:eastAsia="es-MX"/>
        </w:rPr>
      </w:pPr>
    </w:p>
    <w:p w14:paraId="00AA9FF8"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No.63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2A6E45C" w14:textId="77777777" w:rsidR="00592FED" w:rsidRPr="000E682C" w:rsidRDefault="00592FED" w:rsidP="000E682C">
      <w:pPr>
        <w:spacing w:line="360" w:lineRule="auto"/>
        <w:jc w:val="both"/>
        <w:rPr>
          <w:rFonts w:ascii="Arial" w:hAnsi="Arial" w:cs="Arial"/>
          <w:lang w:eastAsia="es-MX"/>
        </w:rPr>
      </w:pPr>
    </w:p>
    <w:p w14:paraId="4BAB711C"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No.64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35CF645" w14:textId="77777777" w:rsidR="00592FED" w:rsidRPr="000E682C" w:rsidRDefault="00592FED" w:rsidP="000E682C">
      <w:pPr>
        <w:spacing w:line="360" w:lineRule="auto"/>
        <w:jc w:val="both"/>
        <w:rPr>
          <w:rFonts w:ascii="Arial" w:hAnsi="Arial" w:cs="Arial"/>
          <w:lang w:eastAsia="es-MX"/>
        </w:rPr>
      </w:pPr>
    </w:p>
    <w:p w14:paraId="73D88621"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No.65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5575F67" w14:textId="77777777" w:rsidR="00592FED" w:rsidRPr="000E682C" w:rsidRDefault="00592FED" w:rsidP="000E682C">
      <w:pPr>
        <w:spacing w:line="360" w:lineRule="auto"/>
        <w:jc w:val="both"/>
        <w:rPr>
          <w:rFonts w:ascii="Arial" w:hAnsi="Arial" w:cs="Arial"/>
          <w:lang w:eastAsia="es-MX"/>
        </w:rPr>
      </w:pPr>
    </w:p>
    <w:p w14:paraId="1FE9385C"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No.66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8F892B6" w14:textId="77777777" w:rsidR="00592FED" w:rsidRPr="000E682C" w:rsidRDefault="00592FED" w:rsidP="000E682C">
      <w:pPr>
        <w:spacing w:line="360" w:lineRule="auto"/>
        <w:jc w:val="both"/>
        <w:rPr>
          <w:rFonts w:ascii="Arial" w:hAnsi="Arial" w:cs="Arial"/>
          <w:lang w:eastAsia="es-MX"/>
        </w:rPr>
      </w:pPr>
    </w:p>
    <w:p w14:paraId="4FE24DA9"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No.67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01889C1" w14:textId="77777777" w:rsidR="00592FED" w:rsidRPr="000E682C" w:rsidRDefault="00592FED" w:rsidP="000E682C">
      <w:pPr>
        <w:spacing w:line="360" w:lineRule="auto"/>
        <w:jc w:val="both"/>
        <w:rPr>
          <w:rFonts w:ascii="Arial" w:hAnsi="Arial" w:cs="Arial"/>
          <w:lang w:eastAsia="es-MX"/>
        </w:rPr>
      </w:pPr>
    </w:p>
    <w:p w14:paraId="75211782"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No.68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26A9670" w14:textId="77777777" w:rsidR="00592FED" w:rsidRPr="000E682C" w:rsidRDefault="00592FED" w:rsidP="000E682C">
      <w:pPr>
        <w:spacing w:line="360" w:lineRule="auto"/>
        <w:jc w:val="both"/>
        <w:rPr>
          <w:rFonts w:ascii="Arial" w:hAnsi="Arial" w:cs="Arial"/>
          <w:lang w:eastAsia="es-MX"/>
        </w:rPr>
      </w:pPr>
    </w:p>
    <w:p w14:paraId="2E80A8A2"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No.69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5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189BECF" w14:textId="77777777" w:rsidR="00592FED" w:rsidRPr="000E682C" w:rsidRDefault="00592FED" w:rsidP="000E682C">
      <w:pPr>
        <w:spacing w:line="360" w:lineRule="auto"/>
        <w:jc w:val="both"/>
        <w:rPr>
          <w:rFonts w:ascii="Arial" w:hAnsi="Arial" w:cs="Arial"/>
          <w:lang w:eastAsia="es-MX"/>
        </w:rPr>
      </w:pPr>
    </w:p>
    <w:p w14:paraId="75A420E1"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No.70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2B3F706" w14:textId="77777777" w:rsidR="00592FED" w:rsidRPr="000E682C" w:rsidRDefault="00592FED" w:rsidP="000E682C">
      <w:pPr>
        <w:spacing w:line="360" w:lineRule="auto"/>
        <w:jc w:val="both"/>
        <w:rPr>
          <w:rFonts w:ascii="Arial" w:hAnsi="Arial" w:cs="Arial"/>
          <w:lang w:eastAsia="es-MX"/>
        </w:rPr>
      </w:pPr>
    </w:p>
    <w:p w14:paraId="12C9373D"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No.71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4FA7B62" w14:textId="77777777" w:rsidR="00592FED" w:rsidRPr="000E682C" w:rsidRDefault="00592FED" w:rsidP="000E682C">
      <w:pPr>
        <w:spacing w:line="360" w:lineRule="auto"/>
        <w:jc w:val="both"/>
        <w:rPr>
          <w:rFonts w:ascii="Arial" w:hAnsi="Arial" w:cs="Arial"/>
          <w:lang w:eastAsia="es-MX"/>
        </w:rPr>
      </w:pPr>
    </w:p>
    <w:p w14:paraId="2130E3CA"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No.72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2F14A49" w14:textId="77777777" w:rsidR="00592FED" w:rsidRPr="000E682C" w:rsidRDefault="00592FED" w:rsidP="000E682C">
      <w:pPr>
        <w:spacing w:line="360" w:lineRule="auto"/>
        <w:jc w:val="both"/>
        <w:rPr>
          <w:rFonts w:ascii="Arial" w:hAnsi="Arial" w:cs="Arial"/>
          <w:lang w:eastAsia="es-MX"/>
        </w:rPr>
      </w:pPr>
    </w:p>
    <w:p w14:paraId="04FB09A6"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No.73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0540E7D" w14:textId="77777777" w:rsidR="00592FED" w:rsidRPr="000E682C" w:rsidRDefault="00592FED" w:rsidP="000E682C">
      <w:pPr>
        <w:spacing w:line="360" w:lineRule="auto"/>
        <w:jc w:val="both"/>
        <w:rPr>
          <w:rFonts w:ascii="Arial" w:hAnsi="Arial" w:cs="Arial"/>
          <w:lang w:eastAsia="es-MX"/>
        </w:rPr>
      </w:pPr>
    </w:p>
    <w:p w14:paraId="62C14472"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No.74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F0BDC20" w14:textId="77777777" w:rsidR="00592FED" w:rsidRPr="000E682C" w:rsidRDefault="00592FED" w:rsidP="000E682C">
      <w:pPr>
        <w:spacing w:line="360" w:lineRule="auto"/>
        <w:jc w:val="both"/>
        <w:rPr>
          <w:rFonts w:ascii="Arial" w:hAnsi="Arial" w:cs="Arial"/>
          <w:lang w:eastAsia="es-MX"/>
        </w:rPr>
      </w:pPr>
    </w:p>
    <w:p w14:paraId="149355F9"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No.75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54D07AE" w14:textId="77777777" w:rsidR="00592FED" w:rsidRPr="000E682C" w:rsidRDefault="00592FED" w:rsidP="000E682C">
      <w:pPr>
        <w:spacing w:line="360" w:lineRule="auto"/>
        <w:jc w:val="both"/>
        <w:rPr>
          <w:rFonts w:ascii="Arial" w:hAnsi="Arial" w:cs="Arial"/>
          <w:lang w:eastAsia="es-MX"/>
        </w:rPr>
      </w:pPr>
    </w:p>
    <w:p w14:paraId="409BD5AB"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No.76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20D0665" w14:textId="77777777" w:rsidR="00592FED" w:rsidRPr="000E682C" w:rsidRDefault="00592FED" w:rsidP="000E682C">
      <w:pPr>
        <w:spacing w:line="360" w:lineRule="auto"/>
        <w:jc w:val="both"/>
        <w:rPr>
          <w:rFonts w:ascii="Arial" w:hAnsi="Arial" w:cs="Arial"/>
          <w:lang w:eastAsia="es-MX"/>
        </w:rPr>
      </w:pPr>
    </w:p>
    <w:p w14:paraId="344C3C2D"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No.77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4512979" w14:textId="77777777" w:rsidR="00592FED" w:rsidRPr="000E682C" w:rsidRDefault="00592FED" w:rsidP="000E682C">
      <w:pPr>
        <w:spacing w:line="360" w:lineRule="auto"/>
        <w:jc w:val="both"/>
        <w:rPr>
          <w:rFonts w:ascii="Arial" w:hAnsi="Arial" w:cs="Arial"/>
          <w:lang w:eastAsia="es-MX"/>
        </w:rPr>
      </w:pPr>
    </w:p>
    <w:p w14:paraId="661133D1"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No.78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0A2429E" w14:textId="77777777" w:rsidR="00592FED" w:rsidRPr="000E682C" w:rsidRDefault="00592FED" w:rsidP="000E682C">
      <w:pPr>
        <w:spacing w:line="360" w:lineRule="auto"/>
        <w:jc w:val="both"/>
        <w:rPr>
          <w:rFonts w:ascii="Arial" w:hAnsi="Arial" w:cs="Arial"/>
          <w:lang w:eastAsia="es-MX"/>
        </w:rPr>
      </w:pPr>
    </w:p>
    <w:p w14:paraId="5D0321A1"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No.79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E7E14C2" w14:textId="77777777" w:rsidR="00592FED" w:rsidRPr="000E682C" w:rsidRDefault="00592FED" w:rsidP="000E682C">
      <w:pPr>
        <w:spacing w:line="360" w:lineRule="auto"/>
        <w:jc w:val="both"/>
        <w:rPr>
          <w:rFonts w:ascii="Arial" w:hAnsi="Arial" w:cs="Arial"/>
          <w:lang w:eastAsia="es-MX"/>
        </w:rPr>
      </w:pPr>
    </w:p>
    <w:p w14:paraId="768D2908"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No.80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C0E5120" w14:textId="77777777" w:rsidR="00592FED" w:rsidRPr="000E682C" w:rsidRDefault="00592FED" w:rsidP="000E682C">
      <w:pPr>
        <w:spacing w:line="360" w:lineRule="auto"/>
        <w:jc w:val="both"/>
        <w:rPr>
          <w:rFonts w:ascii="Arial" w:hAnsi="Arial" w:cs="Arial"/>
          <w:lang w:eastAsia="es-MX"/>
        </w:rPr>
      </w:pPr>
    </w:p>
    <w:p w14:paraId="6B969CEE"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No.81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3D8855E" w14:textId="77777777" w:rsidR="00592FED" w:rsidRPr="000E682C" w:rsidRDefault="00592FED" w:rsidP="000E682C">
      <w:pPr>
        <w:spacing w:line="360" w:lineRule="auto"/>
        <w:jc w:val="both"/>
        <w:rPr>
          <w:rFonts w:ascii="Arial" w:hAnsi="Arial" w:cs="Arial"/>
          <w:lang w:eastAsia="es-MX"/>
        </w:rPr>
      </w:pPr>
    </w:p>
    <w:p w14:paraId="4C1D2D4D"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No.82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0293CC3" w14:textId="77777777" w:rsidR="00592FED" w:rsidRPr="000E682C" w:rsidRDefault="00592FED" w:rsidP="000E682C">
      <w:pPr>
        <w:spacing w:line="360" w:lineRule="auto"/>
        <w:jc w:val="both"/>
        <w:rPr>
          <w:rFonts w:ascii="Arial" w:hAnsi="Arial" w:cs="Arial"/>
          <w:lang w:eastAsia="es-MX"/>
        </w:rPr>
      </w:pPr>
    </w:p>
    <w:p w14:paraId="7EFB1D31"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No.83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044BE6C" w14:textId="77777777" w:rsidR="00592FED" w:rsidRPr="000E682C" w:rsidRDefault="00592FED" w:rsidP="000E682C">
      <w:pPr>
        <w:spacing w:line="360" w:lineRule="auto"/>
        <w:jc w:val="both"/>
        <w:rPr>
          <w:rFonts w:ascii="Arial" w:hAnsi="Arial" w:cs="Arial"/>
          <w:lang w:eastAsia="es-MX"/>
        </w:rPr>
      </w:pPr>
    </w:p>
    <w:p w14:paraId="2BA45AEA"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No.84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3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8E50178" w14:textId="77777777" w:rsidR="00592FED" w:rsidRPr="000E682C" w:rsidRDefault="00592FED" w:rsidP="000E682C">
      <w:pPr>
        <w:spacing w:line="360" w:lineRule="auto"/>
        <w:jc w:val="both"/>
        <w:rPr>
          <w:rFonts w:ascii="Arial" w:hAnsi="Arial" w:cs="Arial"/>
          <w:lang w:eastAsia="es-MX"/>
        </w:rPr>
      </w:pPr>
    </w:p>
    <w:p w14:paraId="26375576"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No.85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30C9D27" w14:textId="77777777" w:rsidR="00592FED" w:rsidRPr="000E682C" w:rsidRDefault="00592FED" w:rsidP="000E682C">
      <w:pPr>
        <w:spacing w:line="360" w:lineRule="auto"/>
        <w:jc w:val="both"/>
        <w:rPr>
          <w:rFonts w:ascii="Arial" w:hAnsi="Arial" w:cs="Arial"/>
          <w:lang w:eastAsia="es-MX"/>
        </w:rPr>
      </w:pPr>
    </w:p>
    <w:p w14:paraId="4CA16997"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No.86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69BD266F" w14:textId="77777777" w:rsidR="00592FED" w:rsidRPr="000E682C" w:rsidRDefault="00592FED" w:rsidP="000E682C">
      <w:pPr>
        <w:spacing w:line="360" w:lineRule="auto"/>
        <w:jc w:val="both"/>
        <w:rPr>
          <w:rFonts w:ascii="Arial" w:hAnsi="Arial" w:cs="Arial"/>
          <w:lang w:eastAsia="es-MX"/>
        </w:rPr>
      </w:pPr>
    </w:p>
    <w:p w14:paraId="5D769440"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No.87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2374E156" w14:textId="77777777" w:rsidR="00592FED" w:rsidRPr="000E682C" w:rsidRDefault="00592FED" w:rsidP="000E682C">
      <w:pPr>
        <w:spacing w:line="360" w:lineRule="auto"/>
        <w:jc w:val="both"/>
        <w:rPr>
          <w:rFonts w:ascii="Arial" w:hAnsi="Arial" w:cs="Arial"/>
          <w:lang w:eastAsia="es-MX"/>
        </w:rPr>
      </w:pPr>
    </w:p>
    <w:p w14:paraId="418DB503"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No.88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BE6217B" w14:textId="77777777" w:rsidR="00592FED" w:rsidRPr="000E682C" w:rsidRDefault="00592FED" w:rsidP="000E682C">
      <w:pPr>
        <w:spacing w:line="360" w:lineRule="auto"/>
        <w:jc w:val="both"/>
        <w:rPr>
          <w:rFonts w:ascii="Arial" w:hAnsi="Arial" w:cs="Arial"/>
          <w:lang w:eastAsia="es-MX"/>
        </w:rPr>
      </w:pPr>
    </w:p>
    <w:p w14:paraId="6F8CCFCF"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No.89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B25FC99" w14:textId="77777777" w:rsidR="00592FED" w:rsidRPr="000E682C" w:rsidRDefault="00592FED" w:rsidP="000E682C">
      <w:pPr>
        <w:spacing w:line="360" w:lineRule="auto"/>
        <w:jc w:val="both"/>
        <w:rPr>
          <w:rFonts w:ascii="Arial" w:hAnsi="Arial" w:cs="Arial"/>
          <w:lang w:eastAsia="es-MX"/>
        </w:rPr>
      </w:pPr>
    </w:p>
    <w:p w14:paraId="09FD5FF3"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No.90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6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D36EB3D" w14:textId="77777777" w:rsidR="00592FED" w:rsidRPr="000E682C" w:rsidRDefault="00592FED" w:rsidP="000E682C">
      <w:pPr>
        <w:spacing w:line="360" w:lineRule="auto"/>
        <w:jc w:val="both"/>
        <w:rPr>
          <w:rFonts w:ascii="Arial" w:hAnsi="Arial" w:cs="Arial"/>
          <w:lang w:eastAsia="es-MX"/>
        </w:rPr>
      </w:pPr>
    </w:p>
    <w:p w14:paraId="71879247"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No.91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1E3F557D" w14:textId="77777777" w:rsidR="00592FED" w:rsidRPr="000E682C" w:rsidRDefault="00592FED" w:rsidP="000E682C">
      <w:pPr>
        <w:spacing w:line="360" w:lineRule="auto"/>
        <w:jc w:val="both"/>
        <w:rPr>
          <w:rFonts w:ascii="Arial" w:hAnsi="Arial" w:cs="Arial"/>
          <w:lang w:eastAsia="es-MX"/>
        </w:rPr>
      </w:pPr>
    </w:p>
    <w:p w14:paraId="0E11F600"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No.92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2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2A9040C9" w14:textId="77777777" w:rsidR="00592FED" w:rsidRPr="000E682C" w:rsidRDefault="00592FED" w:rsidP="000E682C">
      <w:pPr>
        <w:spacing w:line="360" w:lineRule="auto"/>
        <w:jc w:val="both"/>
        <w:rPr>
          <w:rFonts w:ascii="Arial" w:hAnsi="Arial" w:cs="Arial"/>
          <w:lang w:eastAsia="es-MX"/>
        </w:rPr>
      </w:pPr>
    </w:p>
    <w:p w14:paraId="0424ECB8"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No.93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BA54676" w14:textId="77777777" w:rsidR="00592FED" w:rsidRPr="000E682C" w:rsidRDefault="00592FED" w:rsidP="000E682C">
      <w:pPr>
        <w:spacing w:line="360" w:lineRule="auto"/>
        <w:jc w:val="both"/>
        <w:rPr>
          <w:rFonts w:ascii="Arial" w:hAnsi="Arial" w:cs="Arial"/>
          <w:lang w:eastAsia="es-MX"/>
        </w:rPr>
      </w:pPr>
    </w:p>
    <w:p w14:paraId="5E29AEB9"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No.94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4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4B6A412" w14:textId="77777777" w:rsidR="00592FED" w:rsidRPr="000E682C" w:rsidRDefault="00592FED" w:rsidP="000E682C">
      <w:pPr>
        <w:spacing w:line="360" w:lineRule="auto"/>
        <w:jc w:val="both"/>
        <w:rPr>
          <w:rFonts w:ascii="Arial" w:hAnsi="Arial" w:cs="Arial"/>
          <w:lang w:eastAsia="es-MX"/>
        </w:rPr>
      </w:pPr>
    </w:p>
    <w:p w14:paraId="1E641596"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No.95 </w:t>
      </w:r>
      <w:proofErr w:type="spellStart"/>
      <w:r w:rsidRPr="000E682C">
        <w:rPr>
          <w:rFonts w:ascii="Arial" w:hAnsi="Arial" w:cs="Arial"/>
          <w:lang w:eastAsia="es-MX"/>
        </w:rPr>
        <w:t>ELIMINADA_la_Localidad</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1E7726D5" w14:textId="77777777" w:rsidR="00592FED" w:rsidRPr="000E682C" w:rsidRDefault="00592FED" w:rsidP="000E682C">
      <w:pPr>
        <w:spacing w:line="360" w:lineRule="auto"/>
        <w:jc w:val="both"/>
        <w:rPr>
          <w:rFonts w:ascii="Arial" w:hAnsi="Arial" w:cs="Arial"/>
          <w:lang w:eastAsia="es-MX"/>
        </w:rPr>
      </w:pPr>
    </w:p>
    <w:p w14:paraId="584F1543"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No.96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EEB83D2" w14:textId="77777777" w:rsidR="00592FED" w:rsidRPr="000E682C" w:rsidRDefault="00592FED" w:rsidP="000E682C">
      <w:pPr>
        <w:spacing w:line="360" w:lineRule="auto"/>
        <w:jc w:val="both"/>
        <w:rPr>
          <w:rFonts w:ascii="Arial" w:hAnsi="Arial" w:cs="Arial"/>
          <w:lang w:eastAsia="es-MX"/>
        </w:rPr>
      </w:pPr>
    </w:p>
    <w:p w14:paraId="0ECDCD22"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No.97 </w:t>
      </w:r>
      <w:proofErr w:type="spellStart"/>
      <w:r w:rsidRPr="000E682C">
        <w:rPr>
          <w:rFonts w:ascii="Arial" w:hAnsi="Arial" w:cs="Arial"/>
          <w:lang w:eastAsia="es-MX"/>
        </w:rPr>
        <w:t>ELIMINADO_el_domicilio</w:t>
      </w:r>
      <w:proofErr w:type="spellEnd"/>
      <w:r w:rsidRPr="000E682C">
        <w:rPr>
          <w:rFonts w:ascii="Arial" w:hAnsi="Arial" w:cs="Arial"/>
          <w:lang w:eastAsia="es-MX"/>
        </w:rPr>
        <w:t xml:space="preserve"> en 5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19523811" w14:textId="77777777" w:rsidR="00592FED" w:rsidRPr="000E682C" w:rsidRDefault="00592FED" w:rsidP="000E682C">
      <w:pPr>
        <w:spacing w:line="360" w:lineRule="auto"/>
        <w:jc w:val="both"/>
        <w:rPr>
          <w:rFonts w:ascii="Arial" w:hAnsi="Arial" w:cs="Arial"/>
          <w:lang w:eastAsia="es-MX"/>
        </w:rPr>
      </w:pPr>
    </w:p>
    <w:p w14:paraId="12EC50F1"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No.98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FCC16CD" w14:textId="77777777" w:rsidR="00592FED" w:rsidRPr="000E682C" w:rsidRDefault="00592FED" w:rsidP="000E682C">
      <w:pPr>
        <w:spacing w:line="360" w:lineRule="auto"/>
        <w:jc w:val="both"/>
        <w:rPr>
          <w:rFonts w:ascii="Arial" w:hAnsi="Arial" w:cs="Arial"/>
          <w:lang w:eastAsia="es-MX"/>
        </w:rPr>
      </w:pPr>
    </w:p>
    <w:p w14:paraId="1EF48029"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No.99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0E761AF0" w14:textId="77777777" w:rsidR="00592FED" w:rsidRPr="000E682C" w:rsidRDefault="00592FED" w:rsidP="000E682C">
      <w:pPr>
        <w:spacing w:line="360" w:lineRule="auto"/>
        <w:jc w:val="both"/>
        <w:rPr>
          <w:rFonts w:ascii="Arial" w:hAnsi="Arial" w:cs="Arial"/>
          <w:lang w:eastAsia="es-MX"/>
        </w:rPr>
      </w:pPr>
    </w:p>
    <w:p w14:paraId="24EE6F19"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No.100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CE745D1" w14:textId="77777777" w:rsidR="00592FED" w:rsidRPr="000E682C" w:rsidRDefault="00592FED" w:rsidP="000E682C">
      <w:pPr>
        <w:spacing w:line="360" w:lineRule="auto"/>
        <w:jc w:val="both"/>
        <w:rPr>
          <w:rFonts w:ascii="Arial" w:hAnsi="Arial" w:cs="Arial"/>
          <w:lang w:eastAsia="es-MX"/>
        </w:rPr>
      </w:pPr>
    </w:p>
    <w:p w14:paraId="0FD98283"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No.101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89A606C" w14:textId="77777777" w:rsidR="00592FED" w:rsidRPr="000E682C" w:rsidRDefault="00592FED" w:rsidP="000E682C">
      <w:pPr>
        <w:spacing w:line="360" w:lineRule="auto"/>
        <w:jc w:val="both"/>
        <w:rPr>
          <w:rFonts w:ascii="Arial" w:hAnsi="Arial" w:cs="Arial"/>
          <w:lang w:eastAsia="es-MX"/>
        </w:rPr>
      </w:pPr>
    </w:p>
    <w:p w14:paraId="600418AF"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No.102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15EA14DD" w14:textId="77777777" w:rsidR="00592FED" w:rsidRPr="000E682C" w:rsidRDefault="00592FED" w:rsidP="000E682C">
      <w:pPr>
        <w:spacing w:line="360" w:lineRule="auto"/>
        <w:jc w:val="both"/>
        <w:rPr>
          <w:rFonts w:ascii="Arial" w:hAnsi="Arial" w:cs="Arial"/>
          <w:lang w:eastAsia="es-MX"/>
        </w:rPr>
      </w:pPr>
    </w:p>
    <w:p w14:paraId="3B98F209"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No.103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D8BB85A" w14:textId="77777777" w:rsidR="00592FED" w:rsidRPr="000E682C" w:rsidRDefault="00592FED" w:rsidP="000E682C">
      <w:pPr>
        <w:spacing w:line="360" w:lineRule="auto"/>
        <w:jc w:val="both"/>
        <w:rPr>
          <w:rFonts w:ascii="Arial" w:hAnsi="Arial" w:cs="Arial"/>
          <w:lang w:eastAsia="es-MX"/>
        </w:rPr>
      </w:pPr>
    </w:p>
    <w:p w14:paraId="312CAAF9"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No.104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8608574" w14:textId="77777777" w:rsidR="00592FED" w:rsidRPr="000E682C" w:rsidRDefault="00592FED" w:rsidP="000E682C">
      <w:pPr>
        <w:spacing w:line="360" w:lineRule="auto"/>
        <w:jc w:val="both"/>
        <w:rPr>
          <w:rFonts w:ascii="Arial" w:hAnsi="Arial" w:cs="Arial"/>
          <w:lang w:eastAsia="es-MX"/>
        </w:rPr>
      </w:pPr>
    </w:p>
    <w:p w14:paraId="57335974"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No.105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38B0C1F6" w14:textId="77777777" w:rsidR="00592FED" w:rsidRPr="000E682C" w:rsidRDefault="00592FED" w:rsidP="000E682C">
      <w:pPr>
        <w:spacing w:line="360" w:lineRule="auto"/>
        <w:jc w:val="both"/>
        <w:rPr>
          <w:rFonts w:ascii="Arial" w:hAnsi="Arial" w:cs="Arial"/>
          <w:lang w:eastAsia="es-MX"/>
        </w:rPr>
      </w:pPr>
    </w:p>
    <w:p w14:paraId="5B14A3A2"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No.106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5BBD3B9F" w14:textId="77777777" w:rsidR="00592FED" w:rsidRPr="000E682C" w:rsidRDefault="00592FED" w:rsidP="000E682C">
      <w:pPr>
        <w:spacing w:line="360" w:lineRule="auto"/>
        <w:jc w:val="both"/>
        <w:rPr>
          <w:rFonts w:ascii="Arial" w:hAnsi="Arial" w:cs="Arial"/>
          <w:lang w:eastAsia="es-MX"/>
        </w:rPr>
      </w:pPr>
    </w:p>
    <w:p w14:paraId="2A5850D8"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No.107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4F76FBD3" w14:textId="77777777" w:rsidR="00592FED" w:rsidRPr="000E682C" w:rsidRDefault="00592FED" w:rsidP="000E682C">
      <w:pPr>
        <w:spacing w:line="360" w:lineRule="auto"/>
        <w:jc w:val="both"/>
        <w:rPr>
          <w:rFonts w:ascii="Arial" w:hAnsi="Arial" w:cs="Arial"/>
          <w:lang w:eastAsia="es-MX"/>
        </w:rPr>
      </w:pPr>
    </w:p>
    <w:p w14:paraId="154A1904"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No.108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7DAD1993" w14:textId="77777777" w:rsidR="00592FED" w:rsidRPr="000E682C" w:rsidRDefault="00592FED" w:rsidP="000E682C">
      <w:pPr>
        <w:spacing w:line="360" w:lineRule="auto"/>
        <w:jc w:val="both"/>
        <w:rPr>
          <w:rFonts w:ascii="Arial" w:hAnsi="Arial" w:cs="Arial"/>
          <w:lang w:eastAsia="es-MX"/>
        </w:rPr>
      </w:pPr>
    </w:p>
    <w:p w14:paraId="47FD86CC"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lastRenderedPageBreak/>
        <w:t xml:space="preserve">No.109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1A3C7547" w14:textId="77777777" w:rsidR="00592FED" w:rsidRPr="000E682C" w:rsidRDefault="00592FED" w:rsidP="000E682C">
      <w:pPr>
        <w:spacing w:line="360" w:lineRule="auto"/>
        <w:jc w:val="both"/>
        <w:rPr>
          <w:rFonts w:ascii="Arial" w:hAnsi="Arial" w:cs="Arial"/>
          <w:lang w:eastAsia="es-MX"/>
        </w:rPr>
      </w:pPr>
    </w:p>
    <w:p w14:paraId="7054A0BC"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No.110 </w:t>
      </w:r>
      <w:proofErr w:type="spellStart"/>
      <w:r w:rsidRPr="000E682C">
        <w:rPr>
          <w:rFonts w:ascii="Arial" w:hAnsi="Arial" w:cs="Arial"/>
          <w:lang w:eastAsia="es-MX"/>
        </w:rPr>
        <w:t>ELIMINADA_Captura_de_pantalla</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p w14:paraId="221D5D06" w14:textId="77777777" w:rsidR="00592FED" w:rsidRPr="000E682C" w:rsidRDefault="00592FED" w:rsidP="000E682C">
      <w:pPr>
        <w:spacing w:line="360" w:lineRule="auto"/>
        <w:jc w:val="both"/>
        <w:rPr>
          <w:rFonts w:ascii="Arial" w:hAnsi="Arial" w:cs="Arial"/>
          <w:lang w:eastAsia="es-MX"/>
        </w:rPr>
      </w:pPr>
    </w:p>
    <w:p w14:paraId="523522A5"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No.111 </w:t>
      </w:r>
      <w:proofErr w:type="spellStart"/>
      <w:r w:rsidRPr="000E682C">
        <w:rPr>
          <w:rFonts w:ascii="Arial" w:hAnsi="Arial" w:cs="Arial"/>
          <w:lang w:eastAsia="es-MX"/>
        </w:rPr>
        <w:t>ELIMINADO_Cargo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laboral de conformidad con el Artículo 97 de la LTAIPPDPEMO, Artículo 3 fracción VIII de la LPDPPSOEMO y Lineamiento Trigésimo Octavo fracción I. 5. de los LGMCDIEVP*.</w:t>
      </w:r>
    </w:p>
    <w:p w14:paraId="2FF35DA4" w14:textId="77777777" w:rsidR="00592FED" w:rsidRPr="000E682C" w:rsidRDefault="00592FED" w:rsidP="000E682C">
      <w:pPr>
        <w:spacing w:line="360" w:lineRule="auto"/>
        <w:jc w:val="both"/>
        <w:rPr>
          <w:rFonts w:ascii="Arial" w:hAnsi="Arial" w:cs="Arial"/>
          <w:lang w:eastAsia="es-MX"/>
        </w:rPr>
      </w:pPr>
    </w:p>
    <w:p w14:paraId="3661E96E"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No.112 </w:t>
      </w:r>
      <w:proofErr w:type="spellStart"/>
      <w:r w:rsidRPr="000E682C">
        <w:rPr>
          <w:rFonts w:ascii="Arial" w:hAnsi="Arial" w:cs="Arial"/>
          <w:lang w:eastAsia="es-MX"/>
        </w:rPr>
        <w:t>ELIMINADO_Cargo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laboral de conformidad con el Artículo 97 de la LTAIPPDPEMO, Artículo 3 fracción VIII de la LPDPPSOEMO y Lineamiento Trigésimo Octavo fracción I. 5. de los LGMCDIEVP*.</w:t>
      </w:r>
    </w:p>
    <w:p w14:paraId="2000770C" w14:textId="77777777" w:rsidR="00592FED" w:rsidRPr="000E682C" w:rsidRDefault="00592FED" w:rsidP="000E682C">
      <w:pPr>
        <w:spacing w:line="360" w:lineRule="auto"/>
        <w:jc w:val="both"/>
        <w:rPr>
          <w:rFonts w:ascii="Arial" w:hAnsi="Arial" w:cs="Arial"/>
          <w:lang w:eastAsia="es-MX"/>
        </w:rPr>
      </w:pPr>
    </w:p>
    <w:p w14:paraId="596C1F6D"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No.113 </w:t>
      </w:r>
      <w:proofErr w:type="spellStart"/>
      <w:r w:rsidRPr="000E682C">
        <w:rPr>
          <w:rFonts w:ascii="Arial" w:hAnsi="Arial" w:cs="Arial"/>
          <w:lang w:eastAsia="es-MX"/>
        </w:rPr>
        <w:t>ELIMINADO_Cargo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laboral de conformidad con el Artículo 97 de la LTAIPPDPEMO, Artículo 3 fracción VIII de la LPDPPSOEMO y Lineamiento Trigésimo Octavo fracción I. 5. de los LGMCDIEVP*.</w:t>
      </w:r>
    </w:p>
    <w:p w14:paraId="77A6543F" w14:textId="77777777" w:rsidR="00592FED" w:rsidRPr="000E682C" w:rsidRDefault="00592FED" w:rsidP="000E682C">
      <w:pPr>
        <w:spacing w:line="360" w:lineRule="auto"/>
        <w:jc w:val="both"/>
        <w:rPr>
          <w:rFonts w:ascii="Arial" w:hAnsi="Arial" w:cs="Arial"/>
          <w:lang w:eastAsia="es-MX"/>
        </w:rPr>
      </w:pPr>
    </w:p>
    <w:p w14:paraId="30C1834B"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No.114 </w:t>
      </w:r>
      <w:proofErr w:type="spellStart"/>
      <w:r w:rsidRPr="000E682C">
        <w:rPr>
          <w:rFonts w:ascii="Arial" w:hAnsi="Arial" w:cs="Arial"/>
          <w:lang w:eastAsia="es-MX"/>
        </w:rPr>
        <w:t>ELIMINADO_Cargo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laboral de conformidad con el Artículo 97 de la LTAIPPDPEMO, Artículo 3 fracción VIII de la LPDPPSOEMO y Lineamiento Trigésimo Octavo fracción I. 5. de los LGMCDIEVP*.</w:t>
      </w:r>
    </w:p>
    <w:p w14:paraId="66F5C9C7" w14:textId="77777777" w:rsidR="00592FED" w:rsidRPr="000E682C" w:rsidRDefault="00592FED" w:rsidP="000E682C">
      <w:pPr>
        <w:spacing w:line="360" w:lineRule="auto"/>
        <w:jc w:val="both"/>
        <w:rPr>
          <w:rFonts w:ascii="Arial" w:hAnsi="Arial" w:cs="Arial"/>
          <w:lang w:eastAsia="es-MX"/>
        </w:rPr>
      </w:pPr>
    </w:p>
    <w:p w14:paraId="14883F5C" w14:textId="77777777" w:rsidR="00592FED"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No.115 </w:t>
      </w:r>
      <w:proofErr w:type="spellStart"/>
      <w:r w:rsidRPr="000E682C">
        <w:rPr>
          <w:rFonts w:ascii="Arial" w:hAnsi="Arial" w:cs="Arial"/>
          <w:lang w:eastAsia="es-MX"/>
        </w:rPr>
        <w:t>ELIMINADO_Cargo</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laboral de conformidad con el Artículo 97 de la LTAIPPDPEMO, Artículo 3 fracción VIII de la LPDPPSOEMO y Lineamiento Trigésimo Octavo fracción I. 5. de los LGMCDIEVP*.</w:t>
      </w:r>
    </w:p>
    <w:p w14:paraId="1A9B763E" w14:textId="77777777" w:rsidR="00592FED" w:rsidRPr="000E682C" w:rsidRDefault="00592FED" w:rsidP="000E682C">
      <w:pPr>
        <w:spacing w:line="360" w:lineRule="auto"/>
        <w:jc w:val="both"/>
        <w:rPr>
          <w:rFonts w:ascii="Arial" w:hAnsi="Arial" w:cs="Arial"/>
          <w:lang w:eastAsia="es-MX"/>
        </w:rPr>
      </w:pPr>
    </w:p>
    <w:p w14:paraId="64A8104E" w14:textId="26DACD08" w:rsidR="0004703C" w:rsidRPr="000E682C" w:rsidRDefault="00592FED" w:rsidP="000E682C">
      <w:pPr>
        <w:spacing w:line="360" w:lineRule="auto"/>
        <w:jc w:val="both"/>
        <w:rPr>
          <w:rFonts w:ascii="Arial" w:hAnsi="Arial" w:cs="Arial"/>
          <w:lang w:eastAsia="es-MX"/>
        </w:rPr>
      </w:pPr>
      <w:r w:rsidRPr="000E682C">
        <w:rPr>
          <w:rFonts w:ascii="Arial" w:hAnsi="Arial" w:cs="Arial"/>
          <w:lang w:eastAsia="es-MX"/>
        </w:rPr>
        <w:t xml:space="preserve">No.116 </w:t>
      </w:r>
      <w:proofErr w:type="spellStart"/>
      <w:r w:rsidRPr="000E682C">
        <w:rPr>
          <w:rFonts w:ascii="Arial" w:hAnsi="Arial" w:cs="Arial"/>
          <w:lang w:eastAsia="es-MX"/>
        </w:rPr>
        <w:t>ELIMINADO_el_nombre_de_la_parte_denunciante</w:t>
      </w:r>
      <w:proofErr w:type="spellEnd"/>
      <w:r w:rsidRPr="000E682C">
        <w:rPr>
          <w:rFonts w:ascii="Arial" w:hAnsi="Arial" w:cs="Arial"/>
          <w:lang w:eastAsia="es-MX"/>
        </w:rPr>
        <w:t xml:space="preserve"> en 1 </w:t>
      </w:r>
      <w:proofErr w:type="spellStart"/>
      <w:r w:rsidRPr="000E682C">
        <w:rPr>
          <w:rFonts w:ascii="Arial" w:hAnsi="Arial" w:cs="Arial"/>
          <w:lang w:eastAsia="es-MX"/>
        </w:rPr>
        <w:t>renglon</w:t>
      </w:r>
      <w:proofErr w:type="spellEnd"/>
      <w:r w:rsidRPr="000E682C">
        <w:rPr>
          <w:rFonts w:ascii="Arial" w:hAnsi="Arial" w:cs="Arial"/>
          <w:lang w:eastAsia="es-MX"/>
        </w:rPr>
        <w:t>(es) por ser un dato personal identificativo de conformidad con el Artículo 97 de la LTAIPPDPEMO, Artículo 3 fracción VIII de la LPDPPSOEMO y Lineamiento Trigésimo Octavo fracción I. 1. de los LGMCDIEVP*.</w:t>
      </w:r>
    </w:p>
    <w:sectPr w:rsidR="0004703C" w:rsidRPr="000E682C" w:rsidSect="000E682C">
      <w:pgSz w:w="12240" w:h="20160" w:code="5"/>
      <w:pgMar w:top="1741" w:right="1418" w:bottom="1701" w:left="3119" w:header="709" w:footer="4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7F1DC" w14:textId="77777777" w:rsidR="00904E6F" w:rsidRPr="00A74AA0" w:rsidRDefault="00904E6F" w:rsidP="00A770AD">
      <w:r w:rsidRPr="00A74AA0">
        <w:separator/>
      </w:r>
    </w:p>
  </w:endnote>
  <w:endnote w:type="continuationSeparator" w:id="0">
    <w:p w14:paraId="72D0282D" w14:textId="77777777" w:rsidR="00904E6F" w:rsidRPr="00A74AA0" w:rsidRDefault="00904E6F" w:rsidP="00A770AD">
      <w:r w:rsidRPr="00A74AA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AD33" w14:textId="77777777" w:rsidR="008D39AA" w:rsidRPr="00A74AA0" w:rsidRDefault="008D39AA" w:rsidP="008F49DA">
    <w:pPr>
      <w:pStyle w:val="Piedepgina"/>
      <w:framePr w:wrap="around" w:vAnchor="text" w:hAnchor="margin" w:xAlign="center" w:y="1"/>
      <w:rPr>
        <w:rStyle w:val="Nmerodepgina"/>
      </w:rPr>
    </w:pPr>
    <w:r w:rsidRPr="00A74AA0">
      <w:rPr>
        <w:rStyle w:val="Nmerodepgina"/>
      </w:rPr>
      <w:fldChar w:fldCharType="begin"/>
    </w:r>
    <w:r w:rsidRPr="00A74AA0">
      <w:rPr>
        <w:rStyle w:val="Nmerodepgina"/>
      </w:rPr>
      <w:instrText xml:space="preserve">PAGE  </w:instrText>
    </w:r>
    <w:r w:rsidRPr="00A74AA0">
      <w:rPr>
        <w:rStyle w:val="Nmerodepgina"/>
      </w:rPr>
      <w:fldChar w:fldCharType="end"/>
    </w:r>
  </w:p>
  <w:p w14:paraId="2B4F2FCE" w14:textId="77777777" w:rsidR="008D39AA" w:rsidRPr="00A74AA0" w:rsidRDefault="008D39AA">
    <w:pPr>
      <w:pStyle w:val="Piedepgina"/>
    </w:pPr>
  </w:p>
  <w:p w14:paraId="694062AB" w14:textId="77777777" w:rsidR="00F553DF" w:rsidRPr="00A74AA0" w:rsidRDefault="00F553DF"/>
  <w:p w14:paraId="08EDC183" w14:textId="77777777" w:rsidR="00F553DF" w:rsidRPr="00A74AA0" w:rsidRDefault="00F553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arrow" w:hAnsi="Arial Narrow"/>
        <w:color w:val="000000" w:themeColor="text1"/>
        <w:sz w:val="20"/>
        <w:szCs w:val="20"/>
      </w:rPr>
      <w:id w:val="-951168163"/>
      <w:docPartObj>
        <w:docPartGallery w:val="Page Numbers (Bottom of Page)"/>
        <w:docPartUnique/>
      </w:docPartObj>
    </w:sdtPr>
    <w:sdtEndPr>
      <w:rPr>
        <w:color w:val="auto"/>
      </w:rPr>
    </w:sdtEndPr>
    <w:sdtContent>
      <w:p w14:paraId="21F938A6" w14:textId="77777777" w:rsidR="00020580" w:rsidRDefault="00020580" w:rsidP="00020580">
        <w:pPr>
          <w:pStyle w:val="Piedepgina"/>
          <w:jc w:val="center"/>
          <w:rPr>
            <w:rFonts w:ascii="Arial Narrow" w:hAnsi="Arial Narrow"/>
            <w:sz w:val="20"/>
            <w:szCs w:val="20"/>
          </w:rPr>
        </w:pPr>
        <w:r w:rsidRPr="00A74AA0">
          <w:rPr>
            <w:rFonts w:ascii="Arial Narrow" w:hAnsi="Arial Narrow"/>
            <w:sz w:val="20"/>
            <w:szCs w:val="20"/>
          </w:rPr>
          <w:fldChar w:fldCharType="begin"/>
        </w:r>
        <w:r w:rsidRPr="00A74AA0">
          <w:rPr>
            <w:rFonts w:ascii="Arial Narrow" w:hAnsi="Arial Narrow"/>
            <w:sz w:val="20"/>
            <w:szCs w:val="20"/>
          </w:rPr>
          <w:instrText>PAGE   \* MERGEFORMAT</w:instrText>
        </w:r>
        <w:r w:rsidRPr="00A74AA0">
          <w:rPr>
            <w:rFonts w:ascii="Arial Narrow" w:hAnsi="Arial Narrow"/>
            <w:sz w:val="20"/>
            <w:szCs w:val="20"/>
          </w:rPr>
          <w:fldChar w:fldCharType="separate"/>
        </w:r>
        <w:r>
          <w:rPr>
            <w:rFonts w:ascii="Arial Narrow" w:hAnsi="Arial Narrow"/>
            <w:sz w:val="20"/>
            <w:szCs w:val="20"/>
          </w:rPr>
          <w:t>2</w:t>
        </w:r>
        <w:r w:rsidRPr="00A74AA0">
          <w:rPr>
            <w:rFonts w:ascii="Arial Narrow" w:hAnsi="Arial Narrow"/>
            <w:sz w:val="20"/>
            <w:szCs w:val="20"/>
          </w:rPr>
          <w:fldChar w:fldCharType="end"/>
        </w:r>
      </w:p>
    </w:sdtContent>
  </w:sdt>
  <w:p w14:paraId="2AF70DFC" w14:textId="77777777" w:rsidR="00592FED" w:rsidRPr="00592FED" w:rsidRDefault="00592FED" w:rsidP="00592FED">
    <w:pPr>
      <w:jc w:val="center"/>
      <w:rPr>
        <w:rFonts w:ascii="Arial Narrow" w:hAnsi="Arial Narrow"/>
        <w:color w:val="000000" w:themeColor="text1"/>
        <w:sz w:val="20"/>
        <w:szCs w:val="20"/>
      </w:rPr>
    </w:pPr>
    <w:r w:rsidRPr="00592FED">
      <w:rPr>
        <w:rFonts w:ascii="Arial Narrow" w:hAnsi="Arial Narrow"/>
        <w:color w:val="000000" w:themeColor="text1"/>
        <w:sz w:val="20"/>
        <w:szCs w:val="20"/>
      </w:rPr>
      <w:t>___________________________________</w:t>
    </w:r>
  </w:p>
  <w:p w14:paraId="4ED2BA03" w14:textId="77777777" w:rsidR="00592FED" w:rsidRPr="00592FED" w:rsidRDefault="00592FED" w:rsidP="00592FED">
    <w:pPr>
      <w:jc w:val="center"/>
      <w:rPr>
        <w:rFonts w:ascii="Arial Narrow" w:hAnsi="Arial Narrow"/>
        <w:color w:val="000000" w:themeColor="text1"/>
        <w:sz w:val="20"/>
        <w:szCs w:val="20"/>
      </w:rPr>
    </w:pPr>
    <w:r w:rsidRPr="00592FED">
      <w:rPr>
        <w:rFonts w:ascii="Arial Narrow" w:hAnsi="Arial Narrow"/>
        <w:color w:val="000000" w:themeColor="text1"/>
        <w:sz w:val="20"/>
        <w:szCs w:val="20"/>
      </w:rPr>
      <w:t xml:space="preserve">Documento para versión electrónica. </w:t>
    </w:r>
  </w:p>
  <w:p w14:paraId="47420D06" w14:textId="0536F1E4" w:rsidR="00F553DF" w:rsidRPr="00592FED" w:rsidRDefault="00592FED" w:rsidP="00592FED">
    <w:pPr>
      <w:jc w:val="center"/>
      <w:rPr>
        <w:sz w:val="20"/>
      </w:rPr>
    </w:pPr>
    <w:r w:rsidRPr="00592FED">
      <w:rPr>
        <w:rFonts w:ascii="Arial Narrow" w:hAnsi="Arial Narrow"/>
        <w:color w:val="000000" w:themeColor="text1"/>
        <w:sz w:val="20"/>
        <w:szCs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5E372A" w14:textId="77777777" w:rsidR="00904E6F" w:rsidRPr="00A74AA0" w:rsidRDefault="00904E6F" w:rsidP="00A770AD">
      <w:r w:rsidRPr="00A74AA0">
        <w:separator/>
      </w:r>
    </w:p>
  </w:footnote>
  <w:footnote w:type="continuationSeparator" w:id="0">
    <w:p w14:paraId="32F7922D" w14:textId="77777777" w:rsidR="00904E6F" w:rsidRPr="00A74AA0" w:rsidRDefault="00904E6F" w:rsidP="00A770AD">
      <w:r w:rsidRPr="00A74AA0">
        <w:continuationSeparator/>
      </w:r>
    </w:p>
  </w:footnote>
  <w:footnote w:id="1">
    <w:p w14:paraId="789773E9" w14:textId="2E2E8183" w:rsidR="00DB514F" w:rsidRPr="00DB514F" w:rsidRDefault="00DB514F" w:rsidP="00DB514F">
      <w:pPr>
        <w:pStyle w:val="Textonotapie"/>
        <w:jc w:val="both"/>
        <w:rPr>
          <w:rFonts w:ascii="Arial Narrow" w:hAnsi="Arial Narrow"/>
          <w:lang w:val="es-ES"/>
        </w:rPr>
      </w:pPr>
      <w:r w:rsidRPr="00DB514F">
        <w:rPr>
          <w:rStyle w:val="Refdenotaalpie"/>
          <w:rFonts w:ascii="Arial Narrow" w:hAnsi="Arial Narrow"/>
        </w:rPr>
        <w:footnoteRef/>
      </w:r>
      <w:r w:rsidRPr="00DB514F">
        <w:rPr>
          <w:rFonts w:ascii="Arial Narrow" w:hAnsi="Arial Narrow"/>
        </w:rPr>
        <w:t xml:space="preserve"> </w:t>
      </w:r>
      <w:r w:rsidRPr="00DB514F">
        <w:rPr>
          <w:rFonts w:ascii="Arial Narrow" w:hAnsi="Arial Narrow"/>
          <w:lang w:val="es-ES"/>
        </w:rPr>
        <w:t>Las fechas corresponden al año dos mil veinticinco, salvo señalamiento expreso.</w:t>
      </w:r>
    </w:p>
  </w:footnote>
  <w:footnote w:id="2">
    <w:p w14:paraId="2F9CA59B" w14:textId="49FC4501" w:rsidR="00487CE5" w:rsidRPr="007848B2" w:rsidRDefault="00487CE5" w:rsidP="007848B2">
      <w:pPr>
        <w:pStyle w:val="Textonotapie"/>
        <w:jc w:val="both"/>
        <w:rPr>
          <w:rFonts w:ascii="Arial Narrow" w:hAnsi="Arial Narrow"/>
          <w:lang w:val="es-ES"/>
        </w:rPr>
      </w:pPr>
      <w:r w:rsidRPr="007848B2">
        <w:rPr>
          <w:rStyle w:val="Refdenotaalpie"/>
          <w:rFonts w:ascii="Arial Narrow" w:hAnsi="Arial Narrow"/>
        </w:rPr>
        <w:footnoteRef/>
      </w:r>
      <w:r w:rsidRPr="007848B2">
        <w:rPr>
          <w:rFonts w:ascii="Arial Narrow" w:hAnsi="Arial Narrow"/>
        </w:rPr>
        <w:t xml:space="preserve"> </w:t>
      </w:r>
      <w:r w:rsidRPr="007848B2">
        <w:rPr>
          <w:rFonts w:ascii="Arial Narrow" w:hAnsi="Arial Narrow"/>
          <w:lang w:val="es-ES"/>
        </w:rPr>
        <w:t xml:space="preserve">Fojas de la </w:t>
      </w:r>
      <w:r w:rsidR="00FE41C4" w:rsidRPr="007848B2">
        <w:rPr>
          <w:rFonts w:ascii="Arial Narrow" w:hAnsi="Arial Narrow"/>
          <w:lang w:val="es-ES"/>
        </w:rPr>
        <w:t>02 a la 28.</w:t>
      </w:r>
    </w:p>
  </w:footnote>
  <w:footnote w:id="3">
    <w:p w14:paraId="4E50F40E" w14:textId="67CE8325" w:rsidR="005B5977" w:rsidRPr="00A74AA0" w:rsidRDefault="005B5977" w:rsidP="007848B2">
      <w:pPr>
        <w:pStyle w:val="Textonotapie"/>
        <w:jc w:val="both"/>
        <w:rPr>
          <w:rFonts w:ascii="Arial Narrow" w:hAnsi="Arial Narrow"/>
        </w:rPr>
      </w:pPr>
      <w:r w:rsidRPr="007848B2">
        <w:rPr>
          <w:rStyle w:val="Refdenotaalpie"/>
          <w:rFonts w:ascii="Arial Narrow" w:hAnsi="Arial Narrow"/>
        </w:rPr>
        <w:footnoteRef/>
      </w:r>
      <w:r w:rsidRPr="007848B2">
        <w:rPr>
          <w:rFonts w:ascii="Arial Narrow" w:hAnsi="Arial Narrow"/>
        </w:rPr>
        <w:t xml:space="preserve"> Fojas </w:t>
      </w:r>
      <w:r w:rsidR="008B218F" w:rsidRPr="007848B2">
        <w:rPr>
          <w:rFonts w:ascii="Arial Narrow" w:hAnsi="Arial Narrow"/>
        </w:rPr>
        <w:t xml:space="preserve">de la 30 a la </w:t>
      </w:r>
      <w:r w:rsidR="007848B2" w:rsidRPr="007848B2">
        <w:rPr>
          <w:rFonts w:ascii="Arial Narrow" w:hAnsi="Arial Narrow"/>
        </w:rPr>
        <w:t>102.</w:t>
      </w:r>
    </w:p>
  </w:footnote>
  <w:footnote w:id="4">
    <w:p w14:paraId="12AFA2B1" w14:textId="73A5C5D0" w:rsidR="005B5977" w:rsidRPr="001C37A5" w:rsidRDefault="005B5977" w:rsidP="005B5977">
      <w:pPr>
        <w:pStyle w:val="Textonotapie"/>
        <w:jc w:val="both"/>
        <w:rPr>
          <w:rFonts w:ascii="Arial Narrow" w:hAnsi="Arial Narrow"/>
        </w:rPr>
      </w:pPr>
      <w:r w:rsidRPr="001C37A5">
        <w:rPr>
          <w:rStyle w:val="Refdenotaalpie"/>
          <w:rFonts w:ascii="Arial Narrow" w:hAnsi="Arial Narrow"/>
        </w:rPr>
        <w:footnoteRef/>
      </w:r>
      <w:r w:rsidRPr="001C37A5">
        <w:rPr>
          <w:rFonts w:ascii="Arial Narrow" w:hAnsi="Arial Narrow"/>
        </w:rPr>
        <w:t xml:space="preserve"> Fojas de la 4</w:t>
      </w:r>
      <w:r w:rsidR="00BA683C">
        <w:rPr>
          <w:rFonts w:ascii="Arial Narrow" w:hAnsi="Arial Narrow"/>
        </w:rPr>
        <w:t>35</w:t>
      </w:r>
      <w:r w:rsidRPr="001C37A5">
        <w:rPr>
          <w:rFonts w:ascii="Arial Narrow" w:hAnsi="Arial Narrow"/>
        </w:rPr>
        <w:t xml:space="preserve"> a la </w:t>
      </w:r>
      <w:r>
        <w:rPr>
          <w:rFonts w:ascii="Arial Narrow" w:hAnsi="Arial Narrow"/>
        </w:rPr>
        <w:t>4</w:t>
      </w:r>
      <w:r w:rsidR="00BA683C">
        <w:rPr>
          <w:rFonts w:ascii="Arial Narrow" w:hAnsi="Arial Narrow"/>
        </w:rPr>
        <w:t>43</w:t>
      </w:r>
      <w:r w:rsidRPr="001C37A5">
        <w:rPr>
          <w:rFonts w:ascii="Arial Narrow" w:hAnsi="Arial Narrow"/>
        </w:rPr>
        <w:t xml:space="preserve"> y de la </w:t>
      </w:r>
      <w:r>
        <w:rPr>
          <w:rFonts w:ascii="Arial Narrow" w:hAnsi="Arial Narrow"/>
        </w:rPr>
        <w:t>4</w:t>
      </w:r>
      <w:r w:rsidR="00BA683C">
        <w:rPr>
          <w:rFonts w:ascii="Arial Narrow" w:hAnsi="Arial Narrow"/>
        </w:rPr>
        <w:t>51</w:t>
      </w:r>
      <w:r w:rsidRPr="001C37A5">
        <w:rPr>
          <w:rFonts w:ascii="Arial Narrow" w:hAnsi="Arial Narrow"/>
        </w:rPr>
        <w:t xml:space="preserve"> la </w:t>
      </w:r>
      <w:r>
        <w:rPr>
          <w:rFonts w:ascii="Arial Narrow" w:hAnsi="Arial Narrow"/>
        </w:rPr>
        <w:t>4</w:t>
      </w:r>
      <w:r w:rsidR="00BA683C">
        <w:rPr>
          <w:rFonts w:ascii="Arial Narrow" w:hAnsi="Arial Narrow"/>
        </w:rPr>
        <w:t>58</w:t>
      </w:r>
      <w:r w:rsidRPr="001C37A5">
        <w:rPr>
          <w:rFonts w:ascii="Arial Narrow" w:hAnsi="Arial Narrow"/>
        </w:rPr>
        <w:t>.</w:t>
      </w:r>
    </w:p>
  </w:footnote>
  <w:footnote w:id="5">
    <w:p w14:paraId="77011F76" w14:textId="3605BAAF" w:rsidR="005B5977" w:rsidRPr="00DB277C" w:rsidRDefault="005B5977" w:rsidP="005B5977">
      <w:pPr>
        <w:pStyle w:val="Textonotapie"/>
        <w:jc w:val="both"/>
        <w:rPr>
          <w:rFonts w:ascii="Arial Narrow" w:hAnsi="Arial Narrow"/>
        </w:rPr>
      </w:pPr>
      <w:r w:rsidRPr="00DB277C">
        <w:rPr>
          <w:rStyle w:val="Refdenotaalpie"/>
          <w:rFonts w:ascii="Arial Narrow" w:hAnsi="Arial Narrow"/>
        </w:rPr>
        <w:footnoteRef/>
      </w:r>
      <w:r w:rsidRPr="00DB277C">
        <w:rPr>
          <w:rFonts w:ascii="Arial Narrow" w:hAnsi="Arial Narrow"/>
        </w:rPr>
        <w:t xml:space="preserve"> Fojas de la 0</w:t>
      </w:r>
      <w:r w:rsidR="00F2385E">
        <w:rPr>
          <w:rFonts w:ascii="Arial Narrow" w:hAnsi="Arial Narrow"/>
        </w:rPr>
        <w:t>2</w:t>
      </w:r>
      <w:r w:rsidRPr="00DB277C">
        <w:rPr>
          <w:rFonts w:ascii="Arial Narrow" w:hAnsi="Arial Narrow"/>
        </w:rPr>
        <w:t xml:space="preserve"> a la </w:t>
      </w:r>
      <w:r w:rsidR="00F2385E">
        <w:rPr>
          <w:rFonts w:ascii="Arial Narrow" w:hAnsi="Arial Narrow"/>
        </w:rPr>
        <w:t>15.</w:t>
      </w:r>
    </w:p>
  </w:footnote>
  <w:footnote w:id="6">
    <w:p w14:paraId="0120F6CB" w14:textId="593E72EE" w:rsidR="005B5977" w:rsidRPr="00DB277C" w:rsidRDefault="005B5977" w:rsidP="005B5977">
      <w:pPr>
        <w:pStyle w:val="Textonotapie"/>
        <w:jc w:val="both"/>
        <w:rPr>
          <w:rFonts w:ascii="Arial Narrow" w:hAnsi="Arial Narrow"/>
        </w:rPr>
      </w:pPr>
      <w:r w:rsidRPr="00DB277C">
        <w:rPr>
          <w:rStyle w:val="Refdenotaalpie"/>
          <w:rFonts w:ascii="Arial Narrow" w:hAnsi="Arial Narrow"/>
        </w:rPr>
        <w:footnoteRef/>
      </w:r>
      <w:r w:rsidRPr="00DB277C">
        <w:rPr>
          <w:rFonts w:ascii="Arial Narrow" w:hAnsi="Arial Narrow"/>
        </w:rPr>
        <w:t xml:space="preserve"> Foja</w:t>
      </w:r>
      <w:r w:rsidR="00243EFC">
        <w:rPr>
          <w:rFonts w:ascii="Arial Narrow" w:hAnsi="Arial Narrow"/>
        </w:rPr>
        <w:t>s</w:t>
      </w:r>
      <w:r w:rsidRPr="00DB277C">
        <w:rPr>
          <w:rFonts w:ascii="Arial Narrow" w:hAnsi="Arial Narrow"/>
        </w:rPr>
        <w:t xml:space="preserve"> 5</w:t>
      </w:r>
      <w:r w:rsidR="00052949">
        <w:rPr>
          <w:rFonts w:ascii="Arial Narrow" w:hAnsi="Arial Narrow"/>
        </w:rPr>
        <w:t>2</w:t>
      </w:r>
      <w:r w:rsidR="003E29B9">
        <w:rPr>
          <w:rFonts w:ascii="Arial Narrow" w:hAnsi="Arial Narrow"/>
        </w:rPr>
        <w:t>2 y 523.</w:t>
      </w:r>
    </w:p>
  </w:footnote>
  <w:footnote w:id="7">
    <w:p w14:paraId="68A88636" w14:textId="7E60C29E" w:rsidR="005B5977" w:rsidRPr="00D300FA" w:rsidRDefault="005B5977" w:rsidP="005B5977">
      <w:pPr>
        <w:pStyle w:val="Textonotapie"/>
        <w:jc w:val="both"/>
        <w:rPr>
          <w:rFonts w:ascii="Arial Narrow" w:hAnsi="Arial Narrow"/>
        </w:rPr>
      </w:pPr>
      <w:r w:rsidRPr="00D300FA">
        <w:rPr>
          <w:rStyle w:val="Refdenotaalpie"/>
          <w:rFonts w:ascii="Arial Narrow" w:hAnsi="Arial Narrow"/>
        </w:rPr>
        <w:footnoteRef/>
      </w:r>
      <w:r w:rsidRPr="00D300FA">
        <w:rPr>
          <w:rFonts w:ascii="Arial Narrow" w:hAnsi="Arial Narrow"/>
        </w:rPr>
        <w:t xml:space="preserve"> Fojas</w:t>
      </w:r>
      <w:r w:rsidR="00097E6F" w:rsidRPr="00D300FA">
        <w:rPr>
          <w:rFonts w:ascii="Arial Narrow" w:hAnsi="Arial Narrow"/>
        </w:rPr>
        <w:t xml:space="preserve"> 524 y 525.</w:t>
      </w:r>
    </w:p>
  </w:footnote>
  <w:footnote w:id="8">
    <w:p w14:paraId="2431B5DD" w14:textId="15A0D4F1" w:rsidR="005B5977" w:rsidRPr="00DB277C" w:rsidRDefault="005B5977" w:rsidP="005B5977">
      <w:pPr>
        <w:pStyle w:val="Textonotapie"/>
        <w:jc w:val="both"/>
        <w:rPr>
          <w:rFonts w:ascii="Arial Narrow" w:hAnsi="Arial Narrow"/>
        </w:rPr>
      </w:pPr>
      <w:r w:rsidRPr="00D300FA">
        <w:rPr>
          <w:rStyle w:val="Refdenotaalpie"/>
          <w:rFonts w:ascii="Arial Narrow" w:hAnsi="Arial Narrow"/>
        </w:rPr>
        <w:footnoteRef/>
      </w:r>
      <w:r w:rsidRPr="00D300FA">
        <w:rPr>
          <w:rFonts w:ascii="Arial Narrow" w:hAnsi="Arial Narrow"/>
        </w:rPr>
        <w:t xml:space="preserve"> Foja </w:t>
      </w:r>
      <w:r w:rsidR="000A5075" w:rsidRPr="00D300FA">
        <w:rPr>
          <w:rFonts w:ascii="Arial Narrow" w:hAnsi="Arial Narrow"/>
        </w:rPr>
        <w:t>660.</w:t>
      </w:r>
    </w:p>
  </w:footnote>
  <w:footnote w:id="9">
    <w:p w14:paraId="221AA1F9" w14:textId="77777777" w:rsidR="005B5977" w:rsidRPr="00C751E6" w:rsidRDefault="005B5977" w:rsidP="00D874D4">
      <w:pPr>
        <w:jc w:val="both"/>
        <w:rPr>
          <w:rFonts w:ascii="Arial Narrow" w:eastAsia="Arial Narrow" w:hAnsi="Arial Narrow" w:cs="Arial Narrow"/>
          <w:color w:val="000000"/>
          <w:sz w:val="20"/>
          <w:szCs w:val="20"/>
        </w:rPr>
      </w:pPr>
      <w:r w:rsidRPr="00C751E6">
        <w:rPr>
          <w:rFonts w:ascii="Arial Narrow" w:hAnsi="Arial Narrow"/>
          <w:sz w:val="20"/>
          <w:szCs w:val="20"/>
          <w:vertAlign w:val="superscript"/>
        </w:rPr>
        <w:footnoteRef/>
      </w:r>
      <w:r w:rsidRPr="00C751E6">
        <w:rPr>
          <w:rFonts w:ascii="Arial Narrow" w:eastAsia="Arial Narrow" w:hAnsi="Arial Narrow" w:cs="Arial Narrow"/>
          <w:color w:val="000000"/>
          <w:sz w:val="20"/>
          <w:szCs w:val="20"/>
        </w:rPr>
        <w:t xml:space="preserve"> Conforme a las jurisprudencias 25/2015, de</w:t>
      </w:r>
      <w:r w:rsidRPr="00C751E6">
        <w:rPr>
          <w:rFonts w:ascii="Arial Narrow" w:eastAsia="Arial Narrow" w:hAnsi="Arial Narrow" w:cs="Arial Narrow"/>
          <w:sz w:val="20"/>
          <w:szCs w:val="20"/>
        </w:rPr>
        <w:t xml:space="preserve"> </w:t>
      </w:r>
      <w:r w:rsidRPr="00C751E6">
        <w:rPr>
          <w:rFonts w:ascii="Arial Narrow" w:eastAsia="Arial Narrow" w:hAnsi="Arial Narrow" w:cs="Arial Narrow"/>
          <w:color w:val="000000"/>
          <w:sz w:val="20"/>
          <w:szCs w:val="20"/>
        </w:rPr>
        <w:t xml:space="preserve">rubro </w:t>
      </w:r>
      <w:r w:rsidRPr="00C751E6">
        <w:rPr>
          <w:rFonts w:ascii="Arial Narrow" w:eastAsia="Arial Narrow" w:hAnsi="Arial Narrow" w:cs="Arial Narrow"/>
          <w:b/>
          <w:i/>
          <w:color w:val="000000"/>
          <w:sz w:val="20"/>
          <w:szCs w:val="20"/>
        </w:rPr>
        <w:t>COMPETENCIA. SISTEMA DE DISTRIBUCIÓN PARA CONOCER, SUSTANCIAR Y RESOLVER PROCEDIMIENTOS SANCIONADORES</w:t>
      </w:r>
      <w:r w:rsidRPr="00C751E6">
        <w:rPr>
          <w:rFonts w:ascii="Arial Narrow" w:eastAsia="Arial Narrow" w:hAnsi="Arial Narrow" w:cs="Arial Narrow"/>
          <w:color w:val="000000"/>
          <w:sz w:val="20"/>
          <w:szCs w:val="20"/>
        </w:rPr>
        <w:t xml:space="preserve"> y 48/2016, de rubro </w:t>
      </w:r>
      <w:r w:rsidRPr="00C751E6">
        <w:rPr>
          <w:rFonts w:ascii="Arial Narrow" w:eastAsia="Arial Narrow" w:hAnsi="Arial Narrow" w:cs="Arial Narrow"/>
          <w:b/>
          <w:i/>
          <w:color w:val="000000"/>
          <w:sz w:val="20"/>
          <w:szCs w:val="20"/>
        </w:rPr>
        <w:t>VIOLENCIA POLÍTICA POR RAZONES DE GÉNERO. LAS AUTORIDADES ELECTORALES ESTÁN OBLIGADAS A EVITAR LA AFECTACIÓN DE DERECHOS POLÍTICOS ELECTORALES.</w:t>
      </w:r>
    </w:p>
  </w:footnote>
  <w:footnote w:id="10">
    <w:p w14:paraId="3CB52520" w14:textId="77777777" w:rsidR="004B4D56" w:rsidRPr="00C751E6" w:rsidRDefault="004B4D56" w:rsidP="004B4D56">
      <w:pPr>
        <w:jc w:val="both"/>
        <w:rPr>
          <w:rFonts w:ascii="Arial Narrow" w:hAnsi="Arial Narrow"/>
          <w:sz w:val="20"/>
          <w:szCs w:val="20"/>
        </w:rPr>
      </w:pPr>
      <w:r w:rsidRPr="00C751E6">
        <w:rPr>
          <w:rStyle w:val="Refdenotaalpie"/>
          <w:rFonts w:ascii="Arial Narrow" w:hAnsi="Arial Narrow"/>
          <w:sz w:val="20"/>
          <w:szCs w:val="20"/>
        </w:rPr>
        <w:footnoteRef/>
      </w:r>
      <w:r w:rsidRPr="00C751E6">
        <w:rPr>
          <w:rFonts w:ascii="Arial Narrow" w:hAnsi="Arial Narrow"/>
          <w:sz w:val="20"/>
          <w:szCs w:val="20"/>
        </w:rPr>
        <w:t xml:space="preserve"> Jurisprudencia 814, de rubro </w:t>
      </w:r>
      <w:r w:rsidRPr="00C751E6">
        <w:rPr>
          <w:rFonts w:ascii="Arial Narrow" w:hAnsi="Arial Narrow"/>
          <w:b/>
          <w:i/>
          <w:sz w:val="20"/>
          <w:szCs w:val="20"/>
        </w:rPr>
        <w:t>IMPROCEDENCIA, CAUSALES DE. EN EL JUICIO DE AMPARO.</w:t>
      </w:r>
    </w:p>
  </w:footnote>
  <w:footnote w:id="11">
    <w:p w14:paraId="173CAD68" w14:textId="77777777" w:rsidR="00FC20E2" w:rsidRPr="00C33B29" w:rsidRDefault="00FC20E2" w:rsidP="00FC20E2">
      <w:pPr>
        <w:pStyle w:val="Textonotapie"/>
        <w:jc w:val="both"/>
        <w:rPr>
          <w:rFonts w:ascii="Arial Narrow" w:hAnsi="Arial Narrow"/>
        </w:rPr>
      </w:pPr>
      <w:r w:rsidRPr="00C33B29">
        <w:rPr>
          <w:rStyle w:val="Refdenotaalpie"/>
          <w:rFonts w:ascii="Arial Narrow" w:hAnsi="Arial Narrow"/>
        </w:rPr>
        <w:footnoteRef/>
      </w:r>
      <w:r w:rsidRPr="00C33B29">
        <w:rPr>
          <w:rFonts w:ascii="Arial Narrow" w:hAnsi="Arial Narrow"/>
        </w:rPr>
        <w:t xml:space="preserve"> Jurisprudencia 12/2021, de rubro: </w:t>
      </w:r>
      <w:r w:rsidRPr="00C33B29">
        <w:rPr>
          <w:rFonts w:ascii="Arial Narrow" w:hAnsi="Arial Narrow"/>
          <w:b/>
          <w:bCs/>
          <w:i/>
          <w:iCs/>
        </w:rPr>
        <w:t xml:space="preserve">JUICIO PARA LA PROTECCIÓN DE LOS DERECHOS POLÍTICO-ELECTORALES DEL CIUDADANO. ES UNA VÍA INDEPENDIENTE O SIMULTANEA AL PROCEDIMIENTO ESPECIAL SANCIONADOR PARA IMPUGNAR ACTOS O RESOLUCIONES EN CONTEXTOS DE VIOLENCIA POLÍTICA </w:t>
      </w:r>
      <w:proofErr w:type="gramStart"/>
      <w:r w:rsidRPr="00C33B29">
        <w:rPr>
          <w:rFonts w:ascii="Arial Narrow" w:hAnsi="Arial Narrow"/>
          <w:b/>
          <w:bCs/>
          <w:i/>
          <w:iCs/>
        </w:rPr>
        <w:t>EN RAZÓN DE</w:t>
      </w:r>
      <w:proofErr w:type="gramEnd"/>
      <w:r w:rsidRPr="00C33B29">
        <w:rPr>
          <w:rFonts w:ascii="Arial Narrow" w:hAnsi="Arial Narrow"/>
          <w:b/>
          <w:bCs/>
          <w:i/>
          <w:iCs/>
        </w:rPr>
        <w:t xml:space="preserve"> GÉNERO</w:t>
      </w:r>
      <w:r w:rsidRPr="00C33B29">
        <w:rPr>
          <w:rFonts w:ascii="Arial Narrow" w:hAnsi="Arial Narrow"/>
        </w:rPr>
        <w:t>.</w:t>
      </w:r>
    </w:p>
  </w:footnote>
  <w:footnote w:id="12">
    <w:p w14:paraId="0DD5373E" w14:textId="77777777" w:rsidR="00FC20E2" w:rsidRPr="00C751E6" w:rsidRDefault="00FC20E2" w:rsidP="00FC20E2">
      <w:pPr>
        <w:jc w:val="both"/>
        <w:rPr>
          <w:rFonts w:ascii="Arial Narrow" w:eastAsia="Arial Narrow" w:hAnsi="Arial Narrow" w:cs="Arial Narrow"/>
          <w:sz w:val="20"/>
          <w:szCs w:val="20"/>
        </w:rPr>
      </w:pPr>
      <w:r w:rsidRPr="00C751E6">
        <w:rPr>
          <w:rFonts w:ascii="Arial Narrow" w:hAnsi="Arial Narrow"/>
          <w:sz w:val="20"/>
          <w:szCs w:val="20"/>
          <w:vertAlign w:val="superscript"/>
        </w:rPr>
        <w:footnoteRef/>
      </w:r>
      <w:r w:rsidRPr="00C751E6">
        <w:rPr>
          <w:rFonts w:ascii="Arial Narrow" w:eastAsia="Arial Narrow" w:hAnsi="Arial Narrow" w:cs="Arial Narrow"/>
          <w:sz w:val="20"/>
          <w:szCs w:val="20"/>
        </w:rPr>
        <w:t xml:space="preserve"> Principio que se extrae del artículo 23 de la </w:t>
      </w:r>
      <w:r w:rsidRPr="00C751E6">
        <w:rPr>
          <w:rFonts w:ascii="Arial Narrow" w:eastAsia="Arial Narrow" w:hAnsi="Arial Narrow" w:cs="Arial Narrow"/>
          <w:i/>
          <w:sz w:val="20"/>
          <w:szCs w:val="20"/>
        </w:rPr>
        <w:t>Constitución Federal</w:t>
      </w:r>
      <w:r w:rsidRPr="00C751E6">
        <w:rPr>
          <w:rFonts w:ascii="Arial Narrow" w:eastAsia="Arial Narrow" w:hAnsi="Arial Narrow" w:cs="Arial Narrow"/>
          <w:sz w:val="20"/>
          <w:szCs w:val="20"/>
        </w:rPr>
        <w:t xml:space="preserve">, en el que se establece que nadie puede ser juzgado dos veces por un mismo hecho delictuoso, ya sea que en el juicio se le absuelva o se le condene. </w:t>
      </w:r>
    </w:p>
  </w:footnote>
  <w:footnote w:id="13">
    <w:p w14:paraId="47B4EB70" w14:textId="77777777" w:rsidR="00FC20E2" w:rsidRDefault="00FC20E2" w:rsidP="00FC20E2">
      <w:pPr>
        <w:jc w:val="both"/>
        <w:rPr>
          <w:rFonts w:ascii="Arial Narrow" w:eastAsia="Arial Narrow" w:hAnsi="Arial Narrow" w:cs="Arial Narrow"/>
          <w:b/>
          <w:i/>
          <w:sz w:val="20"/>
          <w:szCs w:val="20"/>
        </w:rPr>
      </w:pPr>
      <w:r w:rsidRPr="00C751E6">
        <w:rPr>
          <w:rFonts w:ascii="Arial Narrow" w:hAnsi="Arial Narrow"/>
          <w:sz w:val="20"/>
          <w:szCs w:val="20"/>
          <w:vertAlign w:val="superscript"/>
        </w:rPr>
        <w:footnoteRef/>
      </w:r>
      <w:r w:rsidRPr="00C751E6">
        <w:rPr>
          <w:rFonts w:ascii="Arial Narrow" w:eastAsia="Arial Narrow" w:hAnsi="Arial Narrow" w:cs="Arial Narrow"/>
          <w:sz w:val="20"/>
          <w:szCs w:val="20"/>
        </w:rPr>
        <w:t xml:space="preserve"> Jurisprudencia 7/2005 de rubro </w:t>
      </w:r>
      <w:r w:rsidRPr="00C751E6">
        <w:rPr>
          <w:rFonts w:ascii="Arial Narrow" w:eastAsia="Arial Narrow" w:hAnsi="Arial Narrow" w:cs="Arial Narrow"/>
          <w:b/>
          <w:i/>
          <w:sz w:val="20"/>
          <w:szCs w:val="20"/>
        </w:rPr>
        <w:t>RÉGIMEN ADMINISTRATIVO SANCIONADOR ELECTORAL. PRINCIPIOS JURÍDICOS APLICABLES;</w:t>
      </w:r>
      <w:r w:rsidRPr="00C751E6">
        <w:rPr>
          <w:rFonts w:ascii="Arial Narrow" w:eastAsia="Arial Narrow" w:hAnsi="Arial Narrow" w:cs="Arial Narrow"/>
          <w:b/>
          <w:sz w:val="20"/>
          <w:szCs w:val="20"/>
        </w:rPr>
        <w:t xml:space="preserve"> </w:t>
      </w:r>
      <w:r w:rsidRPr="00C751E6">
        <w:rPr>
          <w:rFonts w:ascii="Arial Narrow" w:eastAsia="Arial Narrow" w:hAnsi="Arial Narrow" w:cs="Arial Narrow"/>
          <w:sz w:val="20"/>
          <w:szCs w:val="20"/>
        </w:rPr>
        <w:t>y la tesis XLV/2002, de rubro</w:t>
      </w:r>
      <w:r w:rsidRPr="00C751E6">
        <w:rPr>
          <w:rFonts w:ascii="Arial Narrow" w:eastAsia="Arial Narrow" w:hAnsi="Arial Narrow" w:cs="Arial Narrow"/>
          <w:b/>
          <w:i/>
          <w:sz w:val="20"/>
          <w:szCs w:val="20"/>
        </w:rPr>
        <w:t xml:space="preserve"> DERECHO ADMINISTRATIVO</w:t>
      </w:r>
      <w:r>
        <w:rPr>
          <w:rFonts w:ascii="Arial Narrow" w:eastAsia="Arial Narrow" w:hAnsi="Arial Narrow" w:cs="Arial Narrow"/>
          <w:b/>
          <w:i/>
          <w:sz w:val="20"/>
          <w:szCs w:val="20"/>
        </w:rPr>
        <w:t xml:space="preserve"> SANCIONADOR ELECTORAL. LE SON APLICABLES LOS PRINCIPIOS DEL IUS PUNIENDI DESARROLLADOS POR EL DERECHO PENAL.</w:t>
      </w:r>
    </w:p>
  </w:footnote>
  <w:footnote w:id="14">
    <w:p w14:paraId="4AC69E8B" w14:textId="725CBDAB" w:rsidR="009A7555" w:rsidRPr="00D874D4" w:rsidRDefault="009A7555" w:rsidP="00D874D4">
      <w:pPr>
        <w:pStyle w:val="Textonotapie"/>
        <w:jc w:val="both"/>
        <w:rPr>
          <w:rFonts w:ascii="Arial Narrow" w:hAnsi="Arial Narrow"/>
          <w:lang w:val="es-ES"/>
        </w:rPr>
      </w:pPr>
      <w:r w:rsidRPr="00D874D4">
        <w:rPr>
          <w:rStyle w:val="Refdenotaalpie"/>
          <w:rFonts w:ascii="Arial Narrow" w:hAnsi="Arial Narrow"/>
        </w:rPr>
        <w:footnoteRef/>
      </w:r>
      <w:r w:rsidRPr="00D874D4">
        <w:rPr>
          <w:rFonts w:ascii="Arial Narrow" w:hAnsi="Arial Narrow"/>
        </w:rPr>
        <w:t xml:space="preserve"> </w:t>
      </w:r>
      <w:r w:rsidR="002E39D4" w:rsidRPr="00D874D4">
        <w:rPr>
          <w:rFonts w:ascii="Arial Narrow" w:hAnsi="Arial Narrow"/>
          <w:lang w:val="es-ES"/>
        </w:rPr>
        <w:t xml:space="preserve">Fojas de la </w:t>
      </w:r>
      <w:r w:rsidR="00456245">
        <w:rPr>
          <w:rFonts w:ascii="Arial Narrow" w:hAnsi="Arial Narrow"/>
          <w:lang w:val="es-ES"/>
        </w:rPr>
        <w:t>30</w:t>
      </w:r>
      <w:r w:rsidR="002E39D4" w:rsidRPr="00D874D4">
        <w:rPr>
          <w:rFonts w:ascii="Arial Narrow" w:hAnsi="Arial Narrow"/>
          <w:lang w:val="es-ES"/>
        </w:rPr>
        <w:t xml:space="preserve"> a la </w:t>
      </w:r>
      <w:r w:rsidR="00456245">
        <w:rPr>
          <w:rFonts w:ascii="Arial Narrow" w:hAnsi="Arial Narrow"/>
          <w:lang w:val="es-ES"/>
        </w:rPr>
        <w:t>41</w:t>
      </w:r>
      <w:r w:rsidR="00864026">
        <w:rPr>
          <w:rFonts w:ascii="Arial Narrow" w:hAnsi="Arial Narrow"/>
          <w:lang w:val="es-ES"/>
        </w:rPr>
        <w:t xml:space="preserve"> y de la 74 a la </w:t>
      </w:r>
      <w:r w:rsidR="002216A9">
        <w:rPr>
          <w:rFonts w:ascii="Arial Narrow" w:hAnsi="Arial Narrow"/>
          <w:lang w:val="es-ES"/>
        </w:rPr>
        <w:t>86.</w:t>
      </w:r>
    </w:p>
  </w:footnote>
  <w:footnote w:id="15">
    <w:p w14:paraId="5DCC0D04" w14:textId="460BF75F" w:rsidR="00D874D4" w:rsidRPr="00B37526" w:rsidRDefault="00D874D4" w:rsidP="00B37526">
      <w:pPr>
        <w:pStyle w:val="Textonotapie"/>
        <w:jc w:val="both"/>
        <w:rPr>
          <w:rFonts w:ascii="Arial Narrow" w:hAnsi="Arial Narrow"/>
          <w:lang w:val="es-ES"/>
        </w:rPr>
      </w:pPr>
      <w:r w:rsidRPr="00D874D4">
        <w:rPr>
          <w:rStyle w:val="Refdenotaalpie"/>
          <w:rFonts w:ascii="Arial Narrow" w:hAnsi="Arial Narrow"/>
        </w:rPr>
        <w:footnoteRef/>
      </w:r>
      <w:r w:rsidRPr="00D874D4">
        <w:rPr>
          <w:rFonts w:ascii="Arial Narrow" w:hAnsi="Arial Narrow"/>
        </w:rPr>
        <w:t xml:space="preserve"> </w:t>
      </w:r>
      <w:r w:rsidRPr="00D874D4">
        <w:rPr>
          <w:rFonts w:ascii="Arial Narrow" w:hAnsi="Arial Narrow"/>
          <w:lang w:val="es-ES"/>
        </w:rPr>
        <w:t>Fojas de la 471 a la 480.</w:t>
      </w:r>
    </w:p>
  </w:footnote>
  <w:footnote w:id="16">
    <w:p w14:paraId="5C4EB266" w14:textId="46DFAB4B" w:rsidR="003F566E" w:rsidRPr="003F566E" w:rsidRDefault="003F566E" w:rsidP="00B37526">
      <w:pPr>
        <w:pStyle w:val="Textonotapie"/>
        <w:jc w:val="both"/>
        <w:rPr>
          <w:lang w:val="es-ES"/>
        </w:rPr>
      </w:pPr>
      <w:r w:rsidRPr="00B37526">
        <w:rPr>
          <w:rStyle w:val="Refdenotaalpie"/>
          <w:rFonts w:ascii="Arial Narrow" w:hAnsi="Arial Narrow"/>
        </w:rPr>
        <w:footnoteRef/>
      </w:r>
      <w:r w:rsidRPr="00B37526">
        <w:rPr>
          <w:rFonts w:ascii="Arial Narrow" w:hAnsi="Arial Narrow"/>
        </w:rPr>
        <w:t xml:space="preserve"> </w:t>
      </w:r>
      <w:r w:rsidRPr="00B37526">
        <w:rPr>
          <w:rFonts w:ascii="Arial Narrow" w:hAnsi="Arial Narrow"/>
          <w:lang w:val="es-ES"/>
        </w:rPr>
        <w:t xml:space="preserve">Fojas de la 481 a la </w:t>
      </w:r>
      <w:r w:rsidR="00B37526" w:rsidRPr="00B37526">
        <w:rPr>
          <w:rFonts w:ascii="Arial Narrow" w:hAnsi="Arial Narrow"/>
          <w:lang w:val="es-ES"/>
        </w:rPr>
        <w:t>489.</w:t>
      </w:r>
    </w:p>
  </w:footnote>
  <w:footnote w:id="17">
    <w:p w14:paraId="7561B8BB" w14:textId="0D4F5E16" w:rsidR="00CA45F8" w:rsidRPr="00E36354" w:rsidRDefault="00CA45F8" w:rsidP="00E36354">
      <w:pPr>
        <w:pStyle w:val="Textonotapie"/>
        <w:jc w:val="both"/>
        <w:rPr>
          <w:rFonts w:ascii="Arial Narrow" w:hAnsi="Arial Narrow"/>
          <w:lang w:val="es-ES"/>
        </w:rPr>
      </w:pPr>
      <w:r w:rsidRPr="00E36354">
        <w:rPr>
          <w:rStyle w:val="Refdenotaalpie"/>
          <w:rFonts w:ascii="Arial Narrow" w:hAnsi="Arial Narrow"/>
        </w:rPr>
        <w:footnoteRef/>
      </w:r>
      <w:r w:rsidRPr="00E36354">
        <w:rPr>
          <w:rFonts w:ascii="Arial Narrow" w:hAnsi="Arial Narrow"/>
        </w:rPr>
        <w:t xml:space="preserve"> </w:t>
      </w:r>
      <w:r w:rsidRPr="00E36354">
        <w:rPr>
          <w:rFonts w:ascii="Arial Narrow" w:hAnsi="Arial Narrow"/>
          <w:lang w:val="es-ES"/>
        </w:rPr>
        <w:t xml:space="preserve">Fojas de la 490 a la </w:t>
      </w:r>
      <w:r w:rsidR="00050EA0" w:rsidRPr="00E36354">
        <w:rPr>
          <w:rFonts w:ascii="Arial Narrow" w:hAnsi="Arial Narrow"/>
          <w:lang w:val="es-ES"/>
        </w:rPr>
        <w:t>502.</w:t>
      </w:r>
    </w:p>
  </w:footnote>
  <w:footnote w:id="18">
    <w:p w14:paraId="5631EB52" w14:textId="1788B24D" w:rsidR="00CA557B" w:rsidRPr="00E36354" w:rsidRDefault="00CA557B" w:rsidP="00E36354">
      <w:pPr>
        <w:pStyle w:val="Textonotapie"/>
        <w:jc w:val="both"/>
        <w:rPr>
          <w:rFonts w:ascii="Arial Narrow" w:hAnsi="Arial Narrow"/>
          <w:lang w:val="es-ES"/>
        </w:rPr>
      </w:pPr>
      <w:r w:rsidRPr="00E36354">
        <w:rPr>
          <w:rStyle w:val="Refdenotaalpie"/>
          <w:rFonts w:ascii="Arial Narrow" w:hAnsi="Arial Narrow"/>
        </w:rPr>
        <w:footnoteRef/>
      </w:r>
      <w:r w:rsidRPr="00E36354">
        <w:rPr>
          <w:rFonts w:ascii="Arial Narrow" w:hAnsi="Arial Narrow"/>
        </w:rPr>
        <w:t xml:space="preserve"> </w:t>
      </w:r>
      <w:r w:rsidRPr="00E36354">
        <w:rPr>
          <w:rFonts w:ascii="Arial Narrow" w:hAnsi="Arial Narrow"/>
          <w:lang w:val="es-ES"/>
        </w:rPr>
        <w:t xml:space="preserve">Fojas de la 503 a la </w:t>
      </w:r>
      <w:r w:rsidR="00E36354" w:rsidRPr="00E36354">
        <w:rPr>
          <w:rFonts w:ascii="Arial Narrow" w:hAnsi="Arial Narrow"/>
          <w:lang w:val="es-ES"/>
        </w:rPr>
        <w:t>514.</w:t>
      </w:r>
    </w:p>
  </w:footnote>
  <w:footnote w:id="19">
    <w:p w14:paraId="40417940" w14:textId="6A1B3F04" w:rsidR="00A414F7" w:rsidRPr="0087572F" w:rsidRDefault="00A414F7" w:rsidP="0087572F">
      <w:pPr>
        <w:pStyle w:val="Textonotapie"/>
        <w:jc w:val="both"/>
        <w:rPr>
          <w:rFonts w:ascii="Arial Narrow" w:hAnsi="Arial Narrow"/>
          <w:lang w:val="es-ES"/>
        </w:rPr>
      </w:pPr>
      <w:r w:rsidRPr="0087572F">
        <w:rPr>
          <w:rStyle w:val="Refdenotaalpie"/>
          <w:rFonts w:ascii="Arial Narrow" w:hAnsi="Arial Narrow"/>
        </w:rPr>
        <w:footnoteRef/>
      </w:r>
      <w:r w:rsidRPr="0087572F">
        <w:rPr>
          <w:rFonts w:ascii="Arial Narrow" w:hAnsi="Arial Narrow"/>
        </w:rPr>
        <w:t xml:space="preserve"> </w:t>
      </w:r>
      <w:r w:rsidRPr="0087572F">
        <w:rPr>
          <w:rFonts w:ascii="Arial Narrow" w:hAnsi="Arial Narrow"/>
          <w:lang w:val="es-ES"/>
        </w:rPr>
        <w:t>Fojas de la 515 a la 521.</w:t>
      </w:r>
    </w:p>
  </w:footnote>
  <w:footnote w:id="20">
    <w:p w14:paraId="408DD929" w14:textId="7138EA5C" w:rsidR="00082579" w:rsidRPr="0087572F" w:rsidRDefault="00082579" w:rsidP="0087572F">
      <w:pPr>
        <w:pStyle w:val="Textonotapie"/>
        <w:jc w:val="both"/>
        <w:rPr>
          <w:rFonts w:ascii="Arial Narrow" w:hAnsi="Arial Narrow"/>
          <w:i/>
          <w:iCs/>
        </w:rPr>
      </w:pPr>
      <w:r w:rsidRPr="0087572F">
        <w:rPr>
          <w:rStyle w:val="Refdenotaalpie"/>
          <w:rFonts w:ascii="Arial Narrow" w:hAnsi="Arial Narrow"/>
        </w:rPr>
        <w:footnoteRef/>
      </w:r>
      <w:r w:rsidRPr="0087572F">
        <w:rPr>
          <w:rFonts w:ascii="Arial Narrow" w:hAnsi="Arial Narrow"/>
        </w:rPr>
        <w:t xml:space="preserve"> Foja</w:t>
      </w:r>
      <w:r w:rsidR="00266B97" w:rsidRPr="0087572F">
        <w:rPr>
          <w:rFonts w:ascii="Arial Narrow" w:hAnsi="Arial Narrow"/>
        </w:rPr>
        <w:t>s 67 y 68.</w:t>
      </w:r>
    </w:p>
  </w:footnote>
  <w:footnote w:id="21">
    <w:p w14:paraId="63F9B8A8" w14:textId="43A41C13" w:rsidR="002A37E9" w:rsidRPr="0069549F" w:rsidRDefault="002A37E9" w:rsidP="0069549F">
      <w:pPr>
        <w:pStyle w:val="Textonotapie"/>
        <w:jc w:val="both"/>
        <w:rPr>
          <w:rFonts w:ascii="Arial Narrow" w:hAnsi="Arial Narrow"/>
        </w:rPr>
      </w:pPr>
      <w:r w:rsidRPr="0087572F">
        <w:rPr>
          <w:rStyle w:val="Refdenotaalpie"/>
          <w:rFonts w:ascii="Arial Narrow" w:hAnsi="Arial Narrow"/>
        </w:rPr>
        <w:footnoteRef/>
      </w:r>
      <w:r w:rsidRPr="0087572F">
        <w:rPr>
          <w:rFonts w:ascii="Arial Narrow" w:hAnsi="Arial Narrow"/>
        </w:rPr>
        <w:t xml:space="preserve"> </w:t>
      </w:r>
      <w:r w:rsidR="0069549F">
        <w:rPr>
          <w:rFonts w:ascii="Arial Narrow" w:hAnsi="Arial Narrow"/>
          <w:lang w:val="es-ES"/>
        </w:rPr>
        <w:t xml:space="preserve">Constancia que obra en el expediente TEEM-JDC-275/2024, misma que se cita conforme a la </w:t>
      </w:r>
      <w:r w:rsidR="0069549F" w:rsidRPr="0069549F">
        <w:rPr>
          <w:rFonts w:ascii="Arial Narrow" w:hAnsi="Arial Narrow"/>
        </w:rPr>
        <w:t>a jurisprudencia XIX.1o.P.T.J/4</w:t>
      </w:r>
      <w:r w:rsidR="0069549F">
        <w:rPr>
          <w:rFonts w:ascii="Arial Narrow" w:hAnsi="Arial Narrow"/>
        </w:rPr>
        <w:t xml:space="preserve">, de rubro </w:t>
      </w:r>
      <w:r w:rsidR="0069549F" w:rsidRPr="0069549F">
        <w:rPr>
          <w:rFonts w:ascii="Arial Narrow" w:hAnsi="Arial Narrow"/>
          <w:b/>
          <w:bCs/>
          <w:i/>
          <w:iCs/>
        </w:rPr>
        <w:t>HECHOS NOTORIOS. LOS MAGISTRADOS INTEGRANTES DE LOS TRIBUNALES COLEGIADOS DE CIRCUITO PUEDEN INVOCAR CON ESE CARÁCTER LAS EJECUTORIAS QUE EMITIERON Y LOS DIFERENTES DATOS E INFORMACIÓN CONTENIDOS EN DICHAS RESOLUCIONES Y EN LOS ASUNTOS QUE SE SIGAN ANTE LOS PROPIOS ÓRGANOS</w:t>
      </w:r>
      <w:r w:rsidR="0069549F" w:rsidRPr="0069549F">
        <w:rPr>
          <w:rFonts w:ascii="Arial Narrow" w:hAnsi="Arial Narrow"/>
        </w:rPr>
        <w:t>.</w:t>
      </w:r>
    </w:p>
  </w:footnote>
  <w:footnote w:id="22">
    <w:p w14:paraId="414A6D7C" w14:textId="0175C8D9" w:rsidR="00112447" w:rsidRPr="00C4290C" w:rsidRDefault="00112447" w:rsidP="00C4290C">
      <w:pPr>
        <w:pStyle w:val="Textonotapie"/>
        <w:jc w:val="both"/>
        <w:rPr>
          <w:rFonts w:ascii="Arial Narrow" w:hAnsi="Arial Narrow"/>
          <w:lang w:val="es-ES"/>
        </w:rPr>
      </w:pPr>
      <w:r w:rsidRPr="00C4290C">
        <w:rPr>
          <w:rStyle w:val="Refdenotaalpie"/>
          <w:rFonts w:ascii="Arial Narrow" w:hAnsi="Arial Narrow"/>
        </w:rPr>
        <w:footnoteRef/>
      </w:r>
      <w:r w:rsidRPr="00C4290C">
        <w:rPr>
          <w:rFonts w:ascii="Arial Narrow" w:hAnsi="Arial Narrow"/>
        </w:rPr>
        <w:t xml:space="preserve"> </w:t>
      </w:r>
      <w:r w:rsidR="007877CB" w:rsidRPr="00C4290C">
        <w:rPr>
          <w:rFonts w:ascii="Arial Narrow" w:hAnsi="Arial Narrow"/>
        </w:rPr>
        <w:t xml:space="preserve">Foja 182, </w:t>
      </w:r>
      <w:r w:rsidR="00160C04" w:rsidRPr="00C4290C">
        <w:rPr>
          <w:rFonts w:ascii="Arial Narrow" w:hAnsi="Arial Narrow"/>
        </w:rPr>
        <w:t xml:space="preserve">345, </w:t>
      </w:r>
      <w:r w:rsidR="00636D05" w:rsidRPr="00C4290C">
        <w:rPr>
          <w:rFonts w:ascii="Arial Narrow" w:hAnsi="Arial Narrow"/>
        </w:rPr>
        <w:t>480</w:t>
      </w:r>
      <w:r w:rsidR="007D03A0" w:rsidRPr="00C4290C">
        <w:rPr>
          <w:rFonts w:ascii="Arial Narrow" w:hAnsi="Arial Narrow"/>
        </w:rPr>
        <w:t xml:space="preserve"> y </w:t>
      </w:r>
      <w:r w:rsidR="00636D05" w:rsidRPr="00C4290C">
        <w:rPr>
          <w:rFonts w:ascii="Arial Narrow" w:hAnsi="Arial Narrow"/>
        </w:rPr>
        <w:t>502</w:t>
      </w:r>
      <w:r w:rsidR="007D03A0" w:rsidRPr="00C4290C">
        <w:rPr>
          <w:rFonts w:ascii="Arial Narrow" w:hAnsi="Arial Narrow"/>
        </w:rPr>
        <w:t>.</w:t>
      </w:r>
    </w:p>
  </w:footnote>
  <w:footnote w:id="23">
    <w:p w14:paraId="4159FC41" w14:textId="3CA5BCF5" w:rsidR="003575C1" w:rsidRPr="00C4290C" w:rsidRDefault="003575C1" w:rsidP="00C4290C">
      <w:pPr>
        <w:pStyle w:val="Textonotapie"/>
        <w:jc w:val="both"/>
        <w:rPr>
          <w:rFonts w:ascii="Arial Narrow" w:hAnsi="Arial Narrow"/>
          <w:lang w:val="es-ES"/>
        </w:rPr>
      </w:pPr>
      <w:r w:rsidRPr="00C4290C">
        <w:rPr>
          <w:rStyle w:val="Refdenotaalpie"/>
          <w:rFonts w:ascii="Arial Narrow" w:hAnsi="Arial Narrow"/>
        </w:rPr>
        <w:footnoteRef/>
      </w:r>
      <w:r w:rsidRPr="00C4290C">
        <w:rPr>
          <w:rFonts w:ascii="Arial Narrow" w:hAnsi="Arial Narrow"/>
        </w:rPr>
        <w:t xml:space="preserve"> </w:t>
      </w:r>
      <w:r w:rsidRPr="00C4290C">
        <w:rPr>
          <w:rFonts w:ascii="Arial Narrow" w:hAnsi="Arial Narrow"/>
          <w:lang w:val="es-ES"/>
        </w:rPr>
        <w:t>Fojas de la 179</w:t>
      </w:r>
      <w:r w:rsidR="00C4290C" w:rsidRPr="00C4290C">
        <w:rPr>
          <w:rFonts w:ascii="Arial Narrow" w:hAnsi="Arial Narrow"/>
          <w:lang w:val="es-ES"/>
        </w:rPr>
        <w:t xml:space="preserve"> a la 181 y 205.</w:t>
      </w:r>
    </w:p>
  </w:footnote>
  <w:footnote w:id="24">
    <w:p w14:paraId="07C3FF84" w14:textId="4B3A852E" w:rsidR="001807E3" w:rsidRPr="001807E3" w:rsidRDefault="001807E3" w:rsidP="001807E3">
      <w:pPr>
        <w:pStyle w:val="Textonotapie"/>
        <w:jc w:val="both"/>
        <w:rPr>
          <w:rFonts w:ascii="Arial Narrow" w:hAnsi="Arial Narrow"/>
          <w:lang w:val="es-ES"/>
        </w:rPr>
      </w:pPr>
      <w:r w:rsidRPr="001807E3">
        <w:rPr>
          <w:rStyle w:val="Refdenotaalpie"/>
          <w:rFonts w:ascii="Arial Narrow" w:hAnsi="Arial Narrow"/>
        </w:rPr>
        <w:footnoteRef/>
      </w:r>
      <w:r w:rsidRPr="001807E3">
        <w:rPr>
          <w:rFonts w:ascii="Arial Narrow" w:hAnsi="Arial Narrow"/>
        </w:rPr>
        <w:t xml:space="preserve"> </w:t>
      </w:r>
      <w:r w:rsidRPr="001807E3">
        <w:rPr>
          <w:rFonts w:ascii="Arial Narrow" w:hAnsi="Arial Narrow"/>
          <w:lang w:val="es-ES"/>
        </w:rPr>
        <w:t>Fojas de la 134 a la 173.</w:t>
      </w:r>
    </w:p>
  </w:footnote>
  <w:footnote w:id="25">
    <w:p w14:paraId="0459182D" w14:textId="5C1060D8" w:rsidR="005F02F3" w:rsidRPr="005F02F3" w:rsidRDefault="005F02F3" w:rsidP="005F02F3">
      <w:pPr>
        <w:pStyle w:val="Textonotapie"/>
        <w:jc w:val="both"/>
        <w:rPr>
          <w:rFonts w:ascii="Arial Narrow" w:hAnsi="Arial Narrow"/>
          <w:lang w:val="es-ES"/>
        </w:rPr>
      </w:pPr>
      <w:r w:rsidRPr="005F02F3">
        <w:rPr>
          <w:rStyle w:val="Refdenotaalpie"/>
          <w:rFonts w:ascii="Arial Narrow" w:hAnsi="Arial Narrow"/>
        </w:rPr>
        <w:footnoteRef/>
      </w:r>
      <w:r w:rsidRPr="005F02F3">
        <w:rPr>
          <w:rFonts w:ascii="Arial Narrow" w:hAnsi="Arial Narrow"/>
        </w:rPr>
        <w:t xml:space="preserve"> </w:t>
      </w:r>
      <w:r w:rsidRPr="005F02F3">
        <w:rPr>
          <w:rFonts w:ascii="Arial Narrow" w:hAnsi="Arial Narrow"/>
          <w:lang w:val="es-ES"/>
        </w:rPr>
        <w:t>Fojas de la 240 a la 242.</w:t>
      </w:r>
    </w:p>
  </w:footnote>
  <w:footnote w:id="26">
    <w:p w14:paraId="5ED2F273" w14:textId="77777777" w:rsidR="00D30D22" w:rsidRPr="006B350C" w:rsidRDefault="00D30D22" w:rsidP="00AF39E2">
      <w:pPr>
        <w:pBdr>
          <w:top w:val="nil"/>
          <w:left w:val="nil"/>
          <w:bottom w:val="nil"/>
          <w:right w:val="nil"/>
          <w:between w:val="nil"/>
        </w:pBdr>
        <w:jc w:val="both"/>
        <w:rPr>
          <w:rFonts w:ascii="Arial Narrow" w:eastAsia="Arial Narrow" w:hAnsi="Arial Narrow" w:cs="Arial Narrow"/>
          <w:color w:val="000000"/>
          <w:sz w:val="20"/>
          <w:szCs w:val="20"/>
        </w:rPr>
      </w:pPr>
      <w:r w:rsidRPr="00AF39E2">
        <w:rPr>
          <w:rFonts w:ascii="Arial Narrow" w:hAnsi="Arial Narrow"/>
          <w:sz w:val="20"/>
          <w:szCs w:val="20"/>
          <w:vertAlign w:val="superscript"/>
        </w:rPr>
        <w:footnoteRef/>
      </w:r>
      <w:r w:rsidRPr="00AF39E2">
        <w:rPr>
          <w:rFonts w:ascii="Arial Narrow" w:eastAsia="Arial Narrow" w:hAnsi="Arial Narrow" w:cs="Arial Narrow"/>
          <w:color w:val="000000"/>
          <w:sz w:val="20"/>
          <w:szCs w:val="20"/>
        </w:rPr>
        <w:t xml:space="preserve"> Artículo 4°.</w:t>
      </w:r>
    </w:p>
  </w:footnote>
  <w:footnote w:id="27">
    <w:p w14:paraId="5DAC0B27" w14:textId="77777777" w:rsidR="00D30D22" w:rsidRPr="006B350C" w:rsidRDefault="00D30D22" w:rsidP="00D30D22">
      <w:pPr>
        <w:pBdr>
          <w:top w:val="nil"/>
          <w:left w:val="nil"/>
          <w:bottom w:val="nil"/>
          <w:right w:val="nil"/>
          <w:between w:val="nil"/>
        </w:pBdr>
        <w:jc w:val="both"/>
        <w:rPr>
          <w:rFonts w:ascii="Arial Narrow" w:eastAsia="Arial Narrow" w:hAnsi="Arial Narrow" w:cs="Arial Narrow"/>
          <w:color w:val="000000"/>
          <w:sz w:val="20"/>
          <w:szCs w:val="20"/>
        </w:rPr>
      </w:pPr>
      <w:r w:rsidRPr="006B350C">
        <w:rPr>
          <w:rFonts w:ascii="Arial Narrow" w:hAnsi="Arial Narrow"/>
          <w:sz w:val="20"/>
          <w:szCs w:val="20"/>
          <w:vertAlign w:val="superscript"/>
        </w:rPr>
        <w:footnoteRef/>
      </w:r>
      <w:r w:rsidRPr="006B350C">
        <w:rPr>
          <w:rFonts w:ascii="Arial Narrow" w:eastAsia="Arial Narrow" w:hAnsi="Arial Narrow" w:cs="Arial Narrow"/>
          <w:color w:val="000000"/>
          <w:sz w:val="20"/>
          <w:szCs w:val="20"/>
        </w:rPr>
        <w:t xml:space="preserve"> Artículo 6°, fracción XXVI: Para los efectos de la presente Ley se entenderá por violencia contra las mujeres cualquier acción u omisión que, en razón del género, cause a las mujeres daño o sufrimiento psicológico, físico, patrimonial, económico, sexual, o incluso, la muerte, tanto en el ámbito privado como en el público, que se expresa en amenazas, agravios, maltrato, lesiones y daños asociados a la exclusión, subordinación, discriminación, explotación y opresión de género en cualquiera de sus modalidades, afectando sus derechos humanos.</w:t>
      </w:r>
    </w:p>
  </w:footnote>
  <w:footnote w:id="28">
    <w:p w14:paraId="2C34CE28" w14:textId="77777777" w:rsidR="00D30D22" w:rsidRDefault="00D30D22" w:rsidP="00D30D22">
      <w:pPr>
        <w:pBdr>
          <w:top w:val="nil"/>
          <w:left w:val="nil"/>
          <w:bottom w:val="nil"/>
          <w:right w:val="nil"/>
          <w:between w:val="nil"/>
        </w:pBdr>
        <w:jc w:val="both"/>
        <w:rPr>
          <w:rFonts w:ascii="Arial Narrow" w:eastAsia="Arial Narrow" w:hAnsi="Arial Narrow" w:cs="Arial Narrow"/>
          <w:color w:val="000000"/>
          <w:sz w:val="20"/>
          <w:szCs w:val="20"/>
        </w:rPr>
      </w:pPr>
      <w:r w:rsidRPr="006B350C">
        <w:rPr>
          <w:rFonts w:ascii="Arial Narrow" w:hAnsi="Arial Narrow"/>
          <w:sz w:val="20"/>
          <w:szCs w:val="20"/>
          <w:vertAlign w:val="superscript"/>
        </w:rPr>
        <w:footnoteRef/>
      </w:r>
      <w:r w:rsidRPr="006B350C">
        <w:rPr>
          <w:rFonts w:ascii="Arial Narrow" w:eastAsia="Arial Narrow" w:hAnsi="Arial Narrow" w:cs="Arial Narrow"/>
          <w:color w:val="000000"/>
          <w:sz w:val="20"/>
          <w:szCs w:val="20"/>
        </w:rPr>
        <w:t xml:space="preserve"> Artículo 3, fracción XVI: para los efectos de la norma electoral se entenderá por la violencia política contra las mujeres en razón de género: 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p>
  </w:footnote>
  <w:footnote w:id="29">
    <w:p w14:paraId="00D59918" w14:textId="77777777" w:rsidR="00D30D22" w:rsidRPr="00260C0E" w:rsidRDefault="00D30D22" w:rsidP="00D30D22">
      <w:pPr>
        <w:pBdr>
          <w:top w:val="nil"/>
          <w:left w:val="nil"/>
          <w:bottom w:val="nil"/>
          <w:right w:val="nil"/>
          <w:between w:val="nil"/>
        </w:pBdr>
        <w:jc w:val="both"/>
        <w:rPr>
          <w:rFonts w:ascii="Arial Narrow" w:eastAsia="Arial Narrow" w:hAnsi="Arial Narrow" w:cs="Arial Narrow"/>
          <w:color w:val="000000"/>
          <w:sz w:val="20"/>
          <w:szCs w:val="20"/>
        </w:rPr>
      </w:pPr>
      <w:r w:rsidRPr="00260C0E">
        <w:rPr>
          <w:rStyle w:val="Refdenotaalpie"/>
          <w:rFonts w:ascii="Arial Narrow" w:hAnsi="Arial Narrow"/>
          <w:sz w:val="20"/>
          <w:szCs w:val="20"/>
        </w:rPr>
        <w:footnoteRef/>
      </w:r>
      <w:r w:rsidRPr="00260C0E">
        <w:rPr>
          <w:rFonts w:ascii="Arial Narrow" w:hAnsi="Arial Narrow"/>
          <w:sz w:val="20"/>
          <w:szCs w:val="20"/>
        </w:rPr>
        <w:t xml:space="preserve"> </w:t>
      </w:r>
      <w:r w:rsidRPr="00260C0E">
        <w:rPr>
          <w:rFonts w:ascii="Arial Narrow" w:eastAsia="Arial Narrow" w:hAnsi="Arial Narrow" w:cs="Arial Narrow"/>
          <w:color w:val="000000"/>
          <w:sz w:val="20"/>
          <w:szCs w:val="20"/>
        </w:rPr>
        <w:t xml:space="preserve">Jurisprudencias 48/2016, de rubro </w:t>
      </w:r>
      <w:r w:rsidRPr="00260C0E">
        <w:rPr>
          <w:rFonts w:ascii="Arial Narrow" w:eastAsia="Arial Narrow" w:hAnsi="Arial Narrow" w:cs="Arial Narrow"/>
          <w:b/>
          <w:i/>
          <w:color w:val="000000"/>
          <w:sz w:val="20"/>
          <w:szCs w:val="20"/>
        </w:rPr>
        <w:t xml:space="preserve">VIOLENCIA POLÍTICA POR RAZONES DE GÉNERO. LAS AUTORIDADES ELECTORALES ESTÁN OBLIGADAS A EVITAR LA AFECTACIÓN DE DERECHOS POLÍTICOS ELECTORALES </w:t>
      </w:r>
      <w:r w:rsidRPr="00260C0E">
        <w:rPr>
          <w:rFonts w:ascii="Arial Narrow" w:eastAsia="Arial Narrow" w:hAnsi="Arial Narrow" w:cs="Arial Narrow"/>
          <w:color w:val="000000"/>
          <w:sz w:val="20"/>
          <w:szCs w:val="20"/>
        </w:rPr>
        <w:t xml:space="preserve">y 21/2018, de rubro </w:t>
      </w:r>
      <w:r w:rsidRPr="00260C0E">
        <w:rPr>
          <w:rFonts w:ascii="Arial Narrow" w:eastAsia="Arial Narrow" w:hAnsi="Arial Narrow" w:cs="Arial Narrow"/>
          <w:b/>
          <w:i/>
          <w:color w:val="000000"/>
          <w:sz w:val="20"/>
          <w:szCs w:val="20"/>
          <w:highlight w:val="white"/>
        </w:rPr>
        <w:t>VIOLENCIA POLÍTICA DE GÉNERO. ELEMENTOS QUE LA ACTUALIZAN EN EL DEBATE POLÍTICO.</w:t>
      </w:r>
    </w:p>
  </w:footnote>
  <w:footnote w:id="30">
    <w:p w14:paraId="5D1A1F84" w14:textId="77777777" w:rsidR="00D30D22" w:rsidRPr="00EE7671" w:rsidRDefault="00D30D22" w:rsidP="00D30D22">
      <w:pPr>
        <w:pBdr>
          <w:top w:val="nil"/>
          <w:left w:val="nil"/>
          <w:bottom w:val="nil"/>
          <w:right w:val="nil"/>
          <w:between w:val="nil"/>
        </w:pBdr>
        <w:jc w:val="both"/>
        <w:rPr>
          <w:rFonts w:ascii="Arial Narrow" w:eastAsia="Arial Narrow" w:hAnsi="Arial Narrow" w:cs="Arial Narrow"/>
          <w:i/>
          <w:color w:val="000000"/>
          <w:sz w:val="20"/>
          <w:szCs w:val="20"/>
        </w:rPr>
      </w:pPr>
      <w:r w:rsidRPr="00EE7671">
        <w:rPr>
          <w:rFonts w:ascii="Arial Narrow" w:hAnsi="Arial Narrow"/>
          <w:sz w:val="20"/>
          <w:szCs w:val="20"/>
          <w:vertAlign w:val="superscript"/>
        </w:rPr>
        <w:footnoteRef/>
      </w:r>
      <w:r w:rsidRPr="00EE7671">
        <w:rPr>
          <w:rFonts w:ascii="Arial Narrow" w:eastAsia="Arial Narrow" w:hAnsi="Arial Narrow" w:cs="Arial Narrow"/>
          <w:color w:val="000000"/>
          <w:sz w:val="20"/>
          <w:szCs w:val="20"/>
        </w:rPr>
        <w:t xml:space="preserve"> De acuerdo con el </w:t>
      </w:r>
      <w:r w:rsidRPr="00EE7671">
        <w:rPr>
          <w:rFonts w:ascii="Arial Narrow" w:eastAsia="Arial Narrow" w:hAnsi="Arial Narrow" w:cs="Arial Narrow"/>
          <w:i/>
          <w:color w:val="000000"/>
          <w:sz w:val="20"/>
          <w:szCs w:val="20"/>
        </w:rPr>
        <w:t>Protocolo.</w:t>
      </w:r>
    </w:p>
  </w:footnote>
  <w:footnote w:id="31">
    <w:p w14:paraId="4E37ED5F" w14:textId="77777777" w:rsidR="00D30D22" w:rsidRPr="00D423B1" w:rsidRDefault="00D30D22" w:rsidP="00D30D22">
      <w:pPr>
        <w:pBdr>
          <w:top w:val="nil"/>
          <w:left w:val="nil"/>
          <w:bottom w:val="nil"/>
          <w:right w:val="nil"/>
          <w:between w:val="nil"/>
        </w:pBdr>
        <w:jc w:val="both"/>
        <w:rPr>
          <w:rFonts w:ascii="Arial Narrow" w:eastAsia="Arial Narrow" w:hAnsi="Arial Narrow" w:cs="Arial Narrow"/>
          <w:color w:val="000000"/>
          <w:sz w:val="20"/>
          <w:szCs w:val="20"/>
        </w:rPr>
      </w:pPr>
      <w:r w:rsidRPr="00D423B1">
        <w:rPr>
          <w:rFonts w:ascii="Arial Narrow" w:hAnsi="Arial Narrow"/>
          <w:sz w:val="20"/>
          <w:szCs w:val="20"/>
          <w:vertAlign w:val="superscript"/>
        </w:rPr>
        <w:footnoteRef/>
      </w:r>
      <w:r w:rsidRPr="00D423B1">
        <w:rPr>
          <w:rFonts w:ascii="Arial Narrow" w:eastAsia="Arial Narrow" w:hAnsi="Arial Narrow" w:cs="Arial Narrow"/>
          <w:color w:val="000000"/>
          <w:sz w:val="20"/>
          <w:szCs w:val="20"/>
        </w:rPr>
        <w:t xml:space="preserve"> SUP-JDC-383/2016 y SUP-JDC-18/2017.</w:t>
      </w:r>
    </w:p>
  </w:footnote>
  <w:footnote w:id="32">
    <w:p w14:paraId="529A3292" w14:textId="77777777" w:rsidR="00D30D22" w:rsidRPr="00D423B1" w:rsidRDefault="00D30D22" w:rsidP="00D30D22">
      <w:pPr>
        <w:pBdr>
          <w:top w:val="nil"/>
          <w:left w:val="nil"/>
          <w:bottom w:val="nil"/>
          <w:right w:val="nil"/>
          <w:between w:val="nil"/>
        </w:pBdr>
        <w:jc w:val="both"/>
        <w:rPr>
          <w:rFonts w:ascii="Arial Narrow" w:eastAsia="Arial Narrow" w:hAnsi="Arial Narrow" w:cs="Arial Narrow"/>
          <w:color w:val="000000"/>
          <w:sz w:val="20"/>
          <w:szCs w:val="20"/>
        </w:rPr>
      </w:pPr>
      <w:r w:rsidRPr="00D423B1">
        <w:rPr>
          <w:rFonts w:ascii="Arial Narrow" w:hAnsi="Arial Narrow"/>
          <w:sz w:val="20"/>
          <w:szCs w:val="20"/>
          <w:vertAlign w:val="superscript"/>
        </w:rPr>
        <w:footnoteRef/>
      </w:r>
      <w:r w:rsidRPr="00D423B1">
        <w:rPr>
          <w:rFonts w:ascii="Arial Narrow" w:eastAsia="Arial Narrow" w:hAnsi="Arial Narrow" w:cs="Arial Narrow"/>
          <w:color w:val="000000"/>
          <w:sz w:val="20"/>
          <w:szCs w:val="20"/>
        </w:rPr>
        <w:t xml:space="preserve"> Jurisprudencia 1a./J. 22/2016, de rubro </w:t>
      </w:r>
      <w:r w:rsidRPr="00D423B1">
        <w:rPr>
          <w:rFonts w:ascii="Arial Narrow" w:eastAsia="Arial Narrow" w:hAnsi="Arial Narrow" w:cs="Arial Narrow"/>
          <w:b/>
          <w:i/>
          <w:color w:val="000000"/>
          <w:sz w:val="20"/>
          <w:szCs w:val="20"/>
        </w:rPr>
        <w:t>ACCESO A LA JUSTICIA EN CONDICIONES DE IGUALDAD. ELEMENTOS PARA JUZGAR CON PERSPECTIVA DE GÉNERO</w:t>
      </w:r>
      <w:r w:rsidRPr="00D423B1">
        <w:rPr>
          <w:rFonts w:ascii="Arial Narrow" w:eastAsia="Arial Narrow" w:hAnsi="Arial Narrow" w:cs="Arial Narrow"/>
          <w:b/>
          <w:color w:val="000000"/>
          <w:sz w:val="20"/>
          <w:szCs w:val="20"/>
        </w:rPr>
        <w:t xml:space="preserve">. </w:t>
      </w:r>
    </w:p>
  </w:footnote>
  <w:footnote w:id="33">
    <w:p w14:paraId="0092FBCF" w14:textId="77777777" w:rsidR="00D30D22" w:rsidRPr="00D423B1" w:rsidRDefault="00D30D22" w:rsidP="00D30D22">
      <w:pPr>
        <w:pBdr>
          <w:top w:val="nil"/>
          <w:left w:val="nil"/>
          <w:bottom w:val="nil"/>
          <w:right w:val="nil"/>
          <w:between w:val="nil"/>
        </w:pBdr>
        <w:jc w:val="both"/>
        <w:rPr>
          <w:rFonts w:ascii="Arial Narrow" w:eastAsia="Arial Narrow" w:hAnsi="Arial Narrow" w:cs="Arial Narrow"/>
          <w:color w:val="000000"/>
          <w:sz w:val="20"/>
          <w:szCs w:val="20"/>
        </w:rPr>
      </w:pPr>
      <w:r w:rsidRPr="00D423B1">
        <w:rPr>
          <w:rFonts w:ascii="Arial Narrow" w:hAnsi="Arial Narrow"/>
          <w:sz w:val="20"/>
          <w:szCs w:val="20"/>
          <w:vertAlign w:val="superscript"/>
        </w:rPr>
        <w:footnoteRef/>
      </w:r>
      <w:r w:rsidRPr="00D423B1">
        <w:rPr>
          <w:rFonts w:ascii="Arial Narrow" w:eastAsia="Arial Narrow" w:hAnsi="Arial Narrow" w:cs="Arial Narrow"/>
          <w:b/>
          <w:color w:val="000000"/>
          <w:sz w:val="20"/>
          <w:szCs w:val="20"/>
        </w:rPr>
        <w:t xml:space="preserve"> T</w:t>
      </w:r>
      <w:r w:rsidRPr="00D423B1">
        <w:rPr>
          <w:rFonts w:ascii="Arial Narrow" w:eastAsia="Arial Narrow" w:hAnsi="Arial Narrow" w:cs="Arial Narrow"/>
          <w:color w:val="000000"/>
          <w:sz w:val="20"/>
          <w:szCs w:val="20"/>
        </w:rPr>
        <w:t>esis aislada P. XX/2015 (10a.).,</w:t>
      </w:r>
      <w:r w:rsidRPr="00D423B1">
        <w:rPr>
          <w:rFonts w:ascii="Arial Narrow" w:eastAsia="Arial Narrow" w:hAnsi="Arial Narrow" w:cs="Arial Narrow"/>
          <w:b/>
          <w:color w:val="000000"/>
          <w:sz w:val="20"/>
          <w:szCs w:val="20"/>
        </w:rPr>
        <w:t xml:space="preserve"> </w:t>
      </w:r>
      <w:r w:rsidRPr="00D423B1">
        <w:rPr>
          <w:rFonts w:ascii="Arial Narrow" w:eastAsia="Arial Narrow" w:hAnsi="Arial Narrow" w:cs="Arial Narrow"/>
          <w:color w:val="000000"/>
          <w:sz w:val="20"/>
          <w:szCs w:val="20"/>
        </w:rPr>
        <w:t xml:space="preserve">de rubro </w:t>
      </w:r>
      <w:r w:rsidRPr="00D423B1">
        <w:rPr>
          <w:rFonts w:ascii="Arial Narrow" w:eastAsia="Arial Narrow" w:hAnsi="Arial Narrow" w:cs="Arial Narrow"/>
          <w:b/>
          <w:i/>
          <w:color w:val="000000"/>
          <w:sz w:val="20"/>
          <w:szCs w:val="20"/>
        </w:rPr>
        <w:t>IMPARTICIÓN DE JUSTICIA CON PERSPECTIVA DE GÉNERO. OBLIGACIONES QUE DEBE CUMPLIR EL ESTADO MEXICANO EN LA MATERIA</w:t>
      </w:r>
      <w:r w:rsidRPr="00D423B1">
        <w:rPr>
          <w:rFonts w:ascii="Arial Narrow" w:eastAsia="Arial Narrow" w:hAnsi="Arial Narrow" w:cs="Arial Narrow"/>
          <w:b/>
          <w:color w:val="000000"/>
          <w:sz w:val="20"/>
          <w:szCs w:val="20"/>
        </w:rPr>
        <w:t>.</w:t>
      </w:r>
      <w:r w:rsidRPr="00D423B1">
        <w:rPr>
          <w:rFonts w:ascii="Arial Narrow" w:eastAsia="Arial Narrow" w:hAnsi="Arial Narrow" w:cs="Arial Narrow"/>
          <w:color w:val="000000"/>
          <w:sz w:val="20"/>
          <w:szCs w:val="20"/>
        </w:rPr>
        <w:t xml:space="preserve"> </w:t>
      </w:r>
    </w:p>
  </w:footnote>
  <w:footnote w:id="34">
    <w:p w14:paraId="44F25C73" w14:textId="77777777" w:rsidR="00D30D22" w:rsidRPr="00EE26FB" w:rsidRDefault="00D30D22" w:rsidP="00D30D22">
      <w:pPr>
        <w:pBdr>
          <w:top w:val="nil"/>
          <w:left w:val="nil"/>
          <w:bottom w:val="nil"/>
          <w:right w:val="nil"/>
          <w:between w:val="nil"/>
        </w:pBdr>
        <w:jc w:val="both"/>
        <w:rPr>
          <w:rFonts w:ascii="Arial Narrow" w:eastAsia="Arial Narrow" w:hAnsi="Arial Narrow" w:cs="Arial Narrow"/>
          <w:color w:val="000000"/>
          <w:sz w:val="20"/>
          <w:szCs w:val="20"/>
        </w:rPr>
      </w:pPr>
      <w:r w:rsidRPr="00127673">
        <w:rPr>
          <w:rFonts w:ascii="Arial Narrow" w:hAnsi="Arial Narrow"/>
          <w:sz w:val="20"/>
          <w:szCs w:val="20"/>
          <w:vertAlign w:val="superscript"/>
        </w:rPr>
        <w:footnoteRef/>
      </w:r>
      <w:r w:rsidRPr="00127673">
        <w:rPr>
          <w:rFonts w:ascii="Arial Narrow" w:eastAsia="Arial Narrow" w:hAnsi="Arial Narrow" w:cs="Arial Narrow"/>
          <w:color w:val="000000"/>
          <w:sz w:val="20"/>
          <w:szCs w:val="20"/>
        </w:rPr>
        <w:t xml:space="preserve"> Jurisprudencia 1ª./J. 22/2016 (10ª.), de rubro </w:t>
      </w:r>
      <w:r w:rsidRPr="00127673">
        <w:rPr>
          <w:rFonts w:ascii="Arial Narrow" w:eastAsia="Arial Narrow" w:hAnsi="Arial Narrow" w:cs="Arial Narrow"/>
          <w:b/>
          <w:i/>
          <w:color w:val="000000"/>
          <w:sz w:val="20"/>
          <w:szCs w:val="20"/>
        </w:rPr>
        <w:t>ACCESO A LA JUSTICIA EN CONDICIONES DE IGUALDAD. ELEMENTOS PARA JUZGAR CON PERSPECTIVA DE GÉNERO</w:t>
      </w:r>
      <w:r w:rsidRPr="00127673">
        <w:rPr>
          <w:rFonts w:ascii="Arial Narrow" w:eastAsia="Arial Narrow" w:hAnsi="Arial Narrow" w:cs="Arial Narrow"/>
          <w:b/>
          <w:color w:val="000000"/>
          <w:sz w:val="20"/>
          <w:szCs w:val="20"/>
        </w:rPr>
        <w:t>.</w:t>
      </w:r>
    </w:p>
  </w:footnote>
  <w:footnote w:id="35">
    <w:p w14:paraId="1C3789B3" w14:textId="77777777" w:rsidR="006C05F0" w:rsidRPr="00E81D96" w:rsidRDefault="006C05F0" w:rsidP="006C05F0">
      <w:pPr>
        <w:pStyle w:val="Textonotapie"/>
        <w:jc w:val="both"/>
        <w:rPr>
          <w:rFonts w:ascii="Arial Narrow" w:hAnsi="Arial Narrow"/>
          <w:lang w:val="es-ES_tradnl"/>
        </w:rPr>
      </w:pPr>
      <w:r w:rsidRPr="00E81D96">
        <w:rPr>
          <w:rStyle w:val="Refdenotaalpie"/>
          <w:rFonts w:ascii="Arial Narrow" w:hAnsi="Arial Narrow"/>
        </w:rPr>
        <w:footnoteRef/>
      </w:r>
      <w:r w:rsidRPr="00E81D96">
        <w:rPr>
          <w:rFonts w:ascii="Arial Narrow" w:hAnsi="Arial Narrow"/>
        </w:rPr>
        <w:t xml:space="preserve"> </w:t>
      </w:r>
      <w:r w:rsidRPr="00E81D96">
        <w:rPr>
          <w:rFonts w:ascii="Arial Narrow" w:hAnsi="Arial Narrow"/>
          <w:lang w:val="es-ES_tradnl"/>
        </w:rPr>
        <w:t xml:space="preserve">Artículo 124 de la </w:t>
      </w:r>
      <w:r w:rsidRPr="00E81D96">
        <w:rPr>
          <w:rFonts w:ascii="Arial Narrow" w:hAnsi="Arial Narrow"/>
          <w:i/>
          <w:lang w:val="es-ES_tradnl"/>
        </w:rPr>
        <w:t>Constitución Local</w:t>
      </w:r>
      <w:r w:rsidRPr="00E81D96">
        <w:rPr>
          <w:rFonts w:ascii="Arial Narrow" w:hAnsi="Arial Narrow"/>
          <w:lang w:val="es-ES_tradnl"/>
        </w:rPr>
        <w:t>.</w:t>
      </w:r>
    </w:p>
  </w:footnote>
  <w:footnote w:id="36">
    <w:p w14:paraId="19AA6548" w14:textId="77777777" w:rsidR="006C05F0" w:rsidRPr="00C249B4" w:rsidRDefault="006C05F0" w:rsidP="006C05F0">
      <w:pPr>
        <w:pStyle w:val="Textonotapie"/>
        <w:jc w:val="both"/>
        <w:rPr>
          <w:rFonts w:ascii="Arial Narrow" w:hAnsi="Arial Narrow"/>
        </w:rPr>
      </w:pPr>
      <w:r w:rsidRPr="00C249B4">
        <w:rPr>
          <w:rStyle w:val="Refdenotaalpie"/>
          <w:rFonts w:ascii="Arial Narrow" w:hAnsi="Arial Narrow"/>
        </w:rPr>
        <w:footnoteRef/>
      </w:r>
      <w:r w:rsidRPr="00C249B4">
        <w:rPr>
          <w:rFonts w:ascii="Arial Narrow" w:hAnsi="Arial Narrow"/>
        </w:rPr>
        <w:t xml:space="preserve"> </w:t>
      </w:r>
      <w:r w:rsidRPr="00C249B4">
        <w:rPr>
          <w:rFonts w:ascii="Arial Narrow" w:hAnsi="Arial Narrow"/>
          <w:lang w:val="es-ES_tradnl"/>
        </w:rPr>
        <w:t xml:space="preserve">Artículo 84 de la </w:t>
      </w:r>
      <w:r w:rsidRPr="00C249B4">
        <w:rPr>
          <w:rFonts w:ascii="Arial Narrow" w:hAnsi="Arial Narrow"/>
          <w:i/>
          <w:lang w:val="es-ES_tradnl"/>
        </w:rPr>
        <w:t>Ley Orgánica Municipal</w:t>
      </w:r>
      <w:r w:rsidRPr="00C249B4">
        <w:rPr>
          <w:rFonts w:ascii="Arial Narrow" w:hAnsi="Arial Narrow"/>
          <w:lang w:val="es-ES_tradnl"/>
        </w:rPr>
        <w:t>.</w:t>
      </w:r>
    </w:p>
  </w:footnote>
  <w:footnote w:id="37">
    <w:p w14:paraId="32B83162" w14:textId="52D952FA" w:rsidR="006750E8" w:rsidRPr="006750E8" w:rsidRDefault="006750E8" w:rsidP="006750E8">
      <w:pPr>
        <w:pStyle w:val="Textonotapie"/>
        <w:jc w:val="both"/>
        <w:rPr>
          <w:rFonts w:ascii="Arial Narrow" w:hAnsi="Arial Narrow"/>
          <w:lang w:val="es-ES"/>
        </w:rPr>
      </w:pPr>
      <w:r w:rsidRPr="006750E8">
        <w:rPr>
          <w:rStyle w:val="Refdenotaalpie"/>
          <w:rFonts w:ascii="Arial Narrow" w:hAnsi="Arial Narrow"/>
        </w:rPr>
        <w:footnoteRef/>
      </w:r>
      <w:r w:rsidRPr="006750E8">
        <w:rPr>
          <w:rFonts w:ascii="Arial Narrow" w:hAnsi="Arial Narrow"/>
        </w:rPr>
        <w:t xml:space="preserve"> Jurisprudencia 24/2024 de rubro </w:t>
      </w:r>
      <w:r w:rsidRPr="006750E8">
        <w:rPr>
          <w:rFonts w:ascii="Arial Narrow" w:hAnsi="Arial Narrow"/>
          <w:b/>
          <w:bCs/>
          <w:i/>
          <w:iCs/>
        </w:rPr>
        <w:t xml:space="preserve">VIOLENCIA POLÍTICA </w:t>
      </w:r>
      <w:proofErr w:type="gramStart"/>
      <w:r w:rsidRPr="006750E8">
        <w:rPr>
          <w:rFonts w:ascii="Arial Narrow" w:hAnsi="Arial Narrow"/>
          <w:b/>
          <w:bCs/>
          <w:i/>
          <w:iCs/>
        </w:rPr>
        <w:t>EN RAZÓN DE</w:t>
      </w:r>
      <w:proofErr w:type="gramEnd"/>
      <w:r w:rsidRPr="006750E8">
        <w:rPr>
          <w:rFonts w:ascii="Arial Narrow" w:hAnsi="Arial Narrow"/>
          <w:b/>
          <w:bCs/>
          <w:i/>
          <w:iCs/>
        </w:rPr>
        <w:t xml:space="preserve"> GÉNERO. DEBE ANALIZARSE DE MANERA INTEGRAL Y CONTEXTUAL SIN FRAGMENTAR LOS HECHOS</w:t>
      </w:r>
      <w:r w:rsidRPr="006750E8">
        <w:rPr>
          <w:rFonts w:ascii="Arial Narrow" w:hAnsi="Arial Narrow"/>
        </w:rPr>
        <w:t>.</w:t>
      </w:r>
    </w:p>
  </w:footnote>
  <w:footnote w:id="38">
    <w:p w14:paraId="032276E3" w14:textId="77777777" w:rsidR="000F0453" w:rsidRPr="009A15F9" w:rsidRDefault="000F0453" w:rsidP="000F0453">
      <w:pPr>
        <w:pStyle w:val="Textonotapie"/>
        <w:jc w:val="both"/>
        <w:rPr>
          <w:rFonts w:ascii="Arial Narrow" w:hAnsi="Arial Narrow"/>
        </w:rPr>
      </w:pPr>
      <w:r w:rsidRPr="009A15F9">
        <w:rPr>
          <w:rStyle w:val="Refdenotaalpie"/>
          <w:rFonts w:ascii="Arial Narrow" w:hAnsi="Arial Narrow"/>
        </w:rPr>
        <w:footnoteRef/>
      </w:r>
      <w:r w:rsidRPr="009A15F9">
        <w:rPr>
          <w:rFonts w:ascii="Arial Narrow" w:hAnsi="Arial Narrow"/>
        </w:rPr>
        <w:t xml:space="preserve"> </w:t>
      </w:r>
      <w:r w:rsidRPr="009A15F9">
        <w:rPr>
          <w:rFonts w:ascii="Arial Narrow" w:hAnsi="Arial Narrow" w:cs="Arial"/>
        </w:rPr>
        <w:t xml:space="preserve">Jurisprudencia 11/2008, rubro: </w:t>
      </w:r>
      <w:r w:rsidRPr="009A15F9">
        <w:rPr>
          <w:rFonts w:ascii="Arial Narrow" w:hAnsi="Arial Narrow" w:cs="Arial"/>
          <w:b/>
          <w:i/>
          <w:iCs/>
        </w:rPr>
        <w:t>LIBERTAD DE EXPRESIÓN E INFORMACIÓN. SU MAXIMIZACIÓN EN EL CONTEXTO DEL DEBATE POLÍTICO</w:t>
      </w:r>
      <w:r w:rsidRPr="009A15F9">
        <w:rPr>
          <w:rFonts w:ascii="Arial Narrow" w:hAnsi="Arial Narrow"/>
        </w:rPr>
        <w:t>.</w:t>
      </w:r>
    </w:p>
  </w:footnote>
  <w:footnote w:id="39">
    <w:p w14:paraId="5C37974A" w14:textId="19BEA40F" w:rsidR="000F0453" w:rsidRPr="00653712" w:rsidRDefault="000F0453" w:rsidP="000F0453">
      <w:pPr>
        <w:pStyle w:val="Textonotapie"/>
        <w:jc w:val="both"/>
        <w:rPr>
          <w:rFonts w:ascii="Arial Narrow" w:hAnsi="Arial Narrow"/>
          <w:iCs/>
        </w:rPr>
      </w:pPr>
      <w:r w:rsidRPr="00E02B8A">
        <w:rPr>
          <w:rStyle w:val="Refdenotaalpie"/>
          <w:rFonts w:ascii="Arial Narrow" w:hAnsi="Arial Narrow"/>
        </w:rPr>
        <w:footnoteRef/>
      </w:r>
      <w:r w:rsidRPr="00E02B8A">
        <w:rPr>
          <w:rFonts w:ascii="Arial Narrow" w:hAnsi="Arial Narrow"/>
        </w:rPr>
        <w:t xml:space="preserve"> Argumentos sostenidos por este </w:t>
      </w:r>
      <w:r w:rsidRPr="00E02B8A">
        <w:rPr>
          <w:rFonts w:ascii="Arial Narrow" w:hAnsi="Arial Narrow"/>
          <w:i/>
          <w:iCs/>
        </w:rPr>
        <w:t xml:space="preserve">Tribunal Electoral </w:t>
      </w:r>
      <w:r w:rsidRPr="00653712">
        <w:rPr>
          <w:rFonts w:ascii="Arial Narrow" w:hAnsi="Arial Narrow"/>
          <w:iCs/>
        </w:rPr>
        <w:t xml:space="preserve">en </w:t>
      </w:r>
      <w:r w:rsidR="0037622F">
        <w:rPr>
          <w:rFonts w:ascii="Arial Narrow" w:hAnsi="Arial Narrow"/>
          <w:iCs/>
        </w:rPr>
        <w:t xml:space="preserve">los expedientes </w:t>
      </w:r>
      <w:r w:rsidRPr="00653712">
        <w:rPr>
          <w:rFonts w:ascii="Arial Narrow" w:hAnsi="Arial Narrow"/>
          <w:iCs/>
        </w:rPr>
        <w:t>TEEM-PES-092/2021</w:t>
      </w:r>
      <w:r w:rsidR="0037622F">
        <w:rPr>
          <w:rFonts w:ascii="Arial Narrow" w:hAnsi="Arial Narrow"/>
          <w:iCs/>
        </w:rPr>
        <w:t xml:space="preserve"> y TEEM-PES-004/2022.</w:t>
      </w:r>
    </w:p>
  </w:footnote>
  <w:footnote w:id="40">
    <w:p w14:paraId="0413E015" w14:textId="77777777" w:rsidR="00D30D22" w:rsidRPr="0070274F" w:rsidRDefault="00D30D22" w:rsidP="00D30D22">
      <w:pPr>
        <w:pStyle w:val="Textonotapie"/>
        <w:jc w:val="both"/>
        <w:rPr>
          <w:rFonts w:ascii="Arial Narrow" w:hAnsi="Arial Narrow" w:cs="Arial"/>
          <w:lang w:val="es-ES"/>
        </w:rPr>
      </w:pPr>
      <w:r w:rsidRPr="0070274F">
        <w:rPr>
          <w:rStyle w:val="Refdenotaalpie"/>
          <w:rFonts w:ascii="Arial Narrow" w:hAnsi="Arial Narrow" w:cs="Arial"/>
        </w:rPr>
        <w:footnoteRef/>
      </w:r>
      <w:r w:rsidRPr="0070274F">
        <w:rPr>
          <w:rFonts w:ascii="Arial Narrow" w:hAnsi="Arial Narrow" w:cs="Arial"/>
        </w:rPr>
        <w:t xml:space="preserve"> SUP-REC-32/2024 y SUP-REC-325/2023.</w:t>
      </w:r>
    </w:p>
  </w:footnote>
  <w:footnote w:id="41">
    <w:p w14:paraId="098836B6" w14:textId="77777777" w:rsidR="00D30D22" w:rsidRPr="0070274F" w:rsidRDefault="00D30D22" w:rsidP="00D30D22">
      <w:pPr>
        <w:pStyle w:val="Textonotapie"/>
        <w:jc w:val="both"/>
        <w:rPr>
          <w:rFonts w:ascii="Arial Narrow" w:hAnsi="Arial Narrow" w:cs="Arial"/>
        </w:rPr>
      </w:pPr>
      <w:r w:rsidRPr="0070274F">
        <w:rPr>
          <w:rStyle w:val="Refdenotaalpie"/>
          <w:rFonts w:ascii="Arial Narrow" w:hAnsi="Arial Narrow" w:cs="Arial"/>
        </w:rPr>
        <w:footnoteRef/>
      </w:r>
      <w:r w:rsidRPr="0070274F">
        <w:rPr>
          <w:rFonts w:ascii="Arial Narrow" w:hAnsi="Arial Narrow" w:cs="Arial"/>
        </w:rPr>
        <w:t xml:space="preserve"> El Protocolo para Juzgar con Perspectiva de Género de la </w:t>
      </w:r>
      <w:r w:rsidRPr="0070274F">
        <w:rPr>
          <w:rFonts w:ascii="Arial Narrow" w:hAnsi="Arial Narrow" w:cs="Arial"/>
          <w:i/>
          <w:iCs/>
        </w:rPr>
        <w:t>SCJN</w:t>
      </w:r>
      <w:r w:rsidRPr="0070274F">
        <w:rPr>
          <w:rFonts w:ascii="Arial Narrow" w:hAnsi="Arial Narrow" w:cs="Arial"/>
        </w:rPr>
        <w:t xml:space="preserve"> señala que juzgar con perspectiva de género implica tener cuidado especial al estudiar los “</w:t>
      </w:r>
      <w:r w:rsidRPr="0070274F">
        <w:rPr>
          <w:rFonts w:ascii="Arial Narrow" w:hAnsi="Arial Narrow" w:cs="Arial"/>
          <w:i/>
          <w:iCs/>
        </w:rPr>
        <w:t>tratamientos jurídicos diferenciados</w:t>
      </w:r>
      <w:r w:rsidRPr="0070274F">
        <w:rPr>
          <w:rFonts w:ascii="Arial Narrow" w:hAnsi="Arial Narrow" w:cs="Arial"/>
        </w:rPr>
        <w:t>” en un conflicto, pues es necesario determinar si tal diferencia es objetiva y razonable o si, por el contrario, es injustificada e implica una vulneración a los derechos de alguna persona por razón de género.</w:t>
      </w:r>
    </w:p>
    <w:p w14:paraId="49A7969E" w14:textId="77777777" w:rsidR="00D30D22" w:rsidRPr="0070274F" w:rsidRDefault="00D30D22" w:rsidP="00D30D22">
      <w:pPr>
        <w:pStyle w:val="Textonotapie"/>
        <w:jc w:val="both"/>
        <w:rPr>
          <w:rFonts w:ascii="Arial Narrow" w:hAnsi="Arial Narrow" w:cs="Arial"/>
        </w:rPr>
      </w:pPr>
      <w:r w:rsidRPr="0070274F">
        <w:rPr>
          <w:rFonts w:ascii="Arial Narrow" w:hAnsi="Arial Narrow" w:cs="Arial"/>
        </w:rPr>
        <w:t>Para ello, la verificación consiste en si dicho trato diferenciado (i) implica la existencia subyacente de algún rol o estereotipo de género, (</w:t>
      </w:r>
      <w:proofErr w:type="spellStart"/>
      <w:r w:rsidRPr="0070274F">
        <w:rPr>
          <w:rFonts w:ascii="Arial Narrow" w:hAnsi="Arial Narrow" w:cs="Arial"/>
        </w:rPr>
        <w:t>ii</w:t>
      </w:r>
      <w:proofErr w:type="spellEnd"/>
      <w:r w:rsidRPr="0070274F">
        <w:rPr>
          <w:rFonts w:ascii="Arial Narrow" w:hAnsi="Arial Narrow" w:cs="Arial"/>
        </w:rPr>
        <w:t>) encuadra en alguna categoría sospechosa, (</w:t>
      </w:r>
      <w:proofErr w:type="spellStart"/>
      <w:r w:rsidRPr="0070274F">
        <w:rPr>
          <w:rFonts w:ascii="Arial Narrow" w:hAnsi="Arial Narrow" w:cs="Arial"/>
        </w:rPr>
        <w:t>iii</w:t>
      </w:r>
      <w:proofErr w:type="spellEnd"/>
      <w:r w:rsidRPr="0070274F">
        <w:rPr>
          <w:rFonts w:ascii="Arial Narrow" w:hAnsi="Arial Narrow" w:cs="Arial"/>
        </w:rPr>
        <w:t>) tiene por objeto o resultado, el impedir, anular o menoscabar el reconocimiento, ejercicio o goce -en condiciones de igualdad- de los derechos humanos. Esto puede hacerse, según el Protocolo referido, con un </w:t>
      </w:r>
      <w:r w:rsidRPr="0070274F">
        <w:rPr>
          <w:rFonts w:ascii="Arial Narrow" w:hAnsi="Arial Narrow" w:cs="Arial"/>
          <w:i/>
          <w:iCs/>
        </w:rPr>
        <w:t>“análisis que</w:t>
      </w:r>
      <w:r>
        <w:rPr>
          <w:rFonts w:ascii="Arial Narrow" w:hAnsi="Arial Narrow" w:cs="Arial"/>
          <w:i/>
          <w:iCs/>
        </w:rPr>
        <w:t xml:space="preserve"> </w:t>
      </w:r>
      <w:r>
        <w:rPr>
          <w:rFonts w:ascii="Arial Narrow" w:hAnsi="Arial Narrow" w:cs="Arial"/>
        </w:rPr>
        <w:t>p</w:t>
      </w:r>
      <w:r w:rsidRPr="0070274F">
        <w:rPr>
          <w:rFonts w:ascii="Arial Narrow" w:hAnsi="Arial Narrow" w:cs="Arial"/>
        </w:rPr>
        <w:t>ermite visibilizar la asignación social diferenciada de roles y tareas en virtud del sexo, género o preferencia/orientación sexual</w:t>
      </w:r>
      <w:r>
        <w:rPr>
          <w:rFonts w:ascii="Arial Narrow" w:hAnsi="Arial Narrow" w:cs="Arial"/>
        </w:rPr>
        <w:t>; r</w:t>
      </w:r>
      <w:r w:rsidRPr="0070274F">
        <w:rPr>
          <w:rFonts w:ascii="Arial Narrow" w:hAnsi="Arial Narrow" w:cs="Arial"/>
        </w:rPr>
        <w:t>evele las diferencias en oportunidades y derechos que siguen a esta asignación</w:t>
      </w:r>
      <w:r>
        <w:rPr>
          <w:rFonts w:ascii="Arial Narrow" w:hAnsi="Arial Narrow" w:cs="Arial"/>
        </w:rPr>
        <w:t>; e</w:t>
      </w:r>
      <w:r w:rsidRPr="0070274F">
        <w:rPr>
          <w:rFonts w:ascii="Arial Narrow" w:hAnsi="Arial Narrow" w:cs="Arial"/>
        </w:rPr>
        <w:t>videncia las relaciones de poder originadas en estas diferencias</w:t>
      </w:r>
      <w:r>
        <w:rPr>
          <w:rFonts w:ascii="Arial Narrow" w:hAnsi="Arial Narrow" w:cs="Arial"/>
        </w:rPr>
        <w:t>; a</w:t>
      </w:r>
      <w:r w:rsidRPr="0070274F">
        <w:rPr>
          <w:rFonts w:ascii="Arial Narrow" w:hAnsi="Arial Narrow" w:cs="Arial"/>
        </w:rPr>
        <w:t>tiende la vinculación que existe entre las cuestiones de género, raza, religión, edad, etcétera</w:t>
      </w:r>
      <w:r>
        <w:rPr>
          <w:rFonts w:ascii="Arial Narrow" w:hAnsi="Arial Narrow" w:cs="Arial"/>
        </w:rPr>
        <w:t>; r</w:t>
      </w:r>
      <w:r w:rsidRPr="0070274F">
        <w:rPr>
          <w:rFonts w:ascii="Arial Narrow" w:hAnsi="Arial Narrow" w:cs="Arial"/>
        </w:rPr>
        <w:t>evisa los impactos diferenciados de la leyes y políticas públicas basadas en estas asignaciones, diferencias y relaciones de poder</w:t>
      </w:r>
      <w:r>
        <w:rPr>
          <w:rFonts w:ascii="Arial Narrow" w:hAnsi="Arial Narrow" w:cs="Arial"/>
        </w:rPr>
        <w:t xml:space="preserve"> y d</w:t>
      </w:r>
      <w:r w:rsidRPr="0070274F">
        <w:rPr>
          <w:rFonts w:ascii="Arial Narrow" w:hAnsi="Arial Narrow" w:cs="Arial"/>
        </w:rPr>
        <w:t>etermina en qué casos un trato diferenciado es arbitrario y en qué casos necesario.”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43580" w14:textId="67AC61B6" w:rsidR="008D39AA" w:rsidRPr="00A74AA0" w:rsidRDefault="00B94219" w:rsidP="008F49DA">
    <w:pPr>
      <w:jc w:val="right"/>
      <w:rPr>
        <w:rFonts w:ascii="Arial" w:hAnsi="Arial" w:cs="Arial"/>
        <w:sz w:val="20"/>
        <w:szCs w:val="20"/>
      </w:rPr>
    </w:pPr>
    <w:r w:rsidRPr="00A74AA0">
      <w:rPr>
        <w:noProof/>
      </w:rPr>
      <w:drawing>
        <wp:anchor distT="0" distB="0" distL="114300" distR="114300" simplePos="0" relativeHeight="251666432" behindDoc="0" locked="0" layoutInCell="1" allowOverlap="1" wp14:anchorId="76DD9ACE" wp14:editId="7CAEBC87">
          <wp:simplePos x="0" y="0"/>
          <wp:positionH relativeFrom="margin">
            <wp:posOffset>2982595</wp:posOffset>
          </wp:positionH>
          <wp:positionV relativeFrom="margin">
            <wp:posOffset>-1047115</wp:posOffset>
          </wp:positionV>
          <wp:extent cx="1897967" cy="720000"/>
          <wp:effectExtent l="0" t="0" r="7620" b="4445"/>
          <wp:wrapSquare wrapText="bothSides"/>
          <wp:docPr id="1367040310"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2557E1" w14:textId="46E159AB" w:rsidR="008D39AA" w:rsidRPr="00A74AA0" w:rsidRDefault="008D39AA" w:rsidP="008F49DA">
    <w:pPr>
      <w:jc w:val="right"/>
      <w:rPr>
        <w:rFonts w:ascii="Arial" w:hAnsi="Arial" w:cs="Arial"/>
        <w:sz w:val="20"/>
        <w:szCs w:val="20"/>
      </w:rPr>
    </w:pPr>
  </w:p>
  <w:p w14:paraId="136382E0" w14:textId="14C509C5" w:rsidR="008D39AA" w:rsidRPr="00A74AA0" w:rsidRDefault="008D39AA" w:rsidP="00DB7F55">
    <w:pPr>
      <w:tabs>
        <w:tab w:val="left" w:pos="1305"/>
        <w:tab w:val="right" w:pos="7705"/>
      </w:tabs>
      <w:jc w:val="right"/>
      <w:rPr>
        <w:rFonts w:ascii="Arial Narrow" w:hAnsi="Arial Narrow" w:cs="Arial"/>
        <w:sz w:val="20"/>
        <w:szCs w:val="20"/>
      </w:rPr>
    </w:pPr>
  </w:p>
  <w:p w14:paraId="5C935982" w14:textId="1E09FC83" w:rsidR="00F553DF" w:rsidRPr="00A74AA0" w:rsidRDefault="008D39AA" w:rsidP="002E08D7">
    <w:pPr>
      <w:jc w:val="right"/>
      <w:rPr>
        <w:rFonts w:ascii="Arial Narrow" w:hAnsi="Arial Narrow" w:cs="Arial"/>
        <w:color w:val="000000" w:themeColor="text1"/>
        <w:sz w:val="20"/>
        <w:szCs w:val="20"/>
      </w:rPr>
    </w:pPr>
    <w:r w:rsidRPr="00A74AA0">
      <w:rPr>
        <w:rFonts w:ascii="Arial Narrow" w:hAnsi="Arial Narrow" w:cs="Arial"/>
        <w:color w:val="000000" w:themeColor="text1"/>
        <w:sz w:val="20"/>
        <w:szCs w:val="20"/>
      </w:rPr>
      <w:t>TEEM-PES</w:t>
    </w:r>
    <w:r w:rsidR="009C4095" w:rsidRPr="00A74AA0">
      <w:rPr>
        <w:rFonts w:ascii="Arial Narrow" w:hAnsi="Arial Narrow" w:cs="Arial"/>
        <w:color w:val="000000" w:themeColor="text1"/>
        <w:sz w:val="20"/>
        <w:szCs w:val="20"/>
      </w:rPr>
      <w:t>-</w:t>
    </w:r>
    <w:r w:rsidR="00583EA6">
      <w:rPr>
        <w:rFonts w:ascii="Arial Narrow" w:hAnsi="Arial Narrow" w:cs="Arial"/>
        <w:color w:val="000000" w:themeColor="text1"/>
        <w:sz w:val="20"/>
        <w:szCs w:val="20"/>
      </w:rPr>
      <w:t>VPMG-</w:t>
    </w:r>
    <w:r w:rsidR="002B1325">
      <w:rPr>
        <w:rFonts w:ascii="Arial Narrow" w:hAnsi="Arial Narrow" w:cs="Arial"/>
        <w:color w:val="000000" w:themeColor="text1"/>
        <w:sz w:val="20"/>
        <w:szCs w:val="20"/>
      </w:rPr>
      <w:t>0</w:t>
    </w:r>
    <w:r w:rsidR="00D1124A">
      <w:rPr>
        <w:rFonts w:ascii="Arial Narrow" w:hAnsi="Arial Narrow" w:cs="Arial"/>
        <w:color w:val="000000" w:themeColor="text1"/>
        <w:sz w:val="20"/>
        <w:szCs w:val="20"/>
      </w:rPr>
      <w:t>14</w:t>
    </w:r>
    <w:r w:rsidRPr="00A74AA0">
      <w:rPr>
        <w:rFonts w:ascii="Arial Narrow" w:hAnsi="Arial Narrow" w:cs="Arial"/>
        <w:color w:val="000000" w:themeColor="text1"/>
        <w:sz w:val="20"/>
        <w:szCs w:val="20"/>
      </w:rPr>
      <w:t>/202</w:t>
    </w:r>
    <w:r w:rsidR="002B1325">
      <w:rPr>
        <w:rFonts w:ascii="Arial Narrow" w:hAnsi="Arial Narrow" w:cs="Arial"/>
        <w:color w:val="000000" w:themeColor="text1"/>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2E06E" w14:textId="4C8959B7" w:rsidR="008D39AA" w:rsidRPr="00A74AA0" w:rsidRDefault="001E145A" w:rsidP="008F49DA">
    <w:pPr>
      <w:rPr>
        <w:b/>
        <w:sz w:val="20"/>
        <w:szCs w:val="20"/>
      </w:rPr>
    </w:pPr>
    <w:r w:rsidRPr="00A74AA0">
      <w:rPr>
        <w:noProof/>
      </w:rPr>
      <w:drawing>
        <wp:anchor distT="0" distB="0" distL="114300" distR="114300" simplePos="0" relativeHeight="251667456" behindDoc="0" locked="0" layoutInCell="1" allowOverlap="1" wp14:anchorId="73931F26" wp14:editId="7CDB5DF6">
          <wp:simplePos x="0" y="0"/>
          <wp:positionH relativeFrom="margin">
            <wp:posOffset>-285750</wp:posOffset>
          </wp:positionH>
          <wp:positionV relativeFrom="margin">
            <wp:posOffset>-911860</wp:posOffset>
          </wp:positionV>
          <wp:extent cx="1897967" cy="720000"/>
          <wp:effectExtent l="0" t="0" r="7620" b="4445"/>
          <wp:wrapSquare wrapText="bothSides"/>
          <wp:docPr id="1822227789"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anchor>
      </w:drawing>
    </w:r>
  </w:p>
  <w:p w14:paraId="4E989EDF" w14:textId="036F5EDB" w:rsidR="008D39AA" w:rsidRPr="00A74AA0" w:rsidRDefault="008D39AA" w:rsidP="008F49DA">
    <w:pPr>
      <w:rPr>
        <w:b/>
        <w:sz w:val="20"/>
        <w:szCs w:val="20"/>
      </w:rPr>
    </w:pPr>
  </w:p>
  <w:p w14:paraId="1EBC114A" w14:textId="4514DDAF" w:rsidR="008D39AA" w:rsidRPr="00A74AA0" w:rsidRDefault="008D39A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3642F838"/>
    <w:lvl w:ilvl="0">
      <w:start w:val="1"/>
      <w:numFmt w:val="decimal"/>
      <w:pStyle w:val="Listaconvietas2"/>
      <w:lvlText w:val="%1."/>
      <w:lvlJc w:val="left"/>
      <w:pPr>
        <w:tabs>
          <w:tab w:val="num" w:pos="567"/>
        </w:tabs>
        <w:ind w:left="567" w:hanging="360"/>
      </w:pPr>
      <w:rPr>
        <w:rFonts w:ascii="Arial" w:eastAsia="Calibri" w:hAnsi="Arial" w:cs="Arial"/>
        <w:b w:val="0"/>
        <w:bCs w:val="0"/>
        <w:i w:val="0"/>
        <w:iCs w:val="0"/>
        <w:sz w:val="20"/>
        <w:szCs w:val="20"/>
      </w:rPr>
    </w:lvl>
  </w:abstractNum>
  <w:abstractNum w:abstractNumId="1" w15:restartNumberingAfterBreak="0">
    <w:nsid w:val="051F206B"/>
    <w:multiLevelType w:val="hybridMultilevel"/>
    <w:tmpl w:val="E1BC65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B6E3E86"/>
    <w:multiLevelType w:val="hybridMultilevel"/>
    <w:tmpl w:val="925098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F820E6"/>
    <w:multiLevelType w:val="hybridMultilevel"/>
    <w:tmpl w:val="810E765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3CA69AB"/>
    <w:multiLevelType w:val="hybridMultilevel"/>
    <w:tmpl w:val="92E845C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EF7D15"/>
    <w:multiLevelType w:val="hybridMultilevel"/>
    <w:tmpl w:val="C70497F8"/>
    <w:lvl w:ilvl="0" w:tplc="A1F0DC0E">
      <w:start w:val="1"/>
      <w:numFmt w:val="lowerLetter"/>
      <w:lvlText w:val="%1)"/>
      <w:lvlJc w:val="left"/>
      <w:pPr>
        <w:ind w:left="1083" w:hanging="360"/>
      </w:pPr>
      <w:rPr>
        <w:b/>
        <w:bCs/>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6" w15:restartNumberingAfterBreak="0">
    <w:nsid w:val="1B5E2CDA"/>
    <w:multiLevelType w:val="multilevel"/>
    <w:tmpl w:val="A5123DA6"/>
    <w:lvl w:ilvl="0">
      <w:start w:val="1"/>
      <w:numFmt w:val="decimal"/>
      <w:lvlText w:val="%1."/>
      <w:lvlJc w:val="left"/>
      <w:pPr>
        <w:ind w:left="720" w:hanging="360"/>
      </w:pPr>
      <w:rPr>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BF96212"/>
    <w:multiLevelType w:val="multilevel"/>
    <w:tmpl w:val="0C44F172"/>
    <w:lvl w:ilvl="0">
      <w:start w:val="1"/>
      <w:numFmt w:val="decimal"/>
      <w:lvlText w:val="%1."/>
      <w:lvlJc w:val="left"/>
      <w:pPr>
        <w:ind w:left="502" w:hanging="360"/>
      </w:pPr>
      <w:rPr>
        <w:rFonts w:ascii="Arial" w:eastAsia="Arial" w:hAnsi="Arial" w:cs="Arial"/>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strike w:val="0"/>
        <w:u w:val="none"/>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D2C594D"/>
    <w:multiLevelType w:val="multilevel"/>
    <w:tmpl w:val="A02E8F3C"/>
    <w:lvl w:ilvl="0">
      <w:start w:val="1"/>
      <w:numFmt w:val="bullet"/>
      <w:lvlText w:val="●"/>
      <w:lvlJc w:val="left"/>
      <w:pPr>
        <w:ind w:left="1440" w:hanging="720"/>
      </w:pPr>
      <w:rPr>
        <w:rFonts w:ascii="Arial" w:eastAsia="Noto Sans Symbols" w:hAnsi="Arial" w:cs="Arial"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9" w15:restartNumberingAfterBreak="0">
    <w:nsid w:val="1DC251A9"/>
    <w:multiLevelType w:val="hybridMultilevel"/>
    <w:tmpl w:val="1214D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2891385"/>
    <w:multiLevelType w:val="hybridMultilevel"/>
    <w:tmpl w:val="30048206"/>
    <w:lvl w:ilvl="0" w:tplc="ABA6AC42">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7A516B9"/>
    <w:multiLevelType w:val="multilevel"/>
    <w:tmpl w:val="B98E04FC"/>
    <w:lvl w:ilvl="0">
      <w:start w:val="1"/>
      <w:numFmt w:val="lowerLetter"/>
      <w:lvlText w:val="%1)"/>
      <w:lvlJc w:val="left"/>
      <w:pPr>
        <w:ind w:left="4471" w:hanging="360"/>
      </w:pPr>
      <w:rPr>
        <w:b/>
      </w:rPr>
    </w:lvl>
    <w:lvl w:ilvl="1">
      <w:start w:val="1"/>
      <w:numFmt w:val="lowerLetter"/>
      <w:lvlText w:val="%2."/>
      <w:lvlJc w:val="left"/>
      <w:pPr>
        <w:ind w:left="5191" w:hanging="360"/>
      </w:pPr>
    </w:lvl>
    <w:lvl w:ilvl="2">
      <w:start w:val="1"/>
      <w:numFmt w:val="lowerRoman"/>
      <w:lvlText w:val="%3."/>
      <w:lvlJc w:val="right"/>
      <w:pPr>
        <w:ind w:left="5911" w:hanging="180"/>
      </w:pPr>
    </w:lvl>
    <w:lvl w:ilvl="3">
      <w:start w:val="1"/>
      <w:numFmt w:val="decimal"/>
      <w:lvlText w:val="%4."/>
      <w:lvlJc w:val="left"/>
      <w:pPr>
        <w:ind w:left="6631" w:hanging="360"/>
      </w:pPr>
    </w:lvl>
    <w:lvl w:ilvl="4">
      <w:start w:val="1"/>
      <w:numFmt w:val="lowerLetter"/>
      <w:lvlText w:val="%5."/>
      <w:lvlJc w:val="left"/>
      <w:pPr>
        <w:ind w:left="7351" w:hanging="360"/>
      </w:pPr>
    </w:lvl>
    <w:lvl w:ilvl="5">
      <w:start w:val="1"/>
      <w:numFmt w:val="lowerRoman"/>
      <w:lvlText w:val="%6."/>
      <w:lvlJc w:val="right"/>
      <w:pPr>
        <w:ind w:left="8071" w:hanging="180"/>
      </w:pPr>
    </w:lvl>
    <w:lvl w:ilvl="6">
      <w:start w:val="1"/>
      <w:numFmt w:val="decimal"/>
      <w:lvlText w:val="%7."/>
      <w:lvlJc w:val="left"/>
      <w:pPr>
        <w:ind w:left="8791" w:hanging="360"/>
      </w:pPr>
    </w:lvl>
    <w:lvl w:ilvl="7">
      <w:start w:val="1"/>
      <w:numFmt w:val="lowerLetter"/>
      <w:lvlText w:val="%8."/>
      <w:lvlJc w:val="left"/>
      <w:pPr>
        <w:ind w:left="9511" w:hanging="360"/>
      </w:pPr>
    </w:lvl>
    <w:lvl w:ilvl="8">
      <w:start w:val="1"/>
      <w:numFmt w:val="lowerRoman"/>
      <w:lvlText w:val="%9."/>
      <w:lvlJc w:val="right"/>
      <w:pPr>
        <w:ind w:left="10231" w:hanging="180"/>
      </w:pPr>
    </w:lvl>
  </w:abstractNum>
  <w:abstractNum w:abstractNumId="12" w15:restartNumberingAfterBreak="0">
    <w:nsid w:val="30D920E2"/>
    <w:multiLevelType w:val="hybridMultilevel"/>
    <w:tmpl w:val="4456051E"/>
    <w:lvl w:ilvl="0" w:tplc="A7A61F68">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3271956"/>
    <w:multiLevelType w:val="hybridMultilevel"/>
    <w:tmpl w:val="754675C0"/>
    <w:lvl w:ilvl="0" w:tplc="F63E653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3770EB4"/>
    <w:multiLevelType w:val="hybridMultilevel"/>
    <w:tmpl w:val="E0C6C532"/>
    <w:lvl w:ilvl="0" w:tplc="8BBC4E2A">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6C56935"/>
    <w:multiLevelType w:val="multilevel"/>
    <w:tmpl w:val="DFC086B2"/>
    <w:lvl w:ilvl="0">
      <w:start w:val="5"/>
      <w:numFmt w:val="decimal"/>
      <w:lvlText w:val="%1"/>
      <w:lvlJc w:val="left"/>
      <w:pPr>
        <w:ind w:left="720" w:hanging="720"/>
      </w:pPr>
      <w:rPr>
        <w:rFonts w:hint="default"/>
        <w:i w:val="0"/>
      </w:rPr>
    </w:lvl>
    <w:lvl w:ilvl="1">
      <w:start w:val="1"/>
      <w:numFmt w:val="decimal"/>
      <w:lvlText w:val="%1.%2"/>
      <w:lvlJc w:val="left"/>
      <w:pPr>
        <w:ind w:left="720" w:hanging="720"/>
      </w:pPr>
      <w:rPr>
        <w:rFonts w:hint="default"/>
        <w:i w:val="0"/>
      </w:rPr>
    </w:lvl>
    <w:lvl w:ilvl="2">
      <w:start w:val="2"/>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1800" w:hanging="1800"/>
      </w:pPr>
      <w:rPr>
        <w:rFonts w:hint="default"/>
        <w:i w:val="0"/>
      </w:rPr>
    </w:lvl>
  </w:abstractNum>
  <w:abstractNum w:abstractNumId="16" w15:restartNumberingAfterBreak="0">
    <w:nsid w:val="3B211A15"/>
    <w:multiLevelType w:val="hybridMultilevel"/>
    <w:tmpl w:val="BFB4EE9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B782796"/>
    <w:multiLevelType w:val="multilevel"/>
    <w:tmpl w:val="219CC44A"/>
    <w:lvl w:ilvl="0">
      <w:start w:val="1"/>
      <w:numFmt w:val="bullet"/>
      <w:lvlText w:val="●"/>
      <w:lvlJc w:val="left"/>
      <w:pPr>
        <w:ind w:left="720" w:hanging="360"/>
      </w:pPr>
      <w:rPr>
        <w:rFonts w:ascii="Arial" w:eastAsia="Noto Sans Symbols" w:hAnsi="Arial" w:cs="Aria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3C345674"/>
    <w:multiLevelType w:val="hybridMultilevel"/>
    <w:tmpl w:val="5A502B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FCB18DD"/>
    <w:multiLevelType w:val="hybridMultilevel"/>
    <w:tmpl w:val="59FA26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15B10AE"/>
    <w:multiLevelType w:val="multilevel"/>
    <w:tmpl w:val="C43CAED6"/>
    <w:lvl w:ilvl="0">
      <w:start w:val="1"/>
      <w:numFmt w:val="lowerRoman"/>
      <w:lvlText w:val="%1)"/>
      <w:lvlJc w:val="left"/>
      <w:pPr>
        <w:ind w:left="720" w:hanging="360"/>
      </w:pPr>
      <w:rPr>
        <w:rFonts w:ascii="Arial" w:eastAsia="Arial" w:hAnsi="Arial" w:cs="Arial"/>
        <w:b/>
        <w:i w:val="0"/>
      </w:rPr>
    </w:lvl>
    <w:lvl w:ilvl="1">
      <w:start w:val="1"/>
      <w:numFmt w:val="lowerLetter"/>
      <w:lvlText w:val="%2."/>
      <w:lvlJc w:val="left"/>
      <w:pPr>
        <w:ind w:left="1440" w:hanging="360"/>
      </w:pPr>
      <w:rPr>
        <w:b/>
      </w:rPr>
    </w:lvl>
    <w:lvl w:ilvl="2">
      <w:start w:val="1"/>
      <w:numFmt w:val="lowerLetter"/>
      <w:lvlText w:val="%3)"/>
      <w:lvlJc w:val="left"/>
      <w:pPr>
        <w:ind w:left="2340" w:hanging="360"/>
      </w:pPr>
      <w:rPr>
        <w:b/>
      </w:rPr>
    </w:lvl>
    <w:lvl w:ilvl="3">
      <w:start w:val="1"/>
      <w:numFmt w:val="upperRoman"/>
      <w:lvlText w:val="%4."/>
      <w:lvlJc w:val="left"/>
      <w:pPr>
        <w:ind w:left="2880" w:hanging="360"/>
      </w:pPr>
      <w:rPr>
        <w:rFonts w:ascii="Arial" w:eastAsia="Arial" w:hAnsi="Arial" w:cs="Arial"/>
        <w:b/>
        <w:color w:val="00000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rPr>
        <w:rFonts w:ascii="Arial" w:eastAsia="Arial" w:hAnsi="Arial" w:cs="Arial"/>
        <w:b/>
        <w:bCs/>
      </w:r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2A90FC3"/>
    <w:multiLevelType w:val="hybridMultilevel"/>
    <w:tmpl w:val="980466A8"/>
    <w:lvl w:ilvl="0" w:tplc="080A000B">
      <w:start w:val="1"/>
      <w:numFmt w:val="bullet"/>
      <w:lvlText w:val=""/>
      <w:lvlJc w:val="left"/>
      <w:pPr>
        <w:ind w:left="783" w:hanging="360"/>
      </w:pPr>
      <w:rPr>
        <w:rFonts w:ascii="Wingdings" w:hAnsi="Wingdings" w:hint="default"/>
      </w:rPr>
    </w:lvl>
    <w:lvl w:ilvl="1" w:tplc="080A0003" w:tentative="1">
      <w:start w:val="1"/>
      <w:numFmt w:val="bullet"/>
      <w:lvlText w:val="o"/>
      <w:lvlJc w:val="left"/>
      <w:pPr>
        <w:ind w:left="1503" w:hanging="360"/>
      </w:pPr>
      <w:rPr>
        <w:rFonts w:ascii="Courier New" w:hAnsi="Courier New" w:cs="Courier New" w:hint="default"/>
      </w:rPr>
    </w:lvl>
    <w:lvl w:ilvl="2" w:tplc="080A0005" w:tentative="1">
      <w:start w:val="1"/>
      <w:numFmt w:val="bullet"/>
      <w:lvlText w:val=""/>
      <w:lvlJc w:val="left"/>
      <w:pPr>
        <w:ind w:left="2223" w:hanging="360"/>
      </w:pPr>
      <w:rPr>
        <w:rFonts w:ascii="Wingdings" w:hAnsi="Wingdings" w:hint="default"/>
      </w:rPr>
    </w:lvl>
    <w:lvl w:ilvl="3" w:tplc="080A0001" w:tentative="1">
      <w:start w:val="1"/>
      <w:numFmt w:val="bullet"/>
      <w:lvlText w:val=""/>
      <w:lvlJc w:val="left"/>
      <w:pPr>
        <w:ind w:left="2943" w:hanging="360"/>
      </w:pPr>
      <w:rPr>
        <w:rFonts w:ascii="Symbol" w:hAnsi="Symbol" w:hint="default"/>
      </w:rPr>
    </w:lvl>
    <w:lvl w:ilvl="4" w:tplc="080A0003" w:tentative="1">
      <w:start w:val="1"/>
      <w:numFmt w:val="bullet"/>
      <w:lvlText w:val="o"/>
      <w:lvlJc w:val="left"/>
      <w:pPr>
        <w:ind w:left="3663" w:hanging="360"/>
      </w:pPr>
      <w:rPr>
        <w:rFonts w:ascii="Courier New" w:hAnsi="Courier New" w:cs="Courier New" w:hint="default"/>
      </w:rPr>
    </w:lvl>
    <w:lvl w:ilvl="5" w:tplc="080A0005" w:tentative="1">
      <w:start w:val="1"/>
      <w:numFmt w:val="bullet"/>
      <w:lvlText w:val=""/>
      <w:lvlJc w:val="left"/>
      <w:pPr>
        <w:ind w:left="4383" w:hanging="360"/>
      </w:pPr>
      <w:rPr>
        <w:rFonts w:ascii="Wingdings" w:hAnsi="Wingdings" w:hint="default"/>
      </w:rPr>
    </w:lvl>
    <w:lvl w:ilvl="6" w:tplc="080A0001" w:tentative="1">
      <w:start w:val="1"/>
      <w:numFmt w:val="bullet"/>
      <w:lvlText w:val=""/>
      <w:lvlJc w:val="left"/>
      <w:pPr>
        <w:ind w:left="5103" w:hanging="360"/>
      </w:pPr>
      <w:rPr>
        <w:rFonts w:ascii="Symbol" w:hAnsi="Symbol" w:hint="default"/>
      </w:rPr>
    </w:lvl>
    <w:lvl w:ilvl="7" w:tplc="080A0003" w:tentative="1">
      <w:start w:val="1"/>
      <w:numFmt w:val="bullet"/>
      <w:lvlText w:val="o"/>
      <w:lvlJc w:val="left"/>
      <w:pPr>
        <w:ind w:left="5823" w:hanging="360"/>
      </w:pPr>
      <w:rPr>
        <w:rFonts w:ascii="Courier New" w:hAnsi="Courier New" w:cs="Courier New" w:hint="default"/>
      </w:rPr>
    </w:lvl>
    <w:lvl w:ilvl="8" w:tplc="080A0005" w:tentative="1">
      <w:start w:val="1"/>
      <w:numFmt w:val="bullet"/>
      <w:lvlText w:val=""/>
      <w:lvlJc w:val="left"/>
      <w:pPr>
        <w:ind w:left="6543" w:hanging="360"/>
      </w:pPr>
      <w:rPr>
        <w:rFonts w:ascii="Wingdings" w:hAnsi="Wingdings" w:hint="default"/>
      </w:rPr>
    </w:lvl>
  </w:abstractNum>
  <w:abstractNum w:abstractNumId="22" w15:restartNumberingAfterBreak="0">
    <w:nsid w:val="45807EE4"/>
    <w:multiLevelType w:val="multilevel"/>
    <w:tmpl w:val="996E9E3C"/>
    <w:lvl w:ilvl="0">
      <w:start w:val="1"/>
      <w:numFmt w:val="decimal"/>
      <w:lvlText w:val="%1."/>
      <w:lvlJc w:val="left"/>
      <w:pPr>
        <w:ind w:left="720" w:hanging="360"/>
      </w:pPr>
      <w:rPr>
        <w:b/>
      </w:rPr>
    </w:lvl>
    <w:lvl w:ilvl="1">
      <w:start w:val="6"/>
      <w:numFmt w:val="decimal"/>
      <w:lvlText w:val="%1.%2"/>
      <w:lvlJc w:val="left"/>
      <w:pPr>
        <w:ind w:left="1125" w:hanging="765"/>
      </w:pPr>
      <w:rPr>
        <w:i w:val="0"/>
      </w:rPr>
    </w:lvl>
    <w:lvl w:ilvl="2">
      <w:start w:val="1"/>
      <w:numFmt w:val="decimal"/>
      <w:lvlText w:val="%1.%2.%3"/>
      <w:lvlJc w:val="left"/>
      <w:pPr>
        <w:ind w:left="1125" w:hanging="765"/>
      </w:pPr>
      <w:rPr>
        <w:i w:val="0"/>
      </w:rPr>
    </w:lvl>
    <w:lvl w:ilvl="3">
      <w:start w:val="4"/>
      <w:numFmt w:val="decimal"/>
      <w:lvlText w:val="%1.%2.%3.%4"/>
      <w:lvlJc w:val="left"/>
      <w:pPr>
        <w:ind w:left="1440" w:hanging="1080"/>
      </w:pPr>
      <w:rPr>
        <w:i w:val="0"/>
      </w:rPr>
    </w:lvl>
    <w:lvl w:ilvl="4">
      <w:start w:val="1"/>
      <w:numFmt w:val="decimal"/>
      <w:lvlText w:val="%1.%2.%3.%4.%5"/>
      <w:lvlJc w:val="left"/>
      <w:pPr>
        <w:ind w:left="1440" w:hanging="1080"/>
      </w:pPr>
      <w:rPr>
        <w:i w:val="0"/>
      </w:rPr>
    </w:lvl>
    <w:lvl w:ilvl="5">
      <w:start w:val="1"/>
      <w:numFmt w:val="decimal"/>
      <w:lvlText w:val="%1.%2.%3.%4.%5.%6"/>
      <w:lvlJc w:val="left"/>
      <w:pPr>
        <w:ind w:left="1800" w:hanging="1440"/>
      </w:pPr>
      <w:rPr>
        <w:i w:val="0"/>
      </w:rPr>
    </w:lvl>
    <w:lvl w:ilvl="6">
      <w:start w:val="1"/>
      <w:numFmt w:val="decimal"/>
      <w:lvlText w:val="%1.%2.%3.%4.%5.%6.%7"/>
      <w:lvlJc w:val="left"/>
      <w:pPr>
        <w:ind w:left="2160" w:hanging="1800"/>
      </w:pPr>
      <w:rPr>
        <w:i w:val="0"/>
      </w:rPr>
    </w:lvl>
    <w:lvl w:ilvl="7">
      <w:start w:val="1"/>
      <w:numFmt w:val="decimal"/>
      <w:lvlText w:val="%1.%2.%3.%4.%5.%6.%7.%8"/>
      <w:lvlJc w:val="left"/>
      <w:pPr>
        <w:ind w:left="2160" w:hanging="1800"/>
      </w:pPr>
      <w:rPr>
        <w:i w:val="0"/>
      </w:rPr>
    </w:lvl>
    <w:lvl w:ilvl="8">
      <w:start w:val="1"/>
      <w:numFmt w:val="decimal"/>
      <w:lvlText w:val="%1.%2.%3.%4.%5.%6.%7.%8.%9"/>
      <w:lvlJc w:val="left"/>
      <w:pPr>
        <w:ind w:left="2520" w:hanging="2160"/>
      </w:pPr>
      <w:rPr>
        <w:i w:val="0"/>
      </w:rPr>
    </w:lvl>
  </w:abstractNum>
  <w:abstractNum w:abstractNumId="23" w15:restartNumberingAfterBreak="0">
    <w:nsid w:val="48B87208"/>
    <w:multiLevelType w:val="hybridMultilevel"/>
    <w:tmpl w:val="FFD08D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A920AC2"/>
    <w:multiLevelType w:val="hybridMultilevel"/>
    <w:tmpl w:val="CC1028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ECB0E94"/>
    <w:multiLevelType w:val="hybridMultilevel"/>
    <w:tmpl w:val="A7C017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EEF7D71"/>
    <w:multiLevelType w:val="hybridMultilevel"/>
    <w:tmpl w:val="3DC40B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83D6EF5"/>
    <w:multiLevelType w:val="hybridMultilevel"/>
    <w:tmpl w:val="DAAEEE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52D3B98"/>
    <w:multiLevelType w:val="hybridMultilevel"/>
    <w:tmpl w:val="E07C97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9F36C38"/>
    <w:multiLevelType w:val="hybridMultilevel"/>
    <w:tmpl w:val="3E70A5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BB668E5"/>
    <w:multiLevelType w:val="hybridMultilevel"/>
    <w:tmpl w:val="288E1D1E"/>
    <w:lvl w:ilvl="0" w:tplc="FFFFFFFF">
      <w:start w:val="1"/>
      <w:numFmt w:val="lowerRoman"/>
      <w:lvlText w:val="%1."/>
      <w:lvlJc w:val="right"/>
      <w:pPr>
        <w:ind w:left="720" w:hanging="360"/>
      </w:pPr>
    </w:lvl>
    <w:lvl w:ilvl="1" w:tplc="7F36C7DA">
      <w:start w:val="1"/>
      <w:numFmt w:val="lowerRoman"/>
      <w:lvlText w:val="%2."/>
      <w:lvlJc w:val="right"/>
      <w:pPr>
        <w:ind w:left="1440" w:hanging="360"/>
      </w:pPr>
      <w:rPr>
        <w:b/>
        <w:bCs/>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3ED0EB4"/>
    <w:multiLevelType w:val="hybridMultilevel"/>
    <w:tmpl w:val="9F18CE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4343F4B"/>
    <w:multiLevelType w:val="hybridMultilevel"/>
    <w:tmpl w:val="A3AEE6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AD87CB6"/>
    <w:multiLevelType w:val="hybridMultilevel"/>
    <w:tmpl w:val="1A94E4EE"/>
    <w:lvl w:ilvl="0" w:tplc="008EBBC6">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2E40A8"/>
    <w:multiLevelType w:val="hybridMultilevel"/>
    <w:tmpl w:val="BE7C1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284684A0">
      <w:start w:val="1"/>
      <w:numFmt w:val="lowerLetter"/>
      <w:lvlText w:val="%3)"/>
      <w:lvlJc w:val="left"/>
      <w:pPr>
        <w:ind w:left="2340" w:hanging="360"/>
      </w:pPr>
      <w:rPr>
        <w:b/>
        <w:bCs/>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36709033">
    <w:abstractNumId w:val="10"/>
  </w:num>
  <w:num w:numId="2" w16cid:durableId="1584798897">
    <w:abstractNumId w:val="29"/>
  </w:num>
  <w:num w:numId="3" w16cid:durableId="1078985449">
    <w:abstractNumId w:val="0"/>
    <w:lvlOverride w:ilvl="0">
      <w:startOverride w:val="1"/>
    </w:lvlOverride>
  </w:num>
  <w:num w:numId="4" w16cid:durableId="1031686936">
    <w:abstractNumId w:val="9"/>
  </w:num>
  <w:num w:numId="5" w16cid:durableId="1490174224">
    <w:abstractNumId w:val="25"/>
  </w:num>
  <w:num w:numId="6" w16cid:durableId="2124884552">
    <w:abstractNumId w:val="20"/>
  </w:num>
  <w:num w:numId="7" w16cid:durableId="281886671">
    <w:abstractNumId w:val="11"/>
  </w:num>
  <w:num w:numId="8" w16cid:durableId="1980721352">
    <w:abstractNumId w:val="22"/>
  </w:num>
  <w:num w:numId="9" w16cid:durableId="832990503">
    <w:abstractNumId w:val="17"/>
  </w:num>
  <w:num w:numId="10" w16cid:durableId="732703600">
    <w:abstractNumId w:val="8"/>
  </w:num>
  <w:num w:numId="11" w16cid:durableId="117264615">
    <w:abstractNumId w:val="7"/>
  </w:num>
  <w:num w:numId="12" w16cid:durableId="277956389">
    <w:abstractNumId w:val="6"/>
  </w:num>
  <w:num w:numId="13" w16cid:durableId="595595841">
    <w:abstractNumId w:val="34"/>
  </w:num>
  <w:num w:numId="14" w16cid:durableId="1450124666">
    <w:abstractNumId w:val="30"/>
  </w:num>
  <w:num w:numId="15" w16cid:durableId="1325620543">
    <w:abstractNumId w:val="31"/>
  </w:num>
  <w:num w:numId="16" w16cid:durableId="1488546363">
    <w:abstractNumId w:val="5"/>
  </w:num>
  <w:num w:numId="17" w16cid:durableId="1853957628">
    <w:abstractNumId w:val="13"/>
  </w:num>
  <w:num w:numId="18" w16cid:durableId="68770345">
    <w:abstractNumId w:val="12"/>
  </w:num>
  <w:num w:numId="19" w16cid:durableId="629437899">
    <w:abstractNumId w:val="21"/>
  </w:num>
  <w:num w:numId="20" w16cid:durableId="1066300807">
    <w:abstractNumId w:val="3"/>
  </w:num>
  <w:num w:numId="21" w16cid:durableId="2056151307">
    <w:abstractNumId w:val="18"/>
  </w:num>
  <w:num w:numId="22" w16cid:durableId="1657758515">
    <w:abstractNumId w:val="15"/>
  </w:num>
  <w:num w:numId="23" w16cid:durableId="1672948355">
    <w:abstractNumId w:val="2"/>
  </w:num>
  <w:num w:numId="24" w16cid:durableId="147214603">
    <w:abstractNumId w:val="23"/>
  </w:num>
  <w:num w:numId="25" w16cid:durableId="157502280">
    <w:abstractNumId w:val="27"/>
  </w:num>
  <w:num w:numId="26" w16cid:durableId="32507855">
    <w:abstractNumId w:val="26"/>
  </w:num>
  <w:num w:numId="27" w16cid:durableId="1923369017">
    <w:abstractNumId w:val="28"/>
  </w:num>
  <w:num w:numId="28" w16cid:durableId="1918132852">
    <w:abstractNumId w:val="24"/>
  </w:num>
  <w:num w:numId="29" w16cid:durableId="659038332">
    <w:abstractNumId w:val="32"/>
  </w:num>
  <w:num w:numId="30" w16cid:durableId="587739843">
    <w:abstractNumId w:val="14"/>
  </w:num>
  <w:num w:numId="31" w16cid:durableId="231159058">
    <w:abstractNumId w:val="33"/>
  </w:num>
  <w:num w:numId="32" w16cid:durableId="1617637390">
    <w:abstractNumId w:val="16"/>
  </w:num>
  <w:num w:numId="33" w16cid:durableId="205800787">
    <w:abstractNumId w:val="19"/>
  </w:num>
  <w:num w:numId="34" w16cid:durableId="2124379879">
    <w:abstractNumId w:val="4"/>
  </w:num>
  <w:num w:numId="35" w16cid:durableId="1356224714">
    <w:abstractNumId w:val="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0AD"/>
    <w:rsid w:val="00000280"/>
    <w:rsid w:val="00000400"/>
    <w:rsid w:val="000004F4"/>
    <w:rsid w:val="000007AB"/>
    <w:rsid w:val="0000101D"/>
    <w:rsid w:val="00001354"/>
    <w:rsid w:val="00001E2C"/>
    <w:rsid w:val="000023FA"/>
    <w:rsid w:val="00002672"/>
    <w:rsid w:val="00002B34"/>
    <w:rsid w:val="00003107"/>
    <w:rsid w:val="0000364A"/>
    <w:rsid w:val="00003795"/>
    <w:rsid w:val="000039DC"/>
    <w:rsid w:val="00003CD5"/>
    <w:rsid w:val="00004089"/>
    <w:rsid w:val="00004734"/>
    <w:rsid w:val="00004B09"/>
    <w:rsid w:val="00004F8B"/>
    <w:rsid w:val="000050D9"/>
    <w:rsid w:val="00005213"/>
    <w:rsid w:val="00005786"/>
    <w:rsid w:val="000057FF"/>
    <w:rsid w:val="000058BB"/>
    <w:rsid w:val="00005BBA"/>
    <w:rsid w:val="0000604E"/>
    <w:rsid w:val="000065A4"/>
    <w:rsid w:val="0000666B"/>
    <w:rsid w:val="000066FF"/>
    <w:rsid w:val="0000670E"/>
    <w:rsid w:val="00006A21"/>
    <w:rsid w:val="00006CEB"/>
    <w:rsid w:val="0000728F"/>
    <w:rsid w:val="000072BA"/>
    <w:rsid w:val="00007376"/>
    <w:rsid w:val="000074EF"/>
    <w:rsid w:val="00007552"/>
    <w:rsid w:val="00007D9E"/>
    <w:rsid w:val="000104EC"/>
    <w:rsid w:val="00010617"/>
    <w:rsid w:val="000107DD"/>
    <w:rsid w:val="000108ED"/>
    <w:rsid w:val="00010D28"/>
    <w:rsid w:val="00011034"/>
    <w:rsid w:val="00011087"/>
    <w:rsid w:val="00011728"/>
    <w:rsid w:val="0001175F"/>
    <w:rsid w:val="0001182B"/>
    <w:rsid w:val="000119B2"/>
    <w:rsid w:val="00011CB9"/>
    <w:rsid w:val="00011D66"/>
    <w:rsid w:val="00011F18"/>
    <w:rsid w:val="000123B6"/>
    <w:rsid w:val="0001245F"/>
    <w:rsid w:val="0001276F"/>
    <w:rsid w:val="00012C3D"/>
    <w:rsid w:val="00012CB8"/>
    <w:rsid w:val="000132F0"/>
    <w:rsid w:val="00013401"/>
    <w:rsid w:val="00013735"/>
    <w:rsid w:val="000137A5"/>
    <w:rsid w:val="000140C1"/>
    <w:rsid w:val="000142B7"/>
    <w:rsid w:val="0001441B"/>
    <w:rsid w:val="00014510"/>
    <w:rsid w:val="000145D6"/>
    <w:rsid w:val="00014604"/>
    <w:rsid w:val="00014641"/>
    <w:rsid w:val="00014798"/>
    <w:rsid w:val="000148CB"/>
    <w:rsid w:val="00014A21"/>
    <w:rsid w:val="00014AC3"/>
    <w:rsid w:val="00014CEB"/>
    <w:rsid w:val="0001515F"/>
    <w:rsid w:val="0001516A"/>
    <w:rsid w:val="000154BD"/>
    <w:rsid w:val="00015A7D"/>
    <w:rsid w:val="00015E23"/>
    <w:rsid w:val="00016024"/>
    <w:rsid w:val="00016BAA"/>
    <w:rsid w:val="00016DD7"/>
    <w:rsid w:val="00016F9A"/>
    <w:rsid w:val="00017368"/>
    <w:rsid w:val="000175D5"/>
    <w:rsid w:val="000177B6"/>
    <w:rsid w:val="00017B17"/>
    <w:rsid w:val="00017D8B"/>
    <w:rsid w:val="00017FF6"/>
    <w:rsid w:val="00020580"/>
    <w:rsid w:val="00021CC8"/>
    <w:rsid w:val="00021E99"/>
    <w:rsid w:val="000224E9"/>
    <w:rsid w:val="00022656"/>
    <w:rsid w:val="0002274C"/>
    <w:rsid w:val="00022C08"/>
    <w:rsid w:val="00022C70"/>
    <w:rsid w:val="00022E18"/>
    <w:rsid w:val="00022E35"/>
    <w:rsid w:val="00022E61"/>
    <w:rsid w:val="00023438"/>
    <w:rsid w:val="000235A7"/>
    <w:rsid w:val="000235BC"/>
    <w:rsid w:val="000236F4"/>
    <w:rsid w:val="000237C0"/>
    <w:rsid w:val="00023A10"/>
    <w:rsid w:val="00023C7B"/>
    <w:rsid w:val="00024849"/>
    <w:rsid w:val="00024AA1"/>
    <w:rsid w:val="00024DE3"/>
    <w:rsid w:val="00024EDB"/>
    <w:rsid w:val="00024FA3"/>
    <w:rsid w:val="0002502C"/>
    <w:rsid w:val="00025059"/>
    <w:rsid w:val="000251D0"/>
    <w:rsid w:val="00025252"/>
    <w:rsid w:val="0002526B"/>
    <w:rsid w:val="00025754"/>
    <w:rsid w:val="00025AA6"/>
    <w:rsid w:val="00025B47"/>
    <w:rsid w:val="00026098"/>
    <w:rsid w:val="000260B8"/>
    <w:rsid w:val="00026115"/>
    <w:rsid w:val="0002649B"/>
    <w:rsid w:val="000265BF"/>
    <w:rsid w:val="0002695F"/>
    <w:rsid w:val="00026A26"/>
    <w:rsid w:val="00026BBB"/>
    <w:rsid w:val="00026BDB"/>
    <w:rsid w:val="0002742D"/>
    <w:rsid w:val="0002769F"/>
    <w:rsid w:val="0003033A"/>
    <w:rsid w:val="00030D5C"/>
    <w:rsid w:val="0003145F"/>
    <w:rsid w:val="00031469"/>
    <w:rsid w:val="000316F1"/>
    <w:rsid w:val="00031749"/>
    <w:rsid w:val="00031870"/>
    <w:rsid w:val="0003230D"/>
    <w:rsid w:val="0003239F"/>
    <w:rsid w:val="00032672"/>
    <w:rsid w:val="000326C8"/>
    <w:rsid w:val="00032715"/>
    <w:rsid w:val="00032C2D"/>
    <w:rsid w:val="00032D6B"/>
    <w:rsid w:val="00033288"/>
    <w:rsid w:val="000333FD"/>
    <w:rsid w:val="0003349C"/>
    <w:rsid w:val="0003376F"/>
    <w:rsid w:val="000337A6"/>
    <w:rsid w:val="0003394A"/>
    <w:rsid w:val="000339D9"/>
    <w:rsid w:val="00033CF6"/>
    <w:rsid w:val="000342F3"/>
    <w:rsid w:val="0003432F"/>
    <w:rsid w:val="000343F8"/>
    <w:rsid w:val="00034890"/>
    <w:rsid w:val="00034949"/>
    <w:rsid w:val="00034B78"/>
    <w:rsid w:val="00034BCD"/>
    <w:rsid w:val="00034C3A"/>
    <w:rsid w:val="00034D4D"/>
    <w:rsid w:val="00035087"/>
    <w:rsid w:val="00035529"/>
    <w:rsid w:val="00035773"/>
    <w:rsid w:val="00035D85"/>
    <w:rsid w:val="00035DD7"/>
    <w:rsid w:val="00036281"/>
    <w:rsid w:val="000363A6"/>
    <w:rsid w:val="00036853"/>
    <w:rsid w:val="00036880"/>
    <w:rsid w:val="000369C3"/>
    <w:rsid w:val="00037229"/>
    <w:rsid w:val="000372DE"/>
    <w:rsid w:val="000373EA"/>
    <w:rsid w:val="0003744D"/>
    <w:rsid w:val="00037462"/>
    <w:rsid w:val="000374FD"/>
    <w:rsid w:val="00037B2E"/>
    <w:rsid w:val="00037CC0"/>
    <w:rsid w:val="000402E1"/>
    <w:rsid w:val="0004044D"/>
    <w:rsid w:val="00040CDA"/>
    <w:rsid w:val="000410F9"/>
    <w:rsid w:val="000415B1"/>
    <w:rsid w:val="00041822"/>
    <w:rsid w:val="000420F2"/>
    <w:rsid w:val="000425BE"/>
    <w:rsid w:val="000427A1"/>
    <w:rsid w:val="00042877"/>
    <w:rsid w:val="00042C02"/>
    <w:rsid w:val="00043135"/>
    <w:rsid w:val="0004363E"/>
    <w:rsid w:val="00043710"/>
    <w:rsid w:val="00043DB8"/>
    <w:rsid w:val="00043E14"/>
    <w:rsid w:val="00043FE5"/>
    <w:rsid w:val="0004413D"/>
    <w:rsid w:val="000446E4"/>
    <w:rsid w:val="000448D1"/>
    <w:rsid w:val="00044932"/>
    <w:rsid w:val="0004494E"/>
    <w:rsid w:val="00044A07"/>
    <w:rsid w:val="00045055"/>
    <w:rsid w:val="00045129"/>
    <w:rsid w:val="000452A8"/>
    <w:rsid w:val="000456AE"/>
    <w:rsid w:val="00045A2E"/>
    <w:rsid w:val="00045C3B"/>
    <w:rsid w:val="00045E68"/>
    <w:rsid w:val="000462C7"/>
    <w:rsid w:val="000462DA"/>
    <w:rsid w:val="00046945"/>
    <w:rsid w:val="000469D8"/>
    <w:rsid w:val="00046A53"/>
    <w:rsid w:val="00046B16"/>
    <w:rsid w:val="00046D20"/>
    <w:rsid w:val="0004703C"/>
    <w:rsid w:val="000470E5"/>
    <w:rsid w:val="00047275"/>
    <w:rsid w:val="00047B89"/>
    <w:rsid w:val="00050054"/>
    <w:rsid w:val="000504F8"/>
    <w:rsid w:val="00050502"/>
    <w:rsid w:val="00050547"/>
    <w:rsid w:val="0005057E"/>
    <w:rsid w:val="000506DC"/>
    <w:rsid w:val="0005093D"/>
    <w:rsid w:val="000509DB"/>
    <w:rsid w:val="00050CCE"/>
    <w:rsid w:val="00050EA0"/>
    <w:rsid w:val="00051412"/>
    <w:rsid w:val="00051429"/>
    <w:rsid w:val="00051D4F"/>
    <w:rsid w:val="00051D66"/>
    <w:rsid w:val="000525C1"/>
    <w:rsid w:val="00052949"/>
    <w:rsid w:val="0005414F"/>
    <w:rsid w:val="000543C0"/>
    <w:rsid w:val="000546AC"/>
    <w:rsid w:val="00054AA3"/>
    <w:rsid w:val="00054AE1"/>
    <w:rsid w:val="0005510C"/>
    <w:rsid w:val="0005541E"/>
    <w:rsid w:val="0005546B"/>
    <w:rsid w:val="0005586E"/>
    <w:rsid w:val="00056483"/>
    <w:rsid w:val="000564B2"/>
    <w:rsid w:val="00056534"/>
    <w:rsid w:val="00056700"/>
    <w:rsid w:val="00056906"/>
    <w:rsid w:val="000569CC"/>
    <w:rsid w:val="00056E12"/>
    <w:rsid w:val="00056F95"/>
    <w:rsid w:val="00057273"/>
    <w:rsid w:val="00057572"/>
    <w:rsid w:val="000575C8"/>
    <w:rsid w:val="0005763B"/>
    <w:rsid w:val="000577A5"/>
    <w:rsid w:val="00057AA2"/>
    <w:rsid w:val="00057B2B"/>
    <w:rsid w:val="000601C4"/>
    <w:rsid w:val="00060701"/>
    <w:rsid w:val="00060AB6"/>
    <w:rsid w:val="00060CC6"/>
    <w:rsid w:val="000610A3"/>
    <w:rsid w:val="00061117"/>
    <w:rsid w:val="00061351"/>
    <w:rsid w:val="00061B4B"/>
    <w:rsid w:val="000620CE"/>
    <w:rsid w:val="00062124"/>
    <w:rsid w:val="000622DE"/>
    <w:rsid w:val="00062473"/>
    <w:rsid w:val="0006269A"/>
    <w:rsid w:val="00062DA2"/>
    <w:rsid w:val="0006300A"/>
    <w:rsid w:val="00063377"/>
    <w:rsid w:val="0006339B"/>
    <w:rsid w:val="0006391B"/>
    <w:rsid w:val="00063AF3"/>
    <w:rsid w:val="00063D05"/>
    <w:rsid w:val="00063F90"/>
    <w:rsid w:val="00063FA8"/>
    <w:rsid w:val="00064835"/>
    <w:rsid w:val="00064CDE"/>
    <w:rsid w:val="00064E4A"/>
    <w:rsid w:val="000650B6"/>
    <w:rsid w:val="00065230"/>
    <w:rsid w:val="0006588B"/>
    <w:rsid w:val="00066459"/>
    <w:rsid w:val="000666FF"/>
    <w:rsid w:val="00066800"/>
    <w:rsid w:val="00066E1F"/>
    <w:rsid w:val="00066EA7"/>
    <w:rsid w:val="00066EC5"/>
    <w:rsid w:val="00066FE3"/>
    <w:rsid w:val="000671D0"/>
    <w:rsid w:val="000672EB"/>
    <w:rsid w:val="000673F3"/>
    <w:rsid w:val="00067964"/>
    <w:rsid w:val="00067F88"/>
    <w:rsid w:val="0007047F"/>
    <w:rsid w:val="00070599"/>
    <w:rsid w:val="00070766"/>
    <w:rsid w:val="000709E5"/>
    <w:rsid w:val="00070F79"/>
    <w:rsid w:val="00071146"/>
    <w:rsid w:val="00071405"/>
    <w:rsid w:val="000715F3"/>
    <w:rsid w:val="00071A18"/>
    <w:rsid w:val="00071AA7"/>
    <w:rsid w:val="00071C51"/>
    <w:rsid w:val="00072062"/>
    <w:rsid w:val="000724A2"/>
    <w:rsid w:val="000729A0"/>
    <w:rsid w:val="00072C65"/>
    <w:rsid w:val="00073486"/>
    <w:rsid w:val="000737F2"/>
    <w:rsid w:val="000738E1"/>
    <w:rsid w:val="00073F4B"/>
    <w:rsid w:val="00073FD3"/>
    <w:rsid w:val="000741BE"/>
    <w:rsid w:val="000741EA"/>
    <w:rsid w:val="00074505"/>
    <w:rsid w:val="00074645"/>
    <w:rsid w:val="000747BE"/>
    <w:rsid w:val="000747EB"/>
    <w:rsid w:val="00074AE9"/>
    <w:rsid w:val="00074BBA"/>
    <w:rsid w:val="00074C15"/>
    <w:rsid w:val="00074DB5"/>
    <w:rsid w:val="00075058"/>
    <w:rsid w:val="000752E6"/>
    <w:rsid w:val="00075454"/>
    <w:rsid w:val="00075667"/>
    <w:rsid w:val="0007568A"/>
    <w:rsid w:val="000757C2"/>
    <w:rsid w:val="00076013"/>
    <w:rsid w:val="000760CB"/>
    <w:rsid w:val="00076B4F"/>
    <w:rsid w:val="00077267"/>
    <w:rsid w:val="000772F3"/>
    <w:rsid w:val="000778EC"/>
    <w:rsid w:val="00080289"/>
    <w:rsid w:val="00080704"/>
    <w:rsid w:val="00080861"/>
    <w:rsid w:val="00080AE3"/>
    <w:rsid w:val="00080C14"/>
    <w:rsid w:val="00080CEC"/>
    <w:rsid w:val="00081353"/>
    <w:rsid w:val="00081FCB"/>
    <w:rsid w:val="000820EF"/>
    <w:rsid w:val="00082506"/>
    <w:rsid w:val="00082532"/>
    <w:rsid w:val="00082579"/>
    <w:rsid w:val="00082677"/>
    <w:rsid w:val="000826C6"/>
    <w:rsid w:val="00082705"/>
    <w:rsid w:val="00083600"/>
    <w:rsid w:val="00083786"/>
    <w:rsid w:val="000839C6"/>
    <w:rsid w:val="00083C04"/>
    <w:rsid w:val="00083C8C"/>
    <w:rsid w:val="00083D5C"/>
    <w:rsid w:val="00084158"/>
    <w:rsid w:val="00084351"/>
    <w:rsid w:val="000854D8"/>
    <w:rsid w:val="0008581C"/>
    <w:rsid w:val="00085BF4"/>
    <w:rsid w:val="00085EFC"/>
    <w:rsid w:val="00086674"/>
    <w:rsid w:val="00086C43"/>
    <w:rsid w:val="00086C68"/>
    <w:rsid w:val="00086D67"/>
    <w:rsid w:val="00087055"/>
    <w:rsid w:val="0008721F"/>
    <w:rsid w:val="00087B52"/>
    <w:rsid w:val="00087D22"/>
    <w:rsid w:val="00087DB6"/>
    <w:rsid w:val="00090022"/>
    <w:rsid w:val="00090241"/>
    <w:rsid w:val="00090678"/>
    <w:rsid w:val="00090731"/>
    <w:rsid w:val="0009201B"/>
    <w:rsid w:val="000926B3"/>
    <w:rsid w:val="0009280B"/>
    <w:rsid w:val="00092999"/>
    <w:rsid w:val="000931B5"/>
    <w:rsid w:val="00093CC9"/>
    <w:rsid w:val="00093E1A"/>
    <w:rsid w:val="00093F7E"/>
    <w:rsid w:val="0009432A"/>
    <w:rsid w:val="00094C60"/>
    <w:rsid w:val="00094DE6"/>
    <w:rsid w:val="00094DF3"/>
    <w:rsid w:val="00095080"/>
    <w:rsid w:val="00095715"/>
    <w:rsid w:val="000957DE"/>
    <w:rsid w:val="00095B21"/>
    <w:rsid w:val="00095C22"/>
    <w:rsid w:val="000962B5"/>
    <w:rsid w:val="000964BC"/>
    <w:rsid w:val="000966A9"/>
    <w:rsid w:val="00096BA4"/>
    <w:rsid w:val="00096BCE"/>
    <w:rsid w:val="00097123"/>
    <w:rsid w:val="000977B6"/>
    <w:rsid w:val="00097833"/>
    <w:rsid w:val="00097E6F"/>
    <w:rsid w:val="000A0164"/>
    <w:rsid w:val="000A0320"/>
    <w:rsid w:val="000A0390"/>
    <w:rsid w:val="000A047C"/>
    <w:rsid w:val="000A0625"/>
    <w:rsid w:val="000A0CCB"/>
    <w:rsid w:val="000A141D"/>
    <w:rsid w:val="000A15C1"/>
    <w:rsid w:val="000A1741"/>
    <w:rsid w:val="000A199D"/>
    <w:rsid w:val="000A19B7"/>
    <w:rsid w:val="000A19BC"/>
    <w:rsid w:val="000A1ABC"/>
    <w:rsid w:val="000A1BB9"/>
    <w:rsid w:val="000A1C12"/>
    <w:rsid w:val="000A1D55"/>
    <w:rsid w:val="000A23FA"/>
    <w:rsid w:val="000A3194"/>
    <w:rsid w:val="000A390F"/>
    <w:rsid w:val="000A3EF4"/>
    <w:rsid w:val="000A47A7"/>
    <w:rsid w:val="000A4C01"/>
    <w:rsid w:val="000A4EFC"/>
    <w:rsid w:val="000A4FB4"/>
    <w:rsid w:val="000A5075"/>
    <w:rsid w:val="000A52DF"/>
    <w:rsid w:val="000A5543"/>
    <w:rsid w:val="000A5FFC"/>
    <w:rsid w:val="000A6628"/>
    <w:rsid w:val="000A66E7"/>
    <w:rsid w:val="000A6BCB"/>
    <w:rsid w:val="000A6BFE"/>
    <w:rsid w:val="000A6C76"/>
    <w:rsid w:val="000A6DFC"/>
    <w:rsid w:val="000A6E6E"/>
    <w:rsid w:val="000A6F1D"/>
    <w:rsid w:val="000A709F"/>
    <w:rsid w:val="000A769B"/>
    <w:rsid w:val="000A76CD"/>
    <w:rsid w:val="000A79A6"/>
    <w:rsid w:val="000A7B1F"/>
    <w:rsid w:val="000A7C82"/>
    <w:rsid w:val="000B01AE"/>
    <w:rsid w:val="000B0453"/>
    <w:rsid w:val="000B04B9"/>
    <w:rsid w:val="000B0762"/>
    <w:rsid w:val="000B08F9"/>
    <w:rsid w:val="000B0C34"/>
    <w:rsid w:val="000B0E53"/>
    <w:rsid w:val="000B1190"/>
    <w:rsid w:val="000B1E28"/>
    <w:rsid w:val="000B1EFD"/>
    <w:rsid w:val="000B2156"/>
    <w:rsid w:val="000B21B2"/>
    <w:rsid w:val="000B240B"/>
    <w:rsid w:val="000B26F4"/>
    <w:rsid w:val="000B2791"/>
    <w:rsid w:val="000B291C"/>
    <w:rsid w:val="000B2D93"/>
    <w:rsid w:val="000B2E21"/>
    <w:rsid w:val="000B30CA"/>
    <w:rsid w:val="000B346D"/>
    <w:rsid w:val="000B36BD"/>
    <w:rsid w:val="000B3764"/>
    <w:rsid w:val="000B4C0C"/>
    <w:rsid w:val="000B4D99"/>
    <w:rsid w:val="000B58A0"/>
    <w:rsid w:val="000B59A2"/>
    <w:rsid w:val="000B651E"/>
    <w:rsid w:val="000B661B"/>
    <w:rsid w:val="000B6A66"/>
    <w:rsid w:val="000B6ACA"/>
    <w:rsid w:val="000B6C8C"/>
    <w:rsid w:val="000B6D98"/>
    <w:rsid w:val="000B723C"/>
    <w:rsid w:val="000B7ADA"/>
    <w:rsid w:val="000B7B1D"/>
    <w:rsid w:val="000B7DD3"/>
    <w:rsid w:val="000B7E92"/>
    <w:rsid w:val="000C00FF"/>
    <w:rsid w:val="000C0B0F"/>
    <w:rsid w:val="000C0EAD"/>
    <w:rsid w:val="000C0EF8"/>
    <w:rsid w:val="000C0FF2"/>
    <w:rsid w:val="000C10ED"/>
    <w:rsid w:val="000C134C"/>
    <w:rsid w:val="000C154A"/>
    <w:rsid w:val="000C1797"/>
    <w:rsid w:val="000C1B5C"/>
    <w:rsid w:val="000C1C88"/>
    <w:rsid w:val="000C1E49"/>
    <w:rsid w:val="000C1FD8"/>
    <w:rsid w:val="000C20A3"/>
    <w:rsid w:val="000C23E2"/>
    <w:rsid w:val="000C3480"/>
    <w:rsid w:val="000C36B9"/>
    <w:rsid w:val="000C374E"/>
    <w:rsid w:val="000C3806"/>
    <w:rsid w:val="000C3837"/>
    <w:rsid w:val="000C3A8C"/>
    <w:rsid w:val="000C3B7F"/>
    <w:rsid w:val="000C3D9D"/>
    <w:rsid w:val="000C3DB0"/>
    <w:rsid w:val="000C434C"/>
    <w:rsid w:val="000C4674"/>
    <w:rsid w:val="000C48C1"/>
    <w:rsid w:val="000C4CDF"/>
    <w:rsid w:val="000C4F45"/>
    <w:rsid w:val="000C503A"/>
    <w:rsid w:val="000C5090"/>
    <w:rsid w:val="000C5692"/>
    <w:rsid w:val="000C5B2E"/>
    <w:rsid w:val="000C5B8C"/>
    <w:rsid w:val="000C5EEE"/>
    <w:rsid w:val="000C6122"/>
    <w:rsid w:val="000C65BF"/>
    <w:rsid w:val="000C6899"/>
    <w:rsid w:val="000C6BCE"/>
    <w:rsid w:val="000C6F87"/>
    <w:rsid w:val="000C712B"/>
    <w:rsid w:val="000C75D8"/>
    <w:rsid w:val="000C7611"/>
    <w:rsid w:val="000C7D4A"/>
    <w:rsid w:val="000C7EF8"/>
    <w:rsid w:val="000D0013"/>
    <w:rsid w:val="000D0179"/>
    <w:rsid w:val="000D0233"/>
    <w:rsid w:val="000D06E4"/>
    <w:rsid w:val="000D0E52"/>
    <w:rsid w:val="000D1365"/>
    <w:rsid w:val="000D147F"/>
    <w:rsid w:val="000D1584"/>
    <w:rsid w:val="000D19FD"/>
    <w:rsid w:val="000D1D27"/>
    <w:rsid w:val="000D1DCC"/>
    <w:rsid w:val="000D2054"/>
    <w:rsid w:val="000D25FD"/>
    <w:rsid w:val="000D2FFC"/>
    <w:rsid w:val="000D31C6"/>
    <w:rsid w:val="000D3307"/>
    <w:rsid w:val="000D3342"/>
    <w:rsid w:val="000D3F9C"/>
    <w:rsid w:val="000D48E9"/>
    <w:rsid w:val="000D4C28"/>
    <w:rsid w:val="000D4F09"/>
    <w:rsid w:val="000D502D"/>
    <w:rsid w:val="000D50CD"/>
    <w:rsid w:val="000D5209"/>
    <w:rsid w:val="000D57CF"/>
    <w:rsid w:val="000D615A"/>
    <w:rsid w:val="000D6782"/>
    <w:rsid w:val="000D6FC2"/>
    <w:rsid w:val="000D718F"/>
    <w:rsid w:val="000D771A"/>
    <w:rsid w:val="000D7BBC"/>
    <w:rsid w:val="000D7EA2"/>
    <w:rsid w:val="000E029F"/>
    <w:rsid w:val="000E02F6"/>
    <w:rsid w:val="000E0532"/>
    <w:rsid w:val="000E070F"/>
    <w:rsid w:val="000E0820"/>
    <w:rsid w:val="000E0971"/>
    <w:rsid w:val="000E0A19"/>
    <w:rsid w:val="000E0AD1"/>
    <w:rsid w:val="000E0E08"/>
    <w:rsid w:val="000E0E4E"/>
    <w:rsid w:val="000E1132"/>
    <w:rsid w:val="000E1542"/>
    <w:rsid w:val="000E1760"/>
    <w:rsid w:val="000E1AAD"/>
    <w:rsid w:val="000E1F27"/>
    <w:rsid w:val="000E2623"/>
    <w:rsid w:val="000E2895"/>
    <w:rsid w:val="000E2A8D"/>
    <w:rsid w:val="000E2B72"/>
    <w:rsid w:val="000E2E59"/>
    <w:rsid w:val="000E2FF1"/>
    <w:rsid w:val="000E3217"/>
    <w:rsid w:val="000E365F"/>
    <w:rsid w:val="000E372B"/>
    <w:rsid w:val="000E3CD6"/>
    <w:rsid w:val="000E3F68"/>
    <w:rsid w:val="000E4907"/>
    <w:rsid w:val="000E4C88"/>
    <w:rsid w:val="000E52A5"/>
    <w:rsid w:val="000E566F"/>
    <w:rsid w:val="000E601B"/>
    <w:rsid w:val="000E611E"/>
    <w:rsid w:val="000E63CD"/>
    <w:rsid w:val="000E6421"/>
    <w:rsid w:val="000E6769"/>
    <w:rsid w:val="000E682C"/>
    <w:rsid w:val="000E7515"/>
    <w:rsid w:val="000E7524"/>
    <w:rsid w:val="000E79B8"/>
    <w:rsid w:val="000F0078"/>
    <w:rsid w:val="000F03DF"/>
    <w:rsid w:val="000F0453"/>
    <w:rsid w:val="000F04EE"/>
    <w:rsid w:val="000F0620"/>
    <w:rsid w:val="000F0A0C"/>
    <w:rsid w:val="000F0B1C"/>
    <w:rsid w:val="000F0CF9"/>
    <w:rsid w:val="000F0E1C"/>
    <w:rsid w:val="000F1205"/>
    <w:rsid w:val="000F13FD"/>
    <w:rsid w:val="000F19C7"/>
    <w:rsid w:val="000F2044"/>
    <w:rsid w:val="000F2817"/>
    <w:rsid w:val="000F2C35"/>
    <w:rsid w:val="000F2DF8"/>
    <w:rsid w:val="000F3148"/>
    <w:rsid w:val="000F32FC"/>
    <w:rsid w:val="000F3472"/>
    <w:rsid w:val="000F34A6"/>
    <w:rsid w:val="000F3595"/>
    <w:rsid w:val="000F374B"/>
    <w:rsid w:val="000F3928"/>
    <w:rsid w:val="000F3A89"/>
    <w:rsid w:val="000F3B8A"/>
    <w:rsid w:val="000F3FD0"/>
    <w:rsid w:val="000F42CD"/>
    <w:rsid w:val="000F48BC"/>
    <w:rsid w:val="000F4CA4"/>
    <w:rsid w:val="000F4CB1"/>
    <w:rsid w:val="000F4CD1"/>
    <w:rsid w:val="000F4D65"/>
    <w:rsid w:val="000F4EF7"/>
    <w:rsid w:val="000F522B"/>
    <w:rsid w:val="000F5344"/>
    <w:rsid w:val="000F5636"/>
    <w:rsid w:val="000F56F8"/>
    <w:rsid w:val="000F57A2"/>
    <w:rsid w:val="000F596C"/>
    <w:rsid w:val="000F5AE4"/>
    <w:rsid w:val="000F638C"/>
    <w:rsid w:val="000F6618"/>
    <w:rsid w:val="000F7228"/>
    <w:rsid w:val="000F72FB"/>
    <w:rsid w:val="000F73D2"/>
    <w:rsid w:val="000F7561"/>
    <w:rsid w:val="000F79F5"/>
    <w:rsid w:val="000F7C62"/>
    <w:rsid w:val="001000CE"/>
    <w:rsid w:val="0010016D"/>
    <w:rsid w:val="00100187"/>
    <w:rsid w:val="0010025E"/>
    <w:rsid w:val="00100414"/>
    <w:rsid w:val="00100653"/>
    <w:rsid w:val="001008CD"/>
    <w:rsid w:val="001010C5"/>
    <w:rsid w:val="001011AD"/>
    <w:rsid w:val="001011CA"/>
    <w:rsid w:val="001016DC"/>
    <w:rsid w:val="00101ABB"/>
    <w:rsid w:val="001021BB"/>
    <w:rsid w:val="00102476"/>
    <w:rsid w:val="001026B9"/>
    <w:rsid w:val="00102731"/>
    <w:rsid w:val="00102AB5"/>
    <w:rsid w:val="00102BA5"/>
    <w:rsid w:val="00102CF3"/>
    <w:rsid w:val="00102DAA"/>
    <w:rsid w:val="00102E88"/>
    <w:rsid w:val="00102FB0"/>
    <w:rsid w:val="001032A7"/>
    <w:rsid w:val="00103414"/>
    <w:rsid w:val="0010343A"/>
    <w:rsid w:val="00103563"/>
    <w:rsid w:val="0010357D"/>
    <w:rsid w:val="00103653"/>
    <w:rsid w:val="00103695"/>
    <w:rsid w:val="00103951"/>
    <w:rsid w:val="00103DF3"/>
    <w:rsid w:val="00104345"/>
    <w:rsid w:val="001044A0"/>
    <w:rsid w:val="001046DA"/>
    <w:rsid w:val="00105608"/>
    <w:rsid w:val="00105728"/>
    <w:rsid w:val="00105B58"/>
    <w:rsid w:val="001060EE"/>
    <w:rsid w:val="0010612F"/>
    <w:rsid w:val="001065B6"/>
    <w:rsid w:val="00106A39"/>
    <w:rsid w:val="00106CB2"/>
    <w:rsid w:val="001075D6"/>
    <w:rsid w:val="001079DE"/>
    <w:rsid w:val="00107AF8"/>
    <w:rsid w:val="00107B4C"/>
    <w:rsid w:val="00107DFF"/>
    <w:rsid w:val="00110015"/>
    <w:rsid w:val="00110060"/>
    <w:rsid w:val="0011039E"/>
    <w:rsid w:val="001107E4"/>
    <w:rsid w:val="00110811"/>
    <w:rsid w:val="00110AB4"/>
    <w:rsid w:val="00110E2E"/>
    <w:rsid w:val="001110F2"/>
    <w:rsid w:val="001113B3"/>
    <w:rsid w:val="0011161E"/>
    <w:rsid w:val="001116DF"/>
    <w:rsid w:val="00111797"/>
    <w:rsid w:val="001117D3"/>
    <w:rsid w:val="00112447"/>
    <w:rsid w:val="001129E4"/>
    <w:rsid w:val="00112D99"/>
    <w:rsid w:val="00112EC9"/>
    <w:rsid w:val="00112F18"/>
    <w:rsid w:val="00114190"/>
    <w:rsid w:val="0011419D"/>
    <w:rsid w:val="0011419F"/>
    <w:rsid w:val="001142E4"/>
    <w:rsid w:val="00114344"/>
    <w:rsid w:val="001146F4"/>
    <w:rsid w:val="001147D8"/>
    <w:rsid w:val="001148EE"/>
    <w:rsid w:val="00114C9C"/>
    <w:rsid w:val="0011523C"/>
    <w:rsid w:val="001153E2"/>
    <w:rsid w:val="00115561"/>
    <w:rsid w:val="001158EE"/>
    <w:rsid w:val="00115ADB"/>
    <w:rsid w:val="00116037"/>
    <w:rsid w:val="00116169"/>
    <w:rsid w:val="001162CC"/>
    <w:rsid w:val="00116398"/>
    <w:rsid w:val="0011648D"/>
    <w:rsid w:val="001164AD"/>
    <w:rsid w:val="00116A1E"/>
    <w:rsid w:val="00116AAA"/>
    <w:rsid w:val="00116E4A"/>
    <w:rsid w:val="00117127"/>
    <w:rsid w:val="001175C7"/>
    <w:rsid w:val="00117D92"/>
    <w:rsid w:val="00117E15"/>
    <w:rsid w:val="00117E9F"/>
    <w:rsid w:val="00117F16"/>
    <w:rsid w:val="00120170"/>
    <w:rsid w:val="001202BA"/>
    <w:rsid w:val="0012063A"/>
    <w:rsid w:val="001206C9"/>
    <w:rsid w:val="00120736"/>
    <w:rsid w:val="001207D2"/>
    <w:rsid w:val="001210A7"/>
    <w:rsid w:val="0012117A"/>
    <w:rsid w:val="00121235"/>
    <w:rsid w:val="00121406"/>
    <w:rsid w:val="00121A09"/>
    <w:rsid w:val="00121D64"/>
    <w:rsid w:val="00121E90"/>
    <w:rsid w:val="00121E9C"/>
    <w:rsid w:val="001222CA"/>
    <w:rsid w:val="0012258D"/>
    <w:rsid w:val="00122DBE"/>
    <w:rsid w:val="00122ECB"/>
    <w:rsid w:val="00122F27"/>
    <w:rsid w:val="001230F5"/>
    <w:rsid w:val="00123459"/>
    <w:rsid w:val="00123C88"/>
    <w:rsid w:val="00124015"/>
    <w:rsid w:val="0012426E"/>
    <w:rsid w:val="00124A67"/>
    <w:rsid w:val="00124A84"/>
    <w:rsid w:val="00124D48"/>
    <w:rsid w:val="00124FC4"/>
    <w:rsid w:val="00125136"/>
    <w:rsid w:val="0012561A"/>
    <w:rsid w:val="00125650"/>
    <w:rsid w:val="001258FE"/>
    <w:rsid w:val="001259BC"/>
    <w:rsid w:val="001259E9"/>
    <w:rsid w:val="00125B98"/>
    <w:rsid w:val="00125CA2"/>
    <w:rsid w:val="00125DFA"/>
    <w:rsid w:val="00125EF8"/>
    <w:rsid w:val="00126A5D"/>
    <w:rsid w:val="00126D05"/>
    <w:rsid w:val="00126FC4"/>
    <w:rsid w:val="00127566"/>
    <w:rsid w:val="00127673"/>
    <w:rsid w:val="001276E5"/>
    <w:rsid w:val="001277DE"/>
    <w:rsid w:val="001278E1"/>
    <w:rsid w:val="00127B1D"/>
    <w:rsid w:val="00127BBB"/>
    <w:rsid w:val="00127D4A"/>
    <w:rsid w:val="00127D7D"/>
    <w:rsid w:val="00127EDC"/>
    <w:rsid w:val="00130678"/>
    <w:rsid w:val="00130871"/>
    <w:rsid w:val="00130C7C"/>
    <w:rsid w:val="00130D2F"/>
    <w:rsid w:val="00131493"/>
    <w:rsid w:val="001318E5"/>
    <w:rsid w:val="00131F8E"/>
    <w:rsid w:val="00132254"/>
    <w:rsid w:val="0013272E"/>
    <w:rsid w:val="00132772"/>
    <w:rsid w:val="0013291A"/>
    <w:rsid w:val="00132A94"/>
    <w:rsid w:val="00132BEB"/>
    <w:rsid w:val="0013340F"/>
    <w:rsid w:val="00133A1D"/>
    <w:rsid w:val="00133A6E"/>
    <w:rsid w:val="00133E44"/>
    <w:rsid w:val="00133F8C"/>
    <w:rsid w:val="001340D3"/>
    <w:rsid w:val="00134564"/>
    <w:rsid w:val="00134E36"/>
    <w:rsid w:val="00135236"/>
    <w:rsid w:val="001358E8"/>
    <w:rsid w:val="00135A6E"/>
    <w:rsid w:val="00135C90"/>
    <w:rsid w:val="00135DB6"/>
    <w:rsid w:val="00135DBF"/>
    <w:rsid w:val="00135FE8"/>
    <w:rsid w:val="00136AED"/>
    <w:rsid w:val="00136F22"/>
    <w:rsid w:val="0013710B"/>
    <w:rsid w:val="00137288"/>
    <w:rsid w:val="00137B58"/>
    <w:rsid w:val="00137E4D"/>
    <w:rsid w:val="00137F82"/>
    <w:rsid w:val="0014004F"/>
    <w:rsid w:val="0014016F"/>
    <w:rsid w:val="0014023F"/>
    <w:rsid w:val="001409F2"/>
    <w:rsid w:val="00140ACE"/>
    <w:rsid w:val="00140F73"/>
    <w:rsid w:val="00141334"/>
    <w:rsid w:val="00141362"/>
    <w:rsid w:val="001414D1"/>
    <w:rsid w:val="0014185C"/>
    <w:rsid w:val="00141E5E"/>
    <w:rsid w:val="00141FEF"/>
    <w:rsid w:val="00142823"/>
    <w:rsid w:val="00142831"/>
    <w:rsid w:val="00142A16"/>
    <w:rsid w:val="001434A1"/>
    <w:rsid w:val="00143555"/>
    <w:rsid w:val="0014368E"/>
    <w:rsid w:val="001439C0"/>
    <w:rsid w:val="00143B0E"/>
    <w:rsid w:val="00144072"/>
    <w:rsid w:val="001445C2"/>
    <w:rsid w:val="001447A4"/>
    <w:rsid w:val="00144AE4"/>
    <w:rsid w:val="00144C18"/>
    <w:rsid w:val="0014522B"/>
    <w:rsid w:val="0014551A"/>
    <w:rsid w:val="00145677"/>
    <w:rsid w:val="001456AF"/>
    <w:rsid w:val="00145802"/>
    <w:rsid w:val="00145947"/>
    <w:rsid w:val="00146339"/>
    <w:rsid w:val="00146400"/>
    <w:rsid w:val="00146464"/>
    <w:rsid w:val="0014665C"/>
    <w:rsid w:val="001467A6"/>
    <w:rsid w:val="00146FE2"/>
    <w:rsid w:val="00147074"/>
    <w:rsid w:val="001470B7"/>
    <w:rsid w:val="001474E6"/>
    <w:rsid w:val="001474FD"/>
    <w:rsid w:val="001476E1"/>
    <w:rsid w:val="001476E4"/>
    <w:rsid w:val="00147E87"/>
    <w:rsid w:val="001504EE"/>
    <w:rsid w:val="00150814"/>
    <w:rsid w:val="001508D7"/>
    <w:rsid w:val="00150A97"/>
    <w:rsid w:val="001510E8"/>
    <w:rsid w:val="00151339"/>
    <w:rsid w:val="00151540"/>
    <w:rsid w:val="00151744"/>
    <w:rsid w:val="0015174C"/>
    <w:rsid w:val="00151834"/>
    <w:rsid w:val="00151AFA"/>
    <w:rsid w:val="00151D13"/>
    <w:rsid w:val="00151E97"/>
    <w:rsid w:val="00152027"/>
    <w:rsid w:val="00152589"/>
    <w:rsid w:val="0015314F"/>
    <w:rsid w:val="00153328"/>
    <w:rsid w:val="0015346C"/>
    <w:rsid w:val="00153CEE"/>
    <w:rsid w:val="00153E00"/>
    <w:rsid w:val="00154304"/>
    <w:rsid w:val="00154434"/>
    <w:rsid w:val="00154E57"/>
    <w:rsid w:val="00155177"/>
    <w:rsid w:val="001558BA"/>
    <w:rsid w:val="001558C0"/>
    <w:rsid w:val="001559D4"/>
    <w:rsid w:val="001559EB"/>
    <w:rsid w:val="00155D0A"/>
    <w:rsid w:val="00155D43"/>
    <w:rsid w:val="00155F55"/>
    <w:rsid w:val="00156483"/>
    <w:rsid w:val="00156973"/>
    <w:rsid w:val="00156F0D"/>
    <w:rsid w:val="00156FED"/>
    <w:rsid w:val="00157119"/>
    <w:rsid w:val="00157404"/>
    <w:rsid w:val="0015759B"/>
    <w:rsid w:val="001578BB"/>
    <w:rsid w:val="001609E3"/>
    <w:rsid w:val="00160C04"/>
    <w:rsid w:val="00160EE9"/>
    <w:rsid w:val="00161280"/>
    <w:rsid w:val="001613D2"/>
    <w:rsid w:val="00161926"/>
    <w:rsid w:val="00161A72"/>
    <w:rsid w:val="00161D66"/>
    <w:rsid w:val="0016200E"/>
    <w:rsid w:val="00162392"/>
    <w:rsid w:val="00162479"/>
    <w:rsid w:val="00162D1D"/>
    <w:rsid w:val="00163482"/>
    <w:rsid w:val="00163B1B"/>
    <w:rsid w:val="00164562"/>
    <w:rsid w:val="00164852"/>
    <w:rsid w:val="00164910"/>
    <w:rsid w:val="00164BC7"/>
    <w:rsid w:val="00164E11"/>
    <w:rsid w:val="00164E7A"/>
    <w:rsid w:val="00165689"/>
    <w:rsid w:val="001659E5"/>
    <w:rsid w:val="00165DAE"/>
    <w:rsid w:val="00165F2A"/>
    <w:rsid w:val="00165F6A"/>
    <w:rsid w:val="0016606A"/>
    <w:rsid w:val="001662E4"/>
    <w:rsid w:val="0016678E"/>
    <w:rsid w:val="001668AF"/>
    <w:rsid w:val="00166BDC"/>
    <w:rsid w:val="00167089"/>
    <w:rsid w:val="00167095"/>
    <w:rsid w:val="00167259"/>
    <w:rsid w:val="001674A8"/>
    <w:rsid w:val="00167B2E"/>
    <w:rsid w:val="00167CE8"/>
    <w:rsid w:val="00167D53"/>
    <w:rsid w:val="00170242"/>
    <w:rsid w:val="00170470"/>
    <w:rsid w:val="00170502"/>
    <w:rsid w:val="00171363"/>
    <w:rsid w:val="0017178F"/>
    <w:rsid w:val="00172013"/>
    <w:rsid w:val="0017202B"/>
    <w:rsid w:val="00172E0A"/>
    <w:rsid w:val="00172ED1"/>
    <w:rsid w:val="00173482"/>
    <w:rsid w:val="00173634"/>
    <w:rsid w:val="00173666"/>
    <w:rsid w:val="00173943"/>
    <w:rsid w:val="00173FEB"/>
    <w:rsid w:val="00174083"/>
    <w:rsid w:val="001743B0"/>
    <w:rsid w:val="001745BC"/>
    <w:rsid w:val="001747BB"/>
    <w:rsid w:val="00174D50"/>
    <w:rsid w:val="00175405"/>
    <w:rsid w:val="0017554F"/>
    <w:rsid w:val="00175822"/>
    <w:rsid w:val="00175D1B"/>
    <w:rsid w:val="00176017"/>
    <w:rsid w:val="001760E4"/>
    <w:rsid w:val="0017619C"/>
    <w:rsid w:val="001763E4"/>
    <w:rsid w:val="0017653C"/>
    <w:rsid w:val="0017660C"/>
    <w:rsid w:val="00176D64"/>
    <w:rsid w:val="00177111"/>
    <w:rsid w:val="00177269"/>
    <w:rsid w:val="001774AF"/>
    <w:rsid w:val="00177955"/>
    <w:rsid w:val="0017796A"/>
    <w:rsid w:val="00177CD8"/>
    <w:rsid w:val="00177E7E"/>
    <w:rsid w:val="00180378"/>
    <w:rsid w:val="001807E3"/>
    <w:rsid w:val="00180D09"/>
    <w:rsid w:val="00180F74"/>
    <w:rsid w:val="00181153"/>
    <w:rsid w:val="001812A2"/>
    <w:rsid w:val="001814F0"/>
    <w:rsid w:val="00181532"/>
    <w:rsid w:val="0018176A"/>
    <w:rsid w:val="001817CA"/>
    <w:rsid w:val="0018187F"/>
    <w:rsid w:val="00181B39"/>
    <w:rsid w:val="00181C14"/>
    <w:rsid w:val="0018279E"/>
    <w:rsid w:val="00182E80"/>
    <w:rsid w:val="00182EBF"/>
    <w:rsid w:val="00182ED6"/>
    <w:rsid w:val="001837F0"/>
    <w:rsid w:val="001844FF"/>
    <w:rsid w:val="001852AC"/>
    <w:rsid w:val="001852E8"/>
    <w:rsid w:val="00185309"/>
    <w:rsid w:val="001858AD"/>
    <w:rsid w:val="00185982"/>
    <w:rsid w:val="00185AC4"/>
    <w:rsid w:val="00185CA6"/>
    <w:rsid w:val="0018637B"/>
    <w:rsid w:val="001867CE"/>
    <w:rsid w:val="00186C78"/>
    <w:rsid w:val="00186F28"/>
    <w:rsid w:val="001870AA"/>
    <w:rsid w:val="0018714A"/>
    <w:rsid w:val="001875AC"/>
    <w:rsid w:val="001875DB"/>
    <w:rsid w:val="0018771E"/>
    <w:rsid w:val="00187908"/>
    <w:rsid w:val="00187F5A"/>
    <w:rsid w:val="001901D7"/>
    <w:rsid w:val="00190560"/>
    <w:rsid w:val="00190949"/>
    <w:rsid w:val="00190E02"/>
    <w:rsid w:val="00191290"/>
    <w:rsid w:val="001912A0"/>
    <w:rsid w:val="00191380"/>
    <w:rsid w:val="0019161C"/>
    <w:rsid w:val="00191C54"/>
    <w:rsid w:val="00191F30"/>
    <w:rsid w:val="00192037"/>
    <w:rsid w:val="0019212D"/>
    <w:rsid w:val="001921FA"/>
    <w:rsid w:val="0019239F"/>
    <w:rsid w:val="001924E7"/>
    <w:rsid w:val="0019264B"/>
    <w:rsid w:val="001926E7"/>
    <w:rsid w:val="00192899"/>
    <w:rsid w:val="00192DFE"/>
    <w:rsid w:val="00193371"/>
    <w:rsid w:val="00193684"/>
    <w:rsid w:val="00193D12"/>
    <w:rsid w:val="00193EDB"/>
    <w:rsid w:val="0019412E"/>
    <w:rsid w:val="001943C1"/>
    <w:rsid w:val="001949B2"/>
    <w:rsid w:val="00194A7A"/>
    <w:rsid w:val="00194BF9"/>
    <w:rsid w:val="0019549F"/>
    <w:rsid w:val="00195887"/>
    <w:rsid w:val="00195BA0"/>
    <w:rsid w:val="0019606A"/>
    <w:rsid w:val="001963B3"/>
    <w:rsid w:val="001968BF"/>
    <w:rsid w:val="0019694C"/>
    <w:rsid w:val="00196B2A"/>
    <w:rsid w:val="00196E23"/>
    <w:rsid w:val="00196E99"/>
    <w:rsid w:val="00196EFF"/>
    <w:rsid w:val="00197658"/>
    <w:rsid w:val="00197789"/>
    <w:rsid w:val="00197885"/>
    <w:rsid w:val="00197A09"/>
    <w:rsid w:val="00197E3F"/>
    <w:rsid w:val="00197E43"/>
    <w:rsid w:val="001A09F1"/>
    <w:rsid w:val="001A09F3"/>
    <w:rsid w:val="001A13EC"/>
    <w:rsid w:val="001A1483"/>
    <w:rsid w:val="001A14DA"/>
    <w:rsid w:val="001A1938"/>
    <w:rsid w:val="001A1F10"/>
    <w:rsid w:val="001A259B"/>
    <w:rsid w:val="001A2D15"/>
    <w:rsid w:val="001A2FF7"/>
    <w:rsid w:val="001A3158"/>
    <w:rsid w:val="001A3661"/>
    <w:rsid w:val="001A3670"/>
    <w:rsid w:val="001A3BAE"/>
    <w:rsid w:val="001A3C56"/>
    <w:rsid w:val="001A3DE8"/>
    <w:rsid w:val="001A3E97"/>
    <w:rsid w:val="001A41A5"/>
    <w:rsid w:val="001A42B6"/>
    <w:rsid w:val="001A4922"/>
    <w:rsid w:val="001A4F1D"/>
    <w:rsid w:val="001A574F"/>
    <w:rsid w:val="001A597D"/>
    <w:rsid w:val="001A5A4B"/>
    <w:rsid w:val="001A5E02"/>
    <w:rsid w:val="001A6148"/>
    <w:rsid w:val="001A637F"/>
    <w:rsid w:val="001A6567"/>
    <w:rsid w:val="001A6645"/>
    <w:rsid w:val="001A670D"/>
    <w:rsid w:val="001A6755"/>
    <w:rsid w:val="001A696B"/>
    <w:rsid w:val="001A6971"/>
    <w:rsid w:val="001A6A76"/>
    <w:rsid w:val="001A6B1E"/>
    <w:rsid w:val="001A7603"/>
    <w:rsid w:val="001A770A"/>
    <w:rsid w:val="001A775F"/>
    <w:rsid w:val="001A7835"/>
    <w:rsid w:val="001A796E"/>
    <w:rsid w:val="001A7E1D"/>
    <w:rsid w:val="001A7FB7"/>
    <w:rsid w:val="001B0413"/>
    <w:rsid w:val="001B0760"/>
    <w:rsid w:val="001B0A99"/>
    <w:rsid w:val="001B0EBB"/>
    <w:rsid w:val="001B1248"/>
    <w:rsid w:val="001B135C"/>
    <w:rsid w:val="001B1552"/>
    <w:rsid w:val="001B15F0"/>
    <w:rsid w:val="001B1636"/>
    <w:rsid w:val="001B1884"/>
    <w:rsid w:val="001B198F"/>
    <w:rsid w:val="001B1B9E"/>
    <w:rsid w:val="001B1DF5"/>
    <w:rsid w:val="001B1F6E"/>
    <w:rsid w:val="001B2A1C"/>
    <w:rsid w:val="001B31FB"/>
    <w:rsid w:val="001B36AC"/>
    <w:rsid w:val="001B36F3"/>
    <w:rsid w:val="001B38B3"/>
    <w:rsid w:val="001B3E20"/>
    <w:rsid w:val="001B40BD"/>
    <w:rsid w:val="001B42D4"/>
    <w:rsid w:val="001B433B"/>
    <w:rsid w:val="001B44F6"/>
    <w:rsid w:val="001B45AB"/>
    <w:rsid w:val="001B46A3"/>
    <w:rsid w:val="001B4747"/>
    <w:rsid w:val="001B4785"/>
    <w:rsid w:val="001B4B5B"/>
    <w:rsid w:val="001B4C1B"/>
    <w:rsid w:val="001B5213"/>
    <w:rsid w:val="001B5477"/>
    <w:rsid w:val="001B55AA"/>
    <w:rsid w:val="001B562F"/>
    <w:rsid w:val="001B5A0D"/>
    <w:rsid w:val="001B5B03"/>
    <w:rsid w:val="001B5B0F"/>
    <w:rsid w:val="001B5DF8"/>
    <w:rsid w:val="001B5EAA"/>
    <w:rsid w:val="001B62AF"/>
    <w:rsid w:val="001B6412"/>
    <w:rsid w:val="001B64A2"/>
    <w:rsid w:val="001B6785"/>
    <w:rsid w:val="001B6817"/>
    <w:rsid w:val="001B6B2F"/>
    <w:rsid w:val="001B6EB9"/>
    <w:rsid w:val="001B6F5C"/>
    <w:rsid w:val="001B72F3"/>
    <w:rsid w:val="001B78F8"/>
    <w:rsid w:val="001B793A"/>
    <w:rsid w:val="001B7A20"/>
    <w:rsid w:val="001B7A6F"/>
    <w:rsid w:val="001B7AD4"/>
    <w:rsid w:val="001B7B35"/>
    <w:rsid w:val="001B7B74"/>
    <w:rsid w:val="001B7E10"/>
    <w:rsid w:val="001C0BF4"/>
    <w:rsid w:val="001C0CC5"/>
    <w:rsid w:val="001C0FCB"/>
    <w:rsid w:val="001C189B"/>
    <w:rsid w:val="001C1EB9"/>
    <w:rsid w:val="001C1F5D"/>
    <w:rsid w:val="001C265F"/>
    <w:rsid w:val="001C2846"/>
    <w:rsid w:val="001C3040"/>
    <w:rsid w:val="001C3CE3"/>
    <w:rsid w:val="001C3D66"/>
    <w:rsid w:val="001C3DC0"/>
    <w:rsid w:val="001C412F"/>
    <w:rsid w:val="001C4B8F"/>
    <w:rsid w:val="001C4DB7"/>
    <w:rsid w:val="001C4F05"/>
    <w:rsid w:val="001C51D9"/>
    <w:rsid w:val="001C56BC"/>
    <w:rsid w:val="001C5D48"/>
    <w:rsid w:val="001C5E8F"/>
    <w:rsid w:val="001C66CD"/>
    <w:rsid w:val="001C6764"/>
    <w:rsid w:val="001C72AE"/>
    <w:rsid w:val="001C75E0"/>
    <w:rsid w:val="001D03E2"/>
    <w:rsid w:val="001D0460"/>
    <w:rsid w:val="001D0DBC"/>
    <w:rsid w:val="001D1117"/>
    <w:rsid w:val="001D1273"/>
    <w:rsid w:val="001D1885"/>
    <w:rsid w:val="001D1F29"/>
    <w:rsid w:val="001D1FAD"/>
    <w:rsid w:val="001D201E"/>
    <w:rsid w:val="001D2185"/>
    <w:rsid w:val="001D2371"/>
    <w:rsid w:val="001D2C36"/>
    <w:rsid w:val="001D3058"/>
    <w:rsid w:val="001D3231"/>
    <w:rsid w:val="001D3362"/>
    <w:rsid w:val="001D39A1"/>
    <w:rsid w:val="001D4069"/>
    <w:rsid w:val="001D41F5"/>
    <w:rsid w:val="001D4472"/>
    <w:rsid w:val="001D5315"/>
    <w:rsid w:val="001D5844"/>
    <w:rsid w:val="001D59C4"/>
    <w:rsid w:val="001D5F3F"/>
    <w:rsid w:val="001D6925"/>
    <w:rsid w:val="001D6F28"/>
    <w:rsid w:val="001D7300"/>
    <w:rsid w:val="001D7858"/>
    <w:rsid w:val="001D7865"/>
    <w:rsid w:val="001E0478"/>
    <w:rsid w:val="001E0E15"/>
    <w:rsid w:val="001E1389"/>
    <w:rsid w:val="001E145A"/>
    <w:rsid w:val="001E17A7"/>
    <w:rsid w:val="001E1A67"/>
    <w:rsid w:val="001E1AA8"/>
    <w:rsid w:val="001E23C7"/>
    <w:rsid w:val="001E24A5"/>
    <w:rsid w:val="001E259D"/>
    <w:rsid w:val="001E2B05"/>
    <w:rsid w:val="001E2B79"/>
    <w:rsid w:val="001E2BCD"/>
    <w:rsid w:val="001E32C8"/>
    <w:rsid w:val="001E37B4"/>
    <w:rsid w:val="001E3926"/>
    <w:rsid w:val="001E3A09"/>
    <w:rsid w:val="001E3A1F"/>
    <w:rsid w:val="001E3AEE"/>
    <w:rsid w:val="001E41CE"/>
    <w:rsid w:val="001E485C"/>
    <w:rsid w:val="001E4F28"/>
    <w:rsid w:val="001E50E5"/>
    <w:rsid w:val="001E536E"/>
    <w:rsid w:val="001E5E3E"/>
    <w:rsid w:val="001E6196"/>
    <w:rsid w:val="001E660B"/>
    <w:rsid w:val="001E67ED"/>
    <w:rsid w:val="001E68FA"/>
    <w:rsid w:val="001E699A"/>
    <w:rsid w:val="001E6B81"/>
    <w:rsid w:val="001E6E3C"/>
    <w:rsid w:val="001E75C5"/>
    <w:rsid w:val="001E7888"/>
    <w:rsid w:val="001E7C17"/>
    <w:rsid w:val="001F0051"/>
    <w:rsid w:val="001F010B"/>
    <w:rsid w:val="001F02B1"/>
    <w:rsid w:val="001F0806"/>
    <w:rsid w:val="001F0887"/>
    <w:rsid w:val="001F0968"/>
    <w:rsid w:val="001F0F00"/>
    <w:rsid w:val="001F0FC6"/>
    <w:rsid w:val="001F1718"/>
    <w:rsid w:val="001F1AD8"/>
    <w:rsid w:val="001F1D4A"/>
    <w:rsid w:val="001F1F99"/>
    <w:rsid w:val="001F2687"/>
    <w:rsid w:val="001F2A37"/>
    <w:rsid w:val="001F2EAD"/>
    <w:rsid w:val="001F3055"/>
    <w:rsid w:val="001F380F"/>
    <w:rsid w:val="001F3B9F"/>
    <w:rsid w:val="001F485C"/>
    <w:rsid w:val="001F514D"/>
    <w:rsid w:val="001F5596"/>
    <w:rsid w:val="001F587F"/>
    <w:rsid w:val="001F5CF5"/>
    <w:rsid w:val="001F608F"/>
    <w:rsid w:val="001F6397"/>
    <w:rsid w:val="001F7095"/>
    <w:rsid w:val="001F727C"/>
    <w:rsid w:val="001F7480"/>
    <w:rsid w:val="001F7C75"/>
    <w:rsid w:val="001F7C7B"/>
    <w:rsid w:val="002000C1"/>
    <w:rsid w:val="0020037D"/>
    <w:rsid w:val="002004DA"/>
    <w:rsid w:val="00200EFB"/>
    <w:rsid w:val="00201265"/>
    <w:rsid w:val="002012EB"/>
    <w:rsid w:val="0020143F"/>
    <w:rsid w:val="002014C0"/>
    <w:rsid w:val="002015D6"/>
    <w:rsid w:val="00201F51"/>
    <w:rsid w:val="0020207E"/>
    <w:rsid w:val="002020B5"/>
    <w:rsid w:val="002021BA"/>
    <w:rsid w:val="0020225D"/>
    <w:rsid w:val="00202311"/>
    <w:rsid w:val="002023DA"/>
    <w:rsid w:val="00202815"/>
    <w:rsid w:val="0020367A"/>
    <w:rsid w:val="00203927"/>
    <w:rsid w:val="00203958"/>
    <w:rsid w:val="00203CA8"/>
    <w:rsid w:val="00203E94"/>
    <w:rsid w:val="00203F4F"/>
    <w:rsid w:val="0020438D"/>
    <w:rsid w:val="0020529B"/>
    <w:rsid w:val="00205449"/>
    <w:rsid w:val="0020545D"/>
    <w:rsid w:val="00205478"/>
    <w:rsid w:val="002057FB"/>
    <w:rsid w:val="00206117"/>
    <w:rsid w:val="00206358"/>
    <w:rsid w:val="002064A0"/>
    <w:rsid w:val="00206725"/>
    <w:rsid w:val="00206ADA"/>
    <w:rsid w:val="00207392"/>
    <w:rsid w:val="002076D3"/>
    <w:rsid w:val="0020775A"/>
    <w:rsid w:val="002077DB"/>
    <w:rsid w:val="0020787C"/>
    <w:rsid w:val="00207C20"/>
    <w:rsid w:val="00207C77"/>
    <w:rsid w:val="00210064"/>
    <w:rsid w:val="002101C4"/>
    <w:rsid w:val="00210296"/>
    <w:rsid w:val="002103F8"/>
    <w:rsid w:val="002105B5"/>
    <w:rsid w:val="00210AB3"/>
    <w:rsid w:val="00210B91"/>
    <w:rsid w:val="00210E75"/>
    <w:rsid w:val="00210EAA"/>
    <w:rsid w:val="00210F16"/>
    <w:rsid w:val="0021107C"/>
    <w:rsid w:val="00211213"/>
    <w:rsid w:val="00211559"/>
    <w:rsid w:val="00211831"/>
    <w:rsid w:val="00211B0D"/>
    <w:rsid w:val="00211C54"/>
    <w:rsid w:val="00211CA8"/>
    <w:rsid w:val="00211ED8"/>
    <w:rsid w:val="0021231A"/>
    <w:rsid w:val="00212CBC"/>
    <w:rsid w:val="00212EB0"/>
    <w:rsid w:val="002131F8"/>
    <w:rsid w:val="00213453"/>
    <w:rsid w:val="00213688"/>
    <w:rsid w:val="002137CB"/>
    <w:rsid w:val="002138CD"/>
    <w:rsid w:val="0021409D"/>
    <w:rsid w:val="002148FC"/>
    <w:rsid w:val="00214A09"/>
    <w:rsid w:val="00214FA3"/>
    <w:rsid w:val="00215165"/>
    <w:rsid w:val="002153A0"/>
    <w:rsid w:val="0021587C"/>
    <w:rsid w:val="00215B34"/>
    <w:rsid w:val="00215D2D"/>
    <w:rsid w:val="00215E6A"/>
    <w:rsid w:val="0021620C"/>
    <w:rsid w:val="00216712"/>
    <w:rsid w:val="002168AF"/>
    <w:rsid w:val="00216948"/>
    <w:rsid w:val="00216A05"/>
    <w:rsid w:val="00216A39"/>
    <w:rsid w:val="002170CC"/>
    <w:rsid w:val="0021749B"/>
    <w:rsid w:val="002179B7"/>
    <w:rsid w:val="00217B6F"/>
    <w:rsid w:val="00217E80"/>
    <w:rsid w:val="00217FB8"/>
    <w:rsid w:val="002202D4"/>
    <w:rsid w:val="0022045D"/>
    <w:rsid w:val="00220496"/>
    <w:rsid w:val="00220693"/>
    <w:rsid w:val="00220769"/>
    <w:rsid w:val="00220CF4"/>
    <w:rsid w:val="002213EE"/>
    <w:rsid w:val="002216A9"/>
    <w:rsid w:val="00221F72"/>
    <w:rsid w:val="00222906"/>
    <w:rsid w:val="00222B1C"/>
    <w:rsid w:val="00222CDF"/>
    <w:rsid w:val="00222DB0"/>
    <w:rsid w:val="00222DF3"/>
    <w:rsid w:val="00222E23"/>
    <w:rsid w:val="00222E81"/>
    <w:rsid w:val="002234D8"/>
    <w:rsid w:val="0022393C"/>
    <w:rsid w:val="00223B1C"/>
    <w:rsid w:val="00223C3A"/>
    <w:rsid w:val="00223C78"/>
    <w:rsid w:val="00223D80"/>
    <w:rsid w:val="00223E1C"/>
    <w:rsid w:val="0022410D"/>
    <w:rsid w:val="00224127"/>
    <w:rsid w:val="00224247"/>
    <w:rsid w:val="00224353"/>
    <w:rsid w:val="00224712"/>
    <w:rsid w:val="002254DA"/>
    <w:rsid w:val="002257A6"/>
    <w:rsid w:val="00225880"/>
    <w:rsid w:val="0022603E"/>
    <w:rsid w:val="00226820"/>
    <w:rsid w:val="002269B7"/>
    <w:rsid w:val="00226B80"/>
    <w:rsid w:val="00226BC9"/>
    <w:rsid w:val="00226E74"/>
    <w:rsid w:val="00227325"/>
    <w:rsid w:val="00227C8D"/>
    <w:rsid w:val="00227DAB"/>
    <w:rsid w:val="00227E5A"/>
    <w:rsid w:val="002300F9"/>
    <w:rsid w:val="00230264"/>
    <w:rsid w:val="0023059B"/>
    <w:rsid w:val="00230832"/>
    <w:rsid w:val="0023098E"/>
    <w:rsid w:val="00230F20"/>
    <w:rsid w:val="002313CD"/>
    <w:rsid w:val="00231C49"/>
    <w:rsid w:val="00232044"/>
    <w:rsid w:val="002321B9"/>
    <w:rsid w:val="00232F62"/>
    <w:rsid w:val="00232F72"/>
    <w:rsid w:val="002332D0"/>
    <w:rsid w:val="00233423"/>
    <w:rsid w:val="002338FC"/>
    <w:rsid w:val="002343E9"/>
    <w:rsid w:val="00234411"/>
    <w:rsid w:val="0023462A"/>
    <w:rsid w:val="002347EE"/>
    <w:rsid w:val="00234A1E"/>
    <w:rsid w:val="00234DFF"/>
    <w:rsid w:val="00234E46"/>
    <w:rsid w:val="0023529D"/>
    <w:rsid w:val="00235676"/>
    <w:rsid w:val="00235F35"/>
    <w:rsid w:val="0023638A"/>
    <w:rsid w:val="0023670E"/>
    <w:rsid w:val="00236804"/>
    <w:rsid w:val="00237A3B"/>
    <w:rsid w:val="00237D84"/>
    <w:rsid w:val="00237ED4"/>
    <w:rsid w:val="002404F1"/>
    <w:rsid w:val="00240BA6"/>
    <w:rsid w:val="00240EA6"/>
    <w:rsid w:val="00240F3A"/>
    <w:rsid w:val="00241242"/>
    <w:rsid w:val="0024149B"/>
    <w:rsid w:val="00241E1F"/>
    <w:rsid w:val="00241E97"/>
    <w:rsid w:val="00241FAC"/>
    <w:rsid w:val="002420A8"/>
    <w:rsid w:val="0024214F"/>
    <w:rsid w:val="002422B0"/>
    <w:rsid w:val="00242DE7"/>
    <w:rsid w:val="00242FAD"/>
    <w:rsid w:val="00243212"/>
    <w:rsid w:val="00243475"/>
    <w:rsid w:val="0024377D"/>
    <w:rsid w:val="00243BFE"/>
    <w:rsid w:val="00243EFC"/>
    <w:rsid w:val="002443B2"/>
    <w:rsid w:val="00244C82"/>
    <w:rsid w:val="00244F09"/>
    <w:rsid w:val="002451C7"/>
    <w:rsid w:val="0024529C"/>
    <w:rsid w:val="0024543B"/>
    <w:rsid w:val="0024579C"/>
    <w:rsid w:val="00245A3B"/>
    <w:rsid w:val="00245F58"/>
    <w:rsid w:val="0024603E"/>
    <w:rsid w:val="00246704"/>
    <w:rsid w:val="0024684F"/>
    <w:rsid w:val="00246993"/>
    <w:rsid w:val="00246FA5"/>
    <w:rsid w:val="00246FC6"/>
    <w:rsid w:val="00247919"/>
    <w:rsid w:val="00247928"/>
    <w:rsid w:val="00247D52"/>
    <w:rsid w:val="00247F70"/>
    <w:rsid w:val="0025001C"/>
    <w:rsid w:val="0025019B"/>
    <w:rsid w:val="002501C6"/>
    <w:rsid w:val="002501DE"/>
    <w:rsid w:val="00250435"/>
    <w:rsid w:val="00250583"/>
    <w:rsid w:val="0025066E"/>
    <w:rsid w:val="00251026"/>
    <w:rsid w:val="002515AE"/>
    <w:rsid w:val="002515E1"/>
    <w:rsid w:val="00251C3C"/>
    <w:rsid w:val="00251F70"/>
    <w:rsid w:val="00251F83"/>
    <w:rsid w:val="002520C6"/>
    <w:rsid w:val="00252648"/>
    <w:rsid w:val="00252743"/>
    <w:rsid w:val="00252928"/>
    <w:rsid w:val="00252A17"/>
    <w:rsid w:val="00252E36"/>
    <w:rsid w:val="002531F6"/>
    <w:rsid w:val="00253281"/>
    <w:rsid w:val="0025335B"/>
    <w:rsid w:val="002534C3"/>
    <w:rsid w:val="002537AE"/>
    <w:rsid w:val="00253842"/>
    <w:rsid w:val="00253C19"/>
    <w:rsid w:val="002540CB"/>
    <w:rsid w:val="002548E7"/>
    <w:rsid w:val="00254BE0"/>
    <w:rsid w:val="00255036"/>
    <w:rsid w:val="0025549F"/>
    <w:rsid w:val="002559B5"/>
    <w:rsid w:val="00255B64"/>
    <w:rsid w:val="00255F8C"/>
    <w:rsid w:val="0025637C"/>
    <w:rsid w:val="002569F2"/>
    <w:rsid w:val="00256BD7"/>
    <w:rsid w:val="00256FDC"/>
    <w:rsid w:val="00257BC0"/>
    <w:rsid w:val="00257E32"/>
    <w:rsid w:val="00257E3C"/>
    <w:rsid w:val="00260256"/>
    <w:rsid w:val="00260A1A"/>
    <w:rsid w:val="00260B36"/>
    <w:rsid w:val="00260B7F"/>
    <w:rsid w:val="00260BF2"/>
    <w:rsid w:val="00260C0E"/>
    <w:rsid w:val="00260E51"/>
    <w:rsid w:val="002610B8"/>
    <w:rsid w:val="00261425"/>
    <w:rsid w:val="002615C0"/>
    <w:rsid w:val="002615DE"/>
    <w:rsid w:val="002618C4"/>
    <w:rsid w:val="00261940"/>
    <w:rsid w:val="00261AA4"/>
    <w:rsid w:val="00261B9B"/>
    <w:rsid w:val="00261DD4"/>
    <w:rsid w:val="002622E5"/>
    <w:rsid w:val="0026230D"/>
    <w:rsid w:val="00262BEC"/>
    <w:rsid w:val="00262DC6"/>
    <w:rsid w:val="00262FB2"/>
    <w:rsid w:val="0026303F"/>
    <w:rsid w:val="0026304D"/>
    <w:rsid w:val="00263351"/>
    <w:rsid w:val="0026342B"/>
    <w:rsid w:val="00263459"/>
    <w:rsid w:val="00263646"/>
    <w:rsid w:val="00263708"/>
    <w:rsid w:val="00263793"/>
    <w:rsid w:val="00263857"/>
    <w:rsid w:val="00263F94"/>
    <w:rsid w:val="00263FAE"/>
    <w:rsid w:val="00264503"/>
    <w:rsid w:val="002647D9"/>
    <w:rsid w:val="00264AD1"/>
    <w:rsid w:val="00264FC5"/>
    <w:rsid w:val="0026521C"/>
    <w:rsid w:val="00265254"/>
    <w:rsid w:val="002658FD"/>
    <w:rsid w:val="00265CC2"/>
    <w:rsid w:val="00265CC6"/>
    <w:rsid w:val="00265EE3"/>
    <w:rsid w:val="0026634D"/>
    <w:rsid w:val="00266352"/>
    <w:rsid w:val="002665C8"/>
    <w:rsid w:val="0026671F"/>
    <w:rsid w:val="00266AB0"/>
    <w:rsid w:val="00266B97"/>
    <w:rsid w:val="00266BAD"/>
    <w:rsid w:val="00266DB5"/>
    <w:rsid w:val="0026763E"/>
    <w:rsid w:val="00267889"/>
    <w:rsid w:val="00267C26"/>
    <w:rsid w:val="002700AD"/>
    <w:rsid w:val="002700EB"/>
    <w:rsid w:val="0027030A"/>
    <w:rsid w:val="0027038D"/>
    <w:rsid w:val="00270805"/>
    <w:rsid w:val="002708D7"/>
    <w:rsid w:val="00271066"/>
    <w:rsid w:val="002710DD"/>
    <w:rsid w:val="0027208A"/>
    <w:rsid w:val="00272CAE"/>
    <w:rsid w:val="00272F19"/>
    <w:rsid w:val="00272FF7"/>
    <w:rsid w:val="0027313C"/>
    <w:rsid w:val="00273747"/>
    <w:rsid w:val="00274109"/>
    <w:rsid w:val="00274210"/>
    <w:rsid w:val="002744CB"/>
    <w:rsid w:val="002747C8"/>
    <w:rsid w:val="00274BE5"/>
    <w:rsid w:val="00275059"/>
    <w:rsid w:val="00275289"/>
    <w:rsid w:val="00275414"/>
    <w:rsid w:val="002756D3"/>
    <w:rsid w:val="002758BA"/>
    <w:rsid w:val="00275CD1"/>
    <w:rsid w:val="00275E8E"/>
    <w:rsid w:val="002763B0"/>
    <w:rsid w:val="002763ED"/>
    <w:rsid w:val="002765AF"/>
    <w:rsid w:val="00276751"/>
    <w:rsid w:val="00276768"/>
    <w:rsid w:val="00276803"/>
    <w:rsid w:val="00276E7E"/>
    <w:rsid w:val="00276F2E"/>
    <w:rsid w:val="00277133"/>
    <w:rsid w:val="002773BB"/>
    <w:rsid w:val="00277760"/>
    <w:rsid w:val="00277C92"/>
    <w:rsid w:val="00277CFC"/>
    <w:rsid w:val="00277D27"/>
    <w:rsid w:val="00280200"/>
    <w:rsid w:val="00280293"/>
    <w:rsid w:val="00280304"/>
    <w:rsid w:val="00280756"/>
    <w:rsid w:val="0028085C"/>
    <w:rsid w:val="002808D3"/>
    <w:rsid w:val="00280CBA"/>
    <w:rsid w:val="00280D08"/>
    <w:rsid w:val="00280E2B"/>
    <w:rsid w:val="00281165"/>
    <w:rsid w:val="00281BA9"/>
    <w:rsid w:val="00281DE9"/>
    <w:rsid w:val="00281E84"/>
    <w:rsid w:val="0028215F"/>
    <w:rsid w:val="0028237D"/>
    <w:rsid w:val="002825B0"/>
    <w:rsid w:val="00282A9E"/>
    <w:rsid w:val="00282B7C"/>
    <w:rsid w:val="00282C21"/>
    <w:rsid w:val="00282FC0"/>
    <w:rsid w:val="00282FCB"/>
    <w:rsid w:val="002832E3"/>
    <w:rsid w:val="00283746"/>
    <w:rsid w:val="00283757"/>
    <w:rsid w:val="0028384E"/>
    <w:rsid w:val="00283898"/>
    <w:rsid w:val="00283B3F"/>
    <w:rsid w:val="00284410"/>
    <w:rsid w:val="002846DE"/>
    <w:rsid w:val="002847CC"/>
    <w:rsid w:val="00284838"/>
    <w:rsid w:val="002848B4"/>
    <w:rsid w:val="00284AA6"/>
    <w:rsid w:val="00285378"/>
    <w:rsid w:val="002853AC"/>
    <w:rsid w:val="00285BFA"/>
    <w:rsid w:val="00285EE2"/>
    <w:rsid w:val="00286752"/>
    <w:rsid w:val="00286A8A"/>
    <w:rsid w:val="002870B8"/>
    <w:rsid w:val="00287458"/>
    <w:rsid w:val="002875F5"/>
    <w:rsid w:val="0028777E"/>
    <w:rsid w:val="00287AA0"/>
    <w:rsid w:val="00287CFC"/>
    <w:rsid w:val="00287D15"/>
    <w:rsid w:val="00290379"/>
    <w:rsid w:val="002905F7"/>
    <w:rsid w:val="0029095F"/>
    <w:rsid w:val="002909C1"/>
    <w:rsid w:val="00290D01"/>
    <w:rsid w:val="00290D5D"/>
    <w:rsid w:val="002912A9"/>
    <w:rsid w:val="0029187B"/>
    <w:rsid w:val="00292470"/>
    <w:rsid w:val="00292483"/>
    <w:rsid w:val="00292991"/>
    <w:rsid w:val="00292D8E"/>
    <w:rsid w:val="00292F92"/>
    <w:rsid w:val="0029314B"/>
    <w:rsid w:val="0029384C"/>
    <w:rsid w:val="002942ED"/>
    <w:rsid w:val="0029458E"/>
    <w:rsid w:val="002945B4"/>
    <w:rsid w:val="002947D4"/>
    <w:rsid w:val="002948B7"/>
    <w:rsid w:val="0029490A"/>
    <w:rsid w:val="00294ED9"/>
    <w:rsid w:val="00295340"/>
    <w:rsid w:val="002954EA"/>
    <w:rsid w:val="00295823"/>
    <w:rsid w:val="00295C2D"/>
    <w:rsid w:val="00295EC8"/>
    <w:rsid w:val="00295F5F"/>
    <w:rsid w:val="00296325"/>
    <w:rsid w:val="002964ED"/>
    <w:rsid w:val="00296BA4"/>
    <w:rsid w:val="00296C73"/>
    <w:rsid w:val="00296CC6"/>
    <w:rsid w:val="002977CF"/>
    <w:rsid w:val="0029791A"/>
    <w:rsid w:val="00297F0A"/>
    <w:rsid w:val="002A01C1"/>
    <w:rsid w:val="002A05C8"/>
    <w:rsid w:val="002A05F9"/>
    <w:rsid w:val="002A0DE2"/>
    <w:rsid w:val="002A10C5"/>
    <w:rsid w:val="002A1587"/>
    <w:rsid w:val="002A16C8"/>
    <w:rsid w:val="002A1773"/>
    <w:rsid w:val="002A1962"/>
    <w:rsid w:val="002A1C4F"/>
    <w:rsid w:val="002A2665"/>
    <w:rsid w:val="002A2776"/>
    <w:rsid w:val="002A28DC"/>
    <w:rsid w:val="002A29C0"/>
    <w:rsid w:val="002A2E09"/>
    <w:rsid w:val="002A2E32"/>
    <w:rsid w:val="002A2FF7"/>
    <w:rsid w:val="002A3365"/>
    <w:rsid w:val="002A33A9"/>
    <w:rsid w:val="002A351D"/>
    <w:rsid w:val="002A35A3"/>
    <w:rsid w:val="002A37E9"/>
    <w:rsid w:val="002A384B"/>
    <w:rsid w:val="002A3B05"/>
    <w:rsid w:val="002A41B3"/>
    <w:rsid w:val="002A46E3"/>
    <w:rsid w:val="002A47FF"/>
    <w:rsid w:val="002A4B82"/>
    <w:rsid w:val="002A4DDA"/>
    <w:rsid w:val="002A54A2"/>
    <w:rsid w:val="002A5839"/>
    <w:rsid w:val="002A5E57"/>
    <w:rsid w:val="002A6004"/>
    <w:rsid w:val="002A608D"/>
    <w:rsid w:val="002A6526"/>
    <w:rsid w:val="002A66B6"/>
    <w:rsid w:val="002A6980"/>
    <w:rsid w:val="002A6DE5"/>
    <w:rsid w:val="002A7268"/>
    <w:rsid w:val="002A7674"/>
    <w:rsid w:val="002A7798"/>
    <w:rsid w:val="002A793A"/>
    <w:rsid w:val="002A7BF4"/>
    <w:rsid w:val="002B021B"/>
    <w:rsid w:val="002B0479"/>
    <w:rsid w:val="002B0516"/>
    <w:rsid w:val="002B0997"/>
    <w:rsid w:val="002B09A3"/>
    <w:rsid w:val="002B0C9A"/>
    <w:rsid w:val="002B0F12"/>
    <w:rsid w:val="002B1150"/>
    <w:rsid w:val="002B1325"/>
    <w:rsid w:val="002B1ABD"/>
    <w:rsid w:val="002B1C54"/>
    <w:rsid w:val="002B1EC9"/>
    <w:rsid w:val="002B1F3E"/>
    <w:rsid w:val="002B217D"/>
    <w:rsid w:val="002B2275"/>
    <w:rsid w:val="002B22B6"/>
    <w:rsid w:val="002B2603"/>
    <w:rsid w:val="002B28EA"/>
    <w:rsid w:val="002B345C"/>
    <w:rsid w:val="002B3574"/>
    <w:rsid w:val="002B36AD"/>
    <w:rsid w:val="002B378F"/>
    <w:rsid w:val="002B384B"/>
    <w:rsid w:val="002B38BF"/>
    <w:rsid w:val="002B4772"/>
    <w:rsid w:val="002B4D45"/>
    <w:rsid w:val="002B50A6"/>
    <w:rsid w:val="002B50CE"/>
    <w:rsid w:val="002B5A03"/>
    <w:rsid w:val="002B5A23"/>
    <w:rsid w:val="002B5A7A"/>
    <w:rsid w:val="002B5C9C"/>
    <w:rsid w:val="002B5CB6"/>
    <w:rsid w:val="002B5E4C"/>
    <w:rsid w:val="002B617D"/>
    <w:rsid w:val="002B6615"/>
    <w:rsid w:val="002B669F"/>
    <w:rsid w:val="002B682B"/>
    <w:rsid w:val="002B68D6"/>
    <w:rsid w:val="002B6D24"/>
    <w:rsid w:val="002B7345"/>
    <w:rsid w:val="002B736E"/>
    <w:rsid w:val="002B7909"/>
    <w:rsid w:val="002B7E1B"/>
    <w:rsid w:val="002B7F00"/>
    <w:rsid w:val="002B7FCB"/>
    <w:rsid w:val="002C042E"/>
    <w:rsid w:val="002C06EF"/>
    <w:rsid w:val="002C0B08"/>
    <w:rsid w:val="002C0D09"/>
    <w:rsid w:val="002C1679"/>
    <w:rsid w:val="002C16F4"/>
    <w:rsid w:val="002C1E1F"/>
    <w:rsid w:val="002C252B"/>
    <w:rsid w:val="002C2691"/>
    <w:rsid w:val="002C2736"/>
    <w:rsid w:val="002C2E3E"/>
    <w:rsid w:val="002C2E6C"/>
    <w:rsid w:val="002C330B"/>
    <w:rsid w:val="002C3587"/>
    <w:rsid w:val="002C35BD"/>
    <w:rsid w:val="002C3809"/>
    <w:rsid w:val="002C38E7"/>
    <w:rsid w:val="002C395F"/>
    <w:rsid w:val="002C3C58"/>
    <w:rsid w:val="002C42B4"/>
    <w:rsid w:val="002C4410"/>
    <w:rsid w:val="002C4577"/>
    <w:rsid w:val="002C48A0"/>
    <w:rsid w:val="002C4EAB"/>
    <w:rsid w:val="002C5106"/>
    <w:rsid w:val="002C52D8"/>
    <w:rsid w:val="002C5B87"/>
    <w:rsid w:val="002C5CE7"/>
    <w:rsid w:val="002C5D41"/>
    <w:rsid w:val="002C62A0"/>
    <w:rsid w:val="002C6872"/>
    <w:rsid w:val="002C6D21"/>
    <w:rsid w:val="002C6D2A"/>
    <w:rsid w:val="002C6F15"/>
    <w:rsid w:val="002C706B"/>
    <w:rsid w:val="002C7B27"/>
    <w:rsid w:val="002C7C4A"/>
    <w:rsid w:val="002C7CCD"/>
    <w:rsid w:val="002C7F43"/>
    <w:rsid w:val="002D0013"/>
    <w:rsid w:val="002D028C"/>
    <w:rsid w:val="002D03B3"/>
    <w:rsid w:val="002D06BA"/>
    <w:rsid w:val="002D15C7"/>
    <w:rsid w:val="002D1778"/>
    <w:rsid w:val="002D1A9B"/>
    <w:rsid w:val="002D1BAD"/>
    <w:rsid w:val="002D1C78"/>
    <w:rsid w:val="002D1D74"/>
    <w:rsid w:val="002D248B"/>
    <w:rsid w:val="002D2C87"/>
    <w:rsid w:val="002D32B8"/>
    <w:rsid w:val="002D334B"/>
    <w:rsid w:val="002D34F6"/>
    <w:rsid w:val="002D3678"/>
    <w:rsid w:val="002D3849"/>
    <w:rsid w:val="002D3A42"/>
    <w:rsid w:val="002D3B4B"/>
    <w:rsid w:val="002D3B5A"/>
    <w:rsid w:val="002D4659"/>
    <w:rsid w:val="002D4997"/>
    <w:rsid w:val="002D4AD1"/>
    <w:rsid w:val="002D4D62"/>
    <w:rsid w:val="002D4D86"/>
    <w:rsid w:val="002D4FA4"/>
    <w:rsid w:val="002D5130"/>
    <w:rsid w:val="002D546F"/>
    <w:rsid w:val="002D5AA8"/>
    <w:rsid w:val="002D5E87"/>
    <w:rsid w:val="002D6068"/>
    <w:rsid w:val="002D62E7"/>
    <w:rsid w:val="002D6600"/>
    <w:rsid w:val="002D6870"/>
    <w:rsid w:val="002D6C19"/>
    <w:rsid w:val="002D6D89"/>
    <w:rsid w:val="002D6D9A"/>
    <w:rsid w:val="002D71B5"/>
    <w:rsid w:val="002D7324"/>
    <w:rsid w:val="002D7590"/>
    <w:rsid w:val="002D77D8"/>
    <w:rsid w:val="002D78CC"/>
    <w:rsid w:val="002D7FB1"/>
    <w:rsid w:val="002E0396"/>
    <w:rsid w:val="002E04E9"/>
    <w:rsid w:val="002E08D7"/>
    <w:rsid w:val="002E0A77"/>
    <w:rsid w:val="002E0E1C"/>
    <w:rsid w:val="002E0E1E"/>
    <w:rsid w:val="002E1037"/>
    <w:rsid w:val="002E1351"/>
    <w:rsid w:val="002E1489"/>
    <w:rsid w:val="002E1603"/>
    <w:rsid w:val="002E1CEC"/>
    <w:rsid w:val="002E2231"/>
    <w:rsid w:val="002E2805"/>
    <w:rsid w:val="002E2B91"/>
    <w:rsid w:val="002E31A4"/>
    <w:rsid w:val="002E3241"/>
    <w:rsid w:val="002E3666"/>
    <w:rsid w:val="002E397D"/>
    <w:rsid w:val="002E39D4"/>
    <w:rsid w:val="002E3A72"/>
    <w:rsid w:val="002E3B8D"/>
    <w:rsid w:val="002E3C46"/>
    <w:rsid w:val="002E428F"/>
    <w:rsid w:val="002E48AA"/>
    <w:rsid w:val="002E49B3"/>
    <w:rsid w:val="002E49EC"/>
    <w:rsid w:val="002E4B01"/>
    <w:rsid w:val="002E4D51"/>
    <w:rsid w:val="002E4EC3"/>
    <w:rsid w:val="002E4F07"/>
    <w:rsid w:val="002E4F82"/>
    <w:rsid w:val="002E59A7"/>
    <w:rsid w:val="002E5A1B"/>
    <w:rsid w:val="002E5CE1"/>
    <w:rsid w:val="002E648D"/>
    <w:rsid w:val="002E65AF"/>
    <w:rsid w:val="002E6881"/>
    <w:rsid w:val="002E6BFB"/>
    <w:rsid w:val="002E6F77"/>
    <w:rsid w:val="002F0219"/>
    <w:rsid w:val="002F0617"/>
    <w:rsid w:val="002F0926"/>
    <w:rsid w:val="002F0ACD"/>
    <w:rsid w:val="002F0D77"/>
    <w:rsid w:val="002F0E41"/>
    <w:rsid w:val="002F0F15"/>
    <w:rsid w:val="002F14D2"/>
    <w:rsid w:val="002F1FC0"/>
    <w:rsid w:val="002F239E"/>
    <w:rsid w:val="002F24D7"/>
    <w:rsid w:val="002F2B69"/>
    <w:rsid w:val="002F350F"/>
    <w:rsid w:val="002F39AA"/>
    <w:rsid w:val="002F39E3"/>
    <w:rsid w:val="002F3B19"/>
    <w:rsid w:val="002F3DCA"/>
    <w:rsid w:val="002F3F4A"/>
    <w:rsid w:val="002F4284"/>
    <w:rsid w:val="002F43A3"/>
    <w:rsid w:val="002F48D3"/>
    <w:rsid w:val="002F493E"/>
    <w:rsid w:val="002F4C03"/>
    <w:rsid w:val="002F5090"/>
    <w:rsid w:val="002F5219"/>
    <w:rsid w:val="002F525B"/>
    <w:rsid w:val="002F58DA"/>
    <w:rsid w:val="002F5931"/>
    <w:rsid w:val="002F5974"/>
    <w:rsid w:val="002F5ADC"/>
    <w:rsid w:val="002F5FCB"/>
    <w:rsid w:val="002F627A"/>
    <w:rsid w:val="002F62E7"/>
    <w:rsid w:val="002F631B"/>
    <w:rsid w:val="002F63A0"/>
    <w:rsid w:val="002F6499"/>
    <w:rsid w:val="002F6BFC"/>
    <w:rsid w:val="002F6E75"/>
    <w:rsid w:val="002F7315"/>
    <w:rsid w:val="002F7773"/>
    <w:rsid w:val="002F77A9"/>
    <w:rsid w:val="002F7A72"/>
    <w:rsid w:val="002F7E22"/>
    <w:rsid w:val="003003B2"/>
    <w:rsid w:val="003004D6"/>
    <w:rsid w:val="00300AE4"/>
    <w:rsid w:val="00300AEA"/>
    <w:rsid w:val="00300BC8"/>
    <w:rsid w:val="00300DAE"/>
    <w:rsid w:val="003014B1"/>
    <w:rsid w:val="003014BE"/>
    <w:rsid w:val="00301836"/>
    <w:rsid w:val="0030190C"/>
    <w:rsid w:val="00302190"/>
    <w:rsid w:val="0030230F"/>
    <w:rsid w:val="00302725"/>
    <w:rsid w:val="00302D0E"/>
    <w:rsid w:val="00302E2B"/>
    <w:rsid w:val="003039FD"/>
    <w:rsid w:val="00303BDD"/>
    <w:rsid w:val="00303D79"/>
    <w:rsid w:val="00303F1A"/>
    <w:rsid w:val="00303F6F"/>
    <w:rsid w:val="003049FB"/>
    <w:rsid w:val="00304A0B"/>
    <w:rsid w:val="00304B08"/>
    <w:rsid w:val="00305151"/>
    <w:rsid w:val="003054C9"/>
    <w:rsid w:val="003055A2"/>
    <w:rsid w:val="00305B13"/>
    <w:rsid w:val="00306158"/>
    <w:rsid w:val="003062EF"/>
    <w:rsid w:val="003067CD"/>
    <w:rsid w:val="003068DA"/>
    <w:rsid w:val="00306A10"/>
    <w:rsid w:val="00306B06"/>
    <w:rsid w:val="00306F65"/>
    <w:rsid w:val="003070BB"/>
    <w:rsid w:val="003076A7"/>
    <w:rsid w:val="00307801"/>
    <w:rsid w:val="00307BEC"/>
    <w:rsid w:val="00307F53"/>
    <w:rsid w:val="00310146"/>
    <w:rsid w:val="0031054E"/>
    <w:rsid w:val="00310958"/>
    <w:rsid w:val="00310D53"/>
    <w:rsid w:val="00310DD4"/>
    <w:rsid w:val="00310E8D"/>
    <w:rsid w:val="00310F0B"/>
    <w:rsid w:val="00310FB8"/>
    <w:rsid w:val="00311594"/>
    <w:rsid w:val="003119B6"/>
    <w:rsid w:val="00311AB6"/>
    <w:rsid w:val="00311F16"/>
    <w:rsid w:val="003125B2"/>
    <w:rsid w:val="00313468"/>
    <w:rsid w:val="00313915"/>
    <w:rsid w:val="00313ABC"/>
    <w:rsid w:val="00313E5D"/>
    <w:rsid w:val="0031423D"/>
    <w:rsid w:val="003143B9"/>
    <w:rsid w:val="00314A65"/>
    <w:rsid w:val="00314BB4"/>
    <w:rsid w:val="003153B6"/>
    <w:rsid w:val="00315456"/>
    <w:rsid w:val="003154F6"/>
    <w:rsid w:val="0031568B"/>
    <w:rsid w:val="003159B8"/>
    <w:rsid w:val="00315E43"/>
    <w:rsid w:val="00315F75"/>
    <w:rsid w:val="0031653E"/>
    <w:rsid w:val="00316A1C"/>
    <w:rsid w:val="0031735E"/>
    <w:rsid w:val="003176A2"/>
    <w:rsid w:val="003178F8"/>
    <w:rsid w:val="00317A77"/>
    <w:rsid w:val="00317DCE"/>
    <w:rsid w:val="003201EA"/>
    <w:rsid w:val="00320769"/>
    <w:rsid w:val="00320ADA"/>
    <w:rsid w:val="00320CD9"/>
    <w:rsid w:val="00320D56"/>
    <w:rsid w:val="00320DA5"/>
    <w:rsid w:val="00320F61"/>
    <w:rsid w:val="00321068"/>
    <w:rsid w:val="00321103"/>
    <w:rsid w:val="003211AC"/>
    <w:rsid w:val="003212D1"/>
    <w:rsid w:val="0032133D"/>
    <w:rsid w:val="003218F1"/>
    <w:rsid w:val="003219E1"/>
    <w:rsid w:val="00321DAB"/>
    <w:rsid w:val="00321F93"/>
    <w:rsid w:val="00322282"/>
    <w:rsid w:val="00322ABA"/>
    <w:rsid w:val="00323161"/>
    <w:rsid w:val="0032318C"/>
    <w:rsid w:val="003231E1"/>
    <w:rsid w:val="0032320F"/>
    <w:rsid w:val="003236F0"/>
    <w:rsid w:val="00323C6F"/>
    <w:rsid w:val="00323F9A"/>
    <w:rsid w:val="0032453A"/>
    <w:rsid w:val="0032490B"/>
    <w:rsid w:val="003251D4"/>
    <w:rsid w:val="00325211"/>
    <w:rsid w:val="0032537F"/>
    <w:rsid w:val="00325A16"/>
    <w:rsid w:val="00325A61"/>
    <w:rsid w:val="003267ED"/>
    <w:rsid w:val="0032683C"/>
    <w:rsid w:val="00326C48"/>
    <w:rsid w:val="0032701C"/>
    <w:rsid w:val="00327370"/>
    <w:rsid w:val="00327489"/>
    <w:rsid w:val="0032764E"/>
    <w:rsid w:val="00327B1C"/>
    <w:rsid w:val="00327D45"/>
    <w:rsid w:val="00330065"/>
    <w:rsid w:val="003300E5"/>
    <w:rsid w:val="003307D2"/>
    <w:rsid w:val="00330905"/>
    <w:rsid w:val="00330AFD"/>
    <w:rsid w:val="0033118F"/>
    <w:rsid w:val="00331310"/>
    <w:rsid w:val="003315C1"/>
    <w:rsid w:val="003315EA"/>
    <w:rsid w:val="003316A2"/>
    <w:rsid w:val="0033191A"/>
    <w:rsid w:val="003319F6"/>
    <w:rsid w:val="003323D4"/>
    <w:rsid w:val="00332466"/>
    <w:rsid w:val="00332BEE"/>
    <w:rsid w:val="0033303B"/>
    <w:rsid w:val="003333F3"/>
    <w:rsid w:val="00333739"/>
    <w:rsid w:val="00333908"/>
    <w:rsid w:val="003339AF"/>
    <w:rsid w:val="00333D3D"/>
    <w:rsid w:val="00333DB8"/>
    <w:rsid w:val="0033436D"/>
    <w:rsid w:val="00334370"/>
    <w:rsid w:val="00334447"/>
    <w:rsid w:val="003350DF"/>
    <w:rsid w:val="0033540D"/>
    <w:rsid w:val="003355E5"/>
    <w:rsid w:val="00335654"/>
    <w:rsid w:val="003359BC"/>
    <w:rsid w:val="00335F54"/>
    <w:rsid w:val="003364EA"/>
    <w:rsid w:val="00336642"/>
    <w:rsid w:val="00336795"/>
    <w:rsid w:val="00336D57"/>
    <w:rsid w:val="00337012"/>
    <w:rsid w:val="003372F2"/>
    <w:rsid w:val="00337F64"/>
    <w:rsid w:val="00340063"/>
    <w:rsid w:val="003403CE"/>
    <w:rsid w:val="00340584"/>
    <w:rsid w:val="0034058B"/>
    <w:rsid w:val="00340ADD"/>
    <w:rsid w:val="003412A9"/>
    <w:rsid w:val="00341659"/>
    <w:rsid w:val="0034185C"/>
    <w:rsid w:val="00341C78"/>
    <w:rsid w:val="00341EBC"/>
    <w:rsid w:val="00341F6F"/>
    <w:rsid w:val="003421F3"/>
    <w:rsid w:val="0034255D"/>
    <w:rsid w:val="0034275F"/>
    <w:rsid w:val="00342A3F"/>
    <w:rsid w:val="00342F15"/>
    <w:rsid w:val="0034320C"/>
    <w:rsid w:val="003436C9"/>
    <w:rsid w:val="00343836"/>
    <w:rsid w:val="00343C87"/>
    <w:rsid w:val="00343D12"/>
    <w:rsid w:val="003440F7"/>
    <w:rsid w:val="00344226"/>
    <w:rsid w:val="0034429C"/>
    <w:rsid w:val="003446D0"/>
    <w:rsid w:val="00344D83"/>
    <w:rsid w:val="00345026"/>
    <w:rsid w:val="00345139"/>
    <w:rsid w:val="003456C0"/>
    <w:rsid w:val="00345EF6"/>
    <w:rsid w:val="003460B7"/>
    <w:rsid w:val="00346259"/>
    <w:rsid w:val="003464D1"/>
    <w:rsid w:val="00346594"/>
    <w:rsid w:val="003465F6"/>
    <w:rsid w:val="00346A0E"/>
    <w:rsid w:val="00346DAD"/>
    <w:rsid w:val="00346EA6"/>
    <w:rsid w:val="00347249"/>
    <w:rsid w:val="00347864"/>
    <w:rsid w:val="0034793E"/>
    <w:rsid w:val="00347D29"/>
    <w:rsid w:val="00347DF8"/>
    <w:rsid w:val="00347F25"/>
    <w:rsid w:val="003502DE"/>
    <w:rsid w:val="0035034D"/>
    <w:rsid w:val="00350569"/>
    <w:rsid w:val="003509E0"/>
    <w:rsid w:val="00350E75"/>
    <w:rsid w:val="003513B3"/>
    <w:rsid w:val="00351443"/>
    <w:rsid w:val="00351CF0"/>
    <w:rsid w:val="0035247E"/>
    <w:rsid w:val="0035277B"/>
    <w:rsid w:val="003527ED"/>
    <w:rsid w:val="00352EE1"/>
    <w:rsid w:val="00352F7C"/>
    <w:rsid w:val="003534B3"/>
    <w:rsid w:val="00353674"/>
    <w:rsid w:val="00353AC8"/>
    <w:rsid w:val="00353CED"/>
    <w:rsid w:val="00353D2E"/>
    <w:rsid w:val="003540EA"/>
    <w:rsid w:val="0035431C"/>
    <w:rsid w:val="00354372"/>
    <w:rsid w:val="0035480D"/>
    <w:rsid w:val="003549E9"/>
    <w:rsid w:val="00354D1D"/>
    <w:rsid w:val="00354D9B"/>
    <w:rsid w:val="00354F05"/>
    <w:rsid w:val="00355BBF"/>
    <w:rsid w:val="0035601D"/>
    <w:rsid w:val="00356157"/>
    <w:rsid w:val="00356572"/>
    <w:rsid w:val="00356BEF"/>
    <w:rsid w:val="00356E58"/>
    <w:rsid w:val="003575C1"/>
    <w:rsid w:val="0035788E"/>
    <w:rsid w:val="00357BEF"/>
    <w:rsid w:val="00357C5D"/>
    <w:rsid w:val="00357E0F"/>
    <w:rsid w:val="0036020C"/>
    <w:rsid w:val="003605B7"/>
    <w:rsid w:val="00360712"/>
    <w:rsid w:val="00360B1F"/>
    <w:rsid w:val="00360D1A"/>
    <w:rsid w:val="00360D62"/>
    <w:rsid w:val="00361342"/>
    <w:rsid w:val="003614DF"/>
    <w:rsid w:val="00361548"/>
    <w:rsid w:val="003615C9"/>
    <w:rsid w:val="003616E5"/>
    <w:rsid w:val="00361A24"/>
    <w:rsid w:val="003620BE"/>
    <w:rsid w:val="00362FEA"/>
    <w:rsid w:val="00363099"/>
    <w:rsid w:val="003632C9"/>
    <w:rsid w:val="00363301"/>
    <w:rsid w:val="00364426"/>
    <w:rsid w:val="00364460"/>
    <w:rsid w:val="00364741"/>
    <w:rsid w:val="00364783"/>
    <w:rsid w:val="00364886"/>
    <w:rsid w:val="00364C90"/>
    <w:rsid w:val="00364F5A"/>
    <w:rsid w:val="00365499"/>
    <w:rsid w:val="003654EE"/>
    <w:rsid w:val="0036564D"/>
    <w:rsid w:val="00365653"/>
    <w:rsid w:val="00366296"/>
    <w:rsid w:val="003668A2"/>
    <w:rsid w:val="00366A0D"/>
    <w:rsid w:val="00366AE1"/>
    <w:rsid w:val="00367146"/>
    <w:rsid w:val="003671B8"/>
    <w:rsid w:val="003675BF"/>
    <w:rsid w:val="0036767A"/>
    <w:rsid w:val="00367703"/>
    <w:rsid w:val="0037078E"/>
    <w:rsid w:val="00370B19"/>
    <w:rsid w:val="00370D4A"/>
    <w:rsid w:val="00370DBC"/>
    <w:rsid w:val="00371651"/>
    <w:rsid w:val="003718D2"/>
    <w:rsid w:val="00371D18"/>
    <w:rsid w:val="00371E64"/>
    <w:rsid w:val="00371F04"/>
    <w:rsid w:val="00372BDB"/>
    <w:rsid w:val="00372C15"/>
    <w:rsid w:val="00372C37"/>
    <w:rsid w:val="003739A7"/>
    <w:rsid w:val="00373B84"/>
    <w:rsid w:val="003740E7"/>
    <w:rsid w:val="00374271"/>
    <w:rsid w:val="00374762"/>
    <w:rsid w:val="003749D6"/>
    <w:rsid w:val="00374CE2"/>
    <w:rsid w:val="00375057"/>
    <w:rsid w:val="003752F2"/>
    <w:rsid w:val="003755FD"/>
    <w:rsid w:val="00375D0B"/>
    <w:rsid w:val="00375FC5"/>
    <w:rsid w:val="0037622F"/>
    <w:rsid w:val="00376249"/>
    <w:rsid w:val="00376515"/>
    <w:rsid w:val="003765A0"/>
    <w:rsid w:val="0037678D"/>
    <w:rsid w:val="003767CF"/>
    <w:rsid w:val="00376950"/>
    <w:rsid w:val="00376BF4"/>
    <w:rsid w:val="00376EA4"/>
    <w:rsid w:val="00376EB7"/>
    <w:rsid w:val="00377086"/>
    <w:rsid w:val="003773B6"/>
    <w:rsid w:val="0037787B"/>
    <w:rsid w:val="003779C3"/>
    <w:rsid w:val="00377D82"/>
    <w:rsid w:val="00377FF1"/>
    <w:rsid w:val="00380ED9"/>
    <w:rsid w:val="00381957"/>
    <w:rsid w:val="00381A72"/>
    <w:rsid w:val="00382242"/>
    <w:rsid w:val="003822C5"/>
    <w:rsid w:val="003827A7"/>
    <w:rsid w:val="00382996"/>
    <w:rsid w:val="00383185"/>
    <w:rsid w:val="00383C50"/>
    <w:rsid w:val="00383CA5"/>
    <w:rsid w:val="00383FD4"/>
    <w:rsid w:val="00384297"/>
    <w:rsid w:val="003843E9"/>
    <w:rsid w:val="00384C3A"/>
    <w:rsid w:val="00384CBC"/>
    <w:rsid w:val="00384D0F"/>
    <w:rsid w:val="003850E0"/>
    <w:rsid w:val="00385158"/>
    <w:rsid w:val="003851CA"/>
    <w:rsid w:val="003855A1"/>
    <w:rsid w:val="003856A3"/>
    <w:rsid w:val="0038573B"/>
    <w:rsid w:val="00385873"/>
    <w:rsid w:val="00385A39"/>
    <w:rsid w:val="00385A5B"/>
    <w:rsid w:val="00385B96"/>
    <w:rsid w:val="00385E5D"/>
    <w:rsid w:val="00386207"/>
    <w:rsid w:val="00386CDA"/>
    <w:rsid w:val="00386FDF"/>
    <w:rsid w:val="003871A9"/>
    <w:rsid w:val="003871BF"/>
    <w:rsid w:val="003874DD"/>
    <w:rsid w:val="00387631"/>
    <w:rsid w:val="00387C58"/>
    <w:rsid w:val="00387CCD"/>
    <w:rsid w:val="003901F3"/>
    <w:rsid w:val="00390371"/>
    <w:rsid w:val="00390597"/>
    <w:rsid w:val="00390641"/>
    <w:rsid w:val="00390976"/>
    <w:rsid w:val="00391025"/>
    <w:rsid w:val="00391074"/>
    <w:rsid w:val="00391697"/>
    <w:rsid w:val="003918F2"/>
    <w:rsid w:val="003920C2"/>
    <w:rsid w:val="0039212F"/>
    <w:rsid w:val="003923DD"/>
    <w:rsid w:val="0039283A"/>
    <w:rsid w:val="0039294F"/>
    <w:rsid w:val="003929C8"/>
    <w:rsid w:val="00392ADA"/>
    <w:rsid w:val="0039304A"/>
    <w:rsid w:val="003935E9"/>
    <w:rsid w:val="00393B55"/>
    <w:rsid w:val="00393DC9"/>
    <w:rsid w:val="00393F86"/>
    <w:rsid w:val="00393FBC"/>
    <w:rsid w:val="0039451B"/>
    <w:rsid w:val="00394732"/>
    <w:rsid w:val="0039534A"/>
    <w:rsid w:val="003958AE"/>
    <w:rsid w:val="00396567"/>
    <w:rsid w:val="0039675F"/>
    <w:rsid w:val="0039689C"/>
    <w:rsid w:val="00396D8B"/>
    <w:rsid w:val="00397297"/>
    <w:rsid w:val="00397862"/>
    <w:rsid w:val="003A00C8"/>
    <w:rsid w:val="003A0298"/>
    <w:rsid w:val="003A0749"/>
    <w:rsid w:val="003A09B7"/>
    <w:rsid w:val="003A09D1"/>
    <w:rsid w:val="003A0A05"/>
    <w:rsid w:val="003A0D86"/>
    <w:rsid w:val="003A1460"/>
    <w:rsid w:val="003A197E"/>
    <w:rsid w:val="003A1B51"/>
    <w:rsid w:val="003A1BD8"/>
    <w:rsid w:val="003A233D"/>
    <w:rsid w:val="003A250D"/>
    <w:rsid w:val="003A26F3"/>
    <w:rsid w:val="003A27BC"/>
    <w:rsid w:val="003A2EEC"/>
    <w:rsid w:val="003A2FF1"/>
    <w:rsid w:val="003A3393"/>
    <w:rsid w:val="003A3B1C"/>
    <w:rsid w:val="003A404F"/>
    <w:rsid w:val="003A4F04"/>
    <w:rsid w:val="003A4F65"/>
    <w:rsid w:val="003A520B"/>
    <w:rsid w:val="003A594E"/>
    <w:rsid w:val="003A5C79"/>
    <w:rsid w:val="003A5EA4"/>
    <w:rsid w:val="003A6394"/>
    <w:rsid w:val="003A63E2"/>
    <w:rsid w:val="003A671E"/>
    <w:rsid w:val="003A7195"/>
    <w:rsid w:val="003A71DD"/>
    <w:rsid w:val="003A75C8"/>
    <w:rsid w:val="003A76BF"/>
    <w:rsid w:val="003A7837"/>
    <w:rsid w:val="003B00F5"/>
    <w:rsid w:val="003B01E5"/>
    <w:rsid w:val="003B0472"/>
    <w:rsid w:val="003B06FA"/>
    <w:rsid w:val="003B0C18"/>
    <w:rsid w:val="003B12FA"/>
    <w:rsid w:val="003B1643"/>
    <w:rsid w:val="003B1A41"/>
    <w:rsid w:val="003B1B1D"/>
    <w:rsid w:val="003B1D4A"/>
    <w:rsid w:val="003B2AF1"/>
    <w:rsid w:val="003B31C1"/>
    <w:rsid w:val="003B367E"/>
    <w:rsid w:val="003B4172"/>
    <w:rsid w:val="003B44FF"/>
    <w:rsid w:val="003B4C61"/>
    <w:rsid w:val="003B4CB5"/>
    <w:rsid w:val="003B4D25"/>
    <w:rsid w:val="003B50EE"/>
    <w:rsid w:val="003B54D7"/>
    <w:rsid w:val="003B56FD"/>
    <w:rsid w:val="003B58BB"/>
    <w:rsid w:val="003B5B6B"/>
    <w:rsid w:val="003B6113"/>
    <w:rsid w:val="003B6472"/>
    <w:rsid w:val="003B692B"/>
    <w:rsid w:val="003B694F"/>
    <w:rsid w:val="003B6986"/>
    <w:rsid w:val="003B69F9"/>
    <w:rsid w:val="003B6DC3"/>
    <w:rsid w:val="003B6F23"/>
    <w:rsid w:val="003B793C"/>
    <w:rsid w:val="003B7B40"/>
    <w:rsid w:val="003B7C34"/>
    <w:rsid w:val="003B7EDB"/>
    <w:rsid w:val="003C03C9"/>
    <w:rsid w:val="003C04B3"/>
    <w:rsid w:val="003C0CC5"/>
    <w:rsid w:val="003C0EE9"/>
    <w:rsid w:val="003C107C"/>
    <w:rsid w:val="003C10C2"/>
    <w:rsid w:val="003C117C"/>
    <w:rsid w:val="003C1194"/>
    <w:rsid w:val="003C131D"/>
    <w:rsid w:val="003C154F"/>
    <w:rsid w:val="003C19D4"/>
    <w:rsid w:val="003C2075"/>
    <w:rsid w:val="003C239C"/>
    <w:rsid w:val="003C247C"/>
    <w:rsid w:val="003C2881"/>
    <w:rsid w:val="003C2AC7"/>
    <w:rsid w:val="003C2B8B"/>
    <w:rsid w:val="003C2C19"/>
    <w:rsid w:val="003C3005"/>
    <w:rsid w:val="003C3069"/>
    <w:rsid w:val="003C309C"/>
    <w:rsid w:val="003C3679"/>
    <w:rsid w:val="003C398C"/>
    <w:rsid w:val="003C3CBF"/>
    <w:rsid w:val="003C3D45"/>
    <w:rsid w:val="003C485D"/>
    <w:rsid w:val="003C4939"/>
    <w:rsid w:val="003C4A4D"/>
    <w:rsid w:val="003C4BC0"/>
    <w:rsid w:val="003C4DBE"/>
    <w:rsid w:val="003C5258"/>
    <w:rsid w:val="003C5470"/>
    <w:rsid w:val="003C5A8D"/>
    <w:rsid w:val="003C5B21"/>
    <w:rsid w:val="003C5C89"/>
    <w:rsid w:val="003C5D3D"/>
    <w:rsid w:val="003C5F2D"/>
    <w:rsid w:val="003C5FD4"/>
    <w:rsid w:val="003C60A1"/>
    <w:rsid w:val="003C62DE"/>
    <w:rsid w:val="003C67D6"/>
    <w:rsid w:val="003C6F3E"/>
    <w:rsid w:val="003C73A0"/>
    <w:rsid w:val="003C7435"/>
    <w:rsid w:val="003D0163"/>
    <w:rsid w:val="003D03B0"/>
    <w:rsid w:val="003D0681"/>
    <w:rsid w:val="003D0CD3"/>
    <w:rsid w:val="003D0CEB"/>
    <w:rsid w:val="003D0FC8"/>
    <w:rsid w:val="003D1146"/>
    <w:rsid w:val="003D129D"/>
    <w:rsid w:val="003D1D55"/>
    <w:rsid w:val="003D1FA2"/>
    <w:rsid w:val="003D28C2"/>
    <w:rsid w:val="003D2D96"/>
    <w:rsid w:val="003D3F34"/>
    <w:rsid w:val="003D3FB8"/>
    <w:rsid w:val="003D401A"/>
    <w:rsid w:val="003D4459"/>
    <w:rsid w:val="003D46D8"/>
    <w:rsid w:val="003D4740"/>
    <w:rsid w:val="003D4CC4"/>
    <w:rsid w:val="003D581F"/>
    <w:rsid w:val="003D5892"/>
    <w:rsid w:val="003D598A"/>
    <w:rsid w:val="003D5FD3"/>
    <w:rsid w:val="003D6050"/>
    <w:rsid w:val="003D648E"/>
    <w:rsid w:val="003D65D6"/>
    <w:rsid w:val="003D686B"/>
    <w:rsid w:val="003D6988"/>
    <w:rsid w:val="003D6C68"/>
    <w:rsid w:val="003D6D4F"/>
    <w:rsid w:val="003D708B"/>
    <w:rsid w:val="003D7216"/>
    <w:rsid w:val="003D7511"/>
    <w:rsid w:val="003D7621"/>
    <w:rsid w:val="003D7ACF"/>
    <w:rsid w:val="003D7DD4"/>
    <w:rsid w:val="003E029D"/>
    <w:rsid w:val="003E08BC"/>
    <w:rsid w:val="003E099E"/>
    <w:rsid w:val="003E1211"/>
    <w:rsid w:val="003E1CA3"/>
    <w:rsid w:val="003E2640"/>
    <w:rsid w:val="003E2889"/>
    <w:rsid w:val="003E29B9"/>
    <w:rsid w:val="003E2CB4"/>
    <w:rsid w:val="003E2CDA"/>
    <w:rsid w:val="003E2FA0"/>
    <w:rsid w:val="003E2FF9"/>
    <w:rsid w:val="003E3186"/>
    <w:rsid w:val="003E3692"/>
    <w:rsid w:val="003E3F90"/>
    <w:rsid w:val="003E40CD"/>
    <w:rsid w:val="003E4197"/>
    <w:rsid w:val="003E4418"/>
    <w:rsid w:val="003E4630"/>
    <w:rsid w:val="003E470D"/>
    <w:rsid w:val="003E4A13"/>
    <w:rsid w:val="003E4E18"/>
    <w:rsid w:val="003E4E78"/>
    <w:rsid w:val="003E5494"/>
    <w:rsid w:val="003E5562"/>
    <w:rsid w:val="003E5695"/>
    <w:rsid w:val="003E573A"/>
    <w:rsid w:val="003E5AAB"/>
    <w:rsid w:val="003E5F3B"/>
    <w:rsid w:val="003E7597"/>
    <w:rsid w:val="003E7610"/>
    <w:rsid w:val="003E791C"/>
    <w:rsid w:val="003E7DF4"/>
    <w:rsid w:val="003E7E65"/>
    <w:rsid w:val="003F0496"/>
    <w:rsid w:val="003F04D3"/>
    <w:rsid w:val="003F0652"/>
    <w:rsid w:val="003F0671"/>
    <w:rsid w:val="003F0955"/>
    <w:rsid w:val="003F0CC1"/>
    <w:rsid w:val="003F16AB"/>
    <w:rsid w:val="003F17AF"/>
    <w:rsid w:val="003F186B"/>
    <w:rsid w:val="003F18AD"/>
    <w:rsid w:val="003F1916"/>
    <w:rsid w:val="003F19A0"/>
    <w:rsid w:val="003F1E14"/>
    <w:rsid w:val="003F2378"/>
    <w:rsid w:val="003F251C"/>
    <w:rsid w:val="003F2622"/>
    <w:rsid w:val="003F26A7"/>
    <w:rsid w:val="003F2709"/>
    <w:rsid w:val="003F2944"/>
    <w:rsid w:val="003F2A96"/>
    <w:rsid w:val="003F3488"/>
    <w:rsid w:val="003F39D1"/>
    <w:rsid w:val="003F39DB"/>
    <w:rsid w:val="003F4330"/>
    <w:rsid w:val="003F43E5"/>
    <w:rsid w:val="003F4411"/>
    <w:rsid w:val="003F4808"/>
    <w:rsid w:val="003F5268"/>
    <w:rsid w:val="003F5550"/>
    <w:rsid w:val="003F566E"/>
    <w:rsid w:val="003F5770"/>
    <w:rsid w:val="003F57A3"/>
    <w:rsid w:val="003F5B0C"/>
    <w:rsid w:val="003F6012"/>
    <w:rsid w:val="003F602B"/>
    <w:rsid w:val="003F687C"/>
    <w:rsid w:val="003F6880"/>
    <w:rsid w:val="003F6A91"/>
    <w:rsid w:val="003F6BBC"/>
    <w:rsid w:val="003F6E82"/>
    <w:rsid w:val="003F6E8B"/>
    <w:rsid w:val="003F6EA8"/>
    <w:rsid w:val="003F6EFE"/>
    <w:rsid w:val="003F70A4"/>
    <w:rsid w:val="003F7670"/>
    <w:rsid w:val="003F7EDF"/>
    <w:rsid w:val="003F7FD8"/>
    <w:rsid w:val="0040031F"/>
    <w:rsid w:val="00400AA0"/>
    <w:rsid w:val="00400BC9"/>
    <w:rsid w:val="00400D44"/>
    <w:rsid w:val="00400F4B"/>
    <w:rsid w:val="0040106B"/>
    <w:rsid w:val="00401620"/>
    <w:rsid w:val="00401C11"/>
    <w:rsid w:val="00401C6C"/>
    <w:rsid w:val="00401DDB"/>
    <w:rsid w:val="0040229A"/>
    <w:rsid w:val="00402301"/>
    <w:rsid w:val="00402716"/>
    <w:rsid w:val="00402945"/>
    <w:rsid w:val="00402A22"/>
    <w:rsid w:val="00402DEC"/>
    <w:rsid w:val="00402EB8"/>
    <w:rsid w:val="0040316F"/>
    <w:rsid w:val="004037FB"/>
    <w:rsid w:val="00403A54"/>
    <w:rsid w:val="00403EB3"/>
    <w:rsid w:val="00403FA1"/>
    <w:rsid w:val="00404868"/>
    <w:rsid w:val="00404883"/>
    <w:rsid w:val="00404EBB"/>
    <w:rsid w:val="00405103"/>
    <w:rsid w:val="00405537"/>
    <w:rsid w:val="00405B74"/>
    <w:rsid w:val="00405C30"/>
    <w:rsid w:val="00405C43"/>
    <w:rsid w:val="00405FAA"/>
    <w:rsid w:val="00406022"/>
    <w:rsid w:val="004060A6"/>
    <w:rsid w:val="004060D1"/>
    <w:rsid w:val="004061EB"/>
    <w:rsid w:val="004064EE"/>
    <w:rsid w:val="00406516"/>
    <w:rsid w:val="00406586"/>
    <w:rsid w:val="004068EB"/>
    <w:rsid w:val="00406ADD"/>
    <w:rsid w:val="00406C5E"/>
    <w:rsid w:val="00406C80"/>
    <w:rsid w:val="00406F21"/>
    <w:rsid w:val="00407092"/>
    <w:rsid w:val="004075DA"/>
    <w:rsid w:val="00407CE6"/>
    <w:rsid w:val="00407E58"/>
    <w:rsid w:val="00407FDB"/>
    <w:rsid w:val="004101CF"/>
    <w:rsid w:val="004104CE"/>
    <w:rsid w:val="00410A27"/>
    <w:rsid w:val="00410A61"/>
    <w:rsid w:val="00410ADB"/>
    <w:rsid w:val="00410C9A"/>
    <w:rsid w:val="00411178"/>
    <w:rsid w:val="0041117F"/>
    <w:rsid w:val="0041129B"/>
    <w:rsid w:val="00411D2E"/>
    <w:rsid w:val="00411E11"/>
    <w:rsid w:val="0041204D"/>
    <w:rsid w:val="004124B7"/>
    <w:rsid w:val="00412C12"/>
    <w:rsid w:val="00412C8C"/>
    <w:rsid w:val="00412D2A"/>
    <w:rsid w:val="00413577"/>
    <w:rsid w:val="00413784"/>
    <w:rsid w:val="004139CC"/>
    <w:rsid w:val="00413B68"/>
    <w:rsid w:val="00413F04"/>
    <w:rsid w:val="0041415F"/>
    <w:rsid w:val="004141D7"/>
    <w:rsid w:val="00414A34"/>
    <w:rsid w:val="00414D63"/>
    <w:rsid w:val="004150E9"/>
    <w:rsid w:val="004153AF"/>
    <w:rsid w:val="00415405"/>
    <w:rsid w:val="00415715"/>
    <w:rsid w:val="00415723"/>
    <w:rsid w:val="00415A0B"/>
    <w:rsid w:val="00416201"/>
    <w:rsid w:val="0041660C"/>
    <w:rsid w:val="0041700A"/>
    <w:rsid w:val="004172DC"/>
    <w:rsid w:val="004176ED"/>
    <w:rsid w:val="0041770D"/>
    <w:rsid w:val="0041781C"/>
    <w:rsid w:val="00417E64"/>
    <w:rsid w:val="00417E9E"/>
    <w:rsid w:val="00417EBA"/>
    <w:rsid w:val="004201B6"/>
    <w:rsid w:val="004204DF"/>
    <w:rsid w:val="004206C3"/>
    <w:rsid w:val="004208FA"/>
    <w:rsid w:val="0042194D"/>
    <w:rsid w:val="0042196A"/>
    <w:rsid w:val="00421C43"/>
    <w:rsid w:val="00422F16"/>
    <w:rsid w:val="00423645"/>
    <w:rsid w:val="00424299"/>
    <w:rsid w:val="0042434A"/>
    <w:rsid w:val="00424512"/>
    <w:rsid w:val="00424C9F"/>
    <w:rsid w:val="004264B3"/>
    <w:rsid w:val="004265C2"/>
    <w:rsid w:val="00426686"/>
    <w:rsid w:val="004267AE"/>
    <w:rsid w:val="0042683C"/>
    <w:rsid w:val="00426AD2"/>
    <w:rsid w:val="00426B7C"/>
    <w:rsid w:val="00426EE7"/>
    <w:rsid w:val="0042751E"/>
    <w:rsid w:val="00427578"/>
    <w:rsid w:val="00427636"/>
    <w:rsid w:val="004277CF"/>
    <w:rsid w:val="0042787C"/>
    <w:rsid w:val="0043001E"/>
    <w:rsid w:val="004301DA"/>
    <w:rsid w:val="00430B27"/>
    <w:rsid w:val="00430F6C"/>
    <w:rsid w:val="00431648"/>
    <w:rsid w:val="00431902"/>
    <w:rsid w:val="0043198B"/>
    <w:rsid w:val="00431A1B"/>
    <w:rsid w:val="00431A25"/>
    <w:rsid w:val="00431B2E"/>
    <w:rsid w:val="00431DE6"/>
    <w:rsid w:val="00431E0C"/>
    <w:rsid w:val="00431F36"/>
    <w:rsid w:val="00432094"/>
    <w:rsid w:val="00432388"/>
    <w:rsid w:val="00432465"/>
    <w:rsid w:val="0043268F"/>
    <w:rsid w:val="00432B57"/>
    <w:rsid w:val="00432D84"/>
    <w:rsid w:val="00432FB7"/>
    <w:rsid w:val="004333F1"/>
    <w:rsid w:val="004338D7"/>
    <w:rsid w:val="00433A87"/>
    <w:rsid w:val="00433AAC"/>
    <w:rsid w:val="00433B08"/>
    <w:rsid w:val="00433C71"/>
    <w:rsid w:val="00433F9D"/>
    <w:rsid w:val="004341BF"/>
    <w:rsid w:val="004342EA"/>
    <w:rsid w:val="00434418"/>
    <w:rsid w:val="00434797"/>
    <w:rsid w:val="00434A09"/>
    <w:rsid w:val="00434B49"/>
    <w:rsid w:val="00434BF5"/>
    <w:rsid w:val="00434C55"/>
    <w:rsid w:val="00434D9F"/>
    <w:rsid w:val="00435116"/>
    <w:rsid w:val="00435B95"/>
    <w:rsid w:val="004366A4"/>
    <w:rsid w:val="00436D2C"/>
    <w:rsid w:val="00437173"/>
    <w:rsid w:val="00437898"/>
    <w:rsid w:val="00437EE2"/>
    <w:rsid w:val="00437F61"/>
    <w:rsid w:val="0044012C"/>
    <w:rsid w:val="00440318"/>
    <w:rsid w:val="00440DA9"/>
    <w:rsid w:val="00440E4C"/>
    <w:rsid w:val="004412C6"/>
    <w:rsid w:val="004413C1"/>
    <w:rsid w:val="00441AB7"/>
    <w:rsid w:val="00441DDE"/>
    <w:rsid w:val="0044205F"/>
    <w:rsid w:val="00442104"/>
    <w:rsid w:val="004422CA"/>
    <w:rsid w:val="004423CE"/>
    <w:rsid w:val="00442545"/>
    <w:rsid w:val="00442880"/>
    <w:rsid w:val="00442A95"/>
    <w:rsid w:val="00442BCB"/>
    <w:rsid w:val="00442F3A"/>
    <w:rsid w:val="004436E1"/>
    <w:rsid w:val="00443D26"/>
    <w:rsid w:val="00443F76"/>
    <w:rsid w:val="0044411A"/>
    <w:rsid w:val="004441E3"/>
    <w:rsid w:val="00444586"/>
    <w:rsid w:val="0044464E"/>
    <w:rsid w:val="0044490C"/>
    <w:rsid w:val="00444CEB"/>
    <w:rsid w:val="004451D1"/>
    <w:rsid w:val="0044573A"/>
    <w:rsid w:val="004458F3"/>
    <w:rsid w:val="00445EE1"/>
    <w:rsid w:val="0044682E"/>
    <w:rsid w:val="00446B5A"/>
    <w:rsid w:val="00446BF8"/>
    <w:rsid w:val="00446DCC"/>
    <w:rsid w:val="0044730D"/>
    <w:rsid w:val="00447347"/>
    <w:rsid w:val="00447612"/>
    <w:rsid w:val="00447762"/>
    <w:rsid w:val="00447932"/>
    <w:rsid w:val="00447A83"/>
    <w:rsid w:val="00447ABD"/>
    <w:rsid w:val="00447AF2"/>
    <w:rsid w:val="00447B00"/>
    <w:rsid w:val="00447FB5"/>
    <w:rsid w:val="0045055E"/>
    <w:rsid w:val="00450668"/>
    <w:rsid w:val="00450773"/>
    <w:rsid w:val="00450853"/>
    <w:rsid w:val="00450B2C"/>
    <w:rsid w:val="00450D97"/>
    <w:rsid w:val="00451195"/>
    <w:rsid w:val="0045128A"/>
    <w:rsid w:val="004513FB"/>
    <w:rsid w:val="0045240B"/>
    <w:rsid w:val="004526A0"/>
    <w:rsid w:val="00452A61"/>
    <w:rsid w:val="00452A83"/>
    <w:rsid w:val="00452AEE"/>
    <w:rsid w:val="00452BCE"/>
    <w:rsid w:val="00452C56"/>
    <w:rsid w:val="0045368F"/>
    <w:rsid w:val="0045374E"/>
    <w:rsid w:val="00453BD4"/>
    <w:rsid w:val="00453C79"/>
    <w:rsid w:val="00453D5E"/>
    <w:rsid w:val="00453E7D"/>
    <w:rsid w:val="00454D34"/>
    <w:rsid w:val="00454E1D"/>
    <w:rsid w:val="00455193"/>
    <w:rsid w:val="00455967"/>
    <w:rsid w:val="00455E43"/>
    <w:rsid w:val="00455F16"/>
    <w:rsid w:val="00455F35"/>
    <w:rsid w:val="00456245"/>
    <w:rsid w:val="004563C4"/>
    <w:rsid w:val="004563EF"/>
    <w:rsid w:val="004564BD"/>
    <w:rsid w:val="004566D6"/>
    <w:rsid w:val="004568A1"/>
    <w:rsid w:val="00457706"/>
    <w:rsid w:val="00457965"/>
    <w:rsid w:val="00457A42"/>
    <w:rsid w:val="00457D14"/>
    <w:rsid w:val="00457D48"/>
    <w:rsid w:val="00457D95"/>
    <w:rsid w:val="004602D2"/>
    <w:rsid w:val="004605A5"/>
    <w:rsid w:val="00460870"/>
    <w:rsid w:val="00460AA0"/>
    <w:rsid w:val="0046101C"/>
    <w:rsid w:val="0046104C"/>
    <w:rsid w:val="004618DE"/>
    <w:rsid w:val="004619FB"/>
    <w:rsid w:val="00461DEC"/>
    <w:rsid w:val="00461F80"/>
    <w:rsid w:val="004626B9"/>
    <w:rsid w:val="004627FC"/>
    <w:rsid w:val="004629F1"/>
    <w:rsid w:val="00462BD0"/>
    <w:rsid w:val="00462D35"/>
    <w:rsid w:val="00462EF5"/>
    <w:rsid w:val="00463118"/>
    <w:rsid w:val="004633EA"/>
    <w:rsid w:val="00463E59"/>
    <w:rsid w:val="00463F95"/>
    <w:rsid w:val="00463FDC"/>
    <w:rsid w:val="00464590"/>
    <w:rsid w:val="00464860"/>
    <w:rsid w:val="00464D40"/>
    <w:rsid w:val="004650E0"/>
    <w:rsid w:val="00465384"/>
    <w:rsid w:val="004653F3"/>
    <w:rsid w:val="00465501"/>
    <w:rsid w:val="00465585"/>
    <w:rsid w:val="00465628"/>
    <w:rsid w:val="0046567D"/>
    <w:rsid w:val="00465682"/>
    <w:rsid w:val="00465814"/>
    <w:rsid w:val="00465E1E"/>
    <w:rsid w:val="00465EB1"/>
    <w:rsid w:val="00466006"/>
    <w:rsid w:val="00467025"/>
    <w:rsid w:val="00467045"/>
    <w:rsid w:val="00467558"/>
    <w:rsid w:val="0046772C"/>
    <w:rsid w:val="004678BA"/>
    <w:rsid w:val="00467CF6"/>
    <w:rsid w:val="004704B5"/>
    <w:rsid w:val="00470621"/>
    <w:rsid w:val="00470F4A"/>
    <w:rsid w:val="004710CA"/>
    <w:rsid w:val="00471835"/>
    <w:rsid w:val="00471BBB"/>
    <w:rsid w:val="00471DF5"/>
    <w:rsid w:val="00471F87"/>
    <w:rsid w:val="004726E0"/>
    <w:rsid w:val="0047282C"/>
    <w:rsid w:val="00472AD9"/>
    <w:rsid w:val="00472B66"/>
    <w:rsid w:val="00472C3E"/>
    <w:rsid w:val="00472E2B"/>
    <w:rsid w:val="00473356"/>
    <w:rsid w:val="0047374F"/>
    <w:rsid w:val="0047376F"/>
    <w:rsid w:val="00473B7D"/>
    <w:rsid w:val="00473F39"/>
    <w:rsid w:val="004740CD"/>
    <w:rsid w:val="00474A18"/>
    <w:rsid w:val="00474B83"/>
    <w:rsid w:val="00474F1F"/>
    <w:rsid w:val="00474F80"/>
    <w:rsid w:val="00474FA3"/>
    <w:rsid w:val="004750E8"/>
    <w:rsid w:val="004752C6"/>
    <w:rsid w:val="004753C0"/>
    <w:rsid w:val="004755C9"/>
    <w:rsid w:val="00476DB1"/>
    <w:rsid w:val="00476F58"/>
    <w:rsid w:val="00477200"/>
    <w:rsid w:val="00477226"/>
    <w:rsid w:val="00477A5B"/>
    <w:rsid w:val="00477AF9"/>
    <w:rsid w:val="00477B83"/>
    <w:rsid w:val="00477D66"/>
    <w:rsid w:val="00477FE3"/>
    <w:rsid w:val="00480038"/>
    <w:rsid w:val="0048004C"/>
    <w:rsid w:val="00480B7D"/>
    <w:rsid w:val="004810E8"/>
    <w:rsid w:val="00481503"/>
    <w:rsid w:val="0048187A"/>
    <w:rsid w:val="00481892"/>
    <w:rsid w:val="00481C4E"/>
    <w:rsid w:val="0048237D"/>
    <w:rsid w:val="00482431"/>
    <w:rsid w:val="00482A1C"/>
    <w:rsid w:val="00482EEC"/>
    <w:rsid w:val="0048304A"/>
    <w:rsid w:val="00483A77"/>
    <w:rsid w:val="00483CB8"/>
    <w:rsid w:val="00483CC9"/>
    <w:rsid w:val="00485091"/>
    <w:rsid w:val="004850A1"/>
    <w:rsid w:val="00485193"/>
    <w:rsid w:val="00485196"/>
    <w:rsid w:val="004859AF"/>
    <w:rsid w:val="00486619"/>
    <w:rsid w:val="00486704"/>
    <w:rsid w:val="00486C92"/>
    <w:rsid w:val="00486DF1"/>
    <w:rsid w:val="004870E7"/>
    <w:rsid w:val="0048718A"/>
    <w:rsid w:val="00487318"/>
    <w:rsid w:val="00487399"/>
    <w:rsid w:val="0048744B"/>
    <w:rsid w:val="00487933"/>
    <w:rsid w:val="00487CE5"/>
    <w:rsid w:val="004900F9"/>
    <w:rsid w:val="00490559"/>
    <w:rsid w:val="004905AE"/>
    <w:rsid w:val="00490A58"/>
    <w:rsid w:val="00490BD1"/>
    <w:rsid w:val="00490DB6"/>
    <w:rsid w:val="00490FF7"/>
    <w:rsid w:val="004912F8"/>
    <w:rsid w:val="004912FD"/>
    <w:rsid w:val="0049145C"/>
    <w:rsid w:val="00491719"/>
    <w:rsid w:val="0049174E"/>
    <w:rsid w:val="00491A15"/>
    <w:rsid w:val="00491B1E"/>
    <w:rsid w:val="00491BD2"/>
    <w:rsid w:val="00491E6A"/>
    <w:rsid w:val="00492559"/>
    <w:rsid w:val="00492A82"/>
    <w:rsid w:val="00492B91"/>
    <w:rsid w:val="00492D2A"/>
    <w:rsid w:val="00492DBB"/>
    <w:rsid w:val="00492E78"/>
    <w:rsid w:val="004933E8"/>
    <w:rsid w:val="00493566"/>
    <w:rsid w:val="004937FA"/>
    <w:rsid w:val="0049392B"/>
    <w:rsid w:val="00493C9A"/>
    <w:rsid w:val="004943BF"/>
    <w:rsid w:val="004943D4"/>
    <w:rsid w:val="0049460D"/>
    <w:rsid w:val="0049466E"/>
    <w:rsid w:val="00495169"/>
    <w:rsid w:val="0049517A"/>
    <w:rsid w:val="004951C5"/>
    <w:rsid w:val="00495299"/>
    <w:rsid w:val="004958A6"/>
    <w:rsid w:val="00495C2E"/>
    <w:rsid w:val="00495CBE"/>
    <w:rsid w:val="00495DBF"/>
    <w:rsid w:val="004960A4"/>
    <w:rsid w:val="00496249"/>
    <w:rsid w:val="004964A6"/>
    <w:rsid w:val="004966A2"/>
    <w:rsid w:val="00496C75"/>
    <w:rsid w:val="00496DCC"/>
    <w:rsid w:val="00496E24"/>
    <w:rsid w:val="00496FA6"/>
    <w:rsid w:val="004971AA"/>
    <w:rsid w:val="004973A5"/>
    <w:rsid w:val="00497538"/>
    <w:rsid w:val="0049771D"/>
    <w:rsid w:val="00497A96"/>
    <w:rsid w:val="00497D5A"/>
    <w:rsid w:val="00497E91"/>
    <w:rsid w:val="00497F98"/>
    <w:rsid w:val="004A0135"/>
    <w:rsid w:val="004A07E0"/>
    <w:rsid w:val="004A0A0F"/>
    <w:rsid w:val="004A0BB0"/>
    <w:rsid w:val="004A0BE6"/>
    <w:rsid w:val="004A15FA"/>
    <w:rsid w:val="004A1873"/>
    <w:rsid w:val="004A1B5B"/>
    <w:rsid w:val="004A1EB8"/>
    <w:rsid w:val="004A1EF8"/>
    <w:rsid w:val="004A1F74"/>
    <w:rsid w:val="004A28CC"/>
    <w:rsid w:val="004A29C1"/>
    <w:rsid w:val="004A2BDF"/>
    <w:rsid w:val="004A2D96"/>
    <w:rsid w:val="004A313D"/>
    <w:rsid w:val="004A337E"/>
    <w:rsid w:val="004A3C5D"/>
    <w:rsid w:val="004A40AD"/>
    <w:rsid w:val="004A410F"/>
    <w:rsid w:val="004A4162"/>
    <w:rsid w:val="004A4217"/>
    <w:rsid w:val="004A43B1"/>
    <w:rsid w:val="004A4654"/>
    <w:rsid w:val="004A4A29"/>
    <w:rsid w:val="004A5624"/>
    <w:rsid w:val="004A56D8"/>
    <w:rsid w:val="004A5787"/>
    <w:rsid w:val="004A5B2D"/>
    <w:rsid w:val="004A61A7"/>
    <w:rsid w:val="004A64E2"/>
    <w:rsid w:val="004A653C"/>
    <w:rsid w:val="004A721B"/>
    <w:rsid w:val="004A74BE"/>
    <w:rsid w:val="004A74DC"/>
    <w:rsid w:val="004A7C3F"/>
    <w:rsid w:val="004A7EEA"/>
    <w:rsid w:val="004B0505"/>
    <w:rsid w:val="004B05FA"/>
    <w:rsid w:val="004B0E1B"/>
    <w:rsid w:val="004B0F83"/>
    <w:rsid w:val="004B10FD"/>
    <w:rsid w:val="004B12FB"/>
    <w:rsid w:val="004B14E6"/>
    <w:rsid w:val="004B1533"/>
    <w:rsid w:val="004B1C7F"/>
    <w:rsid w:val="004B1DD6"/>
    <w:rsid w:val="004B2240"/>
    <w:rsid w:val="004B241C"/>
    <w:rsid w:val="004B29A0"/>
    <w:rsid w:val="004B2B49"/>
    <w:rsid w:val="004B2E28"/>
    <w:rsid w:val="004B2E67"/>
    <w:rsid w:val="004B2EED"/>
    <w:rsid w:val="004B3504"/>
    <w:rsid w:val="004B3773"/>
    <w:rsid w:val="004B37F1"/>
    <w:rsid w:val="004B3A15"/>
    <w:rsid w:val="004B3EC3"/>
    <w:rsid w:val="004B3F48"/>
    <w:rsid w:val="004B3F73"/>
    <w:rsid w:val="004B40BD"/>
    <w:rsid w:val="004B423A"/>
    <w:rsid w:val="004B4258"/>
    <w:rsid w:val="004B452D"/>
    <w:rsid w:val="004B4578"/>
    <w:rsid w:val="004B4A4C"/>
    <w:rsid w:val="004B4D56"/>
    <w:rsid w:val="004B4F2F"/>
    <w:rsid w:val="004B596D"/>
    <w:rsid w:val="004B5EF7"/>
    <w:rsid w:val="004B62B6"/>
    <w:rsid w:val="004B642F"/>
    <w:rsid w:val="004B67F6"/>
    <w:rsid w:val="004B6A6B"/>
    <w:rsid w:val="004B6AE5"/>
    <w:rsid w:val="004B6BF4"/>
    <w:rsid w:val="004B6E17"/>
    <w:rsid w:val="004B6E87"/>
    <w:rsid w:val="004B7006"/>
    <w:rsid w:val="004B7150"/>
    <w:rsid w:val="004B7166"/>
    <w:rsid w:val="004B71BB"/>
    <w:rsid w:val="004B7303"/>
    <w:rsid w:val="004B7CC5"/>
    <w:rsid w:val="004C045E"/>
    <w:rsid w:val="004C0983"/>
    <w:rsid w:val="004C0D27"/>
    <w:rsid w:val="004C0ED7"/>
    <w:rsid w:val="004C101A"/>
    <w:rsid w:val="004C116D"/>
    <w:rsid w:val="004C1614"/>
    <w:rsid w:val="004C172F"/>
    <w:rsid w:val="004C18DE"/>
    <w:rsid w:val="004C19F3"/>
    <w:rsid w:val="004C1E48"/>
    <w:rsid w:val="004C1EC8"/>
    <w:rsid w:val="004C24A0"/>
    <w:rsid w:val="004C24F2"/>
    <w:rsid w:val="004C251E"/>
    <w:rsid w:val="004C258E"/>
    <w:rsid w:val="004C2747"/>
    <w:rsid w:val="004C2783"/>
    <w:rsid w:val="004C279B"/>
    <w:rsid w:val="004C2A0C"/>
    <w:rsid w:val="004C2E56"/>
    <w:rsid w:val="004C310C"/>
    <w:rsid w:val="004C31E8"/>
    <w:rsid w:val="004C321F"/>
    <w:rsid w:val="004C345F"/>
    <w:rsid w:val="004C376B"/>
    <w:rsid w:val="004C3A1A"/>
    <w:rsid w:val="004C3BD1"/>
    <w:rsid w:val="004C420D"/>
    <w:rsid w:val="004C46DB"/>
    <w:rsid w:val="004C50AD"/>
    <w:rsid w:val="004C5335"/>
    <w:rsid w:val="004C57C0"/>
    <w:rsid w:val="004C587C"/>
    <w:rsid w:val="004C5A84"/>
    <w:rsid w:val="004C5D4A"/>
    <w:rsid w:val="004C67E9"/>
    <w:rsid w:val="004C6A71"/>
    <w:rsid w:val="004C6AA5"/>
    <w:rsid w:val="004C6E08"/>
    <w:rsid w:val="004C7511"/>
    <w:rsid w:val="004C75BF"/>
    <w:rsid w:val="004C769A"/>
    <w:rsid w:val="004C79F8"/>
    <w:rsid w:val="004C7B90"/>
    <w:rsid w:val="004C7D79"/>
    <w:rsid w:val="004D02E4"/>
    <w:rsid w:val="004D041B"/>
    <w:rsid w:val="004D0598"/>
    <w:rsid w:val="004D06BD"/>
    <w:rsid w:val="004D0A49"/>
    <w:rsid w:val="004D0CA3"/>
    <w:rsid w:val="004D1157"/>
    <w:rsid w:val="004D178C"/>
    <w:rsid w:val="004D19AD"/>
    <w:rsid w:val="004D1A00"/>
    <w:rsid w:val="004D1A17"/>
    <w:rsid w:val="004D1B58"/>
    <w:rsid w:val="004D1E4C"/>
    <w:rsid w:val="004D1F08"/>
    <w:rsid w:val="004D2089"/>
    <w:rsid w:val="004D22DA"/>
    <w:rsid w:val="004D24FC"/>
    <w:rsid w:val="004D28B3"/>
    <w:rsid w:val="004D2B96"/>
    <w:rsid w:val="004D2BD4"/>
    <w:rsid w:val="004D2BEC"/>
    <w:rsid w:val="004D2C0C"/>
    <w:rsid w:val="004D2E2B"/>
    <w:rsid w:val="004D35A3"/>
    <w:rsid w:val="004D35D3"/>
    <w:rsid w:val="004D3745"/>
    <w:rsid w:val="004D3849"/>
    <w:rsid w:val="004D3A62"/>
    <w:rsid w:val="004D43E2"/>
    <w:rsid w:val="004D4624"/>
    <w:rsid w:val="004D4764"/>
    <w:rsid w:val="004D4C15"/>
    <w:rsid w:val="004D4C69"/>
    <w:rsid w:val="004D4E29"/>
    <w:rsid w:val="004D4EDE"/>
    <w:rsid w:val="004D591C"/>
    <w:rsid w:val="004D5926"/>
    <w:rsid w:val="004D5A88"/>
    <w:rsid w:val="004D5E45"/>
    <w:rsid w:val="004D6278"/>
    <w:rsid w:val="004D62C6"/>
    <w:rsid w:val="004D6550"/>
    <w:rsid w:val="004D66C9"/>
    <w:rsid w:val="004D6722"/>
    <w:rsid w:val="004D687D"/>
    <w:rsid w:val="004D71B8"/>
    <w:rsid w:val="004D7725"/>
    <w:rsid w:val="004D79FF"/>
    <w:rsid w:val="004D7E83"/>
    <w:rsid w:val="004D7E90"/>
    <w:rsid w:val="004E01B0"/>
    <w:rsid w:val="004E026D"/>
    <w:rsid w:val="004E048C"/>
    <w:rsid w:val="004E0647"/>
    <w:rsid w:val="004E0941"/>
    <w:rsid w:val="004E09C3"/>
    <w:rsid w:val="004E0B12"/>
    <w:rsid w:val="004E0D2A"/>
    <w:rsid w:val="004E1195"/>
    <w:rsid w:val="004E1AEF"/>
    <w:rsid w:val="004E1BFC"/>
    <w:rsid w:val="004E1ED0"/>
    <w:rsid w:val="004E25D7"/>
    <w:rsid w:val="004E26D5"/>
    <w:rsid w:val="004E27C2"/>
    <w:rsid w:val="004E27FF"/>
    <w:rsid w:val="004E28DD"/>
    <w:rsid w:val="004E28FC"/>
    <w:rsid w:val="004E2B0A"/>
    <w:rsid w:val="004E2B31"/>
    <w:rsid w:val="004E3335"/>
    <w:rsid w:val="004E3BF3"/>
    <w:rsid w:val="004E4068"/>
    <w:rsid w:val="004E4091"/>
    <w:rsid w:val="004E4BD6"/>
    <w:rsid w:val="004E5023"/>
    <w:rsid w:val="004E5048"/>
    <w:rsid w:val="004E51D4"/>
    <w:rsid w:val="004E5315"/>
    <w:rsid w:val="004E55B1"/>
    <w:rsid w:val="004E57B4"/>
    <w:rsid w:val="004E6028"/>
    <w:rsid w:val="004E6165"/>
    <w:rsid w:val="004E659B"/>
    <w:rsid w:val="004E66B8"/>
    <w:rsid w:val="004E6743"/>
    <w:rsid w:val="004E6BDF"/>
    <w:rsid w:val="004E6E8E"/>
    <w:rsid w:val="004E6FC0"/>
    <w:rsid w:val="004E731F"/>
    <w:rsid w:val="004E7874"/>
    <w:rsid w:val="004E79D8"/>
    <w:rsid w:val="004E7A07"/>
    <w:rsid w:val="004E7CCD"/>
    <w:rsid w:val="004E7D40"/>
    <w:rsid w:val="004E7DA2"/>
    <w:rsid w:val="004E7E10"/>
    <w:rsid w:val="004E7F05"/>
    <w:rsid w:val="004F00B6"/>
    <w:rsid w:val="004F01A6"/>
    <w:rsid w:val="004F01C7"/>
    <w:rsid w:val="004F0479"/>
    <w:rsid w:val="004F08FF"/>
    <w:rsid w:val="004F0918"/>
    <w:rsid w:val="004F0FA8"/>
    <w:rsid w:val="004F1446"/>
    <w:rsid w:val="004F1E85"/>
    <w:rsid w:val="004F1FF4"/>
    <w:rsid w:val="004F225D"/>
    <w:rsid w:val="004F250C"/>
    <w:rsid w:val="004F2721"/>
    <w:rsid w:val="004F2D51"/>
    <w:rsid w:val="004F30CE"/>
    <w:rsid w:val="004F3886"/>
    <w:rsid w:val="004F3923"/>
    <w:rsid w:val="004F3BAD"/>
    <w:rsid w:val="004F3D0A"/>
    <w:rsid w:val="004F3DC1"/>
    <w:rsid w:val="004F416A"/>
    <w:rsid w:val="004F4186"/>
    <w:rsid w:val="004F4297"/>
    <w:rsid w:val="004F43FE"/>
    <w:rsid w:val="004F44F5"/>
    <w:rsid w:val="004F456C"/>
    <w:rsid w:val="004F4637"/>
    <w:rsid w:val="004F468D"/>
    <w:rsid w:val="004F479C"/>
    <w:rsid w:val="004F4A3A"/>
    <w:rsid w:val="004F4A60"/>
    <w:rsid w:val="004F4B8D"/>
    <w:rsid w:val="004F4C0C"/>
    <w:rsid w:val="004F4D15"/>
    <w:rsid w:val="004F4F57"/>
    <w:rsid w:val="004F50C5"/>
    <w:rsid w:val="004F50E4"/>
    <w:rsid w:val="004F5308"/>
    <w:rsid w:val="004F54DB"/>
    <w:rsid w:val="004F577F"/>
    <w:rsid w:val="004F59A0"/>
    <w:rsid w:val="004F5C15"/>
    <w:rsid w:val="004F5C1C"/>
    <w:rsid w:val="004F601B"/>
    <w:rsid w:val="004F66CC"/>
    <w:rsid w:val="004F6E80"/>
    <w:rsid w:val="004F6FC6"/>
    <w:rsid w:val="004F7193"/>
    <w:rsid w:val="004F748C"/>
    <w:rsid w:val="004F74EE"/>
    <w:rsid w:val="004F77A7"/>
    <w:rsid w:val="004F7B12"/>
    <w:rsid w:val="004F7C80"/>
    <w:rsid w:val="004F7D19"/>
    <w:rsid w:val="004F7EFF"/>
    <w:rsid w:val="004F7F2B"/>
    <w:rsid w:val="004F7F46"/>
    <w:rsid w:val="00500110"/>
    <w:rsid w:val="005005A8"/>
    <w:rsid w:val="005005AE"/>
    <w:rsid w:val="00500E73"/>
    <w:rsid w:val="00501AA1"/>
    <w:rsid w:val="00501BFB"/>
    <w:rsid w:val="00502453"/>
    <w:rsid w:val="00502731"/>
    <w:rsid w:val="00502FB0"/>
    <w:rsid w:val="005037CE"/>
    <w:rsid w:val="00504181"/>
    <w:rsid w:val="005048A1"/>
    <w:rsid w:val="00504B92"/>
    <w:rsid w:val="00504DDE"/>
    <w:rsid w:val="00504F3E"/>
    <w:rsid w:val="00505388"/>
    <w:rsid w:val="00505625"/>
    <w:rsid w:val="005056BF"/>
    <w:rsid w:val="005058B4"/>
    <w:rsid w:val="00505F70"/>
    <w:rsid w:val="00505F7D"/>
    <w:rsid w:val="005064F7"/>
    <w:rsid w:val="0050650B"/>
    <w:rsid w:val="00506607"/>
    <w:rsid w:val="00506670"/>
    <w:rsid w:val="00506724"/>
    <w:rsid w:val="00506B37"/>
    <w:rsid w:val="00506C3C"/>
    <w:rsid w:val="00507647"/>
    <w:rsid w:val="00507943"/>
    <w:rsid w:val="005079A4"/>
    <w:rsid w:val="00507FB2"/>
    <w:rsid w:val="0051029E"/>
    <w:rsid w:val="00510357"/>
    <w:rsid w:val="005103BE"/>
    <w:rsid w:val="005103F6"/>
    <w:rsid w:val="00510835"/>
    <w:rsid w:val="00510990"/>
    <w:rsid w:val="005109C1"/>
    <w:rsid w:val="00510AEB"/>
    <w:rsid w:val="00510B58"/>
    <w:rsid w:val="00510B5A"/>
    <w:rsid w:val="00510C80"/>
    <w:rsid w:val="005112BC"/>
    <w:rsid w:val="00511310"/>
    <w:rsid w:val="00511527"/>
    <w:rsid w:val="00511791"/>
    <w:rsid w:val="0051196D"/>
    <w:rsid w:val="00511FA4"/>
    <w:rsid w:val="00512555"/>
    <w:rsid w:val="0051284B"/>
    <w:rsid w:val="00512893"/>
    <w:rsid w:val="00512AD5"/>
    <w:rsid w:val="005131C6"/>
    <w:rsid w:val="0051335D"/>
    <w:rsid w:val="0051347D"/>
    <w:rsid w:val="0051382A"/>
    <w:rsid w:val="00513AC8"/>
    <w:rsid w:val="00513B46"/>
    <w:rsid w:val="00513FAD"/>
    <w:rsid w:val="005142C7"/>
    <w:rsid w:val="005143B6"/>
    <w:rsid w:val="005148B4"/>
    <w:rsid w:val="00514B15"/>
    <w:rsid w:val="00514D5F"/>
    <w:rsid w:val="0051525A"/>
    <w:rsid w:val="005155A3"/>
    <w:rsid w:val="00515A34"/>
    <w:rsid w:val="00515EBB"/>
    <w:rsid w:val="00516096"/>
    <w:rsid w:val="00516118"/>
    <w:rsid w:val="00516407"/>
    <w:rsid w:val="005167B3"/>
    <w:rsid w:val="005167B9"/>
    <w:rsid w:val="00516AF9"/>
    <w:rsid w:val="005170DD"/>
    <w:rsid w:val="00517751"/>
    <w:rsid w:val="0051775A"/>
    <w:rsid w:val="00517798"/>
    <w:rsid w:val="00517AAA"/>
    <w:rsid w:val="00517E81"/>
    <w:rsid w:val="00517FA8"/>
    <w:rsid w:val="00520251"/>
    <w:rsid w:val="00520886"/>
    <w:rsid w:val="005209ED"/>
    <w:rsid w:val="00520AC6"/>
    <w:rsid w:val="00520CA2"/>
    <w:rsid w:val="00520CCD"/>
    <w:rsid w:val="00520DCA"/>
    <w:rsid w:val="00520F77"/>
    <w:rsid w:val="00520FFD"/>
    <w:rsid w:val="00521845"/>
    <w:rsid w:val="00521A19"/>
    <w:rsid w:val="00521A45"/>
    <w:rsid w:val="00522F38"/>
    <w:rsid w:val="005232A0"/>
    <w:rsid w:val="00523F65"/>
    <w:rsid w:val="0052422D"/>
    <w:rsid w:val="00524466"/>
    <w:rsid w:val="005245C9"/>
    <w:rsid w:val="005246BA"/>
    <w:rsid w:val="00524756"/>
    <w:rsid w:val="00524771"/>
    <w:rsid w:val="00524BDB"/>
    <w:rsid w:val="00525063"/>
    <w:rsid w:val="00525080"/>
    <w:rsid w:val="00525149"/>
    <w:rsid w:val="0052540D"/>
    <w:rsid w:val="005255C9"/>
    <w:rsid w:val="00525675"/>
    <w:rsid w:val="00525777"/>
    <w:rsid w:val="005258A6"/>
    <w:rsid w:val="00525BBD"/>
    <w:rsid w:val="00525EC3"/>
    <w:rsid w:val="005262BA"/>
    <w:rsid w:val="005268AF"/>
    <w:rsid w:val="00526D1B"/>
    <w:rsid w:val="00527300"/>
    <w:rsid w:val="00527559"/>
    <w:rsid w:val="0052792B"/>
    <w:rsid w:val="00527B4E"/>
    <w:rsid w:val="00527DEF"/>
    <w:rsid w:val="00527E6E"/>
    <w:rsid w:val="00527F60"/>
    <w:rsid w:val="00527FD1"/>
    <w:rsid w:val="005300ED"/>
    <w:rsid w:val="00530591"/>
    <w:rsid w:val="005305C2"/>
    <w:rsid w:val="00530B17"/>
    <w:rsid w:val="005310C0"/>
    <w:rsid w:val="00531452"/>
    <w:rsid w:val="005314E0"/>
    <w:rsid w:val="005316DE"/>
    <w:rsid w:val="0053199A"/>
    <w:rsid w:val="0053199C"/>
    <w:rsid w:val="00531B77"/>
    <w:rsid w:val="00531DBC"/>
    <w:rsid w:val="00532012"/>
    <w:rsid w:val="00532BA6"/>
    <w:rsid w:val="00532D12"/>
    <w:rsid w:val="0053327B"/>
    <w:rsid w:val="005333FE"/>
    <w:rsid w:val="0053340A"/>
    <w:rsid w:val="00533699"/>
    <w:rsid w:val="0053371C"/>
    <w:rsid w:val="005337C9"/>
    <w:rsid w:val="00533AAB"/>
    <w:rsid w:val="00533B7D"/>
    <w:rsid w:val="00533C8E"/>
    <w:rsid w:val="00533CA8"/>
    <w:rsid w:val="00533CB3"/>
    <w:rsid w:val="00533DDB"/>
    <w:rsid w:val="00534019"/>
    <w:rsid w:val="00534696"/>
    <w:rsid w:val="00534854"/>
    <w:rsid w:val="00534E6E"/>
    <w:rsid w:val="00534EC6"/>
    <w:rsid w:val="00535FA0"/>
    <w:rsid w:val="005361C7"/>
    <w:rsid w:val="005364B1"/>
    <w:rsid w:val="005368C1"/>
    <w:rsid w:val="005368ED"/>
    <w:rsid w:val="00536963"/>
    <w:rsid w:val="00536988"/>
    <w:rsid w:val="0053785A"/>
    <w:rsid w:val="00537A2C"/>
    <w:rsid w:val="00540826"/>
    <w:rsid w:val="005408C3"/>
    <w:rsid w:val="00540EBD"/>
    <w:rsid w:val="00541328"/>
    <w:rsid w:val="00541636"/>
    <w:rsid w:val="00541ACE"/>
    <w:rsid w:val="00541AE5"/>
    <w:rsid w:val="00541C49"/>
    <w:rsid w:val="0054203F"/>
    <w:rsid w:val="005420E9"/>
    <w:rsid w:val="005428D2"/>
    <w:rsid w:val="00542D01"/>
    <w:rsid w:val="00542FA3"/>
    <w:rsid w:val="005431AD"/>
    <w:rsid w:val="005433CB"/>
    <w:rsid w:val="00543571"/>
    <w:rsid w:val="00543595"/>
    <w:rsid w:val="005435D4"/>
    <w:rsid w:val="00543665"/>
    <w:rsid w:val="00543B25"/>
    <w:rsid w:val="00543E72"/>
    <w:rsid w:val="005440D7"/>
    <w:rsid w:val="005441D4"/>
    <w:rsid w:val="00544B69"/>
    <w:rsid w:val="00545150"/>
    <w:rsid w:val="00545184"/>
    <w:rsid w:val="0054566A"/>
    <w:rsid w:val="00545A31"/>
    <w:rsid w:val="00545C7A"/>
    <w:rsid w:val="00545DB6"/>
    <w:rsid w:val="005463DF"/>
    <w:rsid w:val="0054648C"/>
    <w:rsid w:val="00546535"/>
    <w:rsid w:val="005465C8"/>
    <w:rsid w:val="0054669B"/>
    <w:rsid w:val="0054672E"/>
    <w:rsid w:val="00546A72"/>
    <w:rsid w:val="00546AFE"/>
    <w:rsid w:val="00546B6E"/>
    <w:rsid w:val="00546BF4"/>
    <w:rsid w:val="0054742E"/>
    <w:rsid w:val="005474BA"/>
    <w:rsid w:val="005478D4"/>
    <w:rsid w:val="00547931"/>
    <w:rsid w:val="00547BBD"/>
    <w:rsid w:val="00547C38"/>
    <w:rsid w:val="00547C99"/>
    <w:rsid w:val="00547CCB"/>
    <w:rsid w:val="00550515"/>
    <w:rsid w:val="005506F1"/>
    <w:rsid w:val="00550820"/>
    <w:rsid w:val="005509E9"/>
    <w:rsid w:val="00550C25"/>
    <w:rsid w:val="005512A8"/>
    <w:rsid w:val="0055174F"/>
    <w:rsid w:val="005518FC"/>
    <w:rsid w:val="0055191D"/>
    <w:rsid w:val="00551EB4"/>
    <w:rsid w:val="00551EBB"/>
    <w:rsid w:val="00551F26"/>
    <w:rsid w:val="005527A7"/>
    <w:rsid w:val="005527B4"/>
    <w:rsid w:val="005534FB"/>
    <w:rsid w:val="00553936"/>
    <w:rsid w:val="00553F14"/>
    <w:rsid w:val="00554203"/>
    <w:rsid w:val="005543DA"/>
    <w:rsid w:val="0055440A"/>
    <w:rsid w:val="005545C0"/>
    <w:rsid w:val="00554ABA"/>
    <w:rsid w:val="00554D04"/>
    <w:rsid w:val="00554D77"/>
    <w:rsid w:val="00555028"/>
    <w:rsid w:val="0055578B"/>
    <w:rsid w:val="005557F6"/>
    <w:rsid w:val="00555FCE"/>
    <w:rsid w:val="0055602E"/>
    <w:rsid w:val="005565E8"/>
    <w:rsid w:val="00556F98"/>
    <w:rsid w:val="005576BB"/>
    <w:rsid w:val="005605BB"/>
    <w:rsid w:val="0056081B"/>
    <w:rsid w:val="00560C62"/>
    <w:rsid w:val="00560E96"/>
    <w:rsid w:val="00560F59"/>
    <w:rsid w:val="0056119F"/>
    <w:rsid w:val="00561445"/>
    <w:rsid w:val="00561613"/>
    <w:rsid w:val="00561652"/>
    <w:rsid w:val="00561BF8"/>
    <w:rsid w:val="00561CF5"/>
    <w:rsid w:val="0056234B"/>
    <w:rsid w:val="0056274B"/>
    <w:rsid w:val="00562759"/>
    <w:rsid w:val="005629FF"/>
    <w:rsid w:val="00562FD4"/>
    <w:rsid w:val="0056319D"/>
    <w:rsid w:val="00563420"/>
    <w:rsid w:val="005639D8"/>
    <w:rsid w:val="00563B55"/>
    <w:rsid w:val="00563B7F"/>
    <w:rsid w:val="00564A77"/>
    <w:rsid w:val="00564D7C"/>
    <w:rsid w:val="00564F37"/>
    <w:rsid w:val="00564FC6"/>
    <w:rsid w:val="005651BF"/>
    <w:rsid w:val="00565759"/>
    <w:rsid w:val="00566069"/>
    <w:rsid w:val="005663A8"/>
    <w:rsid w:val="005663D3"/>
    <w:rsid w:val="0056648C"/>
    <w:rsid w:val="005665F8"/>
    <w:rsid w:val="0056668A"/>
    <w:rsid w:val="0056674F"/>
    <w:rsid w:val="005668DE"/>
    <w:rsid w:val="00566D27"/>
    <w:rsid w:val="0056778E"/>
    <w:rsid w:val="005677AD"/>
    <w:rsid w:val="00567839"/>
    <w:rsid w:val="00567A81"/>
    <w:rsid w:val="005700B9"/>
    <w:rsid w:val="005703EB"/>
    <w:rsid w:val="00570431"/>
    <w:rsid w:val="00570453"/>
    <w:rsid w:val="005706BB"/>
    <w:rsid w:val="00570DFF"/>
    <w:rsid w:val="00571590"/>
    <w:rsid w:val="00571C64"/>
    <w:rsid w:val="00571F89"/>
    <w:rsid w:val="0057206A"/>
    <w:rsid w:val="005720E8"/>
    <w:rsid w:val="00572887"/>
    <w:rsid w:val="0057297C"/>
    <w:rsid w:val="00572A70"/>
    <w:rsid w:val="00572F23"/>
    <w:rsid w:val="00573032"/>
    <w:rsid w:val="00573173"/>
    <w:rsid w:val="005735E5"/>
    <w:rsid w:val="00573810"/>
    <w:rsid w:val="00573BF8"/>
    <w:rsid w:val="00573E12"/>
    <w:rsid w:val="00573FC4"/>
    <w:rsid w:val="00574578"/>
    <w:rsid w:val="0057483B"/>
    <w:rsid w:val="00574AC3"/>
    <w:rsid w:val="0057531D"/>
    <w:rsid w:val="00575333"/>
    <w:rsid w:val="00575902"/>
    <w:rsid w:val="0057599A"/>
    <w:rsid w:val="00576104"/>
    <w:rsid w:val="00576152"/>
    <w:rsid w:val="00576B1C"/>
    <w:rsid w:val="00576B3A"/>
    <w:rsid w:val="0057745F"/>
    <w:rsid w:val="005774A9"/>
    <w:rsid w:val="0057762C"/>
    <w:rsid w:val="00577B54"/>
    <w:rsid w:val="00577BB5"/>
    <w:rsid w:val="00577CAA"/>
    <w:rsid w:val="00577DC1"/>
    <w:rsid w:val="005804F8"/>
    <w:rsid w:val="00580547"/>
    <w:rsid w:val="00580797"/>
    <w:rsid w:val="00580A71"/>
    <w:rsid w:val="00580E6E"/>
    <w:rsid w:val="0058101B"/>
    <w:rsid w:val="00581220"/>
    <w:rsid w:val="00581DC2"/>
    <w:rsid w:val="00581FE4"/>
    <w:rsid w:val="0058218C"/>
    <w:rsid w:val="00582BD7"/>
    <w:rsid w:val="00582C10"/>
    <w:rsid w:val="00582DFF"/>
    <w:rsid w:val="00582E83"/>
    <w:rsid w:val="00583021"/>
    <w:rsid w:val="005831FA"/>
    <w:rsid w:val="005834B4"/>
    <w:rsid w:val="005835A0"/>
    <w:rsid w:val="0058375A"/>
    <w:rsid w:val="00583AF4"/>
    <w:rsid w:val="00583E1A"/>
    <w:rsid w:val="00583EA6"/>
    <w:rsid w:val="00583EC2"/>
    <w:rsid w:val="00584334"/>
    <w:rsid w:val="005844EA"/>
    <w:rsid w:val="00584715"/>
    <w:rsid w:val="0058472B"/>
    <w:rsid w:val="005847BC"/>
    <w:rsid w:val="005848E4"/>
    <w:rsid w:val="00584F60"/>
    <w:rsid w:val="00584F96"/>
    <w:rsid w:val="00585040"/>
    <w:rsid w:val="00585454"/>
    <w:rsid w:val="0058584A"/>
    <w:rsid w:val="005858AA"/>
    <w:rsid w:val="005859DD"/>
    <w:rsid w:val="00585A89"/>
    <w:rsid w:val="00585EA4"/>
    <w:rsid w:val="00586235"/>
    <w:rsid w:val="00586519"/>
    <w:rsid w:val="005867E7"/>
    <w:rsid w:val="00586884"/>
    <w:rsid w:val="0058799E"/>
    <w:rsid w:val="00587AD5"/>
    <w:rsid w:val="00587E5A"/>
    <w:rsid w:val="00587F90"/>
    <w:rsid w:val="005902D6"/>
    <w:rsid w:val="005904E3"/>
    <w:rsid w:val="00590634"/>
    <w:rsid w:val="0059065A"/>
    <w:rsid w:val="00590766"/>
    <w:rsid w:val="0059097A"/>
    <w:rsid w:val="005919F6"/>
    <w:rsid w:val="00591A3C"/>
    <w:rsid w:val="00591CFE"/>
    <w:rsid w:val="0059213C"/>
    <w:rsid w:val="00592B69"/>
    <w:rsid w:val="00592DAB"/>
    <w:rsid w:val="00592DF6"/>
    <w:rsid w:val="00592FED"/>
    <w:rsid w:val="00593508"/>
    <w:rsid w:val="00593615"/>
    <w:rsid w:val="00593E0E"/>
    <w:rsid w:val="00593EA4"/>
    <w:rsid w:val="0059402C"/>
    <w:rsid w:val="00594993"/>
    <w:rsid w:val="00594F4C"/>
    <w:rsid w:val="0059559F"/>
    <w:rsid w:val="005955BB"/>
    <w:rsid w:val="0059588F"/>
    <w:rsid w:val="0059600E"/>
    <w:rsid w:val="00596105"/>
    <w:rsid w:val="0059617E"/>
    <w:rsid w:val="00596327"/>
    <w:rsid w:val="005965D0"/>
    <w:rsid w:val="005972B3"/>
    <w:rsid w:val="005973CF"/>
    <w:rsid w:val="00597B0B"/>
    <w:rsid w:val="00597B4C"/>
    <w:rsid w:val="00597BE3"/>
    <w:rsid w:val="005A0214"/>
    <w:rsid w:val="005A0695"/>
    <w:rsid w:val="005A0B3E"/>
    <w:rsid w:val="005A10DF"/>
    <w:rsid w:val="005A182A"/>
    <w:rsid w:val="005A1C1F"/>
    <w:rsid w:val="005A24A7"/>
    <w:rsid w:val="005A26CB"/>
    <w:rsid w:val="005A2852"/>
    <w:rsid w:val="005A2A49"/>
    <w:rsid w:val="005A2C1D"/>
    <w:rsid w:val="005A2CAC"/>
    <w:rsid w:val="005A31DC"/>
    <w:rsid w:val="005A3248"/>
    <w:rsid w:val="005A34FA"/>
    <w:rsid w:val="005A3520"/>
    <w:rsid w:val="005A36D6"/>
    <w:rsid w:val="005A382B"/>
    <w:rsid w:val="005A3948"/>
    <w:rsid w:val="005A3C93"/>
    <w:rsid w:val="005A3D3D"/>
    <w:rsid w:val="005A40A8"/>
    <w:rsid w:val="005A4222"/>
    <w:rsid w:val="005A4250"/>
    <w:rsid w:val="005A46E2"/>
    <w:rsid w:val="005A489B"/>
    <w:rsid w:val="005A48AD"/>
    <w:rsid w:val="005A4D85"/>
    <w:rsid w:val="005A5165"/>
    <w:rsid w:val="005A5231"/>
    <w:rsid w:val="005A5707"/>
    <w:rsid w:val="005A61B3"/>
    <w:rsid w:val="005A629D"/>
    <w:rsid w:val="005A6946"/>
    <w:rsid w:val="005A6A17"/>
    <w:rsid w:val="005A6A94"/>
    <w:rsid w:val="005A6D8F"/>
    <w:rsid w:val="005A725F"/>
    <w:rsid w:val="005A7758"/>
    <w:rsid w:val="005A77B5"/>
    <w:rsid w:val="005A7990"/>
    <w:rsid w:val="005A7AA5"/>
    <w:rsid w:val="005A7C96"/>
    <w:rsid w:val="005A7CF0"/>
    <w:rsid w:val="005B0059"/>
    <w:rsid w:val="005B0971"/>
    <w:rsid w:val="005B0EEA"/>
    <w:rsid w:val="005B171B"/>
    <w:rsid w:val="005B18AB"/>
    <w:rsid w:val="005B19A8"/>
    <w:rsid w:val="005B1A5C"/>
    <w:rsid w:val="005B1F95"/>
    <w:rsid w:val="005B2AFC"/>
    <w:rsid w:val="005B2CFC"/>
    <w:rsid w:val="005B2DD1"/>
    <w:rsid w:val="005B2ED2"/>
    <w:rsid w:val="005B2F32"/>
    <w:rsid w:val="005B354D"/>
    <w:rsid w:val="005B3620"/>
    <w:rsid w:val="005B3A65"/>
    <w:rsid w:val="005B3CFC"/>
    <w:rsid w:val="005B3D77"/>
    <w:rsid w:val="005B3E2E"/>
    <w:rsid w:val="005B3F9B"/>
    <w:rsid w:val="005B4187"/>
    <w:rsid w:val="005B429C"/>
    <w:rsid w:val="005B4473"/>
    <w:rsid w:val="005B4FC4"/>
    <w:rsid w:val="005B5182"/>
    <w:rsid w:val="005B521C"/>
    <w:rsid w:val="005B5296"/>
    <w:rsid w:val="005B5772"/>
    <w:rsid w:val="005B5977"/>
    <w:rsid w:val="005B5E82"/>
    <w:rsid w:val="005B6229"/>
    <w:rsid w:val="005B7194"/>
    <w:rsid w:val="005B719C"/>
    <w:rsid w:val="005B7960"/>
    <w:rsid w:val="005B7A52"/>
    <w:rsid w:val="005B7EDF"/>
    <w:rsid w:val="005C01E1"/>
    <w:rsid w:val="005C0816"/>
    <w:rsid w:val="005C089D"/>
    <w:rsid w:val="005C0986"/>
    <w:rsid w:val="005C0AFC"/>
    <w:rsid w:val="005C0C07"/>
    <w:rsid w:val="005C0E3F"/>
    <w:rsid w:val="005C0ED5"/>
    <w:rsid w:val="005C1789"/>
    <w:rsid w:val="005C1CDD"/>
    <w:rsid w:val="005C20DB"/>
    <w:rsid w:val="005C2318"/>
    <w:rsid w:val="005C2341"/>
    <w:rsid w:val="005C2447"/>
    <w:rsid w:val="005C3CB1"/>
    <w:rsid w:val="005C3F1D"/>
    <w:rsid w:val="005C3F44"/>
    <w:rsid w:val="005C465F"/>
    <w:rsid w:val="005C47E6"/>
    <w:rsid w:val="005C4D1E"/>
    <w:rsid w:val="005C525E"/>
    <w:rsid w:val="005C5426"/>
    <w:rsid w:val="005C5433"/>
    <w:rsid w:val="005C5E23"/>
    <w:rsid w:val="005C6819"/>
    <w:rsid w:val="005C6820"/>
    <w:rsid w:val="005C6BE6"/>
    <w:rsid w:val="005C6E0E"/>
    <w:rsid w:val="005C6EC0"/>
    <w:rsid w:val="005C70C8"/>
    <w:rsid w:val="005C7238"/>
    <w:rsid w:val="005C7728"/>
    <w:rsid w:val="005C786E"/>
    <w:rsid w:val="005C7A3A"/>
    <w:rsid w:val="005C7FF1"/>
    <w:rsid w:val="005D01D7"/>
    <w:rsid w:val="005D0261"/>
    <w:rsid w:val="005D03B6"/>
    <w:rsid w:val="005D03E7"/>
    <w:rsid w:val="005D046A"/>
    <w:rsid w:val="005D0C6F"/>
    <w:rsid w:val="005D0D44"/>
    <w:rsid w:val="005D0D7E"/>
    <w:rsid w:val="005D0DA0"/>
    <w:rsid w:val="005D12E2"/>
    <w:rsid w:val="005D1A0D"/>
    <w:rsid w:val="005D1A88"/>
    <w:rsid w:val="005D26D5"/>
    <w:rsid w:val="005D28BF"/>
    <w:rsid w:val="005D2D41"/>
    <w:rsid w:val="005D2EAC"/>
    <w:rsid w:val="005D3726"/>
    <w:rsid w:val="005D3ACE"/>
    <w:rsid w:val="005D43C5"/>
    <w:rsid w:val="005D48E0"/>
    <w:rsid w:val="005D4CBE"/>
    <w:rsid w:val="005D4DDC"/>
    <w:rsid w:val="005D5242"/>
    <w:rsid w:val="005D5641"/>
    <w:rsid w:val="005D565E"/>
    <w:rsid w:val="005D5AB1"/>
    <w:rsid w:val="005D630A"/>
    <w:rsid w:val="005D6A33"/>
    <w:rsid w:val="005D7550"/>
    <w:rsid w:val="005D75C1"/>
    <w:rsid w:val="005D7C7E"/>
    <w:rsid w:val="005E00D5"/>
    <w:rsid w:val="005E0B70"/>
    <w:rsid w:val="005E0BD8"/>
    <w:rsid w:val="005E0BE0"/>
    <w:rsid w:val="005E102E"/>
    <w:rsid w:val="005E19A0"/>
    <w:rsid w:val="005E1C46"/>
    <w:rsid w:val="005E1D1F"/>
    <w:rsid w:val="005E1F74"/>
    <w:rsid w:val="005E2094"/>
    <w:rsid w:val="005E24FA"/>
    <w:rsid w:val="005E292F"/>
    <w:rsid w:val="005E3371"/>
    <w:rsid w:val="005E3AB0"/>
    <w:rsid w:val="005E3D35"/>
    <w:rsid w:val="005E4352"/>
    <w:rsid w:val="005E4803"/>
    <w:rsid w:val="005E4CD7"/>
    <w:rsid w:val="005E5596"/>
    <w:rsid w:val="005E55F4"/>
    <w:rsid w:val="005E57EE"/>
    <w:rsid w:val="005E5B33"/>
    <w:rsid w:val="005E5B3A"/>
    <w:rsid w:val="005E656A"/>
    <w:rsid w:val="005E6A9B"/>
    <w:rsid w:val="005E6BA4"/>
    <w:rsid w:val="005E6DD0"/>
    <w:rsid w:val="005E787C"/>
    <w:rsid w:val="005F005C"/>
    <w:rsid w:val="005F0093"/>
    <w:rsid w:val="005F022E"/>
    <w:rsid w:val="005F02F3"/>
    <w:rsid w:val="005F058E"/>
    <w:rsid w:val="005F0886"/>
    <w:rsid w:val="005F0A2F"/>
    <w:rsid w:val="005F1354"/>
    <w:rsid w:val="005F15D8"/>
    <w:rsid w:val="005F176C"/>
    <w:rsid w:val="005F1A41"/>
    <w:rsid w:val="005F1C86"/>
    <w:rsid w:val="005F1CDC"/>
    <w:rsid w:val="005F1E94"/>
    <w:rsid w:val="005F21AB"/>
    <w:rsid w:val="005F27AC"/>
    <w:rsid w:val="005F27EB"/>
    <w:rsid w:val="005F2C68"/>
    <w:rsid w:val="005F314F"/>
    <w:rsid w:val="005F36DD"/>
    <w:rsid w:val="005F3785"/>
    <w:rsid w:val="005F390D"/>
    <w:rsid w:val="005F3FC2"/>
    <w:rsid w:val="005F3FEA"/>
    <w:rsid w:val="005F40EF"/>
    <w:rsid w:val="005F44ED"/>
    <w:rsid w:val="005F4787"/>
    <w:rsid w:val="005F4893"/>
    <w:rsid w:val="005F4A46"/>
    <w:rsid w:val="005F4AB2"/>
    <w:rsid w:val="005F5146"/>
    <w:rsid w:val="005F5287"/>
    <w:rsid w:val="005F5636"/>
    <w:rsid w:val="005F57D0"/>
    <w:rsid w:val="005F59AD"/>
    <w:rsid w:val="005F5CF9"/>
    <w:rsid w:val="005F6E47"/>
    <w:rsid w:val="005F6F72"/>
    <w:rsid w:val="005F707B"/>
    <w:rsid w:val="005F728F"/>
    <w:rsid w:val="005F7333"/>
    <w:rsid w:val="005F737A"/>
    <w:rsid w:val="005F7536"/>
    <w:rsid w:val="005F7D37"/>
    <w:rsid w:val="006004AF"/>
    <w:rsid w:val="006005A4"/>
    <w:rsid w:val="006006B6"/>
    <w:rsid w:val="00600763"/>
    <w:rsid w:val="006007D9"/>
    <w:rsid w:val="00600AB9"/>
    <w:rsid w:val="00600CE8"/>
    <w:rsid w:val="0060132C"/>
    <w:rsid w:val="0060137C"/>
    <w:rsid w:val="006014C4"/>
    <w:rsid w:val="006017E2"/>
    <w:rsid w:val="00601B57"/>
    <w:rsid w:val="00601BB4"/>
    <w:rsid w:val="00601C63"/>
    <w:rsid w:val="00601DD6"/>
    <w:rsid w:val="00601E65"/>
    <w:rsid w:val="006022D4"/>
    <w:rsid w:val="00602374"/>
    <w:rsid w:val="006025B5"/>
    <w:rsid w:val="00602854"/>
    <w:rsid w:val="00602F1E"/>
    <w:rsid w:val="00602F8F"/>
    <w:rsid w:val="00603417"/>
    <w:rsid w:val="0060348B"/>
    <w:rsid w:val="0060359B"/>
    <w:rsid w:val="006036D7"/>
    <w:rsid w:val="006039A4"/>
    <w:rsid w:val="00603A83"/>
    <w:rsid w:val="006041A8"/>
    <w:rsid w:val="00604415"/>
    <w:rsid w:val="00604427"/>
    <w:rsid w:val="00604AD9"/>
    <w:rsid w:val="0060502E"/>
    <w:rsid w:val="0060533B"/>
    <w:rsid w:val="006059A1"/>
    <w:rsid w:val="00605A73"/>
    <w:rsid w:val="00606116"/>
    <w:rsid w:val="006062C9"/>
    <w:rsid w:val="006063E3"/>
    <w:rsid w:val="006065C2"/>
    <w:rsid w:val="00606A22"/>
    <w:rsid w:val="00606C5E"/>
    <w:rsid w:val="00606EBC"/>
    <w:rsid w:val="00606EC7"/>
    <w:rsid w:val="00607988"/>
    <w:rsid w:val="00607CA0"/>
    <w:rsid w:val="006101C0"/>
    <w:rsid w:val="0061042F"/>
    <w:rsid w:val="00610638"/>
    <w:rsid w:val="006109BB"/>
    <w:rsid w:val="00611913"/>
    <w:rsid w:val="0061194B"/>
    <w:rsid w:val="00611B11"/>
    <w:rsid w:val="00611B22"/>
    <w:rsid w:val="00612287"/>
    <w:rsid w:val="006124DE"/>
    <w:rsid w:val="0061256B"/>
    <w:rsid w:val="00612AF4"/>
    <w:rsid w:val="00612B51"/>
    <w:rsid w:val="00612DB0"/>
    <w:rsid w:val="00612F62"/>
    <w:rsid w:val="00613247"/>
    <w:rsid w:val="0061331F"/>
    <w:rsid w:val="00613669"/>
    <w:rsid w:val="006136C2"/>
    <w:rsid w:val="0061419A"/>
    <w:rsid w:val="0061462A"/>
    <w:rsid w:val="00614683"/>
    <w:rsid w:val="00614B44"/>
    <w:rsid w:val="00614BC1"/>
    <w:rsid w:val="00614DD5"/>
    <w:rsid w:val="00614E14"/>
    <w:rsid w:val="00614F4B"/>
    <w:rsid w:val="0061500B"/>
    <w:rsid w:val="0061541A"/>
    <w:rsid w:val="006154B6"/>
    <w:rsid w:val="00615854"/>
    <w:rsid w:val="0061611F"/>
    <w:rsid w:val="00616A8B"/>
    <w:rsid w:val="00616B4B"/>
    <w:rsid w:val="0061700D"/>
    <w:rsid w:val="006178EF"/>
    <w:rsid w:val="00617B57"/>
    <w:rsid w:val="00617CF9"/>
    <w:rsid w:val="0062034E"/>
    <w:rsid w:val="00620530"/>
    <w:rsid w:val="006206A2"/>
    <w:rsid w:val="00620801"/>
    <w:rsid w:val="0062080B"/>
    <w:rsid w:val="006209C8"/>
    <w:rsid w:val="00620D6D"/>
    <w:rsid w:val="00621675"/>
    <w:rsid w:val="00621698"/>
    <w:rsid w:val="00621E08"/>
    <w:rsid w:val="00622660"/>
    <w:rsid w:val="0062275D"/>
    <w:rsid w:val="006227A0"/>
    <w:rsid w:val="00622877"/>
    <w:rsid w:val="00622B2D"/>
    <w:rsid w:val="00622E71"/>
    <w:rsid w:val="0062385F"/>
    <w:rsid w:val="006238A3"/>
    <w:rsid w:val="00623A05"/>
    <w:rsid w:val="00623DAE"/>
    <w:rsid w:val="006240C6"/>
    <w:rsid w:val="00624158"/>
    <w:rsid w:val="0062464A"/>
    <w:rsid w:val="006246C2"/>
    <w:rsid w:val="006248E7"/>
    <w:rsid w:val="00624A61"/>
    <w:rsid w:val="00624B81"/>
    <w:rsid w:val="00624C8D"/>
    <w:rsid w:val="00624CB5"/>
    <w:rsid w:val="00624F16"/>
    <w:rsid w:val="00624FA3"/>
    <w:rsid w:val="0062524A"/>
    <w:rsid w:val="006253F9"/>
    <w:rsid w:val="00625646"/>
    <w:rsid w:val="006256CE"/>
    <w:rsid w:val="0062575F"/>
    <w:rsid w:val="00625D4A"/>
    <w:rsid w:val="00625E00"/>
    <w:rsid w:val="00625E10"/>
    <w:rsid w:val="0062610C"/>
    <w:rsid w:val="00626D5D"/>
    <w:rsid w:val="00626F29"/>
    <w:rsid w:val="00627EC8"/>
    <w:rsid w:val="0063041D"/>
    <w:rsid w:val="00630639"/>
    <w:rsid w:val="006307E5"/>
    <w:rsid w:val="0063088C"/>
    <w:rsid w:val="00630CA4"/>
    <w:rsid w:val="00630DB4"/>
    <w:rsid w:val="00631102"/>
    <w:rsid w:val="00631710"/>
    <w:rsid w:val="00631CA5"/>
    <w:rsid w:val="00631CFB"/>
    <w:rsid w:val="00631DEA"/>
    <w:rsid w:val="0063261B"/>
    <w:rsid w:val="006329EE"/>
    <w:rsid w:val="00632F40"/>
    <w:rsid w:val="006330CB"/>
    <w:rsid w:val="00633218"/>
    <w:rsid w:val="00633683"/>
    <w:rsid w:val="006336EB"/>
    <w:rsid w:val="00633D1C"/>
    <w:rsid w:val="006348B5"/>
    <w:rsid w:val="00634CD8"/>
    <w:rsid w:val="00634CF6"/>
    <w:rsid w:val="00635004"/>
    <w:rsid w:val="006350F5"/>
    <w:rsid w:val="006359DC"/>
    <w:rsid w:val="00635AE9"/>
    <w:rsid w:val="00635C9B"/>
    <w:rsid w:val="00635DEE"/>
    <w:rsid w:val="0063611E"/>
    <w:rsid w:val="00636D05"/>
    <w:rsid w:val="00637160"/>
    <w:rsid w:val="00637E86"/>
    <w:rsid w:val="0064027F"/>
    <w:rsid w:val="006406FD"/>
    <w:rsid w:val="0064072E"/>
    <w:rsid w:val="00640E31"/>
    <w:rsid w:val="00640E66"/>
    <w:rsid w:val="00640E88"/>
    <w:rsid w:val="006412A9"/>
    <w:rsid w:val="006413E1"/>
    <w:rsid w:val="00641409"/>
    <w:rsid w:val="00641504"/>
    <w:rsid w:val="006415E9"/>
    <w:rsid w:val="00641E4D"/>
    <w:rsid w:val="00642095"/>
    <w:rsid w:val="006424EF"/>
    <w:rsid w:val="00642600"/>
    <w:rsid w:val="006429F0"/>
    <w:rsid w:val="00642C11"/>
    <w:rsid w:val="00642CE2"/>
    <w:rsid w:val="00642EC4"/>
    <w:rsid w:val="006430B6"/>
    <w:rsid w:val="0064367B"/>
    <w:rsid w:val="0064391F"/>
    <w:rsid w:val="00643A1E"/>
    <w:rsid w:val="00643B95"/>
    <w:rsid w:val="0064417E"/>
    <w:rsid w:val="006442BD"/>
    <w:rsid w:val="0064469D"/>
    <w:rsid w:val="00644A8E"/>
    <w:rsid w:val="00644F6C"/>
    <w:rsid w:val="0064542F"/>
    <w:rsid w:val="00645A19"/>
    <w:rsid w:val="00645AF1"/>
    <w:rsid w:val="00645F0E"/>
    <w:rsid w:val="0064619A"/>
    <w:rsid w:val="00646278"/>
    <w:rsid w:val="006462F7"/>
    <w:rsid w:val="006463A7"/>
    <w:rsid w:val="006463FF"/>
    <w:rsid w:val="00646AB5"/>
    <w:rsid w:val="00646D4F"/>
    <w:rsid w:val="006471EA"/>
    <w:rsid w:val="00647200"/>
    <w:rsid w:val="006473D7"/>
    <w:rsid w:val="00647627"/>
    <w:rsid w:val="0064785F"/>
    <w:rsid w:val="006505E8"/>
    <w:rsid w:val="00650729"/>
    <w:rsid w:val="00650849"/>
    <w:rsid w:val="00650A43"/>
    <w:rsid w:val="00650E06"/>
    <w:rsid w:val="00651087"/>
    <w:rsid w:val="00651099"/>
    <w:rsid w:val="00651529"/>
    <w:rsid w:val="006517BC"/>
    <w:rsid w:val="00651AC9"/>
    <w:rsid w:val="00651C83"/>
    <w:rsid w:val="006520CF"/>
    <w:rsid w:val="00652235"/>
    <w:rsid w:val="006522AF"/>
    <w:rsid w:val="006522E8"/>
    <w:rsid w:val="00652442"/>
    <w:rsid w:val="00652482"/>
    <w:rsid w:val="0065249F"/>
    <w:rsid w:val="00652958"/>
    <w:rsid w:val="00652BB5"/>
    <w:rsid w:val="00652F0B"/>
    <w:rsid w:val="006532A5"/>
    <w:rsid w:val="00653490"/>
    <w:rsid w:val="00653521"/>
    <w:rsid w:val="00653615"/>
    <w:rsid w:val="00653712"/>
    <w:rsid w:val="006538F5"/>
    <w:rsid w:val="00653CCB"/>
    <w:rsid w:val="00653FB4"/>
    <w:rsid w:val="00654015"/>
    <w:rsid w:val="006543C0"/>
    <w:rsid w:val="00654442"/>
    <w:rsid w:val="0065485E"/>
    <w:rsid w:val="00654884"/>
    <w:rsid w:val="0065488A"/>
    <w:rsid w:val="00654D46"/>
    <w:rsid w:val="00655322"/>
    <w:rsid w:val="00655377"/>
    <w:rsid w:val="0065556B"/>
    <w:rsid w:val="00655834"/>
    <w:rsid w:val="00655B2F"/>
    <w:rsid w:val="00655ECA"/>
    <w:rsid w:val="00655EDB"/>
    <w:rsid w:val="006564F2"/>
    <w:rsid w:val="00656604"/>
    <w:rsid w:val="0065696E"/>
    <w:rsid w:val="00656A8D"/>
    <w:rsid w:val="00657430"/>
    <w:rsid w:val="00657606"/>
    <w:rsid w:val="00657713"/>
    <w:rsid w:val="00660108"/>
    <w:rsid w:val="00660309"/>
    <w:rsid w:val="006606B3"/>
    <w:rsid w:val="00660A6B"/>
    <w:rsid w:val="00660CC4"/>
    <w:rsid w:val="006615F6"/>
    <w:rsid w:val="00662B99"/>
    <w:rsid w:val="00662CD3"/>
    <w:rsid w:val="0066346B"/>
    <w:rsid w:val="00663AC8"/>
    <w:rsid w:val="00663D28"/>
    <w:rsid w:val="00663E96"/>
    <w:rsid w:val="00663EF4"/>
    <w:rsid w:val="00663F46"/>
    <w:rsid w:val="00663F8F"/>
    <w:rsid w:val="00664074"/>
    <w:rsid w:val="0066445F"/>
    <w:rsid w:val="006645BB"/>
    <w:rsid w:val="0066467F"/>
    <w:rsid w:val="006647B9"/>
    <w:rsid w:val="00664C86"/>
    <w:rsid w:val="006650B2"/>
    <w:rsid w:val="006653CA"/>
    <w:rsid w:val="0066545D"/>
    <w:rsid w:val="006655A5"/>
    <w:rsid w:val="00666509"/>
    <w:rsid w:val="0066685F"/>
    <w:rsid w:val="00666872"/>
    <w:rsid w:val="0066691F"/>
    <w:rsid w:val="00666A10"/>
    <w:rsid w:val="00666CC3"/>
    <w:rsid w:val="0066763D"/>
    <w:rsid w:val="00667900"/>
    <w:rsid w:val="00667F66"/>
    <w:rsid w:val="00667FDB"/>
    <w:rsid w:val="00670425"/>
    <w:rsid w:val="00670526"/>
    <w:rsid w:val="006706F5"/>
    <w:rsid w:val="00670C7F"/>
    <w:rsid w:val="00670CFD"/>
    <w:rsid w:val="0067100C"/>
    <w:rsid w:val="006716EE"/>
    <w:rsid w:val="00671D17"/>
    <w:rsid w:val="00672073"/>
    <w:rsid w:val="0067216F"/>
    <w:rsid w:val="0067251E"/>
    <w:rsid w:val="006729CB"/>
    <w:rsid w:val="00672D38"/>
    <w:rsid w:val="00672D80"/>
    <w:rsid w:val="00673342"/>
    <w:rsid w:val="00673720"/>
    <w:rsid w:val="00673B76"/>
    <w:rsid w:val="00673BAA"/>
    <w:rsid w:val="00673DAE"/>
    <w:rsid w:val="006741BA"/>
    <w:rsid w:val="00674481"/>
    <w:rsid w:val="00674C7A"/>
    <w:rsid w:val="00674E4A"/>
    <w:rsid w:val="00674EC0"/>
    <w:rsid w:val="006750E8"/>
    <w:rsid w:val="00675515"/>
    <w:rsid w:val="006759DE"/>
    <w:rsid w:val="00675A5D"/>
    <w:rsid w:val="00675D4C"/>
    <w:rsid w:val="006761D8"/>
    <w:rsid w:val="00676299"/>
    <w:rsid w:val="0067669E"/>
    <w:rsid w:val="006766F6"/>
    <w:rsid w:val="00676897"/>
    <w:rsid w:val="00676B06"/>
    <w:rsid w:val="00676B44"/>
    <w:rsid w:val="006770C0"/>
    <w:rsid w:val="00677295"/>
    <w:rsid w:val="006775A7"/>
    <w:rsid w:val="00677616"/>
    <w:rsid w:val="00677681"/>
    <w:rsid w:val="00677B2D"/>
    <w:rsid w:val="00677B6B"/>
    <w:rsid w:val="00677D16"/>
    <w:rsid w:val="0068063A"/>
    <w:rsid w:val="0068069E"/>
    <w:rsid w:val="00680B0A"/>
    <w:rsid w:val="00680B39"/>
    <w:rsid w:val="00680D03"/>
    <w:rsid w:val="00681760"/>
    <w:rsid w:val="00681BD2"/>
    <w:rsid w:val="00681F3A"/>
    <w:rsid w:val="0068229F"/>
    <w:rsid w:val="00682379"/>
    <w:rsid w:val="00682874"/>
    <w:rsid w:val="0068287C"/>
    <w:rsid w:val="00682C7E"/>
    <w:rsid w:val="00682FCB"/>
    <w:rsid w:val="0068339D"/>
    <w:rsid w:val="00683414"/>
    <w:rsid w:val="006836C9"/>
    <w:rsid w:val="0068399C"/>
    <w:rsid w:val="00683B6D"/>
    <w:rsid w:val="00683F93"/>
    <w:rsid w:val="00683FF4"/>
    <w:rsid w:val="0068405F"/>
    <w:rsid w:val="0068415F"/>
    <w:rsid w:val="0068434F"/>
    <w:rsid w:val="00684B27"/>
    <w:rsid w:val="00685703"/>
    <w:rsid w:val="00685AAD"/>
    <w:rsid w:val="00685CE4"/>
    <w:rsid w:val="00686089"/>
    <w:rsid w:val="00686700"/>
    <w:rsid w:val="00686874"/>
    <w:rsid w:val="00686C2A"/>
    <w:rsid w:val="00686C81"/>
    <w:rsid w:val="00686F44"/>
    <w:rsid w:val="0068753C"/>
    <w:rsid w:val="00687549"/>
    <w:rsid w:val="006876AE"/>
    <w:rsid w:val="00687C39"/>
    <w:rsid w:val="00687E73"/>
    <w:rsid w:val="006904C3"/>
    <w:rsid w:val="0069050C"/>
    <w:rsid w:val="00690B94"/>
    <w:rsid w:val="006919D7"/>
    <w:rsid w:val="00691F5A"/>
    <w:rsid w:val="0069200F"/>
    <w:rsid w:val="00692B2F"/>
    <w:rsid w:val="00692B63"/>
    <w:rsid w:val="00692F6F"/>
    <w:rsid w:val="006930F0"/>
    <w:rsid w:val="00693D04"/>
    <w:rsid w:val="00693D13"/>
    <w:rsid w:val="006940D1"/>
    <w:rsid w:val="006940F5"/>
    <w:rsid w:val="006940F9"/>
    <w:rsid w:val="00694226"/>
    <w:rsid w:val="006944D0"/>
    <w:rsid w:val="00694532"/>
    <w:rsid w:val="00694C51"/>
    <w:rsid w:val="00695025"/>
    <w:rsid w:val="0069505F"/>
    <w:rsid w:val="0069549F"/>
    <w:rsid w:val="00695BC3"/>
    <w:rsid w:val="00695CA8"/>
    <w:rsid w:val="00696009"/>
    <w:rsid w:val="006960C0"/>
    <w:rsid w:val="00696171"/>
    <w:rsid w:val="0069624A"/>
    <w:rsid w:val="00696575"/>
    <w:rsid w:val="00696D33"/>
    <w:rsid w:val="00696F2D"/>
    <w:rsid w:val="006971D6"/>
    <w:rsid w:val="00697429"/>
    <w:rsid w:val="00697463"/>
    <w:rsid w:val="0069761C"/>
    <w:rsid w:val="006977A3"/>
    <w:rsid w:val="006977E3"/>
    <w:rsid w:val="00697809"/>
    <w:rsid w:val="006979A9"/>
    <w:rsid w:val="00697D83"/>
    <w:rsid w:val="00697EF1"/>
    <w:rsid w:val="006A00E0"/>
    <w:rsid w:val="006A01ED"/>
    <w:rsid w:val="006A0260"/>
    <w:rsid w:val="006A07EF"/>
    <w:rsid w:val="006A0C88"/>
    <w:rsid w:val="006A1180"/>
    <w:rsid w:val="006A16BA"/>
    <w:rsid w:val="006A1747"/>
    <w:rsid w:val="006A17DC"/>
    <w:rsid w:val="006A193B"/>
    <w:rsid w:val="006A1A50"/>
    <w:rsid w:val="006A1ADB"/>
    <w:rsid w:val="006A1D60"/>
    <w:rsid w:val="006A1EF6"/>
    <w:rsid w:val="006A269B"/>
    <w:rsid w:val="006A2AFD"/>
    <w:rsid w:val="006A2BC6"/>
    <w:rsid w:val="006A2EBC"/>
    <w:rsid w:val="006A307A"/>
    <w:rsid w:val="006A31A5"/>
    <w:rsid w:val="006A332D"/>
    <w:rsid w:val="006A35F2"/>
    <w:rsid w:val="006A3EC1"/>
    <w:rsid w:val="006A3EF3"/>
    <w:rsid w:val="006A4179"/>
    <w:rsid w:val="006A41D1"/>
    <w:rsid w:val="006A4258"/>
    <w:rsid w:val="006A453C"/>
    <w:rsid w:val="006A47E3"/>
    <w:rsid w:val="006A4965"/>
    <w:rsid w:val="006A4980"/>
    <w:rsid w:val="006A4BAB"/>
    <w:rsid w:val="006A4D49"/>
    <w:rsid w:val="006A4D4E"/>
    <w:rsid w:val="006A509A"/>
    <w:rsid w:val="006A51E0"/>
    <w:rsid w:val="006A5425"/>
    <w:rsid w:val="006A562A"/>
    <w:rsid w:val="006A5759"/>
    <w:rsid w:val="006A5C06"/>
    <w:rsid w:val="006A5D14"/>
    <w:rsid w:val="006A60B0"/>
    <w:rsid w:val="006A664D"/>
    <w:rsid w:val="006A6924"/>
    <w:rsid w:val="006A6C97"/>
    <w:rsid w:val="006A6E60"/>
    <w:rsid w:val="006A6FC9"/>
    <w:rsid w:val="006A720E"/>
    <w:rsid w:val="006A74D1"/>
    <w:rsid w:val="006A7777"/>
    <w:rsid w:val="006A79A5"/>
    <w:rsid w:val="006A7BB5"/>
    <w:rsid w:val="006A7D4C"/>
    <w:rsid w:val="006B0061"/>
    <w:rsid w:val="006B0D3D"/>
    <w:rsid w:val="006B123F"/>
    <w:rsid w:val="006B1291"/>
    <w:rsid w:val="006B13B4"/>
    <w:rsid w:val="006B1A09"/>
    <w:rsid w:val="006B1BAA"/>
    <w:rsid w:val="006B1D40"/>
    <w:rsid w:val="006B1FB6"/>
    <w:rsid w:val="006B20B5"/>
    <w:rsid w:val="006B21A4"/>
    <w:rsid w:val="006B21F5"/>
    <w:rsid w:val="006B22D7"/>
    <w:rsid w:val="006B2412"/>
    <w:rsid w:val="006B25D6"/>
    <w:rsid w:val="006B2D7A"/>
    <w:rsid w:val="006B3312"/>
    <w:rsid w:val="006B338A"/>
    <w:rsid w:val="006B350C"/>
    <w:rsid w:val="006B3646"/>
    <w:rsid w:val="006B3A3D"/>
    <w:rsid w:val="006B3F12"/>
    <w:rsid w:val="006B4104"/>
    <w:rsid w:val="006B4203"/>
    <w:rsid w:val="006B42A7"/>
    <w:rsid w:val="006B44FE"/>
    <w:rsid w:val="006B4891"/>
    <w:rsid w:val="006B4906"/>
    <w:rsid w:val="006B4CC8"/>
    <w:rsid w:val="006B5310"/>
    <w:rsid w:val="006B558B"/>
    <w:rsid w:val="006B58F4"/>
    <w:rsid w:val="006B5BF2"/>
    <w:rsid w:val="006B6106"/>
    <w:rsid w:val="006B62D3"/>
    <w:rsid w:val="006B62DF"/>
    <w:rsid w:val="006B6ADE"/>
    <w:rsid w:val="006B6BE7"/>
    <w:rsid w:val="006B6E86"/>
    <w:rsid w:val="006B7176"/>
    <w:rsid w:val="006B7383"/>
    <w:rsid w:val="006B7A9E"/>
    <w:rsid w:val="006B7AA7"/>
    <w:rsid w:val="006B7ACE"/>
    <w:rsid w:val="006B7C41"/>
    <w:rsid w:val="006B7EE8"/>
    <w:rsid w:val="006C0015"/>
    <w:rsid w:val="006C0382"/>
    <w:rsid w:val="006C04DB"/>
    <w:rsid w:val="006C0543"/>
    <w:rsid w:val="006C05F0"/>
    <w:rsid w:val="006C0DF7"/>
    <w:rsid w:val="006C0ED7"/>
    <w:rsid w:val="006C0FC3"/>
    <w:rsid w:val="006C17D3"/>
    <w:rsid w:val="006C17E1"/>
    <w:rsid w:val="006C181F"/>
    <w:rsid w:val="006C1AB1"/>
    <w:rsid w:val="006C1CBD"/>
    <w:rsid w:val="006C1D96"/>
    <w:rsid w:val="006C2AB3"/>
    <w:rsid w:val="006C3099"/>
    <w:rsid w:val="006C32B6"/>
    <w:rsid w:val="006C3490"/>
    <w:rsid w:val="006C37CB"/>
    <w:rsid w:val="006C37D0"/>
    <w:rsid w:val="006C3807"/>
    <w:rsid w:val="006C3C11"/>
    <w:rsid w:val="006C401C"/>
    <w:rsid w:val="006C4149"/>
    <w:rsid w:val="006C4602"/>
    <w:rsid w:val="006C4CC4"/>
    <w:rsid w:val="006C4E07"/>
    <w:rsid w:val="006C51CF"/>
    <w:rsid w:val="006C561F"/>
    <w:rsid w:val="006C5B98"/>
    <w:rsid w:val="006C6062"/>
    <w:rsid w:val="006C60E6"/>
    <w:rsid w:val="006C6B24"/>
    <w:rsid w:val="006C73C7"/>
    <w:rsid w:val="006C7C9A"/>
    <w:rsid w:val="006C7D97"/>
    <w:rsid w:val="006D0135"/>
    <w:rsid w:val="006D0852"/>
    <w:rsid w:val="006D0E0F"/>
    <w:rsid w:val="006D0E8C"/>
    <w:rsid w:val="006D0F70"/>
    <w:rsid w:val="006D1012"/>
    <w:rsid w:val="006D10F9"/>
    <w:rsid w:val="006D13A0"/>
    <w:rsid w:val="006D13A6"/>
    <w:rsid w:val="006D14F3"/>
    <w:rsid w:val="006D14FD"/>
    <w:rsid w:val="006D15F7"/>
    <w:rsid w:val="006D1976"/>
    <w:rsid w:val="006D1BEA"/>
    <w:rsid w:val="006D213B"/>
    <w:rsid w:val="006D23A5"/>
    <w:rsid w:val="006D2651"/>
    <w:rsid w:val="006D27A0"/>
    <w:rsid w:val="006D3079"/>
    <w:rsid w:val="006D31C1"/>
    <w:rsid w:val="006D3258"/>
    <w:rsid w:val="006D3304"/>
    <w:rsid w:val="006D3358"/>
    <w:rsid w:val="006D34C3"/>
    <w:rsid w:val="006D3896"/>
    <w:rsid w:val="006D38DE"/>
    <w:rsid w:val="006D3957"/>
    <w:rsid w:val="006D3964"/>
    <w:rsid w:val="006D3ADB"/>
    <w:rsid w:val="006D3C4B"/>
    <w:rsid w:val="006D4512"/>
    <w:rsid w:val="006D458C"/>
    <w:rsid w:val="006D4E9C"/>
    <w:rsid w:val="006D4F02"/>
    <w:rsid w:val="006D5068"/>
    <w:rsid w:val="006D5405"/>
    <w:rsid w:val="006D5A06"/>
    <w:rsid w:val="006D5EA6"/>
    <w:rsid w:val="006D63C2"/>
    <w:rsid w:val="006D63FA"/>
    <w:rsid w:val="006D65A7"/>
    <w:rsid w:val="006D6882"/>
    <w:rsid w:val="006D6946"/>
    <w:rsid w:val="006D694C"/>
    <w:rsid w:val="006D6BA7"/>
    <w:rsid w:val="006D6D2E"/>
    <w:rsid w:val="006D70DC"/>
    <w:rsid w:val="006D71EE"/>
    <w:rsid w:val="006D7A82"/>
    <w:rsid w:val="006D7B4D"/>
    <w:rsid w:val="006D7C25"/>
    <w:rsid w:val="006D7C6A"/>
    <w:rsid w:val="006D7DFA"/>
    <w:rsid w:val="006E05A3"/>
    <w:rsid w:val="006E0908"/>
    <w:rsid w:val="006E0D5A"/>
    <w:rsid w:val="006E0DCF"/>
    <w:rsid w:val="006E0DE0"/>
    <w:rsid w:val="006E10FE"/>
    <w:rsid w:val="006E176E"/>
    <w:rsid w:val="006E17A3"/>
    <w:rsid w:val="006E1867"/>
    <w:rsid w:val="006E1ADC"/>
    <w:rsid w:val="006E1D35"/>
    <w:rsid w:val="006E1E99"/>
    <w:rsid w:val="006E213E"/>
    <w:rsid w:val="006E2590"/>
    <w:rsid w:val="006E25E7"/>
    <w:rsid w:val="006E27DB"/>
    <w:rsid w:val="006E2B76"/>
    <w:rsid w:val="006E2D94"/>
    <w:rsid w:val="006E31B0"/>
    <w:rsid w:val="006E3239"/>
    <w:rsid w:val="006E36E2"/>
    <w:rsid w:val="006E3A04"/>
    <w:rsid w:val="006E3CD9"/>
    <w:rsid w:val="006E3E07"/>
    <w:rsid w:val="006E451A"/>
    <w:rsid w:val="006E4941"/>
    <w:rsid w:val="006E49BC"/>
    <w:rsid w:val="006E4B17"/>
    <w:rsid w:val="006E4BA5"/>
    <w:rsid w:val="006E4C40"/>
    <w:rsid w:val="006E5312"/>
    <w:rsid w:val="006E531D"/>
    <w:rsid w:val="006E575F"/>
    <w:rsid w:val="006E5810"/>
    <w:rsid w:val="006E5F7A"/>
    <w:rsid w:val="006E627C"/>
    <w:rsid w:val="006E66F6"/>
    <w:rsid w:val="006E6A6E"/>
    <w:rsid w:val="006E7190"/>
    <w:rsid w:val="006E721C"/>
    <w:rsid w:val="006E74AC"/>
    <w:rsid w:val="006E778B"/>
    <w:rsid w:val="006E7F30"/>
    <w:rsid w:val="006F06C1"/>
    <w:rsid w:val="006F0CA6"/>
    <w:rsid w:val="006F0F33"/>
    <w:rsid w:val="006F14B5"/>
    <w:rsid w:val="006F18F9"/>
    <w:rsid w:val="006F1DEC"/>
    <w:rsid w:val="006F1FE2"/>
    <w:rsid w:val="006F20AB"/>
    <w:rsid w:val="006F2316"/>
    <w:rsid w:val="006F27EE"/>
    <w:rsid w:val="006F29AD"/>
    <w:rsid w:val="006F29BD"/>
    <w:rsid w:val="006F2B1F"/>
    <w:rsid w:val="006F2B91"/>
    <w:rsid w:val="006F2D3C"/>
    <w:rsid w:val="006F3266"/>
    <w:rsid w:val="006F3785"/>
    <w:rsid w:val="006F383F"/>
    <w:rsid w:val="006F3AB7"/>
    <w:rsid w:val="006F3C60"/>
    <w:rsid w:val="006F438B"/>
    <w:rsid w:val="006F4596"/>
    <w:rsid w:val="006F4762"/>
    <w:rsid w:val="006F4834"/>
    <w:rsid w:val="006F4B2F"/>
    <w:rsid w:val="006F4EB2"/>
    <w:rsid w:val="006F543C"/>
    <w:rsid w:val="006F5966"/>
    <w:rsid w:val="006F5A22"/>
    <w:rsid w:val="006F5B7E"/>
    <w:rsid w:val="006F5D6C"/>
    <w:rsid w:val="006F692A"/>
    <w:rsid w:val="006F6A78"/>
    <w:rsid w:val="006F6C3F"/>
    <w:rsid w:val="006F6E72"/>
    <w:rsid w:val="006F7087"/>
    <w:rsid w:val="006F70AD"/>
    <w:rsid w:val="006F73CB"/>
    <w:rsid w:val="006F7917"/>
    <w:rsid w:val="006F7BF2"/>
    <w:rsid w:val="00700220"/>
    <w:rsid w:val="0070044C"/>
    <w:rsid w:val="007007D0"/>
    <w:rsid w:val="0070082D"/>
    <w:rsid w:val="00700967"/>
    <w:rsid w:val="00700A01"/>
    <w:rsid w:val="00701311"/>
    <w:rsid w:val="007014BE"/>
    <w:rsid w:val="007019D1"/>
    <w:rsid w:val="00701A9B"/>
    <w:rsid w:val="00701E8D"/>
    <w:rsid w:val="00702423"/>
    <w:rsid w:val="0070270C"/>
    <w:rsid w:val="00702A8B"/>
    <w:rsid w:val="00702B45"/>
    <w:rsid w:val="00702BCC"/>
    <w:rsid w:val="00702D66"/>
    <w:rsid w:val="00702DDC"/>
    <w:rsid w:val="00702EAA"/>
    <w:rsid w:val="00702FAF"/>
    <w:rsid w:val="00703A04"/>
    <w:rsid w:val="00703C88"/>
    <w:rsid w:val="00703FB9"/>
    <w:rsid w:val="007041A9"/>
    <w:rsid w:val="00704AEA"/>
    <w:rsid w:val="00704C17"/>
    <w:rsid w:val="00704FBC"/>
    <w:rsid w:val="00705192"/>
    <w:rsid w:val="00705525"/>
    <w:rsid w:val="00705633"/>
    <w:rsid w:val="00705CC5"/>
    <w:rsid w:val="00705EB7"/>
    <w:rsid w:val="00705FB2"/>
    <w:rsid w:val="007063E4"/>
    <w:rsid w:val="0070646A"/>
    <w:rsid w:val="00706478"/>
    <w:rsid w:val="00706606"/>
    <w:rsid w:val="00706957"/>
    <w:rsid w:val="00706E7A"/>
    <w:rsid w:val="00707B99"/>
    <w:rsid w:val="00707CB9"/>
    <w:rsid w:val="00707FB4"/>
    <w:rsid w:val="0071006E"/>
    <w:rsid w:val="00710187"/>
    <w:rsid w:val="00710AA8"/>
    <w:rsid w:val="00710BEA"/>
    <w:rsid w:val="00710C16"/>
    <w:rsid w:val="00710D80"/>
    <w:rsid w:val="0071103B"/>
    <w:rsid w:val="007110FD"/>
    <w:rsid w:val="0071117F"/>
    <w:rsid w:val="00711204"/>
    <w:rsid w:val="00711332"/>
    <w:rsid w:val="007118B8"/>
    <w:rsid w:val="00711A75"/>
    <w:rsid w:val="00712199"/>
    <w:rsid w:val="007121DE"/>
    <w:rsid w:val="00712320"/>
    <w:rsid w:val="00712A53"/>
    <w:rsid w:val="00712D8D"/>
    <w:rsid w:val="00712E21"/>
    <w:rsid w:val="00713289"/>
    <w:rsid w:val="00713473"/>
    <w:rsid w:val="0071396E"/>
    <w:rsid w:val="00713AB7"/>
    <w:rsid w:val="00713B60"/>
    <w:rsid w:val="00713F64"/>
    <w:rsid w:val="007144C0"/>
    <w:rsid w:val="007144C3"/>
    <w:rsid w:val="007145BB"/>
    <w:rsid w:val="00714A99"/>
    <w:rsid w:val="00714AA2"/>
    <w:rsid w:val="00714C5B"/>
    <w:rsid w:val="00715255"/>
    <w:rsid w:val="007153A0"/>
    <w:rsid w:val="00715553"/>
    <w:rsid w:val="00715782"/>
    <w:rsid w:val="00715967"/>
    <w:rsid w:val="00715A8F"/>
    <w:rsid w:val="00715E4C"/>
    <w:rsid w:val="00715F45"/>
    <w:rsid w:val="007160F9"/>
    <w:rsid w:val="00716A2B"/>
    <w:rsid w:val="00716ACE"/>
    <w:rsid w:val="00716BDB"/>
    <w:rsid w:val="00716C75"/>
    <w:rsid w:val="00716D9B"/>
    <w:rsid w:val="0071709D"/>
    <w:rsid w:val="007171E6"/>
    <w:rsid w:val="0071757F"/>
    <w:rsid w:val="00717AF5"/>
    <w:rsid w:val="00717CD5"/>
    <w:rsid w:val="00717F4B"/>
    <w:rsid w:val="00717F78"/>
    <w:rsid w:val="00721428"/>
    <w:rsid w:val="00721782"/>
    <w:rsid w:val="00721E17"/>
    <w:rsid w:val="00721E77"/>
    <w:rsid w:val="007221B2"/>
    <w:rsid w:val="007222AA"/>
    <w:rsid w:val="00722490"/>
    <w:rsid w:val="00722800"/>
    <w:rsid w:val="00722B5C"/>
    <w:rsid w:val="00722D43"/>
    <w:rsid w:val="00723033"/>
    <w:rsid w:val="007233AF"/>
    <w:rsid w:val="00723821"/>
    <w:rsid w:val="0072463C"/>
    <w:rsid w:val="007248FB"/>
    <w:rsid w:val="00724DD0"/>
    <w:rsid w:val="007254BF"/>
    <w:rsid w:val="0072556F"/>
    <w:rsid w:val="00725750"/>
    <w:rsid w:val="00725792"/>
    <w:rsid w:val="00725DF5"/>
    <w:rsid w:val="00726346"/>
    <w:rsid w:val="00726758"/>
    <w:rsid w:val="00726B6F"/>
    <w:rsid w:val="007272E6"/>
    <w:rsid w:val="00727343"/>
    <w:rsid w:val="00727443"/>
    <w:rsid w:val="00727DB6"/>
    <w:rsid w:val="00727EBC"/>
    <w:rsid w:val="00730704"/>
    <w:rsid w:val="00730D0B"/>
    <w:rsid w:val="0073128E"/>
    <w:rsid w:val="00731489"/>
    <w:rsid w:val="00731E23"/>
    <w:rsid w:val="007321DE"/>
    <w:rsid w:val="0073234D"/>
    <w:rsid w:val="00732613"/>
    <w:rsid w:val="007326B6"/>
    <w:rsid w:val="00732823"/>
    <w:rsid w:val="00732A1B"/>
    <w:rsid w:val="00732B03"/>
    <w:rsid w:val="00732C04"/>
    <w:rsid w:val="00732F08"/>
    <w:rsid w:val="00733007"/>
    <w:rsid w:val="007331DE"/>
    <w:rsid w:val="007336B6"/>
    <w:rsid w:val="007345BD"/>
    <w:rsid w:val="00734770"/>
    <w:rsid w:val="00734A10"/>
    <w:rsid w:val="00734A23"/>
    <w:rsid w:val="00734BC4"/>
    <w:rsid w:val="00734E6E"/>
    <w:rsid w:val="007351D1"/>
    <w:rsid w:val="007358E2"/>
    <w:rsid w:val="00735945"/>
    <w:rsid w:val="00735A9D"/>
    <w:rsid w:val="00735DEA"/>
    <w:rsid w:val="00736663"/>
    <w:rsid w:val="00736AB1"/>
    <w:rsid w:val="00736F42"/>
    <w:rsid w:val="00737024"/>
    <w:rsid w:val="00737030"/>
    <w:rsid w:val="0073734D"/>
    <w:rsid w:val="0073750C"/>
    <w:rsid w:val="00737941"/>
    <w:rsid w:val="00737CE6"/>
    <w:rsid w:val="00737DED"/>
    <w:rsid w:val="00740201"/>
    <w:rsid w:val="00740A1C"/>
    <w:rsid w:val="00740C7C"/>
    <w:rsid w:val="00740CAD"/>
    <w:rsid w:val="00740ECF"/>
    <w:rsid w:val="007411F2"/>
    <w:rsid w:val="007414B6"/>
    <w:rsid w:val="007417FA"/>
    <w:rsid w:val="00741EB6"/>
    <w:rsid w:val="0074268F"/>
    <w:rsid w:val="007426E9"/>
    <w:rsid w:val="0074346D"/>
    <w:rsid w:val="00743477"/>
    <w:rsid w:val="00743532"/>
    <w:rsid w:val="007435E5"/>
    <w:rsid w:val="00743C26"/>
    <w:rsid w:val="00743CFA"/>
    <w:rsid w:val="00744220"/>
    <w:rsid w:val="00744C2A"/>
    <w:rsid w:val="00744F81"/>
    <w:rsid w:val="007457A6"/>
    <w:rsid w:val="0074588F"/>
    <w:rsid w:val="00745BA6"/>
    <w:rsid w:val="00745D60"/>
    <w:rsid w:val="00746C95"/>
    <w:rsid w:val="007473B5"/>
    <w:rsid w:val="00747E39"/>
    <w:rsid w:val="007506C9"/>
    <w:rsid w:val="00750C60"/>
    <w:rsid w:val="00750CD2"/>
    <w:rsid w:val="0075122A"/>
    <w:rsid w:val="00751257"/>
    <w:rsid w:val="00751504"/>
    <w:rsid w:val="00751779"/>
    <w:rsid w:val="00751797"/>
    <w:rsid w:val="0075182B"/>
    <w:rsid w:val="00751AA1"/>
    <w:rsid w:val="007521A7"/>
    <w:rsid w:val="007525DE"/>
    <w:rsid w:val="00752613"/>
    <w:rsid w:val="00752650"/>
    <w:rsid w:val="007529CD"/>
    <w:rsid w:val="00752FAA"/>
    <w:rsid w:val="00753292"/>
    <w:rsid w:val="00753D6B"/>
    <w:rsid w:val="00753DA6"/>
    <w:rsid w:val="00754046"/>
    <w:rsid w:val="00754272"/>
    <w:rsid w:val="0075434B"/>
    <w:rsid w:val="007545AF"/>
    <w:rsid w:val="00754AAC"/>
    <w:rsid w:val="00754D72"/>
    <w:rsid w:val="007550F6"/>
    <w:rsid w:val="007553CE"/>
    <w:rsid w:val="00755938"/>
    <w:rsid w:val="007559CB"/>
    <w:rsid w:val="007560E4"/>
    <w:rsid w:val="007562AD"/>
    <w:rsid w:val="00756528"/>
    <w:rsid w:val="007565ED"/>
    <w:rsid w:val="00756CF2"/>
    <w:rsid w:val="00756DF1"/>
    <w:rsid w:val="007571AA"/>
    <w:rsid w:val="007575EF"/>
    <w:rsid w:val="00757B9B"/>
    <w:rsid w:val="00757BD3"/>
    <w:rsid w:val="00757D16"/>
    <w:rsid w:val="00757E97"/>
    <w:rsid w:val="007601B9"/>
    <w:rsid w:val="0076068C"/>
    <w:rsid w:val="007608F8"/>
    <w:rsid w:val="00760CA5"/>
    <w:rsid w:val="00760EA8"/>
    <w:rsid w:val="007613CE"/>
    <w:rsid w:val="007619B5"/>
    <w:rsid w:val="00761AA3"/>
    <w:rsid w:val="00761D7D"/>
    <w:rsid w:val="00761DA8"/>
    <w:rsid w:val="00761F11"/>
    <w:rsid w:val="00761F8F"/>
    <w:rsid w:val="007627A0"/>
    <w:rsid w:val="00762E49"/>
    <w:rsid w:val="00762EF7"/>
    <w:rsid w:val="007632DD"/>
    <w:rsid w:val="007637CE"/>
    <w:rsid w:val="00763E47"/>
    <w:rsid w:val="007641DA"/>
    <w:rsid w:val="00764280"/>
    <w:rsid w:val="0076440C"/>
    <w:rsid w:val="007657E7"/>
    <w:rsid w:val="007658EC"/>
    <w:rsid w:val="00765A8A"/>
    <w:rsid w:val="00765CCC"/>
    <w:rsid w:val="00765D42"/>
    <w:rsid w:val="00766219"/>
    <w:rsid w:val="007663C5"/>
    <w:rsid w:val="00766573"/>
    <w:rsid w:val="00766672"/>
    <w:rsid w:val="007667A5"/>
    <w:rsid w:val="0076690F"/>
    <w:rsid w:val="007673BE"/>
    <w:rsid w:val="0076773E"/>
    <w:rsid w:val="00767B70"/>
    <w:rsid w:val="00770170"/>
    <w:rsid w:val="007702FE"/>
    <w:rsid w:val="00770591"/>
    <w:rsid w:val="007706C5"/>
    <w:rsid w:val="00770A15"/>
    <w:rsid w:val="00770CFE"/>
    <w:rsid w:val="00770FA4"/>
    <w:rsid w:val="0077135D"/>
    <w:rsid w:val="007715E4"/>
    <w:rsid w:val="00771954"/>
    <w:rsid w:val="00771F02"/>
    <w:rsid w:val="00771F1D"/>
    <w:rsid w:val="0077226D"/>
    <w:rsid w:val="007724C5"/>
    <w:rsid w:val="007724FE"/>
    <w:rsid w:val="00772EC9"/>
    <w:rsid w:val="00773452"/>
    <w:rsid w:val="00773761"/>
    <w:rsid w:val="0077388F"/>
    <w:rsid w:val="007738D4"/>
    <w:rsid w:val="00773BAA"/>
    <w:rsid w:val="007741C1"/>
    <w:rsid w:val="007742F3"/>
    <w:rsid w:val="007745B4"/>
    <w:rsid w:val="007745D8"/>
    <w:rsid w:val="00774632"/>
    <w:rsid w:val="007746E5"/>
    <w:rsid w:val="00774CAB"/>
    <w:rsid w:val="00774F56"/>
    <w:rsid w:val="0077539D"/>
    <w:rsid w:val="007754D9"/>
    <w:rsid w:val="00775699"/>
    <w:rsid w:val="007758ED"/>
    <w:rsid w:val="00775903"/>
    <w:rsid w:val="00776129"/>
    <w:rsid w:val="007762E1"/>
    <w:rsid w:val="007764A8"/>
    <w:rsid w:val="007766A4"/>
    <w:rsid w:val="00776765"/>
    <w:rsid w:val="0077685E"/>
    <w:rsid w:val="00776F61"/>
    <w:rsid w:val="0077767E"/>
    <w:rsid w:val="00777B04"/>
    <w:rsid w:val="00777D48"/>
    <w:rsid w:val="00780016"/>
    <w:rsid w:val="007800BF"/>
    <w:rsid w:val="00780458"/>
    <w:rsid w:val="007805E0"/>
    <w:rsid w:val="00780748"/>
    <w:rsid w:val="00780980"/>
    <w:rsid w:val="0078100D"/>
    <w:rsid w:val="007810FA"/>
    <w:rsid w:val="007811A0"/>
    <w:rsid w:val="007813C5"/>
    <w:rsid w:val="007819B9"/>
    <w:rsid w:val="00781A41"/>
    <w:rsid w:val="00781C29"/>
    <w:rsid w:val="0078217B"/>
    <w:rsid w:val="00782444"/>
    <w:rsid w:val="00783335"/>
    <w:rsid w:val="007835DF"/>
    <w:rsid w:val="007837FD"/>
    <w:rsid w:val="00783964"/>
    <w:rsid w:val="00783971"/>
    <w:rsid w:val="00783BFC"/>
    <w:rsid w:val="00783D7A"/>
    <w:rsid w:val="00784213"/>
    <w:rsid w:val="00784503"/>
    <w:rsid w:val="0078483E"/>
    <w:rsid w:val="007848B2"/>
    <w:rsid w:val="00784C22"/>
    <w:rsid w:val="00785048"/>
    <w:rsid w:val="00785152"/>
    <w:rsid w:val="007859D1"/>
    <w:rsid w:val="00785AA7"/>
    <w:rsid w:val="00785CB1"/>
    <w:rsid w:val="00785F54"/>
    <w:rsid w:val="0078608A"/>
    <w:rsid w:val="00786326"/>
    <w:rsid w:val="00786387"/>
    <w:rsid w:val="007867E9"/>
    <w:rsid w:val="007867F6"/>
    <w:rsid w:val="00786EB5"/>
    <w:rsid w:val="00787110"/>
    <w:rsid w:val="007877CB"/>
    <w:rsid w:val="00787A00"/>
    <w:rsid w:val="0079011F"/>
    <w:rsid w:val="00790205"/>
    <w:rsid w:val="00790670"/>
    <w:rsid w:val="0079085F"/>
    <w:rsid w:val="00790DEE"/>
    <w:rsid w:val="00790F17"/>
    <w:rsid w:val="00790F96"/>
    <w:rsid w:val="007911D4"/>
    <w:rsid w:val="0079123A"/>
    <w:rsid w:val="0079153D"/>
    <w:rsid w:val="007919A5"/>
    <w:rsid w:val="0079219F"/>
    <w:rsid w:val="007924F3"/>
    <w:rsid w:val="007925DC"/>
    <w:rsid w:val="00792887"/>
    <w:rsid w:val="0079289B"/>
    <w:rsid w:val="007929F5"/>
    <w:rsid w:val="00792B1C"/>
    <w:rsid w:val="00792E7A"/>
    <w:rsid w:val="007931F5"/>
    <w:rsid w:val="00793529"/>
    <w:rsid w:val="007937A3"/>
    <w:rsid w:val="00793936"/>
    <w:rsid w:val="00793B4E"/>
    <w:rsid w:val="00793DAC"/>
    <w:rsid w:val="00793ED3"/>
    <w:rsid w:val="0079407F"/>
    <w:rsid w:val="00794373"/>
    <w:rsid w:val="00794720"/>
    <w:rsid w:val="00794805"/>
    <w:rsid w:val="00794820"/>
    <w:rsid w:val="00795478"/>
    <w:rsid w:val="00795631"/>
    <w:rsid w:val="007957BB"/>
    <w:rsid w:val="00795BC3"/>
    <w:rsid w:val="00795CD7"/>
    <w:rsid w:val="00795CEE"/>
    <w:rsid w:val="00795E10"/>
    <w:rsid w:val="00795F2D"/>
    <w:rsid w:val="00795FB7"/>
    <w:rsid w:val="007965A8"/>
    <w:rsid w:val="007965FA"/>
    <w:rsid w:val="0079667F"/>
    <w:rsid w:val="00796A13"/>
    <w:rsid w:val="00796DE7"/>
    <w:rsid w:val="007973D9"/>
    <w:rsid w:val="00797407"/>
    <w:rsid w:val="00797C18"/>
    <w:rsid w:val="00797E37"/>
    <w:rsid w:val="00797F55"/>
    <w:rsid w:val="007A01DA"/>
    <w:rsid w:val="007A01FC"/>
    <w:rsid w:val="007A03B6"/>
    <w:rsid w:val="007A0469"/>
    <w:rsid w:val="007A085B"/>
    <w:rsid w:val="007A0A14"/>
    <w:rsid w:val="007A0B0E"/>
    <w:rsid w:val="007A0EB8"/>
    <w:rsid w:val="007A103F"/>
    <w:rsid w:val="007A109C"/>
    <w:rsid w:val="007A11E0"/>
    <w:rsid w:val="007A126B"/>
    <w:rsid w:val="007A184A"/>
    <w:rsid w:val="007A1A81"/>
    <w:rsid w:val="007A1C73"/>
    <w:rsid w:val="007A1E0D"/>
    <w:rsid w:val="007A2028"/>
    <w:rsid w:val="007A21A5"/>
    <w:rsid w:val="007A26F4"/>
    <w:rsid w:val="007A271C"/>
    <w:rsid w:val="007A3042"/>
    <w:rsid w:val="007A308D"/>
    <w:rsid w:val="007A315F"/>
    <w:rsid w:val="007A3315"/>
    <w:rsid w:val="007A386C"/>
    <w:rsid w:val="007A3A60"/>
    <w:rsid w:val="007A3C00"/>
    <w:rsid w:val="007A3D05"/>
    <w:rsid w:val="007A51BD"/>
    <w:rsid w:val="007A54E6"/>
    <w:rsid w:val="007A5893"/>
    <w:rsid w:val="007A5CD2"/>
    <w:rsid w:val="007A5D63"/>
    <w:rsid w:val="007A5E67"/>
    <w:rsid w:val="007A5F7A"/>
    <w:rsid w:val="007A6092"/>
    <w:rsid w:val="007A7258"/>
    <w:rsid w:val="007A75BE"/>
    <w:rsid w:val="007A77ED"/>
    <w:rsid w:val="007A7B10"/>
    <w:rsid w:val="007B020E"/>
    <w:rsid w:val="007B07E4"/>
    <w:rsid w:val="007B08C4"/>
    <w:rsid w:val="007B0BDB"/>
    <w:rsid w:val="007B1034"/>
    <w:rsid w:val="007B104C"/>
    <w:rsid w:val="007B11D7"/>
    <w:rsid w:val="007B19D3"/>
    <w:rsid w:val="007B1F99"/>
    <w:rsid w:val="007B21BE"/>
    <w:rsid w:val="007B36AE"/>
    <w:rsid w:val="007B370B"/>
    <w:rsid w:val="007B374F"/>
    <w:rsid w:val="007B3DD6"/>
    <w:rsid w:val="007B3F46"/>
    <w:rsid w:val="007B4175"/>
    <w:rsid w:val="007B422F"/>
    <w:rsid w:val="007B4279"/>
    <w:rsid w:val="007B4AFE"/>
    <w:rsid w:val="007B4EFA"/>
    <w:rsid w:val="007B5DB9"/>
    <w:rsid w:val="007B5E5A"/>
    <w:rsid w:val="007B60F0"/>
    <w:rsid w:val="007B6173"/>
    <w:rsid w:val="007B61C6"/>
    <w:rsid w:val="007B68B8"/>
    <w:rsid w:val="007B68ED"/>
    <w:rsid w:val="007B6C99"/>
    <w:rsid w:val="007B6DE3"/>
    <w:rsid w:val="007B7668"/>
    <w:rsid w:val="007B7765"/>
    <w:rsid w:val="007B7A8E"/>
    <w:rsid w:val="007B7BB1"/>
    <w:rsid w:val="007B7C8D"/>
    <w:rsid w:val="007B7CB8"/>
    <w:rsid w:val="007B7E46"/>
    <w:rsid w:val="007B7E50"/>
    <w:rsid w:val="007C018B"/>
    <w:rsid w:val="007C02EF"/>
    <w:rsid w:val="007C037E"/>
    <w:rsid w:val="007C04B5"/>
    <w:rsid w:val="007C089A"/>
    <w:rsid w:val="007C15EC"/>
    <w:rsid w:val="007C1839"/>
    <w:rsid w:val="007C18D2"/>
    <w:rsid w:val="007C1D34"/>
    <w:rsid w:val="007C24E6"/>
    <w:rsid w:val="007C2A65"/>
    <w:rsid w:val="007C2E85"/>
    <w:rsid w:val="007C3552"/>
    <w:rsid w:val="007C35E5"/>
    <w:rsid w:val="007C3841"/>
    <w:rsid w:val="007C393F"/>
    <w:rsid w:val="007C3ADA"/>
    <w:rsid w:val="007C3D32"/>
    <w:rsid w:val="007C3FCA"/>
    <w:rsid w:val="007C4000"/>
    <w:rsid w:val="007C4034"/>
    <w:rsid w:val="007C465F"/>
    <w:rsid w:val="007C47DD"/>
    <w:rsid w:val="007C4B02"/>
    <w:rsid w:val="007C4E6A"/>
    <w:rsid w:val="007C5B97"/>
    <w:rsid w:val="007C6044"/>
    <w:rsid w:val="007C614A"/>
    <w:rsid w:val="007C6585"/>
    <w:rsid w:val="007C68CA"/>
    <w:rsid w:val="007C6C7F"/>
    <w:rsid w:val="007C6D06"/>
    <w:rsid w:val="007C6F9A"/>
    <w:rsid w:val="007C7697"/>
    <w:rsid w:val="007C7F7F"/>
    <w:rsid w:val="007D021B"/>
    <w:rsid w:val="007D03A0"/>
    <w:rsid w:val="007D0886"/>
    <w:rsid w:val="007D0F50"/>
    <w:rsid w:val="007D15C8"/>
    <w:rsid w:val="007D1727"/>
    <w:rsid w:val="007D1804"/>
    <w:rsid w:val="007D1F51"/>
    <w:rsid w:val="007D2089"/>
    <w:rsid w:val="007D2261"/>
    <w:rsid w:val="007D25B5"/>
    <w:rsid w:val="007D27D9"/>
    <w:rsid w:val="007D280B"/>
    <w:rsid w:val="007D2A2D"/>
    <w:rsid w:val="007D2F24"/>
    <w:rsid w:val="007D2FAA"/>
    <w:rsid w:val="007D3004"/>
    <w:rsid w:val="007D3066"/>
    <w:rsid w:val="007D307B"/>
    <w:rsid w:val="007D39CD"/>
    <w:rsid w:val="007D3BDF"/>
    <w:rsid w:val="007D3DBD"/>
    <w:rsid w:val="007D4257"/>
    <w:rsid w:val="007D42AE"/>
    <w:rsid w:val="007D48AE"/>
    <w:rsid w:val="007D4CA7"/>
    <w:rsid w:val="007D4EA8"/>
    <w:rsid w:val="007D4F1B"/>
    <w:rsid w:val="007D50A8"/>
    <w:rsid w:val="007D53CB"/>
    <w:rsid w:val="007D597C"/>
    <w:rsid w:val="007D609B"/>
    <w:rsid w:val="007D6338"/>
    <w:rsid w:val="007D6804"/>
    <w:rsid w:val="007D6D5F"/>
    <w:rsid w:val="007D6E07"/>
    <w:rsid w:val="007D6EB9"/>
    <w:rsid w:val="007D6F61"/>
    <w:rsid w:val="007D7146"/>
    <w:rsid w:val="007D7434"/>
    <w:rsid w:val="007D7B0A"/>
    <w:rsid w:val="007D7E68"/>
    <w:rsid w:val="007E03B6"/>
    <w:rsid w:val="007E0495"/>
    <w:rsid w:val="007E0A11"/>
    <w:rsid w:val="007E0C14"/>
    <w:rsid w:val="007E1A25"/>
    <w:rsid w:val="007E1B35"/>
    <w:rsid w:val="007E22CA"/>
    <w:rsid w:val="007E23CD"/>
    <w:rsid w:val="007E244F"/>
    <w:rsid w:val="007E2864"/>
    <w:rsid w:val="007E2C32"/>
    <w:rsid w:val="007E2D52"/>
    <w:rsid w:val="007E3681"/>
    <w:rsid w:val="007E393A"/>
    <w:rsid w:val="007E39BB"/>
    <w:rsid w:val="007E3B8E"/>
    <w:rsid w:val="007E3CC9"/>
    <w:rsid w:val="007E3D41"/>
    <w:rsid w:val="007E3E05"/>
    <w:rsid w:val="007E4032"/>
    <w:rsid w:val="007E4402"/>
    <w:rsid w:val="007E45C3"/>
    <w:rsid w:val="007E49C3"/>
    <w:rsid w:val="007E4A2F"/>
    <w:rsid w:val="007E4AC5"/>
    <w:rsid w:val="007E4ADA"/>
    <w:rsid w:val="007E4CEE"/>
    <w:rsid w:val="007E5070"/>
    <w:rsid w:val="007E56B0"/>
    <w:rsid w:val="007E56E9"/>
    <w:rsid w:val="007E5942"/>
    <w:rsid w:val="007E5A46"/>
    <w:rsid w:val="007E5D44"/>
    <w:rsid w:val="007E5F44"/>
    <w:rsid w:val="007E6DB8"/>
    <w:rsid w:val="007E6E1C"/>
    <w:rsid w:val="007E7002"/>
    <w:rsid w:val="007E701A"/>
    <w:rsid w:val="007E71EF"/>
    <w:rsid w:val="007E732C"/>
    <w:rsid w:val="007E7C47"/>
    <w:rsid w:val="007E7E3D"/>
    <w:rsid w:val="007E7E63"/>
    <w:rsid w:val="007E7E74"/>
    <w:rsid w:val="007E7EB5"/>
    <w:rsid w:val="007F030D"/>
    <w:rsid w:val="007F0431"/>
    <w:rsid w:val="007F048B"/>
    <w:rsid w:val="007F062B"/>
    <w:rsid w:val="007F0924"/>
    <w:rsid w:val="007F0C2B"/>
    <w:rsid w:val="007F1B34"/>
    <w:rsid w:val="007F1C4D"/>
    <w:rsid w:val="007F1D22"/>
    <w:rsid w:val="007F1D42"/>
    <w:rsid w:val="007F1FF2"/>
    <w:rsid w:val="007F24CC"/>
    <w:rsid w:val="007F25F5"/>
    <w:rsid w:val="007F27CC"/>
    <w:rsid w:val="007F353F"/>
    <w:rsid w:val="007F358E"/>
    <w:rsid w:val="007F40D4"/>
    <w:rsid w:val="007F41E1"/>
    <w:rsid w:val="007F4528"/>
    <w:rsid w:val="007F47D7"/>
    <w:rsid w:val="007F4BB5"/>
    <w:rsid w:val="007F5047"/>
    <w:rsid w:val="007F506E"/>
    <w:rsid w:val="007F5331"/>
    <w:rsid w:val="007F55C5"/>
    <w:rsid w:val="007F5BCF"/>
    <w:rsid w:val="007F5EF3"/>
    <w:rsid w:val="007F5F0E"/>
    <w:rsid w:val="007F6008"/>
    <w:rsid w:val="007F62B0"/>
    <w:rsid w:val="007F62EA"/>
    <w:rsid w:val="007F64C8"/>
    <w:rsid w:val="007F6B4A"/>
    <w:rsid w:val="007F6B9A"/>
    <w:rsid w:val="007F6CF3"/>
    <w:rsid w:val="007F7162"/>
    <w:rsid w:val="007F7497"/>
    <w:rsid w:val="007F749D"/>
    <w:rsid w:val="007F7D22"/>
    <w:rsid w:val="007F7EFB"/>
    <w:rsid w:val="008001C9"/>
    <w:rsid w:val="00800D86"/>
    <w:rsid w:val="00800DE1"/>
    <w:rsid w:val="00800E36"/>
    <w:rsid w:val="008023BC"/>
    <w:rsid w:val="00802892"/>
    <w:rsid w:val="00802B41"/>
    <w:rsid w:val="00802BC1"/>
    <w:rsid w:val="00802CE0"/>
    <w:rsid w:val="00802D1F"/>
    <w:rsid w:val="00802DD0"/>
    <w:rsid w:val="00802F8C"/>
    <w:rsid w:val="00803616"/>
    <w:rsid w:val="00803B86"/>
    <w:rsid w:val="0080418E"/>
    <w:rsid w:val="00805451"/>
    <w:rsid w:val="008055AF"/>
    <w:rsid w:val="008059AF"/>
    <w:rsid w:val="0080632F"/>
    <w:rsid w:val="008067E9"/>
    <w:rsid w:val="00806AB9"/>
    <w:rsid w:val="00806C62"/>
    <w:rsid w:val="00806F68"/>
    <w:rsid w:val="00806FB5"/>
    <w:rsid w:val="008077F5"/>
    <w:rsid w:val="00807A43"/>
    <w:rsid w:val="00807BA9"/>
    <w:rsid w:val="00807C12"/>
    <w:rsid w:val="0081046E"/>
    <w:rsid w:val="00810677"/>
    <w:rsid w:val="00810873"/>
    <w:rsid w:val="00810954"/>
    <w:rsid w:val="00810BF9"/>
    <w:rsid w:val="00811043"/>
    <w:rsid w:val="00811405"/>
    <w:rsid w:val="0081184C"/>
    <w:rsid w:val="00812349"/>
    <w:rsid w:val="008125BD"/>
    <w:rsid w:val="00812A76"/>
    <w:rsid w:val="00812C93"/>
    <w:rsid w:val="00813155"/>
    <w:rsid w:val="008134FE"/>
    <w:rsid w:val="00813BC3"/>
    <w:rsid w:val="0081408E"/>
    <w:rsid w:val="008141D7"/>
    <w:rsid w:val="0081446A"/>
    <w:rsid w:val="008146AC"/>
    <w:rsid w:val="00814E92"/>
    <w:rsid w:val="00814F95"/>
    <w:rsid w:val="008150A6"/>
    <w:rsid w:val="00815B0B"/>
    <w:rsid w:val="00815BBB"/>
    <w:rsid w:val="00815C7A"/>
    <w:rsid w:val="00815F4C"/>
    <w:rsid w:val="008165F7"/>
    <w:rsid w:val="00816C28"/>
    <w:rsid w:val="00816EE0"/>
    <w:rsid w:val="00816EF6"/>
    <w:rsid w:val="00816F1B"/>
    <w:rsid w:val="00817006"/>
    <w:rsid w:val="0081700D"/>
    <w:rsid w:val="00817683"/>
    <w:rsid w:val="008176CF"/>
    <w:rsid w:val="00817B74"/>
    <w:rsid w:val="008202D1"/>
    <w:rsid w:val="00820ECE"/>
    <w:rsid w:val="00821088"/>
    <w:rsid w:val="008210AE"/>
    <w:rsid w:val="008212B1"/>
    <w:rsid w:val="00821A74"/>
    <w:rsid w:val="00821ACF"/>
    <w:rsid w:val="0082229F"/>
    <w:rsid w:val="00822A9A"/>
    <w:rsid w:val="00822DA4"/>
    <w:rsid w:val="00822DFB"/>
    <w:rsid w:val="0082324E"/>
    <w:rsid w:val="008237EA"/>
    <w:rsid w:val="00823894"/>
    <w:rsid w:val="00823925"/>
    <w:rsid w:val="00823CD6"/>
    <w:rsid w:val="00823D78"/>
    <w:rsid w:val="00823E1B"/>
    <w:rsid w:val="00823EC9"/>
    <w:rsid w:val="00824013"/>
    <w:rsid w:val="00824197"/>
    <w:rsid w:val="00824538"/>
    <w:rsid w:val="00824578"/>
    <w:rsid w:val="008247D3"/>
    <w:rsid w:val="00824B31"/>
    <w:rsid w:val="008254E0"/>
    <w:rsid w:val="008256D0"/>
    <w:rsid w:val="008257C2"/>
    <w:rsid w:val="00825B51"/>
    <w:rsid w:val="00825ECE"/>
    <w:rsid w:val="008260A2"/>
    <w:rsid w:val="008260AD"/>
    <w:rsid w:val="008265B4"/>
    <w:rsid w:val="00826CB9"/>
    <w:rsid w:val="00826E57"/>
    <w:rsid w:val="00827081"/>
    <w:rsid w:val="00827916"/>
    <w:rsid w:val="00827C1B"/>
    <w:rsid w:val="008303C3"/>
    <w:rsid w:val="008310C0"/>
    <w:rsid w:val="00831371"/>
    <w:rsid w:val="008316F2"/>
    <w:rsid w:val="0083209F"/>
    <w:rsid w:val="008326E7"/>
    <w:rsid w:val="00832834"/>
    <w:rsid w:val="008329F6"/>
    <w:rsid w:val="00832F84"/>
    <w:rsid w:val="0083309C"/>
    <w:rsid w:val="008330E0"/>
    <w:rsid w:val="008333E6"/>
    <w:rsid w:val="0083383F"/>
    <w:rsid w:val="00833900"/>
    <w:rsid w:val="008339D9"/>
    <w:rsid w:val="00833AB4"/>
    <w:rsid w:val="00833B78"/>
    <w:rsid w:val="00833BC2"/>
    <w:rsid w:val="00834112"/>
    <w:rsid w:val="00834BCB"/>
    <w:rsid w:val="00834BDB"/>
    <w:rsid w:val="00834FDF"/>
    <w:rsid w:val="008352C4"/>
    <w:rsid w:val="00835957"/>
    <w:rsid w:val="00835EEB"/>
    <w:rsid w:val="00836070"/>
    <w:rsid w:val="008360E6"/>
    <w:rsid w:val="00836259"/>
    <w:rsid w:val="008364C3"/>
    <w:rsid w:val="00836FE7"/>
    <w:rsid w:val="0083706A"/>
    <w:rsid w:val="00837258"/>
    <w:rsid w:val="0083775B"/>
    <w:rsid w:val="00837A00"/>
    <w:rsid w:val="00837A5F"/>
    <w:rsid w:val="00837CAD"/>
    <w:rsid w:val="0084001C"/>
    <w:rsid w:val="008404F7"/>
    <w:rsid w:val="00840566"/>
    <w:rsid w:val="008405B9"/>
    <w:rsid w:val="0084084D"/>
    <w:rsid w:val="00840FB5"/>
    <w:rsid w:val="00841487"/>
    <w:rsid w:val="00841AC5"/>
    <w:rsid w:val="00841E43"/>
    <w:rsid w:val="008426B7"/>
    <w:rsid w:val="008427BD"/>
    <w:rsid w:val="008429BB"/>
    <w:rsid w:val="00842DF5"/>
    <w:rsid w:val="008431C1"/>
    <w:rsid w:val="00843369"/>
    <w:rsid w:val="00843705"/>
    <w:rsid w:val="008438FC"/>
    <w:rsid w:val="00843BA7"/>
    <w:rsid w:val="00843FAE"/>
    <w:rsid w:val="008442DF"/>
    <w:rsid w:val="008443B5"/>
    <w:rsid w:val="008443F6"/>
    <w:rsid w:val="008447C9"/>
    <w:rsid w:val="00844AB9"/>
    <w:rsid w:val="00845155"/>
    <w:rsid w:val="0084522F"/>
    <w:rsid w:val="008455C7"/>
    <w:rsid w:val="0084560C"/>
    <w:rsid w:val="00845973"/>
    <w:rsid w:val="00845DA4"/>
    <w:rsid w:val="00845DBD"/>
    <w:rsid w:val="00845F8C"/>
    <w:rsid w:val="00846156"/>
    <w:rsid w:val="0084641D"/>
    <w:rsid w:val="008464BA"/>
    <w:rsid w:val="00846AD4"/>
    <w:rsid w:val="00846B00"/>
    <w:rsid w:val="00846D10"/>
    <w:rsid w:val="00846EB3"/>
    <w:rsid w:val="00847114"/>
    <w:rsid w:val="00847486"/>
    <w:rsid w:val="008479C1"/>
    <w:rsid w:val="00847D05"/>
    <w:rsid w:val="00850113"/>
    <w:rsid w:val="008501F9"/>
    <w:rsid w:val="00850221"/>
    <w:rsid w:val="00850408"/>
    <w:rsid w:val="008508A7"/>
    <w:rsid w:val="00850A4D"/>
    <w:rsid w:val="00850DCF"/>
    <w:rsid w:val="00850EAB"/>
    <w:rsid w:val="00851240"/>
    <w:rsid w:val="0085172B"/>
    <w:rsid w:val="00851A95"/>
    <w:rsid w:val="00851B97"/>
    <w:rsid w:val="00851EB2"/>
    <w:rsid w:val="00852068"/>
    <w:rsid w:val="0085238A"/>
    <w:rsid w:val="008527C2"/>
    <w:rsid w:val="00852D34"/>
    <w:rsid w:val="00853B0E"/>
    <w:rsid w:val="00853BD7"/>
    <w:rsid w:val="00853BF5"/>
    <w:rsid w:val="00853C05"/>
    <w:rsid w:val="008540DE"/>
    <w:rsid w:val="00854225"/>
    <w:rsid w:val="008554CD"/>
    <w:rsid w:val="00855875"/>
    <w:rsid w:val="00855C23"/>
    <w:rsid w:val="00855CE7"/>
    <w:rsid w:val="0085607E"/>
    <w:rsid w:val="0085709D"/>
    <w:rsid w:val="008571B2"/>
    <w:rsid w:val="00857272"/>
    <w:rsid w:val="00857505"/>
    <w:rsid w:val="008600DE"/>
    <w:rsid w:val="008601AA"/>
    <w:rsid w:val="0086023A"/>
    <w:rsid w:val="008603E1"/>
    <w:rsid w:val="0086053D"/>
    <w:rsid w:val="0086071E"/>
    <w:rsid w:val="008610A2"/>
    <w:rsid w:val="008610D1"/>
    <w:rsid w:val="0086119D"/>
    <w:rsid w:val="008611FE"/>
    <w:rsid w:val="008615D0"/>
    <w:rsid w:val="00861925"/>
    <w:rsid w:val="00861A55"/>
    <w:rsid w:val="00861D09"/>
    <w:rsid w:val="00861EF7"/>
    <w:rsid w:val="00862272"/>
    <w:rsid w:val="00862B35"/>
    <w:rsid w:val="00862E62"/>
    <w:rsid w:val="00862F32"/>
    <w:rsid w:val="008631E1"/>
    <w:rsid w:val="008635C8"/>
    <w:rsid w:val="008637CF"/>
    <w:rsid w:val="00863B8C"/>
    <w:rsid w:val="00863D40"/>
    <w:rsid w:val="00864026"/>
    <w:rsid w:val="00864049"/>
    <w:rsid w:val="008641CA"/>
    <w:rsid w:val="00864DFB"/>
    <w:rsid w:val="00865163"/>
    <w:rsid w:val="00865212"/>
    <w:rsid w:val="008654AE"/>
    <w:rsid w:val="008656AF"/>
    <w:rsid w:val="00865770"/>
    <w:rsid w:val="00865C07"/>
    <w:rsid w:val="00866094"/>
    <w:rsid w:val="00866534"/>
    <w:rsid w:val="0086658A"/>
    <w:rsid w:val="00866791"/>
    <w:rsid w:val="00866E9C"/>
    <w:rsid w:val="00866FFA"/>
    <w:rsid w:val="00867195"/>
    <w:rsid w:val="00867C8F"/>
    <w:rsid w:val="00867D5D"/>
    <w:rsid w:val="008702D9"/>
    <w:rsid w:val="008704CC"/>
    <w:rsid w:val="00870910"/>
    <w:rsid w:val="00870966"/>
    <w:rsid w:val="008709B5"/>
    <w:rsid w:val="00870CEF"/>
    <w:rsid w:val="00871127"/>
    <w:rsid w:val="0087128E"/>
    <w:rsid w:val="008717C9"/>
    <w:rsid w:val="00871FC9"/>
    <w:rsid w:val="00872181"/>
    <w:rsid w:val="00872443"/>
    <w:rsid w:val="00872585"/>
    <w:rsid w:val="0087281E"/>
    <w:rsid w:val="00872854"/>
    <w:rsid w:val="00872A0B"/>
    <w:rsid w:val="00872A70"/>
    <w:rsid w:val="00872C11"/>
    <w:rsid w:val="00872C1E"/>
    <w:rsid w:val="00872D9A"/>
    <w:rsid w:val="00872F2E"/>
    <w:rsid w:val="008732E4"/>
    <w:rsid w:val="00873CCC"/>
    <w:rsid w:val="00873E0D"/>
    <w:rsid w:val="00873E95"/>
    <w:rsid w:val="00874875"/>
    <w:rsid w:val="00874A29"/>
    <w:rsid w:val="00874EAC"/>
    <w:rsid w:val="0087537E"/>
    <w:rsid w:val="008753A8"/>
    <w:rsid w:val="00875412"/>
    <w:rsid w:val="00875469"/>
    <w:rsid w:val="00875508"/>
    <w:rsid w:val="0087552B"/>
    <w:rsid w:val="0087572F"/>
    <w:rsid w:val="00875816"/>
    <w:rsid w:val="0087582D"/>
    <w:rsid w:val="008760E5"/>
    <w:rsid w:val="00876363"/>
    <w:rsid w:val="00876791"/>
    <w:rsid w:val="008769E3"/>
    <w:rsid w:val="00877B17"/>
    <w:rsid w:val="00877D34"/>
    <w:rsid w:val="00877EDA"/>
    <w:rsid w:val="00877EE7"/>
    <w:rsid w:val="0088059F"/>
    <w:rsid w:val="0088068D"/>
    <w:rsid w:val="00880959"/>
    <w:rsid w:val="00880AB1"/>
    <w:rsid w:val="00880FAA"/>
    <w:rsid w:val="00881177"/>
    <w:rsid w:val="00881526"/>
    <w:rsid w:val="00881590"/>
    <w:rsid w:val="00881619"/>
    <w:rsid w:val="00881633"/>
    <w:rsid w:val="0088176D"/>
    <w:rsid w:val="00881A68"/>
    <w:rsid w:val="00881A9E"/>
    <w:rsid w:val="00881C3C"/>
    <w:rsid w:val="00882070"/>
    <w:rsid w:val="00882161"/>
    <w:rsid w:val="00882264"/>
    <w:rsid w:val="00882270"/>
    <w:rsid w:val="0088230E"/>
    <w:rsid w:val="00882600"/>
    <w:rsid w:val="00882B13"/>
    <w:rsid w:val="00882E28"/>
    <w:rsid w:val="00882E65"/>
    <w:rsid w:val="00882E82"/>
    <w:rsid w:val="00882F72"/>
    <w:rsid w:val="00883055"/>
    <w:rsid w:val="00883414"/>
    <w:rsid w:val="008836A3"/>
    <w:rsid w:val="00883726"/>
    <w:rsid w:val="00884156"/>
    <w:rsid w:val="0088415E"/>
    <w:rsid w:val="00884247"/>
    <w:rsid w:val="00884543"/>
    <w:rsid w:val="00884552"/>
    <w:rsid w:val="008848A9"/>
    <w:rsid w:val="00884984"/>
    <w:rsid w:val="00884E29"/>
    <w:rsid w:val="00884F78"/>
    <w:rsid w:val="00884FD2"/>
    <w:rsid w:val="008850C7"/>
    <w:rsid w:val="008851B9"/>
    <w:rsid w:val="008854EB"/>
    <w:rsid w:val="0088596A"/>
    <w:rsid w:val="0088597D"/>
    <w:rsid w:val="00886299"/>
    <w:rsid w:val="008868D4"/>
    <w:rsid w:val="008868D7"/>
    <w:rsid w:val="00886BF8"/>
    <w:rsid w:val="00886FA6"/>
    <w:rsid w:val="00887D1D"/>
    <w:rsid w:val="00887D5E"/>
    <w:rsid w:val="00887E3F"/>
    <w:rsid w:val="00890638"/>
    <w:rsid w:val="008909B5"/>
    <w:rsid w:val="00890AA7"/>
    <w:rsid w:val="00890B6A"/>
    <w:rsid w:val="00890CF3"/>
    <w:rsid w:val="00891349"/>
    <w:rsid w:val="00891A14"/>
    <w:rsid w:val="00891C62"/>
    <w:rsid w:val="00891EC3"/>
    <w:rsid w:val="00892044"/>
    <w:rsid w:val="008921A9"/>
    <w:rsid w:val="00892363"/>
    <w:rsid w:val="008928B5"/>
    <w:rsid w:val="008929D0"/>
    <w:rsid w:val="00892A38"/>
    <w:rsid w:val="00892EE1"/>
    <w:rsid w:val="00892FB5"/>
    <w:rsid w:val="008937A3"/>
    <w:rsid w:val="00893DFD"/>
    <w:rsid w:val="00893ECE"/>
    <w:rsid w:val="00894299"/>
    <w:rsid w:val="008943EE"/>
    <w:rsid w:val="00894A9F"/>
    <w:rsid w:val="00894B84"/>
    <w:rsid w:val="00894CAD"/>
    <w:rsid w:val="008950E3"/>
    <w:rsid w:val="008952D7"/>
    <w:rsid w:val="008954A4"/>
    <w:rsid w:val="00895656"/>
    <w:rsid w:val="0089596F"/>
    <w:rsid w:val="00895A8F"/>
    <w:rsid w:val="00895D34"/>
    <w:rsid w:val="0089611B"/>
    <w:rsid w:val="008962E5"/>
    <w:rsid w:val="00896479"/>
    <w:rsid w:val="00896792"/>
    <w:rsid w:val="00896B04"/>
    <w:rsid w:val="00897275"/>
    <w:rsid w:val="0089740E"/>
    <w:rsid w:val="008979A4"/>
    <w:rsid w:val="00897F18"/>
    <w:rsid w:val="008A0203"/>
    <w:rsid w:val="008A074A"/>
    <w:rsid w:val="008A1171"/>
    <w:rsid w:val="008A12B1"/>
    <w:rsid w:val="008A16D0"/>
    <w:rsid w:val="008A1709"/>
    <w:rsid w:val="008A170B"/>
    <w:rsid w:val="008A1A25"/>
    <w:rsid w:val="008A1AB3"/>
    <w:rsid w:val="008A221A"/>
    <w:rsid w:val="008A2246"/>
    <w:rsid w:val="008A22A9"/>
    <w:rsid w:val="008A266F"/>
    <w:rsid w:val="008A26CC"/>
    <w:rsid w:val="008A2B3E"/>
    <w:rsid w:val="008A2CF1"/>
    <w:rsid w:val="008A2D66"/>
    <w:rsid w:val="008A2FFF"/>
    <w:rsid w:val="008A305F"/>
    <w:rsid w:val="008A31AC"/>
    <w:rsid w:val="008A323B"/>
    <w:rsid w:val="008A32E5"/>
    <w:rsid w:val="008A3F02"/>
    <w:rsid w:val="008A4212"/>
    <w:rsid w:val="008A42A3"/>
    <w:rsid w:val="008A42AE"/>
    <w:rsid w:val="008A4391"/>
    <w:rsid w:val="008A4671"/>
    <w:rsid w:val="008A485B"/>
    <w:rsid w:val="008A4B4B"/>
    <w:rsid w:val="008A4E90"/>
    <w:rsid w:val="008A4FD7"/>
    <w:rsid w:val="008A5248"/>
    <w:rsid w:val="008A56C7"/>
    <w:rsid w:val="008A5728"/>
    <w:rsid w:val="008A5995"/>
    <w:rsid w:val="008A5D62"/>
    <w:rsid w:val="008A5FD2"/>
    <w:rsid w:val="008A625D"/>
    <w:rsid w:val="008A63CC"/>
    <w:rsid w:val="008A6480"/>
    <w:rsid w:val="008A6544"/>
    <w:rsid w:val="008A690C"/>
    <w:rsid w:val="008A6AE7"/>
    <w:rsid w:val="008A7440"/>
    <w:rsid w:val="008A7580"/>
    <w:rsid w:val="008A7BAD"/>
    <w:rsid w:val="008A7EF5"/>
    <w:rsid w:val="008B01DB"/>
    <w:rsid w:val="008B0293"/>
    <w:rsid w:val="008B06C7"/>
    <w:rsid w:val="008B0A6F"/>
    <w:rsid w:val="008B0B2B"/>
    <w:rsid w:val="008B0E9B"/>
    <w:rsid w:val="008B1018"/>
    <w:rsid w:val="008B121C"/>
    <w:rsid w:val="008B14A7"/>
    <w:rsid w:val="008B15B6"/>
    <w:rsid w:val="008B1A8D"/>
    <w:rsid w:val="008B218F"/>
    <w:rsid w:val="008B22C5"/>
    <w:rsid w:val="008B235B"/>
    <w:rsid w:val="008B2D33"/>
    <w:rsid w:val="008B3D19"/>
    <w:rsid w:val="008B3EC3"/>
    <w:rsid w:val="008B4116"/>
    <w:rsid w:val="008B4765"/>
    <w:rsid w:val="008B4856"/>
    <w:rsid w:val="008B49FE"/>
    <w:rsid w:val="008B562A"/>
    <w:rsid w:val="008B5A0E"/>
    <w:rsid w:val="008B5C61"/>
    <w:rsid w:val="008B5D06"/>
    <w:rsid w:val="008B5E2F"/>
    <w:rsid w:val="008B617A"/>
    <w:rsid w:val="008B6926"/>
    <w:rsid w:val="008B6C1D"/>
    <w:rsid w:val="008B6CF8"/>
    <w:rsid w:val="008B6D0E"/>
    <w:rsid w:val="008B6D5E"/>
    <w:rsid w:val="008B6D91"/>
    <w:rsid w:val="008B71ED"/>
    <w:rsid w:val="008B7893"/>
    <w:rsid w:val="008B797D"/>
    <w:rsid w:val="008B7BC0"/>
    <w:rsid w:val="008B7EE8"/>
    <w:rsid w:val="008B7FD6"/>
    <w:rsid w:val="008C01E4"/>
    <w:rsid w:val="008C0496"/>
    <w:rsid w:val="008C0601"/>
    <w:rsid w:val="008C117A"/>
    <w:rsid w:val="008C121F"/>
    <w:rsid w:val="008C13E1"/>
    <w:rsid w:val="008C1820"/>
    <w:rsid w:val="008C1D97"/>
    <w:rsid w:val="008C1F28"/>
    <w:rsid w:val="008C1FC3"/>
    <w:rsid w:val="008C1FDA"/>
    <w:rsid w:val="008C2695"/>
    <w:rsid w:val="008C2D9A"/>
    <w:rsid w:val="008C2E35"/>
    <w:rsid w:val="008C2FB8"/>
    <w:rsid w:val="008C33C6"/>
    <w:rsid w:val="008C3689"/>
    <w:rsid w:val="008C378D"/>
    <w:rsid w:val="008C3DD7"/>
    <w:rsid w:val="008C40F7"/>
    <w:rsid w:val="008C41B9"/>
    <w:rsid w:val="008C42D3"/>
    <w:rsid w:val="008C45D3"/>
    <w:rsid w:val="008C49E6"/>
    <w:rsid w:val="008C4CA5"/>
    <w:rsid w:val="008C5216"/>
    <w:rsid w:val="008C5258"/>
    <w:rsid w:val="008C53D2"/>
    <w:rsid w:val="008C545B"/>
    <w:rsid w:val="008C5592"/>
    <w:rsid w:val="008C564E"/>
    <w:rsid w:val="008C586B"/>
    <w:rsid w:val="008C5FAB"/>
    <w:rsid w:val="008C60E4"/>
    <w:rsid w:val="008C636F"/>
    <w:rsid w:val="008C6941"/>
    <w:rsid w:val="008C6DEA"/>
    <w:rsid w:val="008C755A"/>
    <w:rsid w:val="008C79E8"/>
    <w:rsid w:val="008C79EC"/>
    <w:rsid w:val="008C7D9D"/>
    <w:rsid w:val="008D0146"/>
    <w:rsid w:val="008D0816"/>
    <w:rsid w:val="008D0A90"/>
    <w:rsid w:val="008D0BC7"/>
    <w:rsid w:val="008D1277"/>
    <w:rsid w:val="008D1913"/>
    <w:rsid w:val="008D1A20"/>
    <w:rsid w:val="008D1C9F"/>
    <w:rsid w:val="008D1E6A"/>
    <w:rsid w:val="008D1E86"/>
    <w:rsid w:val="008D1FFE"/>
    <w:rsid w:val="008D2188"/>
    <w:rsid w:val="008D2663"/>
    <w:rsid w:val="008D29A6"/>
    <w:rsid w:val="008D2C5E"/>
    <w:rsid w:val="008D30DB"/>
    <w:rsid w:val="008D37C1"/>
    <w:rsid w:val="008D39AA"/>
    <w:rsid w:val="008D3E8A"/>
    <w:rsid w:val="008D4144"/>
    <w:rsid w:val="008D421E"/>
    <w:rsid w:val="008D473B"/>
    <w:rsid w:val="008D4875"/>
    <w:rsid w:val="008D4A88"/>
    <w:rsid w:val="008D4D58"/>
    <w:rsid w:val="008D5400"/>
    <w:rsid w:val="008D551C"/>
    <w:rsid w:val="008D5A5D"/>
    <w:rsid w:val="008D5CBE"/>
    <w:rsid w:val="008D6940"/>
    <w:rsid w:val="008D6BAA"/>
    <w:rsid w:val="008D7848"/>
    <w:rsid w:val="008E024D"/>
    <w:rsid w:val="008E02BC"/>
    <w:rsid w:val="008E0785"/>
    <w:rsid w:val="008E07B1"/>
    <w:rsid w:val="008E0936"/>
    <w:rsid w:val="008E16D6"/>
    <w:rsid w:val="008E1859"/>
    <w:rsid w:val="008E1B21"/>
    <w:rsid w:val="008E1B6C"/>
    <w:rsid w:val="008E1FEE"/>
    <w:rsid w:val="008E2399"/>
    <w:rsid w:val="008E2418"/>
    <w:rsid w:val="008E27C3"/>
    <w:rsid w:val="008E2868"/>
    <w:rsid w:val="008E2EA4"/>
    <w:rsid w:val="008E3292"/>
    <w:rsid w:val="008E37F2"/>
    <w:rsid w:val="008E3B41"/>
    <w:rsid w:val="008E3C0F"/>
    <w:rsid w:val="008E3DA6"/>
    <w:rsid w:val="008E3E0E"/>
    <w:rsid w:val="008E4759"/>
    <w:rsid w:val="008E4CC3"/>
    <w:rsid w:val="008E4CC8"/>
    <w:rsid w:val="008E4D1B"/>
    <w:rsid w:val="008E523F"/>
    <w:rsid w:val="008E5859"/>
    <w:rsid w:val="008E5FA3"/>
    <w:rsid w:val="008E624D"/>
    <w:rsid w:val="008E6441"/>
    <w:rsid w:val="008E689E"/>
    <w:rsid w:val="008E7133"/>
    <w:rsid w:val="008E7234"/>
    <w:rsid w:val="008E733C"/>
    <w:rsid w:val="008E7409"/>
    <w:rsid w:val="008E74FB"/>
    <w:rsid w:val="008F07F7"/>
    <w:rsid w:val="008F0B83"/>
    <w:rsid w:val="008F136D"/>
    <w:rsid w:val="008F1641"/>
    <w:rsid w:val="008F1ABE"/>
    <w:rsid w:val="008F1C54"/>
    <w:rsid w:val="008F2087"/>
    <w:rsid w:val="008F22CA"/>
    <w:rsid w:val="008F290B"/>
    <w:rsid w:val="008F2A93"/>
    <w:rsid w:val="008F312C"/>
    <w:rsid w:val="008F31FA"/>
    <w:rsid w:val="008F32E1"/>
    <w:rsid w:val="008F34D3"/>
    <w:rsid w:val="008F3648"/>
    <w:rsid w:val="008F36C0"/>
    <w:rsid w:val="008F3D44"/>
    <w:rsid w:val="008F3D5E"/>
    <w:rsid w:val="008F3E33"/>
    <w:rsid w:val="008F400F"/>
    <w:rsid w:val="008F4565"/>
    <w:rsid w:val="008F4636"/>
    <w:rsid w:val="008F47B3"/>
    <w:rsid w:val="008F49DA"/>
    <w:rsid w:val="008F4EB7"/>
    <w:rsid w:val="008F4F6C"/>
    <w:rsid w:val="008F513E"/>
    <w:rsid w:val="008F5218"/>
    <w:rsid w:val="008F54BD"/>
    <w:rsid w:val="008F5584"/>
    <w:rsid w:val="008F5595"/>
    <w:rsid w:val="008F5A88"/>
    <w:rsid w:val="008F5D70"/>
    <w:rsid w:val="008F5E4E"/>
    <w:rsid w:val="008F6306"/>
    <w:rsid w:val="008F6506"/>
    <w:rsid w:val="008F65B5"/>
    <w:rsid w:val="008F661C"/>
    <w:rsid w:val="008F6C87"/>
    <w:rsid w:val="008F707A"/>
    <w:rsid w:val="008F7747"/>
    <w:rsid w:val="00900130"/>
    <w:rsid w:val="0090013F"/>
    <w:rsid w:val="009001C9"/>
    <w:rsid w:val="00900418"/>
    <w:rsid w:val="00900703"/>
    <w:rsid w:val="00900AB3"/>
    <w:rsid w:val="0090122C"/>
    <w:rsid w:val="00901845"/>
    <w:rsid w:val="0090198E"/>
    <w:rsid w:val="00901A1A"/>
    <w:rsid w:val="00901A2B"/>
    <w:rsid w:val="0090218F"/>
    <w:rsid w:val="009021C7"/>
    <w:rsid w:val="00902796"/>
    <w:rsid w:val="009031BD"/>
    <w:rsid w:val="00903605"/>
    <w:rsid w:val="00903EB7"/>
    <w:rsid w:val="00903EE3"/>
    <w:rsid w:val="00904510"/>
    <w:rsid w:val="009047C4"/>
    <w:rsid w:val="009048A5"/>
    <w:rsid w:val="009048C3"/>
    <w:rsid w:val="00904910"/>
    <w:rsid w:val="00904BAD"/>
    <w:rsid w:val="00904D0B"/>
    <w:rsid w:val="00904E6F"/>
    <w:rsid w:val="00904EEF"/>
    <w:rsid w:val="00905055"/>
    <w:rsid w:val="0090554C"/>
    <w:rsid w:val="00905752"/>
    <w:rsid w:val="00905B85"/>
    <w:rsid w:val="00905BF6"/>
    <w:rsid w:val="00906274"/>
    <w:rsid w:val="0090682E"/>
    <w:rsid w:val="00906A98"/>
    <w:rsid w:val="00906FA3"/>
    <w:rsid w:val="0090775B"/>
    <w:rsid w:val="00907834"/>
    <w:rsid w:val="00907FEE"/>
    <w:rsid w:val="00910D71"/>
    <w:rsid w:val="009116A0"/>
    <w:rsid w:val="00911A16"/>
    <w:rsid w:val="00911AC4"/>
    <w:rsid w:val="00911F39"/>
    <w:rsid w:val="00912099"/>
    <w:rsid w:val="009123A4"/>
    <w:rsid w:val="00912A53"/>
    <w:rsid w:val="00912EBC"/>
    <w:rsid w:val="0091314B"/>
    <w:rsid w:val="0091336E"/>
    <w:rsid w:val="00913482"/>
    <w:rsid w:val="009134F9"/>
    <w:rsid w:val="0091383A"/>
    <w:rsid w:val="009139EA"/>
    <w:rsid w:val="00913A39"/>
    <w:rsid w:val="00914123"/>
    <w:rsid w:val="009142AC"/>
    <w:rsid w:val="00914DC5"/>
    <w:rsid w:val="00914EC6"/>
    <w:rsid w:val="00915848"/>
    <w:rsid w:val="00915968"/>
    <w:rsid w:val="00916070"/>
    <w:rsid w:val="0091619D"/>
    <w:rsid w:val="0091647C"/>
    <w:rsid w:val="0091661A"/>
    <w:rsid w:val="009169D6"/>
    <w:rsid w:val="00916A0C"/>
    <w:rsid w:val="009170D3"/>
    <w:rsid w:val="00917338"/>
    <w:rsid w:val="009176AF"/>
    <w:rsid w:val="00917E10"/>
    <w:rsid w:val="0092027D"/>
    <w:rsid w:val="0092073F"/>
    <w:rsid w:val="0092097C"/>
    <w:rsid w:val="00920CAA"/>
    <w:rsid w:val="00920D79"/>
    <w:rsid w:val="00920E2A"/>
    <w:rsid w:val="00920E39"/>
    <w:rsid w:val="00920E80"/>
    <w:rsid w:val="00920F01"/>
    <w:rsid w:val="0092102E"/>
    <w:rsid w:val="00921521"/>
    <w:rsid w:val="0092173A"/>
    <w:rsid w:val="00921B0A"/>
    <w:rsid w:val="00921D73"/>
    <w:rsid w:val="00921F57"/>
    <w:rsid w:val="00921FF3"/>
    <w:rsid w:val="0092235F"/>
    <w:rsid w:val="00922510"/>
    <w:rsid w:val="009226F0"/>
    <w:rsid w:val="00922B36"/>
    <w:rsid w:val="00923587"/>
    <w:rsid w:val="009236E6"/>
    <w:rsid w:val="009236EF"/>
    <w:rsid w:val="009238C7"/>
    <w:rsid w:val="009243A2"/>
    <w:rsid w:val="009248C5"/>
    <w:rsid w:val="00924CC9"/>
    <w:rsid w:val="00925001"/>
    <w:rsid w:val="00925028"/>
    <w:rsid w:val="009253D0"/>
    <w:rsid w:val="009254B9"/>
    <w:rsid w:val="0092580E"/>
    <w:rsid w:val="00925DA6"/>
    <w:rsid w:val="00925E28"/>
    <w:rsid w:val="00926750"/>
    <w:rsid w:val="00926C6C"/>
    <w:rsid w:val="00926CF0"/>
    <w:rsid w:val="009271FC"/>
    <w:rsid w:val="009273D6"/>
    <w:rsid w:val="00927825"/>
    <w:rsid w:val="00927833"/>
    <w:rsid w:val="00927BFE"/>
    <w:rsid w:val="009300C9"/>
    <w:rsid w:val="009300E1"/>
    <w:rsid w:val="0093148C"/>
    <w:rsid w:val="009315C3"/>
    <w:rsid w:val="0093164B"/>
    <w:rsid w:val="009316BF"/>
    <w:rsid w:val="009317A1"/>
    <w:rsid w:val="009318D2"/>
    <w:rsid w:val="009318E9"/>
    <w:rsid w:val="00931946"/>
    <w:rsid w:val="00932248"/>
    <w:rsid w:val="00932269"/>
    <w:rsid w:val="00932A96"/>
    <w:rsid w:val="00932CBA"/>
    <w:rsid w:val="00932D94"/>
    <w:rsid w:val="0093321A"/>
    <w:rsid w:val="009333B5"/>
    <w:rsid w:val="00933EC6"/>
    <w:rsid w:val="0093412A"/>
    <w:rsid w:val="009343FA"/>
    <w:rsid w:val="0093442C"/>
    <w:rsid w:val="009348A3"/>
    <w:rsid w:val="00934A52"/>
    <w:rsid w:val="00934DCA"/>
    <w:rsid w:val="00934E41"/>
    <w:rsid w:val="00934EE7"/>
    <w:rsid w:val="00935398"/>
    <w:rsid w:val="009357B7"/>
    <w:rsid w:val="0093590C"/>
    <w:rsid w:val="00935994"/>
    <w:rsid w:val="00935A25"/>
    <w:rsid w:val="009361AC"/>
    <w:rsid w:val="009362D7"/>
    <w:rsid w:val="00936796"/>
    <w:rsid w:val="009368B8"/>
    <w:rsid w:val="00936EF3"/>
    <w:rsid w:val="0093733A"/>
    <w:rsid w:val="00937479"/>
    <w:rsid w:val="0093796E"/>
    <w:rsid w:val="00937D06"/>
    <w:rsid w:val="00937FD8"/>
    <w:rsid w:val="0094082E"/>
    <w:rsid w:val="00940EFF"/>
    <w:rsid w:val="00940F79"/>
    <w:rsid w:val="0094107E"/>
    <w:rsid w:val="0094148C"/>
    <w:rsid w:val="0094167C"/>
    <w:rsid w:val="00941D7B"/>
    <w:rsid w:val="00942866"/>
    <w:rsid w:val="00942BE0"/>
    <w:rsid w:val="0094381C"/>
    <w:rsid w:val="00943853"/>
    <w:rsid w:val="009438F9"/>
    <w:rsid w:val="009443F1"/>
    <w:rsid w:val="0094446D"/>
    <w:rsid w:val="00944A18"/>
    <w:rsid w:val="00944E06"/>
    <w:rsid w:val="00944F03"/>
    <w:rsid w:val="009454E4"/>
    <w:rsid w:val="009457D1"/>
    <w:rsid w:val="00945CB3"/>
    <w:rsid w:val="00945EE8"/>
    <w:rsid w:val="00945F12"/>
    <w:rsid w:val="00945F62"/>
    <w:rsid w:val="009462CF"/>
    <w:rsid w:val="00946407"/>
    <w:rsid w:val="009464FE"/>
    <w:rsid w:val="0094651D"/>
    <w:rsid w:val="0094673B"/>
    <w:rsid w:val="0094676A"/>
    <w:rsid w:val="00946807"/>
    <w:rsid w:val="0094698E"/>
    <w:rsid w:val="00946A99"/>
    <w:rsid w:val="00947088"/>
    <w:rsid w:val="009470E0"/>
    <w:rsid w:val="00947121"/>
    <w:rsid w:val="009477D7"/>
    <w:rsid w:val="00947891"/>
    <w:rsid w:val="00947A79"/>
    <w:rsid w:val="00947C0F"/>
    <w:rsid w:val="00947D2C"/>
    <w:rsid w:val="00950176"/>
    <w:rsid w:val="009502A0"/>
    <w:rsid w:val="009504BF"/>
    <w:rsid w:val="0095054F"/>
    <w:rsid w:val="0095081D"/>
    <w:rsid w:val="0095087B"/>
    <w:rsid w:val="00950BDB"/>
    <w:rsid w:val="00950DAD"/>
    <w:rsid w:val="00950E62"/>
    <w:rsid w:val="009516F4"/>
    <w:rsid w:val="009517A9"/>
    <w:rsid w:val="00951D5B"/>
    <w:rsid w:val="009521DB"/>
    <w:rsid w:val="0095220C"/>
    <w:rsid w:val="0095245F"/>
    <w:rsid w:val="00952B74"/>
    <w:rsid w:val="00952D20"/>
    <w:rsid w:val="0095302C"/>
    <w:rsid w:val="009530B2"/>
    <w:rsid w:val="009531B1"/>
    <w:rsid w:val="0095328B"/>
    <w:rsid w:val="009533DA"/>
    <w:rsid w:val="00953857"/>
    <w:rsid w:val="009538AA"/>
    <w:rsid w:val="009541C2"/>
    <w:rsid w:val="0095443F"/>
    <w:rsid w:val="0095455C"/>
    <w:rsid w:val="00954637"/>
    <w:rsid w:val="00954722"/>
    <w:rsid w:val="009549AC"/>
    <w:rsid w:val="00954C74"/>
    <w:rsid w:val="00954F94"/>
    <w:rsid w:val="00954FB4"/>
    <w:rsid w:val="00954FF1"/>
    <w:rsid w:val="00955619"/>
    <w:rsid w:val="0095561D"/>
    <w:rsid w:val="00955B7E"/>
    <w:rsid w:val="00955E23"/>
    <w:rsid w:val="00955F1D"/>
    <w:rsid w:val="009563AC"/>
    <w:rsid w:val="009568F5"/>
    <w:rsid w:val="00956A8B"/>
    <w:rsid w:val="00956AFF"/>
    <w:rsid w:val="00956C4E"/>
    <w:rsid w:val="00956E4E"/>
    <w:rsid w:val="00956EB3"/>
    <w:rsid w:val="00957811"/>
    <w:rsid w:val="00957873"/>
    <w:rsid w:val="00957C35"/>
    <w:rsid w:val="00960204"/>
    <w:rsid w:val="0096034E"/>
    <w:rsid w:val="0096063E"/>
    <w:rsid w:val="00960D7E"/>
    <w:rsid w:val="00960E69"/>
    <w:rsid w:val="009615CE"/>
    <w:rsid w:val="009616F6"/>
    <w:rsid w:val="009617C9"/>
    <w:rsid w:val="00961EA2"/>
    <w:rsid w:val="009622E1"/>
    <w:rsid w:val="009626DB"/>
    <w:rsid w:val="00962C6F"/>
    <w:rsid w:val="00962E60"/>
    <w:rsid w:val="00962F24"/>
    <w:rsid w:val="00962FFD"/>
    <w:rsid w:val="00963010"/>
    <w:rsid w:val="00963351"/>
    <w:rsid w:val="00963672"/>
    <w:rsid w:val="00963C1E"/>
    <w:rsid w:val="00963D18"/>
    <w:rsid w:val="00963D1E"/>
    <w:rsid w:val="0096411E"/>
    <w:rsid w:val="009646D1"/>
    <w:rsid w:val="00964D11"/>
    <w:rsid w:val="00965047"/>
    <w:rsid w:val="00965308"/>
    <w:rsid w:val="009659D4"/>
    <w:rsid w:val="00965C54"/>
    <w:rsid w:val="009661EA"/>
    <w:rsid w:val="00966216"/>
    <w:rsid w:val="009662B0"/>
    <w:rsid w:val="00966716"/>
    <w:rsid w:val="009667A2"/>
    <w:rsid w:val="00966928"/>
    <w:rsid w:val="00966B37"/>
    <w:rsid w:val="00966C1F"/>
    <w:rsid w:val="00966C74"/>
    <w:rsid w:val="00966D07"/>
    <w:rsid w:val="00966DA7"/>
    <w:rsid w:val="009677AD"/>
    <w:rsid w:val="009678CA"/>
    <w:rsid w:val="0097044C"/>
    <w:rsid w:val="009705F6"/>
    <w:rsid w:val="0097080F"/>
    <w:rsid w:val="00970920"/>
    <w:rsid w:val="00970D84"/>
    <w:rsid w:val="00970EDA"/>
    <w:rsid w:val="00970F81"/>
    <w:rsid w:val="00971079"/>
    <w:rsid w:val="0097116B"/>
    <w:rsid w:val="009711F5"/>
    <w:rsid w:val="00971230"/>
    <w:rsid w:val="00971598"/>
    <w:rsid w:val="00971623"/>
    <w:rsid w:val="00971C4C"/>
    <w:rsid w:val="00971C56"/>
    <w:rsid w:val="00971D47"/>
    <w:rsid w:val="00972123"/>
    <w:rsid w:val="00972206"/>
    <w:rsid w:val="00972822"/>
    <w:rsid w:val="009728CA"/>
    <w:rsid w:val="00972C22"/>
    <w:rsid w:val="00972D26"/>
    <w:rsid w:val="00972FEE"/>
    <w:rsid w:val="0097305B"/>
    <w:rsid w:val="00973584"/>
    <w:rsid w:val="00973746"/>
    <w:rsid w:val="009741CB"/>
    <w:rsid w:val="009741EB"/>
    <w:rsid w:val="00974C29"/>
    <w:rsid w:val="00974D33"/>
    <w:rsid w:val="00974E60"/>
    <w:rsid w:val="00975384"/>
    <w:rsid w:val="00975388"/>
    <w:rsid w:val="009754C9"/>
    <w:rsid w:val="00975579"/>
    <w:rsid w:val="00975AF5"/>
    <w:rsid w:val="00975BED"/>
    <w:rsid w:val="00975D49"/>
    <w:rsid w:val="00975FA0"/>
    <w:rsid w:val="00975FFC"/>
    <w:rsid w:val="0097600B"/>
    <w:rsid w:val="0097641A"/>
    <w:rsid w:val="00976504"/>
    <w:rsid w:val="009769BC"/>
    <w:rsid w:val="00976A53"/>
    <w:rsid w:val="00976D04"/>
    <w:rsid w:val="00976FAC"/>
    <w:rsid w:val="00977096"/>
    <w:rsid w:val="0097711A"/>
    <w:rsid w:val="00977278"/>
    <w:rsid w:val="00977A47"/>
    <w:rsid w:val="00977F90"/>
    <w:rsid w:val="009800CC"/>
    <w:rsid w:val="009805D2"/>
    <w:rsid w:val="0098088F"/>
    <w:rsid w:val="0098090B"/>
    <w:rsid w:val="0098128D"/>
    <w:rsid w:val="009813A9"/>
    <w:rsid w:val="0098177D"/>
    <w:rsid w:val="009819A1"/>
    <w:rsid w:val="00981A01"/>
    <w:rsid w:val="00982039"/>
    <w:rsid w:val="009821A8"/>
    <w:rsid w:val="0098244A"/>
    <w:rsid w:val="009824CC"/>
    <w:rsid w:val="0098252C"/>
    <w:rsid w:val="00982611"/>
    <w:rsid w:val="00982951"/>
    <w:rsid w:val="00982B99"/>
    <w:rsid w:val="00982C6E"/>
    <w:rsid w:val="0098334A"/>
    <w:rsid w:val="0098338E"/>
    <w:rsid w:val="00983CF3"/>
    <w:rsid w:val="00984256"/>
    <w:rsid w:val="009845FD"/>
    <w:rsid w:val="009847F5"/>
    <w:rsid w:val="0098483D"/>
    <w:rsid w:val="00984F57"/>
    <w:rsid w:val="00984FBD"/>
    <w:rsid w:val="00985322"/>
    <w:rsid w:val="009855DF"/>
    <w:rsid w:val="00985D7A"/>
    <w:rsid w:val="00986254"/>
    <w:rsid w:val="00986314"/>
    <w:rsid w:val="0098643D"/>
    <w:rsid w:val="00986A3C"/>
    <w:rsid w:val="00986A3D"/>
    <w:rsid w:val="00986DB7"/>
    <w:rsid w:val="00986EEC"/>
    <w:rsid w:val="00986FC3"/>
    <w:rsid w:val="009870E2"/>
    <w:rsid w:val="00987F1A"/>
    <w:rsid w:val="00990908"/>
    <w:rsid w:val="00990DB6"/>
    <w:rsid w:val="00991885"/>
    <w:rsid w:val="00991977"/>
    <w:rsid w:val="009919A6"/>
    <w:rsid w:val="0099205C"/>
    <w:rsid w:val="00992077"/>
    <w:rsid w:val="009920C9"/>
    <w:rsid w:val="0099216E"/>
    <w:rsid w:val="009927D0"/>
    <w:rsid w:val="0099286E"/>
    <w:rsid w:val="009928B7"/>
    <w:rsid w:val="009928C7"/>
    <w:rsid w:val="00992971"/>
    <w:rsid w:val="00992BF6"/>
    <w:rsid w:val="009934F8"/>
    <w:rsid w:val="00993573"/>
    <w:rsid w:val="0099360E"/>
    <w:rsid w:val="0099382C"/>
    <w:rsid w:val="00993B67"/>
    <w:rsid w:val="00993C0B"/>
    <w:rsid w:val="00993E7F"/>
    <w:rsid w:val="00993F6F"/>
    <w:rsid w:val="0099430A"/>
    <w:rsid w:val="0099441A"/>
    <w:rsid w:val="00994587"/>
    <w:rsid w:val="0099463C"/>
    <w:rsid w:val="00994E89"/>
    <w:rsid w:val="00995154"/>
    <w:rsid w:val="00995247"/>
    <w:rsid w:val="009952C8"/>
    <w:rsid w:val="00995649"/>
    <w:rsid w:val="009957A8"/>
    <w:rsid w:val="00995B4F"/>
    <w:rsid w:val="009967B6"/>
    <w:rsid w:val="00996AA3"/>
    <w:rsid w:val="0099744E"/>
    <w:rsid w:val="0099776F"/>
    <w:rsid w:val="00997FB5"/>
    <w:rsid w:val="00997FC8"/>
    <w:rsid w:val="00997FFE"/>
    <w:rsid w:val="009A0022"/>
    <w:rsid w:val="009A0390"/>
    <w:rsid w:val="009A0746"/>
    <w:rsid w:val="009A07FB"/>
    <w:rsid w:val="009A09FA"/>
    <w:rsid w:val="009A0A50"/>
    <w:rsid w:val="009A0AA9"/>
    <w:rsid w:val="009A0CFD"/>
    <w:rsid w:val="009A0D0F"/>
    <w:rsid w:val="009A0DC6"/>
    <w:rsid w:val="009A0E60"/>
    <w:rsid w:val="009A0F70"/>
    <w:rsid w:val="009A128B"/>
    <w:rsid w:val="009A15F9"/>
    <w:rsid w:val="009A16DC"/>
    <w:rsid w:val="009A19E5"/>
    <w:rsid w:val="009A19EB"/>
    <w:rsid w:val="009A1AF5"/>
    <w:rsid w:val="009A2210"/>
    <w:rsid w:val="009A24BA"/>
    <w:rsid w:val="009A2A4F"/>
    <w:rsid w:val="009A2A5B"/>
    <w:rsid w:val="009A311B"/>
    <w:rsid w:val="009A3233"/>
    <w:rsid w:val="009A37A5"/>
    <w:rsid w:val="009A3AB2"/>
    <w:rsid w:val="009A3CF7"/>
    <w:rsid w:val="009A3FD6"/>
    <w:rsid w:val="009A42E9"/>
    <w:rsid w:val="009A4306"/>
    <w:rsid w:val="009A4D03"/>
    <w:rsid w:val="009A4D94"/>
    <w:rsid w:val="009A54DB"/>
    <w:rsid w:val="009A5D38"/>
    <w:rsid w:val="009A5E8F"/>
    <w:rsid w:val="009A6C3D"/>
    <w:rsid w:val="009A72DC"/>
    <w:rsid w:val="009A7555"/>
    <w:rsid w:val="009A7ACF"/>
    <w:rsid w:val="009A7CF1"/>
    <w:rsid w:val="009A7E6C"/>
    <w:rsid w:val="009A7FD3"/>
    <w:rsid w:val="009B01F3"/>
    <w:rsid w:val="009B054E"/>
    <w:rsid w:val="009B07A5"/>
    <w:rsid w:val="009B0A79"/>
    <w:rsid w:val="009B0B8D"/>
    <w:rsid w:val="009B0BDA"/>
    <w:rsid w:val="009B0C45"/>
    <w:rsid w:val="009B0C88"/>
    <w:rsid w:val="009B0F75"/>
    <w:rsid w:val="009B26FC"/>
    <w:rsid w:val="009B2EB4"/>
    <w:rsid w:val="009B3059"/>
    <w:rsid w:val="009B3279"/>
    <w:rsid w:val="009B332F"/>
    <w:rsid w:val="009B3723"/>
    <w:rsid w:val="009B3C62"/>
    <w:rsid w:val="009B3D8E"/>
    <w:rsid w:val="009B4AC9"/>
    <w:rsid w:val="009B4AD0"/>
    <w:rsid w:val="009B4B57"/>
    <w:rsid w:val="009B4C4A"/>
    <w:rsid w:val="009B4C6C"/>
    <w:rsid w:val="009B541A"/>
    <w:rsid w:val="009B5568"/>
    <w:rsid w:val="009B5A1A"/>
    <w:rsid w:val="009B5A8D"/>
    <w:rsid w:val="009B5F8D"/>
    <w:rsid w:val="009B61F3"/>
    <w:rsid w:val="009B63FA"/>
    <w:rsid w:val="009B6472"/>
    <w:rsid w:val="009B6531"/>
    <w:rsid w:val="009B655B"/>
    <w:rsid w:val="009B660A"/>
    <w:rsid w:val="009B665E"/>
    <w:rsid w:val="009B66E4"/>
    <w:rsid w:val="009B6EB3"/>
    <w:rsid w:val="009B6F60"/>
    <w:rsid w:val="009B712C"/>
    <w:rsid w:val="009B7676"/>
    <w:rsid w:val="009B7731"/>
    <w:rsid w:val="009B7A8F"/>
    <w:rsid w:val="009B7F41"/>
    <w:rsid w:val="009C0ABA"/>
    <w:rsid w:val="009C0D1D"/>
    <w:rsid w:val="009C121E"/>
    <w:rsid w:val="009C17ED"/>
    <w:rsid w:val="009C19C8"/>
    <w:rsid w:val="009C2073"/>
    <w:rsid w:val="009C20A4"/>
    <w:rsid w:val="009C2402"/>
    <w:rsid w:val="009C2443"/>
    <w:rsid w:val="009C270B"/>
    <w:rsid w:val="009C31EC"/>
    <w:rsid w:val="009C3302"/>
    <w:rsid w:val="009C353D"/>
    <w:rsid w:val="009C365E"/>
    <w:rsid w:val="009C37F4"/>
    <w:rsid w:val="009C3F38"/>
    <w:rsid w:val="009C4074"/>
    <w:rsid w:val="009C4095"/>
    <w:rsid w:val="009C4136"/>
    <w:rsid w:val="009C41E3"/>
    <w:rsid w:val="009C447C"/>
    <w:rsid w:val="009C4E58"/>
    <w:rsid w:val="009C5105"/>
    <w:rsid w:val="009C518F"/>
    <w:rsid w:val="009C55EE"/>
    <w:rsid w:val="009C589E"/>
    <w:rsid w:val="009C5937"/>
    <w:rsid w:val="009C5B39"/>
    <w:rsid w:val="009C5B40"/>
    <w:rsid w:val="009C5C16"/>
    <w:rsid w:val="009C62A1"/>
    <w:rsid w:val="009C64D1"/>
    <w:rsid w:val="009C64F9"/>
    <w:rsid w:val="009C6A8A"/>
    <w:rsid w:val="009C6BF0"/>
    <w:rsid w:val="009C74E1"/>
    <w:rsid w:val="009C7B17"/>
    <w:rsid w:val="009C7C4C"/>
    <w:rsid w:val="009D016B"/>
    <w:rsid w:val="009D0338"/>
    <w:rsid w:val="009D0BB5"/>
    <w:rsid w:val="009D0CD4"/>
    <w:rsid w:val="009D0DCC"/>
    <w:rsid w:val="009D0E33"/>
    <w:rsid w:val="009D13D9"/>
    <w:rsid w:val="009D1B1C"/>
    <w:rsid w:val="009D1D3C"/>
    <w:rsid w:val="009D1F37"/>
    <w:rsid w:val="009D22C4"/>
    <w:rsid w:val="009D230B"/>
    <w:rsid w:val="009D2508"/>
    <w:rsid w:val="009D28CE"/>
    <w:rsid w:val="009D2C0A"/>
    <w:rsid w:val="009D2CE9"/>
    <w:rsid w:val="009D2E44"/>
    <w:rsid w:val="009D34AF"/>
    <w:rsid w:val="009D3739"/>
    <w:rsid w:val="009D3887"/>
    <w:rsid w:val="009D3B4C"/>
    <w:rsid w:val="009D3D95"/>
    <w:rsid w:val="009D3EDA"/>
    <w:rsid w:val="009D45D1"/>
    <w:rsid w:val="009D479A"/>
    <w:rsid w:val="009D49C8"/>
    <w:rsid w:val="009D53B6"/>
    <w:rsid w:val="009D55B2"/>
    <w:rsid w:val="009D5640"/>
    <w:rsid w:val="009D5E39"/>
    <w:rsid w:val="009D627A"/>
    <w:rsid w:val="009D6489"/>
    <w:rsid w:val="009D6965"/>
    <w:rsid w:val="009D6C9D"/>
    <w:rsid w:val="009D707F"/>
    <w:rsid w:val="009D70C5"/>
    <w:rsid w:val="009D7300"/>
    <w:rsid w:val="009D75B6"/>
    <w:rsid w:val="009E02FA"/>
    <w:rsid w:val="009E0B16"/>
    <w:rsid w:val="009E0BD9"/>
    <w:rsid w:val="009E0E85"/>
    <w:rsid w:val="009E0FB0"/>
    <w:rsid w:val="009E103D"/>
    <w:rsid w:val="009E1080"/>
    <w:rsid w:val="009E1122"/>
    <w:rsid w:val="009E1242"/>
    <w:rsid w:val="009E140B"/>
    <w:rsid w:val="009E192C"/>
    <w:rsid w:val="009E195D"/>
    <w:rsid w:val="009E1B4C"/>
    <w:rsid w:val="009E2157"/>
    <w:rsid w:val="009E2282"/>
    <w:rsid w:val="009E231F"/>
    <w:rsid w:val="009E25F2"/>
    <w:rsid w:val="009E29CF"/>
    <w:rsid w:val="009E2B94"/>
    <w:rsid w:val="009E2C1A"/>
    <w:rsid w:val="009E3161"/>
    <w:rsid w:val="009E335C"/>
    <w:rsid w:val="009E337D"/>
    <w:rsid w:val="009E352B"/>
    <w:rsid w:val="009E3D08"/>
    <w:rsid w:val="009E4643"/>
    <w:rsid w:val="009E4657"/>
    <w:rsid w:val="009E4FB3"/>
    <w:rsid w:val="009E5038"/>
    <w:rsid w:val="009E50B9"/>
    <w:rsid w:val="009E5452"/>
    <w:rsid w:val="009E565E"/>
    <w:rsid w:val="009E5701"/>
    <w:rsid w:val="009E59D3"/>
    <w:rsid w:val="009E5C8D"/>
    <w:rsid w:val="009E6028"/>
    <w:rsid w:val="009E60CC"/>
    <w:rsid w:val="009E61D6"/>
    <w:rsid w:val="009E62DF"/>
    <w:rsid w:val="009E6568"/>
    <w:rsid w:val="009E6B0F"/>
    <w:rsid w:val="009E6B7F"/>
    <w:rsid w:val="009E7125"/>
    <w:rsid w:val="009E7479"/>
    <w:rsid w:val="009E78D1"/>
    <w:rsid w:val="009E79D8"/>
    <w:rsid w:val="009F03BE"/>
    <w:rsid w:val="009F059F"/>
    <w:rsid w:val="009F07F6"/>
    <w:rsid w:val="009F09D2"/>
    <w:rsid w:val="009F0CC4"/>
    <w:rsid w:val="009F0D2E"/>
    <w:rsid w:val="009F0D85"/>
    <w:rsid w:val="009F1059"/>
    <w:rsid w:val="009F1120"/>
    <w:rsid w:val="009F1168"/>
    <w:rsid w:val="009F133E"/>
    <w:rsid w:val="009F18B7"/>
    <w:rsid w:val="009F1DFD"/>
    <w:rsid w:val="009F1FC9"/>
    <w:rsid w:val="009F265A"/>
    <w:rsid w:val="009F266F"/>
    <w:rsid w:val="009F2D69"/>
    <w:rsid w:val="009F2EA0"/>
    <w:rsid w:val="009F4324"/>
    <w:rsid w:val="009F44CF"/>
    <w:rsid w:val="009F4719"/>
    <w:rsid w:val="009F51C8"/>
    <w:rsid w:val="009F5389"/>
    <w:rsid w:val="009F5E1A"/>
    <w:rsid w:val="009F6060"/>
    <w:rsid w:val="009F6BEE"/>
    <w:rsid w:val="009F6FEC"/>
    <w:rsid w:val="009F7964"/>
    <w:rsid w:val="009F79A7"/>
    <w:rsid w:val="009F7A4F"/>
    <w:rsid w:val="009F7C1C"/>
    <w:rsid w:val="009F7F7E"/>
    <w:rsid w:val="00A0011D"/>
    <w:rsid w:val="00A001F1"/>
    <w:rsid w:val="00A008B3"/>
    <w:rsid w:val="00A00B92"/>
    <w:rsid w:val="00A0177C"/>
    <w:rsid w:val="00A0195B"/>
    <w:rsid w:val="00A01F77"/>
    <w:rsid w:val="00A01FB8"/>
    <w:rsid w:val="00A021B2"/>
    <w:rsid w:val="00A0276F"/>
    <w:rsid w:val="00A02CED"/>
    <w:rsid w:val="00A030A0"/>
    <w:rsid w:val="00A03196"/>
    <w:rsid w:val="00A0354B"/>
    <w:rsid w:val="00A03B99"/>
    <w:rsid w:val="00A03C43"/>
    <w:rsid w:val="00A03E06"/>
    <w:rsid w:val="00A03E39"/>
    <w:rsid w:val="00A04246"/>
    <w:rsid w:val="00A0429F"/>
    <w:rsid w:val="00A046B4"/>
    <w:rsid w:val="00A046D6"/>
    <w:rsid w:val="00A04BEA"/>
    <w:rsid w:val="00A04E99"/>
    <w:rsid w:val="00A0554D"/>
    <w:rsid w:val="00A058A1"/>
    <w:rsid w:val="00A06837"/>
    <w:rsid w:val="00A06A3C"/>
    <w:rsid w:val="00A07066"/>
    <w:rsid w:val="00A070DB"/>
    <w:rsid w:val="00A078D4"/>
    <w:rsid w:val="00A07AE5"/>
    <w:rsid w:val="00A07DD9"/>
    <w:rsid w:val="00A10239"/>
    <w:rsid w:val="00A103BF"/>
    <w:rsid w:val="00A10415"/>
    <w:rsid w:val="00A1074A"/>
    <w:rsid w:val="00A10AA0"/>
    <w:rsid w:val="00A111F8"/>
    <w:rsid w:val="00A113F6"/>
    <w:rsid w:val="00A11806"/>
    <w:rsid w:val="00A1235B"/>
    <w:rsid w:val="00A12413"/>
    <w:rsid w:val="00A129F7"/>
    <w:rsid w:val="00A12D5F"/>
    <w:rsid w:val="00A1310F"/>
    <w:rsid w:val="00A131C9"/>
    <w:rsid w:val="00A13276"/>
    <w:rsid w:val="00A133C6"/>
    <w:rsid w:val="00A13436"/>
    <w:rsid w:val="00A13CCB"/>
    <w:rsid w:val="00A13E0D"/>
    <w:rsid w:val="00A13E9F"/>
    <w:rsid w:val="00A14193"/>
    <w:rsid w:val="00A144E0"/>
    <w:rsid w:val="00A147ED"/>
    <w:rsid w:val="00A15A3C"/>
    <w:rsid w:val="00A15B89"/>
    <w:rsid w:val="00A16106"/>
    <w:rsid w:val="00A16424"/>
    <w:rsid w:val="00A16477"/>
    <w:rsid w:val="00A16CDE"/>
    <w:rsid w:val="00A16F7D"/>
    <w:rsid w:val="00A1705F"/>
    <w:rsid w:val="00A170D1"/>
    <w:rsid w:val="00A1721A"/>
    <w:rsid w:val="00A172C0"/>
    <w:rsid w:val="00A1754E"/>
    <w:rsid w:val="00A17947"/>
    <w:rsid w:val="00A17A4D"/>
    <w:rsid w:val="00A17D21"/>
    <w:rsid w:val="00A17F9B"/>
    <w:rsid w:val="00A203F7"/>
    <w:rsid w:val="00A205DF"/>
    <w:rsid w:val="00A2089E"/>
    <w:rsid w:val="00A21221"/>
    <w:rsid w:val="00A212D8"/>
    <w:rsid w:val="00A21E52"/>
    <w:rsid w:val="00A21EF3"/>
    <w:rsid w:val="00A22047"/>
    <w:rsid w:val="00A221D8"/>
    <w:rsid w:val="00A22276"/>
    <w:rsid w:val="00A22A37"/>
    <w:rsid w:val="00A22BF3"/>
    <w:rsid w:val="00A22EE0"/>
    <w:rsid w:val="00A22F9C"/>
    <w:rsid w:val="00A23061"/>
    <w:rsid w:val="00A23294"/>
    <w:rsid w:val="00A23772"/>
    <w:rsid w:val="00A24350"/>
    <w:rsid w:val="00A24891"/>
    <w:rsid w:val="00A24B5C"/>
    <w:rsid w:val="00A24C26"/>
    <w:rsid w:val="00A24FC6"/>
    <w:rsid w:val="00A25130"/>
    <w:rsid w:val="00A25433"/>
    <w:rsid w:val="00A255FC"/>
    <w:rsid w:val="00A25A98"/>
    <w:rsid w:val="00A26A5C"/>
    <w:rsid w:val="00A26B68"/>
    <w:rsid w:val="00A26CD1"/>
    <w:rsid w:val="00A26F63"/>
    <w:rsid w:val="00A274FA"/>
    <w:rsid w:val="00A276AD"/>
    <w:rsid w:val="00A2783A"/>
    <w:rsid w:val="00A27AD0"/>
    <w:rsid w:val="00A302DA"/>
    <w:rsid w:val="00A30505"/>
    <w:rsid w:val="00A30910"/>
    <w:rsid w:val="00A3095C"/>
    <w:rsid w:val="00A30A3E"/>
    <w:rsid w:val="00A30EBB"/>
    <w:rsid w:val="00A30F3A"/>
    <w:rsid w:val="00A30F8D"/>
    <w:rsid w:val="00A31114"/>
    <w:rsid w:val="00A3129B"/>
    <w:rsid w:val="00A31563"/>
    <w:rsid w:val="00A319B5"/>
    <w:rsid w:val="00A31EC4"/>
    <w:rsid w:val="00A31FE5"/>
    <w:rsid w:val="00A31FF1"/>
    <w:rsid w:val="00A32E5B"/>
    <w:rsid w:val="00A32ECC"/>
    <w:rsid w:val="00A332F8"/>
    <w:rsid w:val="00A336FE"/>
    <w:rsid w:val="00A33924"/>
    <w:rsid w:val="00A339C1"/>
    <w:rsid w:val="00A33B69"/>
    <w:rsid w:val="00A33FAB"/>
    <w:rsid w:val="00A34206"/>
    <w:rsid w:val="00A34512"/>
    <w:rsid w:val="00A3451B"/>
    <w:rsid w:val="00A3472B"/>
    <w:rsid w:val="00A358E3"/>
    <w:rsid w:val="00A35B62"/>
    <w:rsid w:val="00A36073"/>
    <w:rsid w:val="00A36093"/>
    <w:rsid w:val="00A364FA"/>
    <w:rsid w:val="00A36633"/>
    <w:rsid w:val="00A36FA6"/>
    <w:rsid w:val="00A3701F"/>
    <w:rsid w:val="00A378B6"/>
    <w:rsid w:val="00A37C09"/>
    <w:rsid w:val="00A37F68"/>
    <w:rsid w:val="00A4064C"/>
    <w:rsid w:val="00A40793"/>
    <w:rsid w:val="00A40946"/>
    <w:rsid w:val="00A40E91"/>
    <w:rsid w:val="00A4117F"/>
    <w:rsid w:val="00A414F7"/>
    <w:rsid w:val="00A41F33"/>
    <w:rsid w:val="00A4220F"/>
    <w:rsid w:val="00A4238B"/>
    <w:rsid w:val="00A423B3"/>
    <w:rsid w:val="00A4246D"/>
    <w:rsid w:val="00A4258E"/>
    <w:rsid w:val="00A42903"/>
    <w:rsid w:val="00A42F94"/>
    <w:rsid w:val="00A43276"/>
    <w:rsid w:val="00A432FA"/>
    <w:rsid w:val="00A434D0"/>
    <w:rsid w:val="00A43BB6"/>
    <w:rsid w:val="00A44500"/>
    <w:rsid w:val="00A44615"/>
    <w:rsid w:val="00A44814"/>
    <w:rsid w:val="00A44821"/>
    <w:rsid w:val="00A44E17"/>
    <w:rsid w:val="00A452B5"/>
    <w:rsid w:val="00A45783"/>
    <w:rsid w:val="00A45BD0"/>
    <w:rsid w:val="00A45EB7"/>
    <w:rsid w:val="00A465C6"/>
    <w:rsid w:val="00A46939"/>
    <w:rsid w:val="00A46C20"/>
    <w:rsid w:val="00A46C79"/>
    <w:rsid w:val="00A46E31"/>
    <w:rsid w:val="00A46EFD"/>
    <w:rsid w:val="00A47005"/>
    <w:rsid w:val="00A47B87"/>
    <w:rsid w:val="00A47BC9"/>
    <w:rsid w:val="00A47DD5"/>
    <w:rsid w:val="00A47F4B"/>
    <w:rsid w:val="00A501C8"/>
    <w:rsid w:val="00A50A07"/>
    <w:rsid w:val="00A50B99"/>
    <w:rsid w:val="00A50C0A"/>
    <w:rsid w:val="00A5113C"/>
    <w:rsid w:val="00A51388"/>
    <w:rsid w:val="00A514C3"/>
    <w:rsid w:val="00A514FB"/>
    <w:rsid w:val="00A518F8"/>
    <w:rsid w:val="00A519FA"/>
    <w:rsid w:val="00A51BD1"/>
    <w:rsid w:val="00A52059"/>
    <w:rsid w:val="00A5211C"/>
    <w:rsid w:val="00A5214B"/>
    <w:rsid w:val="00A523FC"/>
    <w:rsid w:val="00A5247B"/>
    <w:rsid w:val="00A525FD"/>
    <w:rsid w:val="00A52A4C"/>
    <w:rsid w:val="00A52EF3"/>
    <w:rsid w:val="00A531E5"/>
    <w:rsid w:val="00A534AF"/>
    <w:rsid w:val="00A53730"/>
    <w:rsid w:val="00A53870"/>
    <w:rsid w:val="00A538EC"/>
    <w:rsid w:val="00A53AB0"/>
    <w:rsid w:val="00A53C93"/>
    <w:rsid w:val="00A53D6A"/>
    <w:rsid w:val="00A54302"/>
    <w:rsid w:val="00A54909"/>
    <w:rsid w:val="00A54A21"/>
    <w:rsid w:val="00A54B31"/>
    <w:rsid w:val="00A54C0F"/>
    <w:rsid w:val="00A55506"/>
    <w:rsid w:val="00A5550D"/>
    <w:rsid w:val="00A555C9"/>
    <w:rsid w:val="00A56046"/>
    <w:rsid w:val="00A56212"/>
    <w:rsid w:val="00A56423"/>
    <w:rsid w:val="00A5653A"/>
    <w:rsid w:val="00A56C79"/>
    <w:rsid w:val="00A56D4F"/>
    <w:rsid w:val="00A56F3C"/>
    <w:rsid w:val="00A57393"/>
    <w:rsid w:val="00A57687"/>
    <w:rsid w:val="00A57E43"/>
    <w:rsid w:val="00A57E7D"/>
    <w:rsid w:val="00A57FC1"/>
    <w:rsid w:val="00A600D8"/>
    <w:rsid w:val="00A603EC"/>
    <w:rsid w:val="00A605D7"/>
    <w:rsid w:val="00A60613"/>
    <w:rsid w:val="00A60B25"/>
    <w:rsid w:val="00A60BE9"/>
    <w:rsid w:val="00A60C72"/>
    <w:rsid w:val="00A60D97"/>
    <w:rsid w:val="00A60E4E"/>
    <w:rsid w:val="00A60EF0"/>
    <w:rsid w:val="00A61099"/>
    <w:rsid w:val="00A61577"/>
    <w:rsid w:val="00A615ED"/>
    <w:rsid w:val="00A616CB"/>
    <w:rsid w:val="00A61761"/>
    <w:rsid w:val="00A61A49"/>
    <w:rsid w:val="00A61F93"/>
    <w:rsid w:val="00A620C6"/>
    <w:rsid w:val="00A6247B"/>
    <w:rsid w:val="00A62727"/>
    <w:rsid w:val="00A62C45"/>
    <w:rsid w:val="00A63D73"/>
    <w:rsid w:val="00A63DF8"/>
    <w:rsid w:val="00A64388"/>
    <w:rsid w:val="00A64753"/>
    <w:rsid w:val="00A647A1"/>
    <w:rsid w:val="00A64AE6"/>
    <w:rsid w:val="00A651F4"/>
    <w:rsid w:val="00A6524B"/>
    <w:rsid w:val="00A653EF"/>
    <w:rsid w:val="00A65433"/>
    <w:rsid w:val="00A656D4"/>
    <w:rsid w:val="00A658C9"/>
    <w:rsid w:val="00A659DB"/>
    <w:rsid w:val="00A664B8"/>
    <w:rsid w:val="00A6711B"/>
    <w:rsid w:val="00A67347"/>
    <w:rsid w:val="00A6736D"/>
    <w:rsid w:val="00A678E9"/>
    <w:rsid w:val="00A67AEF"/>
    <w:rsid w:val="00A67D63"/>
    <w:rsid w:val="00A67EBC"/>
    <w:rsid w:val="00A67EFF"/>
    <w:rsid w:val="00A67F39"/>
    <w:rsid w:val="00A70181"/>
    <w:rsid w:val="00A701A0"/>
    <w:rsid w:val="00A70386"/>
    <w:rsid w:val="00A70997"/>
    <w:rsid w:val="00A709D6"/>
    <w:rsid w:val="00A70A36"/>
    <w:rsid w:val="00A713D8"/>
    <w:rsid w:val="00A71BE7"/>
    <w:rsid w:val="00A71CAE"/>
    <w:rsid w:val="00A71E24"/>
    <w:rsid w:val="00A720BD"/>
    <w:rsid w:val="00A72137"/>
    <w:rsid w:val="00A724E4"/>
    <w:rsid w:val="00A72963"/>
    <w:rsid w:val="00A72E1A"/>
    <w:rsid w:val="00A72EE9"/>
    <w:rsid w:val="00A734EB"/>
    <w:rsid w:val="00A734FF"/>
    <w:rsid w:val="00A73A15"/>
    <w:rsid w:val="00A73B86"/>
    <w:rsid w:val="00A7462E"/>
    <w:rsid w:val="00A74AA0"/>
    <w:rsid w:val="00A74AF8"/>
    <w:rsid w:val="00A754A4"/>
    <w:rsid w:val="00A755E2"/>
    <w:rsid w:val="00A755FF"/>
    <w:rsid w:val="00A759F8"/>
    <w:rsid w:val="00A75E2B"/>
    <w:rsid w:val="00A75E85"/>
    <w:rsid w:val="00A76059"/>
    <w:rsid w:val="00A76231"/>
    <w:rsid w:val="00A76339"/>
    <w:rsid w:val="00A76826"/>
    <w:rsid w:val="00A76C89"/>
    <w:rsid w:val="00A76EF5"/>
    <w:rsid w:val="00A77040"/>
    <w:rsid w:val="00A770AD"/>
    <w:rsid w:val="00A77564"/>
    <w:rsid w:val="00A77922"/>
    <w:rsid w:val="00A80933"/>
    <w:rsid w:val="00A80EEC"/>
    <w:rsid w:val="00A811A7"/>
    <w:rsid w:val="00A8126C"/>
    <w:rsid w:val="00A812A8"/>
    <w:rsid w:val="00A81452"/>
    <w:rsid w:val="00A82200"/>
    <w:rsid w:val="00A82202"/>
    <w:rsid w:val="00A8243D"/>
    <w:rsid w:val="00A82657"/>
    <w:rsid w:val="00A82A01"/>
    <w:rsid w:val="00A832F6"/>
    <w:rsid w:val="00A83377"/>
    <w:rsid w:val="00A833D0"/>
    <w:rsid w:val="00A83689"/>
    <w:rsid w:val="00A84084"/>
    <w:rsid w:val="00A8442F"/>
    <w:rsid w:val="00A8455A"/>
    <w:rsid w:val="00A8515E"/>
    <w:rsid w:val="00A85172"/>
    <w:rsid w:val="00A85668"/>
    <w:rsid w:val="00A85F0D"/>
    <w:rsid w:val="00A860D4"/>
    <w:rsid w:val="00A86118"/>
    <w:rsid w:val="00A8680C"/>
    <w:rsid w:val="00A86E98"/>
    <w:rsid w:val="00A8759F"/>
    <w:rsid w:val="00A8784C"/>
    <w:rsid w:val="00A87DC1"/>
    <w:rsid w:val="00A87EC5"/>
    <w:rsid w:val="00A87F35"/>
    <w:rsid w:val="00A902DD"/>
    <w:rsid w:val="00A90F0E"/>
    <w:rsid w:val="00A91346"/>
    <w:rsid w:val="00A91486"/>
    <w:rsid w:val="00A91A33"/>
    <w:rsid w:val="00A91A9F"/>
    <w:rsid w:val="00A91B59"/>
    <w:rsid w:val="00A91CE7"/>
    <w:rsid w:val="00A91EBB"/>
    <w:rsid w:val="00A92A3C"/>
    <w:rsid w:val="00A9307E"/>
    <w:rsid w:val="00A93457"/>
    <w:rsid w:val="00A935A0"/>
    <w:rsid w:val="00A9360E"/>
    <w:rsid w:val="00A93631"/>
    <w:rsid w:val="00A93736"/>
    <w:rsid w:val="00A93B25"/>
    <w:rsid w:val="00A93CC3"/>
    <w:rsid w:val="00A93EAD"/>
    <w:rsid w:val="00A94090"/>
    <w:rsid w:val="00A94289"/>
    <w:rsid w:val="00A942BC"/>
    <w:rsid w:val="00A94C30"/>
    <w:rsid w:val="00A94D4A"/>
    <w:rsid w:val="00A94FF6"/>
    <w:rsid w:val="00A95B2A"/>
    <w:rsid w:val="00A95BF2"/>
    <w:rsid w:val="00A96695"/>
    <w:rsid w:val="00A96B07"/>
    <w:rsid w:val="00A96B86"/>
    <w:rsid w:val="00A96E6E"/>
    <w:rsid w:val="00A97001"/>
    <w:rsid w:val="00A970D7"/>
    <w:rsid w:val="00A9773E"/>
    <w:rsid w:val="00A97B34"/>
    <w:rsid w:val="00A97C21"/>
    <w:rsid w:val="00A97F1F"/>
    <w:rsid w:val="00AA084E"/>
    <w:rsid w:val="00AA095B"/>
    <w:rsid w:val="00AA0977"/>
    <w:rsid w:val="00AA0C95"/>
    <w:rsid w:val="00AA12FB"/>
    <w:rsid w:val="00AA1334"/>
    <w:rsid w:val="00AA1DAA"/>
    <w:rsid w:val="00AA1DE2"/>
    <w:rsid w:val="00AA1F45"/>
    <w:rsid w:val="00AA242A"/>
    <w:rsid w:val="00AA25DC"/>
    <w:rsid w:val="00AA27C8"/>
    <w:rsid w:val="00AA2997"/>
    <w:rsid w:val="00AA29B3"/>
    <w:rsid w:val="00AA34E8"/>
    <w:rsid w:val="00AA3BB5"/>
    <w:rsid w:val="00AA3DA1"/>
    <w:rsid w:val="00AA3EB9"/>
    <w:rsid w:val="00AA3F88"/>
    <w:rsid w:val="00AA44F2"/>
    <w:rsid w:val="00AA4774"/>
    <w:rsid w:val="00AA4EF7"/>
    <w:rsid w:val="00AA50DB"/>
    <w:rsid w:val="00AA52C3"/>
    <w:rsid w:val="00AA56F6"/>
    <w:rsid w:val="00AA57FC"/>
    <w:rsid w:val="00AA59BF"/>
    <w:rsid w:val="00AA5AB8"/>
    <w:rsid w:val="00AA5B1E"/>
    <w:rsid w:val="00AA5DB2"/>
    <w:rsid w:val="00AA60CA"/>
    <w:rsid w:val="00AA6165"/>
    <w:rsid w:val="00AA6766"/>
    <w:rsid w:val="00AA6C5E"/>
    <w:rsid w:val="00AA7297"/>
    <w:rsid w:val="00AA7407"/>
    <w:rsid w:val="00AA7509"/>
    <w:rsid w:val="00AA76F6"/>
    <w:rsid w:val="00AA7894"/>
    <w:rsid w:val="00AA7A92"/>
    <w:rsid w:val="00AA7BC7"/>
    <w:rsid w:val="00AB03E7"/>
    <w:rsid w:val="00AB05FC"/>
    <w:rsid w:val="00AB0E67"/>
    <w:rsid w:val="00AB0F1F"/>
    <w:rsid w:val="00AB1416"/>
    <w:rsid w:val="00AB1CB8"/>
    <w:rsid w:val="00AB1D5E"/>
    <w:rsid w:val="00AB1F51"/>
    <w:rsid w:val="00AB2444"/>
    <w:rsid w:val="00AB2595"/>
    <w:rsid w:val="00AB2773"/>
    <w:rsid w:val="00AB2B84"/>
    <w:rsid w:val="00AB2DC3"/>
    <w:rsid w:val="00AB2DC9"/>
    <w:rsid w:val="00AB3281"/>
    <w:rsid w:val="00AB374D"/>
    <w:rsid w:val="00AB39AD"/>
    <w:rsid w:val="00AB3E82"/>
    <w:rsid w:val="00AB4395"/>
    <w:rsid w:val="00AB443F"/>
    <w:rsid w:val="00AB461C"/>
    <w:rsid w:val="00AB4F92"/>
    <w:rsid w:val="00AB5662"/>
    <w:rsid w:val="00AB584C"/>
    <w:rsid w:val="00AB59DA"/>
    <w:rsid w:val="00AB5E79"/>
    <w:rsid w:val="00AB5FBD"/>
    <w:rsid w:val="00AB6962"/>
    <w:rsid w:val="00AB708D"/>
    <w:rsid w:val="00AB7238"/>
    <w:rsid w:val="00AB7263"/>
    <w:rsid w:val="00AB7584"/>
    <w:rsid w:val="00AB793B"/>
    <w:rsid w:val="00AB7AC1"/>
    <w:rsid w:val="00AB7E0F"/>
    <w:rsid w:val="00AB7EEB"/>
    <w:rsid w:val="00AC0376"/>
    <w:rsid w:val="00AC0CCE"/>
    <w:rsid w:val="00AC1519"/>
    <w:rsid w:val="00AC19DC"/>
    <w:rsid w:val="00AC1B6A"/>
    <w:rsid w:val="00AC1D2A"/>
    <w:rsid w:val="00AC1FCF"/>
    <w:rsid w:val="00AC1FED"/>
    <w:rsid w:val="00AC2146"/>
    <w:rsid w:val="00AC23D3"/>
    <w:rsid w:val="00AC2E1C"/>
    <w:rsid w:val="00AC2E66"/>
    <w:rsid w:val="00AC3018"/>
    <w:rsid w:val="00AC3655"/>
    <w:rsid w:val="00AC3668"/>
    <w:rsid w:val="00AC3896"/>
    <w:rsid w:val="00AC3956"/>
    <w:rsid w:val="00AC3F84"/>
    <w:rsid w:val="00AC477E"/>
    <w:rsid w:val="00AC47C3"/>
    <w:rsid w:val="00AC4807"/>
    <w:rsid w:val="00AC4810"/>
    <w:rsid w:val="00AC4A2E"/>
    <w:rsid w:val="00AC534D"/>
    <w:rsid w:val="00AC5BC3"/>
    <w:rsid w:val="00AC5BDC"/>
    <w:rsid w:val="00AC5D14"/>
    <w:rsid w:val="00AC5F6F"/>
    <w:rsid w:val="00AC6293"/>
    <w:rsid w:val="00AC648F"/>
    <w:rsid w:val="00AC6793"/>
    <w:rsid w:val="00AC6E04"/>
    <w:rsid w:val="00AC6ED3"/>
    <w:rsid w:val="00AC70A9"/>
    <w:rsid w:val="00AC743E"/>
    <w:rsid w:val="00AC745F"/>
    <w:rsid w:val="00AC79D0"/>
    <w:rsid w:val="00AC79E6"/>
    <w:rsid w:val="00AD0003"/>
    <w:rsid w:val="00AD033A"/>
    <w:rsid w:val="00AD0853"/>
    <w:rsid w:val="00AD0C5F"/>
    <w:rsid w:val="00AD141C"/>
    <w:rsid w:val="00AD1823"/>
    <w:rsid w:val="00AD1892"/>
    <w:rsid w:val="00AD190B"/>
    <w:rsid w:val="00AD1977"/>
    <w:rsid w:val="00AD2609"/>
    <w:rsid w:val="00AD2B83"/>
    <w:rsid w:val="00AD2FF0"/>
    <w:rsid w:val="00AD3528"/>
    <w:rsid w:val="00AD3857"/>
    <w:rsid w:val="00AD3966"/>
    <w:rsid w:val="00AD3CB5"/>
    <w:rsid w:val="00AD3CF4"/>
    <w:rsid w:val="00AD3D6E"/>
    <w:rsid w:val="00AD3DC7"/>
    <w:rsid w:val="00AD3EBE"/>
    <w:rsid w:val="00AD4095"/>
    <w:rsid w:val="00AD45BA"/>
    <w:rsid w:val="00AD45D2"/>
    <w:rsid w:val="00AD48EB"/>
    <w:rsid w:val="00AD4987"/>
    <w:rsid w:val="00AD49B2"/>
    <w:rsid w:val="00AD4A54"/>
    <w:rsid w:val="00AD4CFB"/>
    <w:rsid w:val="00AD4F2B"/>
    <w:rsid w:val="00AD5028"/>
    <w:rsid w:val="00AD5113"/>
    <w:rsid w:val="00AD565E"/>
    <w:rsid w:val="00AD6252"/>
    <w:rsid w:val="00AD62BB"/>
    <w:rsid w:val="00AD6611"/>
    <w:rsid w:val="00AD6ADE"/>
    <w:rsid w:val="00AD7342"/>
    <w:rsid w:val="00AD7392"/>
    <w:rsid w:val="00AD7986"/>
    <w:rsid w:val="00AD7A26"/>
    <w:rsid w:val="00AD7C5D"/>
    <w:rsid w:val="00AD7D5A"/>
    <w:rsid w:val="00AE0010"/>
    <w:rsid w:val="00AE0078"/>
    <w:rsid w:val="00AE1413"/>
    <w:rsid w:val="00AE1487"/>
    <w:rsid w:val="00AE19D1"/>
    <w:rsid w:val="00AE1BCF"/>
    <w:rsid w:val="00AE1C26"/>
    <w:rsid w:val="00AE2003"/>
    <w:rsid w:val="00AE2650"/>
    <w:rsid w:val="00AE3015"/>
    <w:rsid w:val="00AE30BB"/>
    <w:rsid w:val="00AE3134"/>
    <w:rsid w:val="00AE3644"/>
    <w:rsid w:val="00AE3958"/>
    <w:rsid w:val="00AE4063"/>
    <w:rsid w:val="00AE4471"/>
    <w:rsid w:val="00AE4491"/>
    <w:rsid w:val="00AE49A9"/>
    <w:rsid w:val="00AE4C5F"/>
    <w:rsid w:val="00AE4FC5"/>
    <w:rsid w:val="00AE5110"/>
    <w:rsid w:val="00AE520F"/>
    <w:rsid w:val="00AE5384"/>
    <w:rsid w:val="00AE5732"/>
    <w:rsid w:val="00AE576D"/>
    <w:rsid w:val="00AE583D"/>
    <w:rsid w:val="00AE5BCA"/>
    <w:rsid w:val="00AE5F07"/>
    <w:rsid w:val="00AE60AC"/>
    <w:rsid w:val="00AE67F0"/>
    <w:rsid w:val="00AE6B10"/>
    <w:rsid w:val="00AE6B37"/>
    <w:rsid w:val="00AE6E25"/>
    <w:rsid w:val="00AE75D7"/>
    <w:rsid w:val="00AE7A1C"/>
    <w:rsid w:val="00AE7D7D"/>
    <w:rsid w:val="00AF0397"/>
    <w:rsid w:val="00AF04C8"/>
    <w:rsid w:val="00AF0773"/>
    <w:rsid w:val="00AF0785"/>
    <w:rsid w:val="00AF0C2B"/>
    <w:rsid w:val="00AF0DB5"/>
    <w:rsid w:val="00AF0FE8"/>
    <w:rsid w:val="00AF136A"/>
    <w:rsid w:val="00AF16A2"/>
    <w:rsid w:val="00AF19F4"/>
    <w:rsid w:val="00AF1D29"/>
    <w:rsid w:val="00AF1F0E"/>
    <w:rsid w:val="00AF1FCB"/>
    <w:rsid w:val="00AF201C"/>
    <w:rsid w:val="00AF2258"/>
    <w:rsid w:val="00AF2756"/>
    <w:rsid w:val="00AF2894"/>
    <w:rsid w:val="00AF2C60"/>
    <w:rsid w:val="00AF2F09"/>
    <w:rsid w:val="00AF30CC"/>
    <w:rsid w:val="00AF33BE"/>
    <w:rsid w:val="00AF3633"/>
    <w:rsid w:val="00AF3991"/>
    <w:rsid w:val="00AF39E2"/>
    <w:rsid w:val="00AF3A9B"/>
    <w:rsid w:val="00AF3FF6"/>
    <w:rsid w:val="00AF4189"/>
    <w:rsid w:val="00AF47B3"/>
    <w:rsid w:val="00AF47D2"/>
    <w:rsid w:val="00AF4813"/>
    <w:rsid w:val="00AF489D"/>
    <w:rsid w:val="00AF5538"/>
    <w:rsid w:val="00AF593C"/>
    <w:rsid w:val="00AF595D"/>
    <w:rsid w:val="00AF5AFE"/>
    <w:rsid w:val="00AF5E78"/>
    <w:rsid w:val="00AF6106"/>
    <w:rsid w:val="00AF654A"/>
    <w:rsid w:val="00AF6595"/>
    <w:rsid w:val="00AF65E2"/>
    <w:rsid w:val="00AF6AE6"/>
    <w:rsid w:val="00AF7102"/>
    <w:rsid w:val="00AF7DB8"/>
    <w:rsid w:val="00B00554"/>
    <w:rsid w:val="00B00604"/>
    <w:rsid w:val="00B00715"/>
    <w:rsid w:val="00B0131B"/>
    <w:rsid w:val="00B01C3A"/>
    <w:rsid w:val="00B01DF1"/>
    <w:rsid w:val="00B01F5A"/>
    <w:rsid w:val="00B02165"/>
    <w:rsid w:val="00B02297"/>
    <w:rsid w:val="00B02816"/>
    <w:rsid w:val="00B02CE3"/>
    <w:rsid w:val="00B030FD"/>
    <w:rsid w:val="00B03385"/>
    <w:rsid w:val="00B036CC"/>
    <w:rsid w:val="00B03F8D"/>
    <w:rsid w:val="00B04513"/>
    <w:rsid w:val="00B04619"/>
    <w:rsid w:val="00B047F0"/>
    <w:rsid w:val="00B0487F"/>
    <w:rsid w:val="00B0503A"/>
    <w:rsid w:val="00B05105"/>
    <w:rsid w:val="00B05356"/>
    <w:rsid w:val="00B05508"/>
    <w:rsid w:val="00B06549"/>
    <w:rsid w:val="00B07ED0"/>
    <w:rsid w:val="00B10375"/>
    <w:rsid w:val="00B105A9"/>
    <w:rsid w:val="00B10989"/>
    <w:rsid w:val="00B10C45"/>
    <w:rsid w:val="00B11184"/>
    <w:rsid w:val="00B1159E"/>
    <w:rsid w:val="00B11D25"/>
    <w:rsid w:val="00B120D1"/>
    <w:rsid w:val="00B125A0"/>
    <w:rsid w:val="00B125C2"/>
    <w:rsid w:val="00B12C0E"/>
    <w:rsid w:val="00B12C33"/>
    <w:rsid w:val="00B12D5E"/>
    <w:rsid w:val="00B134FC"/>
    <w:rsid w:val="00B13599"/>
    <w:rsid w:val="00B1367F"/>
    <w:rsid w:val="00B1408B"/>
    <w:rsid w:val="00B143C0"/>
    <w:rsid w:val="00B144D3"/>
    <w:rsid w:val="00B14816"/>
    <w:rsid w:val="00B148BD"/>
    <w:rsid w:val="00B14AAD"/>
    <w:rsid w:val="00B14AF4"/>
    <w:rsid w:val="00B15191"/>
    <w:rsid w:val="00B156EA"/>
    <w:rsid w:val="00B158A0"/>
    <w:rsid w:val="00B158A1"/>
    <w:rsid w:val="00B15AAA"/>
    <w:rsid w:val="00B16303"/>
    <w:rsid w:val="00B16426"/>
    <w:rsid w:val="00B167FF"/>
    <w:rsid w:val="00B16D14"/>
    <w:rsid w:val="00B16D44"/>
    <w:rsid w:val="00B17100"/>
    <w:rsid w:val="00B172DA"/>
    <w:rsid w:val="00B17344"/>
    <w:rsid w:val="00B174AA"/>
    <w:rsid w:val="00B175BF"/>
    <w:rsid w:val="00B17628"/>
    <w:rsid w:val="00B178C4"/>
    <w:rsid w:val="00B17F38"/>
    <w:rsid w:val="00B20075"/>
    <w:rsid w:val="00B200C0"/>
    <w:rsid w:val="00B2050D"/>
    <w:rsid w:val="00B20751"/>
    <w:rsid w:val="00B207EA"/>
    <w:rsid w:val="00B210E4"/>
    <w:rsid w:val="00B215A4"/>
    <w:rsid w:val="00B21695"/>
    <w:rsid w:val="00B217C5"/>
    <w:rsid w:val="00B217C6"/>
    <w:rsid w:val="00B2197E"/>
    <w:rsid w:val="00B2272F"/>
    <w:rsid w:val="00B22886"/>
    <w:rsid w:val="00B22E88"/>
    <w:rsid w:val="00B22F83"/>
    <w:rsid w:val="00B22FEF"/>
    <w:rsid w:val="00B23B2A"/>
    <w:rsid w:val="00B23E0C"/>
    <w:rsid w:val="00B240FD"/>
    <w:rsid w:val="00B249C7"/>
    <w:rsid w:val="00B24B7B"/>
    <w:rsid w:val="00B24F42"/>
    <w:rsid w:val="00B24FAF"/>
    <w:rsid w:val="00B25605"/>
    <w:rsid w:val="00B2571F"/>
    <w:rsid w:val="00B25A1C"/>
    <w:rsid w:val="00B25D96"/>
    <w:rsid w:val="00B25E6C"/>
    <w:rsid w:val="00B25E7C"/>
    <w:rsid w:val="00B25E86"/>
    <w:rsid w:val="00B2644A"/>
    <w:rsid w:val="00B268C9"/>
    <w:rsid w:val="00B26B88"/>
    <w:rsid w:val="00B271D8"/>
    <w:rsid w:val="00B27362"/>
    <w:rsid w:val="00B273D9"/>
    <w:rsid w:val="00B274CD"/>
    <w:rsid w:val="00B2753B"/>
    <w:rsid w:val="00B27867"/>
    <w:rsid w:val="00B278D2"/>
    <w:rsid w:val="00B27A25"/>
    <w:rsid w:val="00B27DA4"/>
    <w:rsid w:val="00B27DF1"/>
    <w:rsid w:val="00B27E52"/>
    <w:rsid w:val="00B300ED"/>
    <w:rsid w:val="00B3041C"/>
    <w:rsid w:val="00B30CCB"/>
    <w:rsid w:val="00B30E3D"/>
    <w:rsid w:val="00B31529"/>
    <w:rsid w:val="00B31536"/>
    <w:rsid w:val="00B319DB"/>
    <w:rsid w:val="00B31C10"/>
    <w:rsid w:val="00B32B55"/>
    <w:rsid w:val="00B33381"/>
    <w:rsid w:val="00B336E7"/>
    <w:rsid w:val="00B33AD8"/>
    <w:rsid w:val="00B33EDB"/>
    <w:rsid w:val="00B3402C"/>
    <w:rsid w:val="00B340F9"/>
    <w:rsid w:val="00B34170"/>
    <w:rsid w:val="00B34605"/>
    <w:rsid w:val="00B346C8"/>
    <w:rsid w:val="00B3475B"/>
    <w:rsid w:val="00B3487D"/>
    <w:rsid w:val="00B34B6C"/>
    <w:rsid w:val="00B34CDC"/>
    <w:rsid w:val="00B351F5"/>
    <w:rsid w:val="00B35458"/>
    <w:rsid w:val="00B3567D"/>
    <w:rsid w:val="00B35934"/>
    <w:rsid w:val="00B35C69"/>
    <w:rsid w:val="00B35F4C"/>
    <w:rsid w:val="00B36074"/>
    <w:rsid w:val="00B360C4"/>
    <w:rsid w:val="00B36204"/>
    <w:rsid w:val="00B3698B"/>
    <w:rsid w:val="00B3716E"/>
    <w:rsid w:val="00B37442"/>
    <w:rsid w:val="00B37526"/>
    <w:rsid w:val="00B37668"/>
    <w:rsid w:val="00B37DC4"/>
    <w:rsid w:val="00B37F7D"/>
    <w:rsid w:val="00B40339"/>
    <w:rsid w:val="00B4048A"/>
    <w:rsid w:val="00B4094E"/>
    <w:rsid w:val="00B40B57"/>
    <w:rsid w:val="00B40BC0"/>
    <w:rsid w:val="00B4123F"/>
    <w:rsid w:val="00B41C96"/>
    <w:rsid w:val="00B4255D"/>
    <w:rsid w:val="00B4258A"/>
    <w:rsid w:val="00B4267F"/>
    <w:rsid w:val="00B42FB7"/>
    <w:rsid w:val="00B4336A"/>
    <w:rsid w:val="00B4339C"/>
    <w:rsid w:val="00B43436"/>
    <w:rsid w:val="00B43625"/>
    <w:rsid w:val="00B44066"/>
    <w:rsid w:val="00B44219"/>
    <w:rsid w:val="00B44AD9"/>
    <w:rsid w:val="00B44AE2"/>
    <w:rsid w:val="00B44B2F"/>
    <w:rsid w:val="00B45054"/>
    <w:rsid w:val="00B45568"/>
    <w:rsid w:val="00B45878"/>
    <w:rsid w:val="00B45A5E"/>
    <w:rsid w:val="00B45D0C"/>
    <w:rsid w:val="00B45F60"/>
    <w:rsid w:val="00B460E5"/>
    <w:rsid w:val="00B461BD"/>
    <w:rsid w:val="00B46B55"/>
    <w:rsid w:val="00B46DEB"/>
    <w:rsid w:val="00B4730A"/>
    <w:rsid w:val="00B4730D"/>
    <w:rsid w:val="00B474CF"/>
    <w:rsid w:val="00B47A45"/>
    <w:rsid w:val="00B47C75"/>
    <w:rsid w:val="00B47DD9"/>
    <w:rsid w:val="00B47E51"/>
    <w:rsid w:val="00B500C7"/>
    <w:rsid w:val="00B500D2"/>
    <w:rsid w:val="00B506A1"/>
    <w:rsid w:val="00B50847"/>
    <w:rsid w:val="00B50899"/>
    <w:rsid w:val="00B50D7C"/>
    <w:rsid w:val="00B51124"/>
    <w:rsid w:val="00B5125A"/>
    <w:rsid w:val="00B514D0"/>
    <w:rsid w:val="00B516CF"/>
    <w:rsid w:val="00B516DD"/>
    <w:rsid w:val="00B5173C"/>
    <w:rsid w:val="00B51788"/>
    <w:rsid w:val="00B521DB"/>
    <w:rsid w:val="00B5237D"/>
    <w:rsid w:val="00B523D6"/>
    <w:rsid w:val="00B526F9"/>
    <w:rsid w:val="00B527E4"/>
    <w:rsid w:val="00B5289B"/>
    <w:rsid w:val="00B528D7"/>
    <w:rsid w:val="00B52EC5"/>
    <w:rsid w:val="00B530DA"/>
    <w:rsid w:val="00B53192"/>
    <w:rsid w:val="00B531B0"/>
    <w:rsid w:val="00B5373F"/>
    <w:rsid w:val="00B53870"/>
    <w:rsid w:val="00B53901"/>
    <w:rsid w:val="00B53AEC"/>
    <w:rsid w:val="00B541EE"/>
    <w:rsid w:val="00B54364"/>
    <w:rsid w:val="00B54DDA"/>
    <w:rsid w:val="00B5504B"/>
    <w:rsid w:val="00B555C9"/>
    <w:rsid w:val="00B556A8"/>
    <w:rsid w:val="00B558A8"/>
    <w:rsid w:val="00B55925"/>
    <w:rsid w:val="00B56664"/>
    <w:rsid w:val="00B56871"/>
    <w:rsid w:val="00B56A64"/>
    <w:rsid w:val="00B56DC2"/>
    <w:rsid w:val="00B56EE3"/>
    <w:rsid w:val="00B57609"/>
    <w:rsid w:val="00B576CD"/>
    <w:rsid w:val="00B579F7"/>
    <w:rsid w:val="00B57B72"/>
    <w:rsid w:val="00B57BB1"/>
    <w:rsid w:val="00B57CD4"/>
    <w:rsid w:val="00B60713"/>
    <w:rsid w:val="00B60AF0"/>
    <w:rsid w:val="00B6240D"/>
    <w:rsid w:val="00B6241F"/>
    <w:rsid w:val="00B624E7"/>
    <w:rsid w:val="00B625E8"/>
    <w:rsid w:val="00B6294B"/>
    <w:rsid w:val="00B62CD0"/>
    <w:rsid w:val="00B62E32"/>
    <w:rsid w:val="00B62F49"/>
    <w:rsid w:val="00B630AA"/>
    <w:rsid w:val="00B631DF"/>
    <w:rsid w:val="00B6324F"/>
    <w:rsid w:val="00B63969"/>
    <w:rsid w:val="00B63AE8"/>
    <w:rsid w:val="00B63B2B"/>
    <w:rsid w:val="00B63BF3"/>
    <w:rsid w:val="00B63DF8"/>
    <w:rsid w:val="00B6437B"/>
    <w:rsid w:val="00B645D6"/>
    <w:rsid w:val="00B64C30"/>
    <w:rsid w:val="00B65370"/>
    <w:rsid w:val="00B659F7"/>
    <w:rsid w:val="00B65A57"/>
    <w:rsid w:val="00B65A80"/>
    <w:rsid w:val="00B65D65"/>
    <w:rsid w:val="00B65F00"/>
    <w:rsid w:val="00B667CE"/>
    <w:rsid w:val="00B6691E"/>
    <w:rsid w:val="00B66E43"/>
    <w:rsid w:val="00B66EBF"/>
    <w:rsid w:val="00B66FFD"/>
    <w:rsid w:val="00B67126"/>
    <w:rsid w:val="00B67226"/>
    <w:rsid w:val="00B67627"/>
    <w:rsid w:val="00B67A15"/>
    <w:rsid w:val="00B7001C"/>
    <w:rsid w:val="00B70140"/>
    <w:rsid w:val="00B703E0"/>
    <w:rsid w:val="00B704FD"/>
    <w:rsid w:val="00B70855"/>
    <w:rsid w:val="00B70C61"/>
    <w:rsid w:val="00B70DDB"/>
    <w:rsid w:val="00B71246"/>
    <w:rsid w:val="00B7133A"/>
    <w:rsid w:val="00B71674"/>
    <w:rsid w:val="00B716B1"/>
    <w:rsid w:val="00B716B9"/>
    <w:rsid w:val="00B71964"/>
    <w:rsid w:val="00B71D28"/>
    <w:rsid w:val="00B7230E"/>
    <w:rsid w:val="00B7234E"/>
    <w:rsid w:val="00B728D1"/>
    <w:rsid w:val="00B729C8"/>
    <w:rsid w:val="00B72C5D"/>
    <w:rsid w:val="00B72E0B"/>
    <w:rsid w:val="00B734F3"/>
    <w:rsid w:val="00B7392B"/>
    <w:rsid w:val="00B73FB6"/>
    <w:rsid w:val="00B73FC4"/>
    <w:rsid w:val="00B73FE1"/>
    <w:rsid w:val="00B740AB"/>
    <w:rsid w:val="00B741F0"/>
    <w:rsid w:val="00B7437A"/>
    <w:rsid w:val="00B745C4"/>
    <w:rsid w:val="00B747D8"/>
    <w:rsid w:val="00B748CA"/>
    <w:rsid w:val="00B74959"/>
    <w:rsid w:val="00B74CD0"/>
    <w:rsid w:val="00B75002"/>
    <w:rsid w:val="00B7511B"/>
    <w:rsid w:val="00B75679"/>
    <w:rsid w:val="00B7574E"/>
    <w:rsid w:val="00B75C1B"/>
    <w:rsid w:val="00B75D95"/>
    <w:rsid w:val="00B763A5"/>
    <w:rsid w:val="00B76711"/>
    <w:rsid w:val="00B76A4A"/>
    <w:rsid w:val="00B76AC6"/>
    <w:rsid w:val="00B76C67"/>
    <w:rsid w:val="00B7716C"/>
    <w:rsid w:val="00B7755A"/>
    <w:rsid w:val="00B776F8"/>
    <w:rsid w:val="00B77A31"/>
    <w:rsid w:val="00B80A06"/>
    <w:rsid w:val="00B80ACF"/>
    <w:rsid w:val="00B80CA8"/>
    <w:rsid w:val="00B81369"/>
    <w:rsid w:val="00B81780"/>
    <w:rsid w:val="00B817C1"/>
    <w:rsid w:val="00B81986"/>
    <w:rsid w:val="00B81F7F"/>
    <w:rsid w:val="00B81F88"/>
    <w:rsid w:val="00B8210C"/>
    <w:rsid w:val="00B8262E"/>
    <w:rsid w:val="00B827AB"/>
    <w:rsid w:val="00B8296F"/>
    <w:rsid w:val="00B82D99"/>
    <w:rsid w:val="00B83EE2"/>
    <w:rsid w:val="00B83EFC"/>
    <w:rsid w:val="00B841B2"/>
    <w:rsid w:val="00B8425F"/>
    <w:rsid w:val="00B846F8"/>
    <w:rsid w:val="00B84A07"/>
    <w:rsid w:val="00B84A59"/>
    <w:rsid w:val="00B851DA"/>
    <w:rsid w:val="00B855A7"/>
    <w:rsid w:val="00B8576E"/>
    <w:rsid w:val="00B8586A"/>
    <w:rsid w:val="00B858C4"/>
    <w:rsid w:val="00B858D7"/>
    <w:rsid w:val="00B85FD7"/>
    <w:rsid w:val="00B86161"/>
    <w:rsid w:val="00B86877"/>
    <w:rsid w:val="00B868AD"/>
    <w:rsid w:val="00B86A8C"/>
    <w:rsid w:val="00B86BAB"/>
    <w:rsid w:val="00B86C09"/>
    <w:rsid w:val="00B86CF4"/>
    <w:rsid w:val="00B86D75"/>
    <w:rsid w:val="00B86FA8"/>
    <w:rsid w:val="00B8733B"/>
    <w:rsid w:val="00B876B1"/>
    <w:rsid w:val="00B87D5B"/>
    <w:rsid w:val="00B906FB"/>
    <w:rsid w:val="00B90734"/>
    <w:rsid w:val="00B908AF"/>
    <w:rsid w:val="00B90A0C"/>
    <w:rsid w:val="00B915DD"/>
    <w:rsid w:val="00B918D2"/>
    <w:rsid w:val="00B91A52"/>
    <w:rsid w:val="00B91CAE"/>
    <w:rsid w:val="00B9211D"/>
    <w:rsid w:val="00B9219C"/>
    <w:rsid w:val="00B925BC"/>
    <w:rsid w:val="00B92708"/>
    <w:rsid w:val="00B9273F"/>
    <w:rsid w:val="00B9283C"/>
    <w:rsid w:val="00B92960"/>
    <w:rsid w:val="00B9296B"/>
    <w:rsid w:val="00B92ADC"/>
    <w:rsid w:val="00B92B66"/>
    <w:rsid w:val="00B92CD4"/>
    <w:rsid w:val="00B92F3E"/>
    <w:rsid w:val="00B931DE"/>
    <w:rsid w:val="00B933B6"/>
    <w:rsid w:val="00B936BB"/>
    <w:rsid w:val="00B93BBC"/>
    <w:rsid w:val="00B93CCD"/>
    <w:rsid w:val="00B94219"/>
    <w:rsid w:val="00B943AA"/>
    <w:rsid w:val="00B94574"/>
    <w:rsid w:val="00B94686"/>
    <w:rsid w:val="00B9493E"/>
    <w:rsid w:val="00B949B4"/>
    <w:rsid w:val="00B949E4"/>
    <w:rsid w:val="00B94A22"/>
    <w:rsid w:val="00B94C68"/>
    <w:rsid w:val="00B95153"/>
    <w:rsid w:val="00B955FB"/>
    <w:rsid w:val="00B95691"/>
    <w:rsid w:val="00B95CE1"/>
    <w:rsid w:val="00B95CF1"/>
    <w:rsid w:val="00B95DC3"/>
    <w:rsid w:val="00B9600C"/>
    <w:rsid w:val="00B96159"/>
    <w:rsid w:val="00B96581"/>
    <w:rsid w:val="00B96721"/>
    <w:rsid w:val="00B96870"/>
    <w:rsid w:val="00B96C2C"/>
    <w:rsid w:val="00B97417"/>
    <w:rsid w:val="00B978BF"/>
    <w:rsid w:val="00B97D33"/>
    <w:rsid w:val="00B97D3B"/>
    <w:rsid w:val="00BA0219"/>
    <w:rsid w:val="00BA02D7"/>
    <w:rsid w:val="00BA0642"/>
    <w:rsid w:val="00BA08C8"/>
    <w:rsid w:val="00BA1213"/>
    <w:rsid w:val="00BA17CF"/>
    <w:rsid w:val="00BA1C0A"/>
    <w:rsid w:val="00BA1C56"/>
    <w:rsid w:val="00BA20C8"/>
    <w:rsid w:val="00BA2303"/>
    <w:rsid w:val="00BA2CB1"/>
    <w:rsid w:val="00BA3418"/>
    <w:rsid w:val="00BA346F"/>
    <w:rsid w:val="00BA36B1"/>
    <w:rsid w:val="00BA3C09"/>
    <w:rsid w:val="00BA3E33"/>
    <w:rsid w:val="00BA3E7D"/>
    <w:rsid w:val="00BA4083"/>
    <w:rsid w:val="00BA40BA"/>
    <w:rsid w:val="00BA4286"/>
    <w:rsid w:val="00BA496A"/>
    <w:rsid w:val="00BA50E5"/>
    <w:rsid w:val="00BA51BC"/>
    <w:rsid w:val="00BA5322"/>
    <w:rsid w:val="00BA5542"/>
    <w:rsid w:val="00BA56D1"/>
    <w:rsid w:val="00BA588D"/>
    <w:rsid w:val="00BA58E9"/>
    <w:rsid w:val="00BA5A3C"/>
    <w:rsid w:val="00BA5D26"/>
    <w:rsid w:val="00BA5E71"/>
    <w:rsid w:val="00BA610A"/>
    <w:rsid w:val="00BA6390"/>
    <w:rsid w:val="00BA65E1"/>
    <w:rsid w:val="00BA67EC"/>
    <w:rsid w:val="00BA683C"/>
    <w:rsid w:val="00BA6B78"/>
    <w:rsid w:val="00BA6CC6"/>
    <w:rsid w:val="00BA6D3A"/>
    <w:rsid w:val="00BA6F8A"/>
    <w:rsid w:val="00BA72B0"/>
    <w:rsid w:val="00BA72E1"/>
    <w:rsid w:val="00BA7E8C"/>
    <w:rsid w:val="00BA7FF1"/>
    <w:rsid w:val="00BB0005"/>
    <w:rsid w:val="00BB00E4"/>
    <w:rsid w:val="00BB011A"/>
    <w:rsid w:val="00BB013B"/>
    <w:rsid w:val="00BB063A"/>
    <w:rsid w:val="00BB0640"/>
    <w:rsid w:val="00BB076D"/>
    <w:rsid w:val="00BB0B04"/>
    <w:rsid w:val="00BB12FE"/>
    <w:rsid w:val="00BB133B"/>
    <w:rsid w:val="00BB15BC"/>
    <w:rsid w:val="00BB199F"/>
    <w:rsid w:val="00BB1AC0"/>
    <w:rsid w:val="00BB1DA4"/>
    <w:rsid w:val="00BB1DAD"/>
    <w:rsid w:val="00BB27BC"/>
    <w:rsid w:val="00BB2806"/>
    <w:rsid w:val="00BB2BE9"/>
    <w:rsid w:val="00BB3173"/>
    <w:rsid w:val="00BB37D3"/>
    <w:rsid w:val="00BB3839"/>
    <w:rsid w:val="00BB3EE6"/>
    <w:rsid w:val="00BB4053"/>
    <w:rsid w:val="00BB40C0"/>
    <w:rsid w:val="00BB4408"/>
    <w:rsid w:val="00BB49A3"/>
    <w:rsid w:val="00BB4DE9"/>
    <w:rsid w:val="00BB4F90"/>
    <w:rsid w:val="00BB5399"/>
    <w:rsid w:val="00BB5A43"/>
    <w:rsid w:val="00BB5E49"/>
    <w:rsid w:val="00BB61E6"/>
    <w:rsid w:val="00BB66E0"/>
    <w:rsid w:val="00BB670B"/>
    <w:rsid w:val="00BB6810"/>
    <w:rsid w:val="00BB6E3C"/>
    <w:rsid w:val="00BB7129"/>
    <w:rsid w:val="00BB77FB"/>
    <w:rsid w:val="00BC0F3E"/>
    <w:rsid w:val="00BC0F6C"/>
    <w:rsid w:val="00BC1928"/>
    <w:rsid w:val="00BC1CFD"/>
    <w:rsid w:val="00BC1F97"/>
    <w:rsid w:val="00BC28A5"/>
    <w:rsid w:val="00BC28CF"/>
    <w:rsid w:val="00BC3273"/>
    <w:rsid w:val="00BC362C"/>
    <w:rsid w:val="00BC3746"/>
    <w:rsid w:val="00BC396C"/>
    <w:rsid w:val="00BC3D25"/>
    <w:rsid w:val="00BC3D4E"/>
    <w:rsid w:val="00BC3F16"/>
    <w:rsid w:val="00BC5AE4"/>
    <w:rsid w:val="00BC61D5"/>
    <w:rsid w:val="00BC69B5"/>
    <w:rsid w:val="00BC6B67"/>
    <w:rsid w:val="00BC6E94"/>
    <w:rsid w:val="00BC76EF"/>
    <w:rsid w:val="00BC7C97"/>
    <w:rsid w:val="00BC7DAA"/>
    <w:rsid w:val="00BD00E8"/>
    <w:rsid w:val="00BD051D"/>
    <w:rsid w:val="00BD0F3D"/>
    <w:rsid w:val="00BD111E"/>
    <w:rsid w:val="00BD11DB"/>
    <w:rsid w:val="00BD13BB"/>
    <w:rsid w:val="00BD1801"/>
    <w:rsid w:val="00BD1957"/>
    <w:rsid w:val="00BD1E16"/>
    <w:rsid w:val="00BD1E9F"/>
    <w:rsid w:val="00BD1EE9"/>
    <w:rsid w:val="00BD1F5F"/>
    <w:rsid w:val="00BD1FCC"/>
    <w:rsid w:val="00BD20E1"/>
    <w:rsid w:val="00BD3854"/>
    <w:rsid w:val="00BD3A13"/>
    <w:rsid w:val="00BD3A7D"/>
    <w:rsid w:val="00BD4013"/>
    <w:rsid w:val="00BD413C"/>
    <w:rsid w:val="00BD43AF"/>
    <w:rsid w:val="00BD45A8"/>
    <w:rsid w:val="00BD4726"/>
    <w:rsid w:val="00BD4AC9"/>
    <w:rsid w:val="00BD4ACE"/>
    <w:rsid w:val="00BD4BEF"/>
    <w:rsid w:val="00BD4D8C"/>
    <w:rsid w:val="00BD513D"/>
    <w:rsid w:val="00BD5595"/>
    <w:rsid w:val="00BD5AAC"/>
    <w:rsid w:val="00BD5C4C"/>
    <w:rsid w:val="00BD5CB2"/>
    <w:rsid w:val="00BD5EBC"/>
    <w:rsid w:val="00BD61C9"/>
    <w:rsid w:val="00BD6487"/>
    <w:rsid w:val="00BD6E70"/>
    <w:rsid w:val="00BD75FE"/>
    <w:rsid w:val="00BD7A80"/>
    <w:rsid w:val="00BE08BB"/>
    <w:rsid w:val="00BE0EB5"/>
    <w:rsid w:val="00BE11E6"/>
    <w:rsid w:val="00BE1426"/>
    <w:rsid w:val="00BE1657"/>
    <w:rsid w:val="00BE17E1"/>
    <w:rsid w:val="00BE19C6"/>
    <w:rsid w:val="00BE1A10"/>
    <w:rsid w:val="00BE1ED0"/>
    <w:rsid w:val="00BE2186"/>
    <w:rsid w:val="00BE22DF"/>
    <w:rsid w:val="00BE24A1"/>
    <w:rsid w:val="00BE25E0"/>
    <w:rsid w:val="00BE268D"/>
    <w:rsid w:val="00BE2A63"/>
    <w:rsid w:val="00BE2C1C"/>
    <w:rsid w:val="00BE2CEA"/>
    <w:rsid w:val="00BE2DE5"/>
    <w:rsid w:val="00BE2E40"/>
    <w:rsid w:val="00BE2EA5"/>
    <w:rsid w:val="00BE374E"/>
    <w:rsid w:val="00BE38AC"/>
    <w:rsid w:val="00BE39C0"/>
    <w:rsid w:val="00BE3C5B"/>
    <w:rsid w:val="00BE3FF1"/>
    <w:rsid w:val="00BE4028"/>
    <w:rsid w:val="00BE42B5"/>
    <w:rsid w:val="00BE45C0"/>
    <w:rsid w:val="00BE4CEB"/>
    <w:rsid w:val="00BE51C2"/>
    <w:rsid w:val="00BE536B"/>
    <w:rsid w:val="00BE53DF"/>
    <w:rsid w:val="00BE5763"/>
    <w:rsid w:val="00BE5A8E"/>
    <w:rsid w:val="00BE5D78"/>
    <w:rsid w:val="00BE61E9"/>
    <w:rsid w:val="00BE6334"/>
    <w:rsid w:val="00BE63ED"/>
    <w:rsid w:val="00BE6441"/>
    <w:rsid w:val="00BE66C0"/>
    <w:rsid w:val="00BE6E6A"/>
    <w:rsid w:val="00BE763A"/>
    <w:rsid w:val="00BE76B1"/>
    <w:rsid w:val="00BE78AC"/>
    <w:rsid w:val="00BF0018"/>
    <w:rsid w:val="00BF023F"/>
    <w:rsid w:val="00BF0924"/>
    <w:rsid w:val="00BF0D01"/>
    <w:rsid w:val="00BF0E8D"/>
    <w:rsid w:val="00BF1A38"/>
    <w:rsid w:val="00BF1A89"/>
    <w:rsid w:val="00BF1D29"/>
    <w:rsid w:val="00BF1F75"/>
    <w:rsid w:val="00BF24C2"/>
    <w:rsid w:val="00BF29AD"/>
    <w:rsid w:val="00BF2D1F"/>
    <w:rsid w:val="00BF2E05"/>
    <w:rsid w:val="00BF3110"/>
    <w:rsid w:val="00BF34BC"/>
    <w:rsid w:val="00BF35CE"/>
    <w:rsid w:val="00BF415D"/>
    <w:rsid w:val="00BF4695"/>
    <w:rsid w:val="00BF4AC9"/>
    <w:rsid w:val="00BF4D06"/>
    <w:rsid w:val="00BF4DBA"/>
    <w:rsid w:val="00BF4F0B"/>
    <w:rsid w:val="00BF5278"/>
    <w:rsid w:val="00BF54B6"/>
    <w:rsid w:val="00BF5D71"/>
    <w:rsid w:val="00BF5DA5"/>
    <w:rsid w:val="00BF64D7"/>
    <w:rsid w:val="00BF67D8"/>
    <w:rsid w:val="00BF6BED"/>
    <w:rsid w:val="00BF77A4"/>
    <w:rsid w:val="00BF79BF"/>
    <w:rsid w:val="00C0051A"/>
    <w:rsid w:val="00C00DD0"/>
    <w:rsid w:val="00C00EDC"/>
    <w:rsid w:val="00C0113E"/>
    <w:rsid w:val="00C0117B"/>
    <w:rsid w:val="00C01701"/>
    <w:rsid w:val="00C017E8"/>
    <w:rsid w:val="00C01B9C"/>
    <w:rsid w:val="00C01C30"/>
    <w:rsid w:val="00C01D27"/>
    <w:rsid w:val="00C02C28"/>
    <w:rsid w:val="00C02F89"/>
    <w:rsid w:val="00C0322A"/>
    <w:rsid w:val="00C035E4"/>
    <w:rsid w:val="00C03FAC"/>
    <w:rsid w:val="00C03FB1"/>
    <w:rsid w:val="00C0434C"/>
    <w:rsid w:val="00C0448B"/>
    <w:rsid w:val="00C04743"/>
    <w:rsid w:val="00C048A4"/>
    <w:rsid w:val="00C04C6E"/>
    <w:rsid w:val="00C04E6B"/>
    <w:rsid w:val="00C05012"/>
    <w:rsid w:val="00C0524E"/>
    <w:rsid w:val="00C055DB"/>
    <w:rsid w:val="00C05670"/>
    <w:rsid w:val="00C057E1"/>
    <w:rsid w:val="00C06070"/>
    <w:rsid w:val="00C06119"/>
    <w:rsid w:val="00C06AD3"/>
    <w:rsid w:val="00C06F08"/>
    <w:rsid w:val="00C0703B"/>
    <w:rsid w:val="00C070C3"/>
    <w:rsid w:val="00C0714A"/>
    <w:rsid w:val="00C07475"/>
    <w:rsid w:val="00C079FC"/>
    <w:rsid w:val="00C07B2C"/>
    <w:rsid w:val="00C07D49"/>
    <w:rsid w:val="00C1017C"/>
    <w:rsid w:val="00C10617"/>
    <w:rsid w:val="00C109D3"/>
    <w:rsid w:val="00C10A91"/>
    <w:rsid w:val="00C10F35"/>
    <w:rsid w:val="00C1135A"/>
    <w:rsid w:val="00C11647"/>
    <w:rsid w:val="00C1173C"/>
    <w:rsid w:val="00C11A15"/>
    <w:rsid w:val="00C11A59"/>
    <w:rsid w:val="00C11BA2"/>
    <w:rsid w:val="00C11C32"/>
    <w:rsid w:val="00C11D4B"/>
    <w:rsid w:val="00C11D74"/>
    <w:rsid w:val="00C122BA"/>
    <w:rsid w:val="00C12491"/>
    <w:rsid w:val="00C126FC"/>
    <w:rsid w:val="00C128D2"/>
    <w:rsid w:val="00C12C04"/>
    <w:rsid w:val="00C12E4E"/>
    <w:rsid w:val="00C13260"/>
    <w:rsid w:val="00C132F2"/>
    <w:rsid w:val="00C1332D"/>
    <w:rsid w:val="00C13495"/>
    <w:rsid w:val="00C1364C"/>
    <w:rsid w:val="00C13D33"/>
    <w:rsid w:val="00C13DDD"/>
    <w:rsid w:val="00C141E2"/>
    <w:rsid w:val="00C14378"/>
    <w:rsid w:val="00C14431"/>
    <w:rsid w:val="00C144E3"/>
    <w:rsid w:val="00C1470C"/>
    <w:rsid w:val="00C15086"/>
    <w:rsid w:val="00C152AB"/>
    <w:rsid w:val="00C1570A"/>
    <w:rsid w:val="00C157E3"/>
    <w:rsid w:val="00C157EF"/>
    <w:rsid w:val="00C159E6"/>
    <w:rsid w:val="00C15B7D"/>
    <w:rsid w:val="00C15C27"/>
    <w:rsid w:val="00C15C95"/>
    <w:rsid w:val="00C162D8"/>
    <w:rsid w:val="00C16326"/>
    <w:rsid w:val="00C1655D"/>
    <w:rsid w:val="00C16594"/>
    <w:rsid w:val="00C16739"/>
    <w:rsid w:val="00C1682A"/>
    <w:rsid w:val="00C16A1B"/>
    <w:rsid w:val="00C16A94"/>
    <w:rsid w:val="00C16BA9"/>
    <w:rsid w:val="00C16EE9"/>
    <w:rsid w:val="00C17010"/>
    <w:rsid w:val="00C17380"/>
    <w:rsid w:val="00C173FA"/>
    <w:rsid w:val="00C17576"/>
    <w:rsid w:val="00C1765E"/>
    <w:rsid w:val="00C17B63"/>
    <w:rsid w:val="00C17ECC"/>
    <w:rsid w:val="00C2010C"/>
    <w:rsid w:val="00C206D2"/>
    <w:rsid w:val="00C20A48"/>
    <w:rsid w:val="00C20FCB"/>
    <w:rsid w:val="00C21036"/>
    <w:rsid w:val="00C219AE"/>
    <w:rsid w:val="00C219BD"/>
    <w:rsid w:val="00C21ACC"/>
    <w:rsid w:val="00C21BA8"/>
    <w:rsid w:val="00C21E2C"/>
    <w:rsid w:val="00C22216"/>
    <w:rsid w:val="00C2245A"/>
    <w:rsid w:val="00C22596"/>
    <w:rsid w:val="00C225CB"/>
    <w:rsid w:val="00C227E7"/>
    <w:rsid w:val="00C22A8E"/>
    <w:rsid w:val="00C22AD8"/>
    <w:rsid w:val="00C22AF1"/>
    <w:rsid w:val="00C22E57"/>
    <w:rsid w:val="00C22FCC"/>
    <w:rsid w:val="00C235D3"/>
    <w:rsid w:val="00C2371E"/>
    <w:rsid w:val="00C23A65"/>
    <w:rsid w:val="00C23C4C"/>
    <w:rsid w:val="00C23D51"/>
    <w:rsid w:val="00C23F66"/>
    <w:rsid w:val="00C24673"/>
    <w:rsid w:val="00C24675"/>
    <w:rsid w:val="00C2484C"/>
    <w:rsid w:val="00C248B5"/>
    <w:rsid w:val="00C24B7C"/>
    <w:rsid w:val="00C24E99"/>
    <w:rsid w:val="00C252E3"/>
    <w:rsid w:val="00C25EEB"/>
    <w:rsid w:val="00C2626F"/>
    <w:rsid w:val="00C2665F"/>
    <w:rsid w:val="00C267CF"/>
    <w:rsid w:val="00C26A41"/>
    <w:rsid w:val="00C26EF1"/>
    <w:rsid w:val="00C27723"/>
    <w:rsid w:val="00C277B8"/>
    <w:rsid w:val="00C277DC"/>
    <w:rsid w:val="00C27CA8"/>
    <w:rsid w:val="00C30423"/>
    <w:rsid w:val="00C307AD"/>
    <w:rsid w:val="00C318ED"/>
    <w:rsid w:val="00C31A95"/>
    <w:rsid w:val="00C31BC6"/>
    <w:rsid w:val="00C31C40"/>
    <w:rsid w:val="00C31F40"/>
    <w:rsid w:val="00C31F43"/>
    <w:rsid w:val="00C31FC0"/>
    <w:rsid w:val="00C3235F"/>
    <w:rsid w:val="00C323A2"/>
    <w:rsid w:val="00C3256D"/>
    <w:rsid w:val="00C32642"/>
    <w:rsid w:val="00C328AE"/>
    <w:rsid w:val="00C330D5"/>
    <w:rsid w:val="00C331E2"/>
    <w:rsid w:val="00C3352D"/>
    <w:rsid w:val="00C33772"/>
    <w:rsid w:val="00C33B90"/>
    <w:rsid w:val="00C33D80"/>
    <w:rsid w:val="00C3410D"/>
    <w:rsid w:val="00C341B0"/>
    <w:rsid w:val="00C34532"/>
    <w:rsid w:val="00C3490C"/>
    <w:rsid w:val="00C3491D"/>
    <w:rsid w:val="00C34DB7"/>
    <w:rsid w:val="00C34EA2"/>
    <w:rsid w:val="00C34F14"/>
    <w:rsid w:val="00C34FA6"/>
    <w:rsid w:val="00C350E2"/>
    <w:rsid w:val="00C350ED"/>
    <w:rsid w:val="00C351A5"/>
    <w:rsid w:val="00C352DF"/>
    <w:rsid w:val="00C3593C"/>
    <w:rsid w:val="00C35AD5"/>
    <w:rsid w:val="00C362EE"/>
    <w:rsid w:val="00C3634F"/>
    <w:rsid w:val="00C36494"/>
    <w:rsid w:val="00C364C3"/>
    <w:rsid w:val="00C3653D"/>
    <w:rsid w:val="00C36686"/>
    <w:rsid w:val="00C36A78"/>
    <w:rsid w:val="00C36F85"/>
    <w:rsid w:val="00C371E1"/>
    <w:rsid w:val="00C373DF"/>
    <w:rsid w:val="00C374EF"/>
    <w:rsid w:val="00C37AB9"/>
    <w:rsid w:val="00C37E6F"/>
    <w:rsid w:val="00C37F49"/>
    <w:rsid w:val="00C4030F"/>
    <w:rsid w:val="00C4032D"/>
    <w:rsid w:val="00C403C6"/>
    <w:rsid w:val="00C40960"/>
    <w:rsid w:val="00C40D2F"/>
    <w:rsid w:val="00C40F42"/>
    <w:rsid w:val="00C4111A"/>
    <w:rsid w:val="00C4140C"/>
    <w:rsid w:val="00C415D1"/>
    <w:rsid w:val="00C41832"/>
    <w:rsid w:val="00C418E8"/>
    <w:rsid w:val="00C41E3F"/>
    <w:rsid w:val="00C42041"/>
    <w:rsid w:val="00C421ED"/>
    <w:rsid w:val="00C4251F"/>
    <w:rsid w:val="00C425E5"/>
    <w:rsid w:val="00C42678"/>
    <w:rsid w:val="00C4290C"/>
    <w:rsid w:val="00C42916"/>
    <w:rsid w:val="00C42A5B"/>
    <w:rsid w:val="00C42B7C"/>
    <w:rsid w:val="00C42E4B"/>
    <w:rsid w:val="00C42FAF"/>
    <w:rsid w:val="00C42FCB"/>
    <w:rsid w:val="00C430B5"/>
    <w:rsid w:val="00C43737"/>
    <w:rsid w:val="00C43884"/>
    <w:rsid w:val="00C43C6E"/>
    <w:rsid w:val="00C43E73"/>
    <w:rsid w:val="00C44202"/>
    <w:rsid w:val="00C443F0"/>
    <w:rsid w:val="00C44423"/>
    <w:rsid w:val="00C449BE"/>
    <w:rsid w:val="00C44A48"/>
    <w:rsid w:val="00C44B09"/>
    <w:rsid w:val="00C44B47"/>
    <w:rsid w:val="00C44D5A"/>
    <w:rsid w:val="00C44F9C"/>
    <w:rsid w:val="00C450B2"/>
    <w:rsid w:val="00C459B0"/>
    <w:rsid w:val="00C45A05"/>
    <w:rsid w:val="00C45DE2"/>
    <w:rsid w:val="00C45F14"/>
    <w:rsid w:val="00C463B9"/>
    <w:rsid w:val="00C464E0"/>
    <w:rsid w:val="00C46945"/>
    <w:rsid w:val="00C469AF"/>
    <w:rsid w:val="00C46C9F"/>
    <w:rsid w:val="00C46F46"/>
    <w:rsid w:val="00C472F3"/>
    <w:rsid w:val="00C473B2"/>
    <w:rsid w:val="00C47823"/>
    <w:rsid w:val="00C479A1"/>
    <w:rsid w:val="00C47BD1"/>
    <w:rsid w:val="00C47CAD"/>
    <w:rsid w:val="00C50083"/>
    <w:rsid w:val="00C500A1"/>
    <w:rsid w:val="00C5043D"/>
    <w:rsid w:val="00C50665"/>
    <w:rsid w:val="00C50D48"/>
    <w:rsid w:val="00C51046"/>
    <w:rsid w:val="00C513D4"/>
    <w:rsid w:val="00C5149A"/>
    <w:rsid w:val="00C51957"/>
    <w:rsid w:val="00C51C0E"/>
    <w:rsid w:val="00C51FAA"/>
    <w:rsid w:val="00C52453"/>
    <w:rsid w:val="00C52A08"/>
    <w:rsid w:val="00C5303F"/>
    <w:rsid w:val="00C5388C"/>
    <w:rsid w:val="00C53964"/>
    <w:rsid w:val="00C541B7"/>
    <w:rsid w:val="00C5425C"/>
    <w:rsid w:val="00C54490"/>
    <w:rsid w:val="00C5465D"/>
    <w:rsid w:val="00C5470B"/>
    <w:rsid w:val="00C5476F"/>
    <w:rsid w:val="00C54906"/>
    <w:rsid w:val="00C54C4B"/>
    <w:rsid w:val="00C54DAF"/>
    <w:rsid w:val="00C54DFC"/>
    <w:rsid w:val="00C54F95"/>
    <w:rsid w:val="00C554A7"/>
    <w:rsid w:val="00C55509"/>
    <w:rsid w:val="00C559C6"/>
    <w:rsid w:val="00C559F6"/>
    <w:rsid w:val="00C5616E"/>
    <w:rsid w:val="00C56498"/>
    <w:rsid w:val="00C568B4"/>
    <w:rsid w:val="00C56974"/>
    <w:rsid w:val="00C56B95"/>
    <w:rsid w:val="00C5721A"/>
    <w:rsid w:val="00C573CE"/>
    <w:rsid w:val="00C5742B"/>
    <w:rsid w:val="00C57EE5"/>
    <w:rsid w:val="00C6015E"/>
    <w:rsid w:val="00C605FB"/>
    <w:rsid w:val="00C606A6"/>
    <w:rsid w:val="00C60CC8"/>
    <w:rsid w:val="00C60D0B"/>
    <w:rsid w:val="00C60DE5"/>
    <w:rsid w:val="00C6108A"/>
    <w:rsid w:val="00C6110D"/>
    <w:rsid w:val="00C618D4"/>
    <w:rsid w:val="00C61B8A"/>
    <w:rsid w:val="00C61F59"/>
    <w:rsid w:val="00C62019"/>
    <w:rsid w:val="00C623A8"/>
    <w:rsid w:val="00C626B7"/>
    <w:rsid w:val="00C6274A"/>
    <w:rsid w:val="00C6287E"/>
    <w:rsid w:val="00C62DFF"/>
    <w:rsid w:val="00C63683"/>
    <w:rsid w:val="00C63853"/>
    <w:rsid w:val="00C63A63"/>
    <w:rsid w:val="00C63EA4"/>
    <w:rsid w:val="00C641C2"/>
    <w:rsid w:val="00C645B0"/>
    <w:rsid w:val="00C646D2"/>
    <w:rsid w:val="00C64B3C"/>
    <w:rsid w:val="00C64D6B"/>
    <w:rsid w:val="00C65425"/>
    <w:rsid w:val="00C65AE9"/>
    <w:rsid w:val="00C65AFB"/>
    <w:rsid w:val="00C65AFC"/>
    <w:rsid w:val="00C65FB6"/>
    <w:rsid w:val="00C6689B"/>
    <w:rsid w:val="00C66C5C"/>
    <w:rsid w:val="00C66FF8"/>
    <w:rsid w:val="00C6712C"/>
    <w:rsid w:val="00C67346"/>
    <w:rsid w:val="00C706E2"/>
    <w:rsid w:val="00C7071E"/>
    <w:rsid w:val="00C7077E"/>
    <w:rsid w:val="00C707E6"/>
    <w:rsid w:val="00C70C7B"/>
    <w:rsid w:val="00C70DDA"/>
    <w:rsid w:val="00C7182D"/>
    <w:rsid w:val="00C725A5"/>
    <w:rsid w:val="00C7293F"/>
    <w:rsid w:val="00C72D31"/>
    <w:rsid w:val="00C73006"/>
    <w:rsid w:val="00C730F0"/>
    <w:rsid w:val="00C731D4"/>
    <w:rsid w:val="00C732C3"/>
    <w:rsid w:val="00C734A1"/>
    <w:rsid w:val="00C73786"/>
    <w:rsid w:val="00C73852"/>
    <w:rsid w:val="00C73D7D"/>
    <w:rsid w:val="00C73F54"/>
    <w:rsid w:val="00C74187"/>
    <w:rsid w:val="00C7429C"/>
    <w:rsid w:val="00C7494D"/>
    <w:rsid w:val="00C74FD7"/>
    <w:rsid w:val="00C750B3"/>
    <w:rsid w:val="00C750E4"/>
    <w:rsid w:val="00C751E6"/>
    <w:rsid w:val="00C75302"/>
    <w:rsid w:val="00C759DA"/>
    <w:rsid w:val="00C75A18"/>
    <w:rsid w:val="00C7604A"/>
    <w:rsid w:val="00C7606A"/>
    <w:rsid w:val="00C7623F"/>
    <w:rsid w:val="00C7671D"/>
    <w:rsid w:val="00C76A7C"/>
    <w:rsid w:val="00C76BF0"/>
    <w:rsid w:val="00C76F7B"/>
    <w:rsid w:val="00C77137"/>
    <w:rsid w:val="00C7715E"/>
    <w:rsid w:val="00C777D5"/>
    <w:rsid w:val="00C77A66"/>
    <w:rsid w:val="00C77BD0"/>
    <w:rsid w:val="00C77D93"/>
    <w:rsid w:val="00C77F61"/>
    <w:rsid w:val="00C77FAA"/>
    <w:rsid w:val="00C801E5"/>
    <w:rsid w:val="00C80F54"/>
    <w:rsid w:val="00C80F90"/>
    <w:rsid w:val="00C8132B"/>
    <w:rsid w:val="00C8143C"/>
    <w:rsid w:val="00C81699"/>
    <w:rsid w:val="00C81999"/>
    <w:rsid w:val="00C81BBE"/>
    <w:rsid w:val="00C81BD7"/>
    <w:rsid w:val="00C81E1C"/>
    <w:rsid w:val="00C82DC9"/>
    <w:rsid w:val="00C835A8"/>
    <w:rsid w:val="00C83D28"/>
    <w:rsid w:val="00C83D4B"/>
    <w:rsid w:val="00C83E44"/>
    <w:rsid w:val="00C83FD9"/>
    <w:rsid w:val="00C84093"/>
    <w:rsid w:val="00C842D8"/>
    <w:rsid w:val="00C84388"/>
    <w:rsid w:val="00C84506"/>
    <w:rsid w:val="00C84B8D"/>
    <w:rsid w:val="00C84BDD"/>
    <w:rsid w:val="00C851F2"/>
    <w:rsid w:val="00C85244"/>
    <w:rsid w:val="00C8535C"/>
    <w:rsid w:val="00C8552F"/>
    <w:rsid w:val="00C85DF1"/>
    <w:rsid w:val="00C862C9"/>
    <w:rsid w:val="00C86861"/>
    <w:rsid w:val="00C86C30"/>
    <w:rsid w:val="00C8757D"/>
    <w:rsid w:val="00C87B61"/>
    <w:rsid w:val="00C87E15"/>
    <w:rsid w:val="00C87E7B"/>
    <w:rsid w:val="00C900CD"/>
    <w:rsid w:val="00C90167"/>
    <w:rsid w:val="00C912DE"/>
    <w:rsid w:val="00C91994"/>
    <w:rsid w:val="00C91B48"/>
    <w:rsid w:val="00C91CB3"/>
    <w:rsid w:val="00C91D75"/>
    <w:rsid w:val="00C9248A"/>
    <w:rsid w:val="00C93F34"/>
    <w:rsid w:val="00C93F6A"/>
    <w:rsid w:val="00C940D9"/>
    <w:rsid w:val="00C94478"/>
    <w:rsid w:val="00C9452B"/>
    <w:rsid w:val="00C9459F"/>
    <w:rsid w:val="00C9478E"/>
    <w:rsid w:val="00C9492B"/>
    <w:rsid w:val="00C94F47"/>
    <w:rsid w:val="00C9524A"/>
    <w:rsid w:val="00C95444"/>
    <w:rsid w:val="00C96207"/>
    <w:rsid w:val="00C962DE"/>
    <w:rsid w:val="00C964EB"/>
    <w:rsid w:val="00C966F8"/>
    <w:rsid w:val="00C967C3"/>
    <w:rsid w:val="00C968D0"/>
    <w:rsid w:val="00C969A1"/>
    <w:rsid w:val="00C969C4"/>
    <w:rsid w:val="00C96F1A"/>
    <w:rsid w:val="00C971E9"/>
    <w:rsid w:val="00C97D38"/>
    <w:rsid w:val="00C97DD2"/>
    <w:rsid w:val="00C97DF8"/>
    <w:rsid w:val="00CA0003"/>
    <w:rsid w:val="00CA0C45"/>
    <w:rsid w:val="00CA0FB5"/>
    <w:rsid w:val="00CA10CC"/>
    <w:rsid w:val="00CA11E8"/>
    <w:rsid w:val="00CA1317"/>
    <w:rsid w:val="00CA14B1"/>
    <w:rsid w:val="00CA14E3"/>
    <w:rsid w:val="00CA1A2F"/>
    <w:rsid w:val="00CA1C17"/>
    <w:rsid w:val="00CA2459"/>
    <w:rsid w:val="00CA2467"/>
    <w:rsid w:val="00CA2D00"/>
    <w:rsid w:val="00CA3537"/>
    <w:rsid w:val="00CA3A54"/>
    <w:rsid w:val="00CA3A7F"/>
    <w:rsid w:val="00CA3BAE"/>
    <w:rsid w:val="00CA40AF"/>
    <w:rsid w:val="00CA43D9"/>
    <w:rsid w:val="00CA45F8"/>
    <w:rsid w:val="00CA496D"/>
    <w:rsid w:val="00CA4A52"/>
    <w:rsid w:val="00CA4AA3"/>
    <w:rsid w:val="00CA4D1D"/>
    <w:rsid w:val="00CA4F24"/>
    <w:rsid w:val="00CA557B"/>
    <w:rsid w:val="00CA5628"/>
    <w:rsid w:val="00CA581E"/>
    <w:rsid w:val="00CA5F27"/>
    <w:rsid w:val="00CA61BA"/>
    <w:rsid w:val="00CA62A3"/>
    <w:rsid w:val="00CA64A6"/>
    <w:rsid w:val="00CA657E"/>
    <w:rsid w:val="00CA66CF"/>
    <w:rsid w:val="00CA6F04"/>
    <w:rsid w:val="00CA6FAC"/>
    <w:rsid w:val="00CA7B93"/>
    <w:rsid w:val="00CB08C2"/>
    <w:rsid w:val="00CB1112"/>
    <w:rsid w:val="00CB1361"/>
    <w:rsid w:val="00CB1402"/>
    <w:rsid w:val="00CB15DD"/>
    <w:rsid w:val="00CB1655"/>
    <w:rsid w:val="00CB1AB8"/>
    <w:rsid w:val="00CB1FF1"/>
    <w:rsid w:val="00CB2254"/>
    <w:rsid w:val="00CB234B"/>
    <w:rsid w:val="00CB28B3"/>
    <w:rsid w:val="00CB2CBC"/>
    <w:rsid w:val="00CB2F7A"/>
    <w:rsid w:val="00CB3149"/>
    <w:rsid w:val="00CB3189"/>
    <w:rsid w:val="00CB3519"/>
    <w:rsid w:val="00CB37C0"/>
    <w:rsid w:val="00CB37DA"/>
    <w:rsid w:val="00CB39E9"/>
    <w:rsid w:val="00CB39ED"/>
    <w:rsid w:val="00CB39F7"/>
    <w:rsid w:val="00CB3B25"/>
    <w:rsid w:val="00CB3D4E"/>
    <w:rsid w:val="00CB3F4C"/>
    <w:rsid w:val="00CB43AA"/>
    <w:rsid w:val="00CB4414"/>
    <w:rsid w:val="00CB444F"/>
    <w:rsid w:val="00CB4A35"/>
    <w:rsid w:val="00CB4B31"/>
    <w:rsid w:val="00CB4D88"/>
    <w:rsid w:val="00CB4EED"/>
    <w:rsid w:val="00CB4F44"/>
    <w:rsid w:val="00CB537E"/>
    <w:rsid w:val="00CB5922"/>
    <w:rsid w:val="00CB5982"/>
    <w:rsid w:val="00CB5E57"/>
    <w:rsid w:val="00CB60C5"/>
    <w:rsid w:val="00CB61F8"/>
    <w:rsid w:val="00CB79CF"/>
    <w:rsid w:val="00CB7B94"/>
    <w:rsid w:val="00CB7D16"/>
    <w:rsid w:val="00CB7F5F"/>
    <w:rsid w:val="00CB7FF1"/>
    <w:rsid w:val="00CC0610"/>
    <w:rsid w:val="00CC0D66"/>
    <w:rsid w:val="00CC0DDD"/>
    <w:rsid w:val="00CC0F11"/>
    <w:rsid w:val="00CC11A7"/>
    <w:rsid w:val="00CC11B4"/>
    <w:rsid w:val="00CC13FB"/>
    <w:rsid w:val="00CC1653"/>
    <w:rsid w:val="00CC19D9"/>
    <w:rsid w:val="00CC1CAE"/>
    <w:rsid w:val="00CC1FB2"/>
    <w:rsid w:val="00CC206D"/>
    <w:rsid w:val="00CC2358"/>
    <w:rsid w:val="00CC23DE"/>
    <w:rsid w:val="00CC2C94"/>
    <w:rsid w:val="00CC2DE9"/>
    <w:rsid w:val="00CC3574"/>
    <w:rsid w:val="00CC358F"/>
    <w:rsid w:val="00CC379D"/>
    <w:rsid w:val="00CC3913"/>
    <w:rsid w:val="00CC3AA8"/>
    <w:rsid w:val="00CC3BFB"/>
    <w:rsid w:val="00CC3F9C"/>
    <w:rsid w:val="00CC4D36"/>
    <w:rsid w:val="00CC508F"/>
    <w:rsid w:val="00CC528D"/>
    <w:rsid w:val="00CC53B5"/>
    <w:rsid w:val="00CC5C6A"/>
    <w:rsid w:val="00CC6400"/>
    <w:rsid w:val="00CC6E72"/>
    <w:rsid w:val="00CC74EF"/>
    <w:rsid w:val="00CC7665"/>
    <w:rsid w:val="00CC77F2"/>
    <w:rsid w:val="00CC7827"/>
    <w:rsid w:val="00CC7932"/>
    <w:rsid w:val="00CD0265"/>
    <w:rsid w:val="00CD0274"/>
    <w:rsid w:val="00CD02EA"/>
    <w:rsid w:val="00CD05FE"/>
    <w:rsid w:val="00CD0672"/>
    <w:rsid w:val="00CD0AE0"/>
    <w:rsid w:val="00CD1030"/>
    <w:rsid w:val="00CD18DB"/>
    <w:rsid w:val="00CD1A1A"/>
    <w:rsid w:val="00CD2049"/>
    <w:rsid w:val="00CD2710"/>
    <w:rsid w:val="00CD277A"/>
    <w:rsid w:val="00CD3C9E"/>
    <w:rsid w:val="00CD3DFA"/>
    <w:rsid w:val="00CD411F"/>
    <w:rsid w:val="00CD438B"/>
    <w:rsid w:val="00CD48F8"/>
    <w:rsid w:val="00CD4A7B"/>
    <w:rsid w:val="00CD4B8F"/>
    <w:rsid w:val="00CD4C30"/>
    <w:rsid w:val="00CD4FE4"/>
    <w:rsid w:val="00CD5006"/>
    <w:rsid w:val="00CD54CE"/>
    <w:rsid w:val="00CD54EC"/>
    <w:rsid w:val="00CD6100"/>
    <w:rsid w:val="00CD6659"/>
    <w:rsid w:val="00CD68BE"/>
    <w:rsid w:val="00CD6BFC"/>
    <w:rsid w:val="00CD6F55"/>
    <w:rsid w:val="00CD781A"/>
    <w:rsid w:val="00CD782F"/>
    <w:rsid w:val="00CD7BAB"/>
    <w:rsid w:val="00CD7BB8"/>
    <w:rsid w:val="00CD7BC0"/>
    <w:rsid w:val="00CD7D63"/>
    <w:rsid w:val="00CD7DF4"/>
    <w:rsid w:val="00CD7E50"/>
    <w:rsid w:val="00CE0190"/>
    <w:rsid w:val="00CE035B"/>
    <w:rsid w:val="00CE0763"/>
    <w:rsid w:val="00CE0A92"/>
    <w:rsid w:val="00CE0E54"/>
    <w:rsid w:val="00CE0F24"/>
    <w:rsid w:val="00CE139C"/>
    <w:rsid w:val="00CE1429"/>
    <w:rsid w:val="00CE14E4"/>
    <w:rsid w:val="00CE160D"/>
    <w:rsid w:val="00CE173F"/>
    <w:rsid w:val="00CE1844"/>
    <w:rsid w:val="00CE1DFA"/>
    <w:rsid w:val="00CE1E2C"/>
    <w:rsid w:val="00CE21B4"/>
    <w:rsid w:val="00CE226A"/>
    <w:rsid w:val="00CE2BF6"/>
    <w:rsid w:val="00CE2E9C"/>
    <w:rsid w:val="00CE2FAB"/>
    <w:rsid w:val="00CE34B9"/>
    <w:rsid w:val="00CE362B"/>
    <w:rsid w:val="00CE398E"/>
    <w:rsid w:val="00CE3BC6"/>
    <w:rsid w:val="00CE3E98"/>
    <w:rsid w:val="00CE410F"/>
    <w:rsid w:val="00CE42CF"/>
    <w:rsid w:val="00CE4445"/>
    <w:rsid w:val="00CE4BDC"/>
    <w:rsid w:val="00CE4E31"/>
    <w:rsid w:val="00CE5060"/>
    <w:rsid w:val="00CE5233"/>
    <w:rsid w:val="00CE535A"/>
    <w:rsid w:val="00CE542C"/>
    <w:rsid w:val="00CE56FC"/>
    <w:rsid w:val="00CE5868"/>
    <w:rsid w:val="00CE5966"/>
    <w:rsid w:val="00CE5993"/>
    <w:rsid w:val="00CE5C31"/>
    <w:rsid w:val="00CE5EB7"/>
    <w:rsid w:val="00CE66B4"/>
    <w:rsid w:val="00CE66F9"/>
    <w:rsid w:val="00CE679C"/>
    <w:rsid w:val="00CE6F60"/>
    <w:rsid w:val="00CE71D0"/>
    <w:rsid w:val="00CE764A"/>
    <w:rsid w:val="00CE7C77"/>
    <w:rsid w:val="00CE7C8E"/>
    <w:rsid w:val="00CE7CE9"/>
    <w:rsid w:val="00CE7E72"/>
    <w:rsid w:val="00CE7ECD"/>
    <w:rsid w:val="00CE7FC3"/>
    <w:rsid w:val="00CF069A"/>
    <w:rsid w:val="00CF07C2"/>
    <w:rsid w:val="00CF0BFC"/>
    <w:rsid w:val="00CF0E6C"/>
    <w:rsid w:val="00CF1042"/>
    <w:rsid w:val="00CF11E6"/>
    <w:rsid w:val="00CF15C9"/>
    <w:rsid w:val="00CF171B"/>
    <w:rsid w:val="00CF1C04"/>
    <w:rsid w:val="00CF1D2C"/>
    <w:rsid w:val="00CF1D8A"/>
    <w:rsid w:val="00CF1DDF"/>
    <w:rsid w:val="00CF1E11"/>
    <w:rsid w:val="00CF1E6E"/>
    <w:rsid w:val="00CF20EA"/>
    <w:rsid w:val="00CF21FC"/>
    <w:rsid w:val="00CF2279"/>
    <w:rsid w:val="00CF22CC"/>
    <w:rsid w:val="00CF2444"/>
    <w:rsid w:val="00CF26A7"/>
    <w:rsid w:val="00CF311D"/>
    <w:rsid w:val="00CF3739"/>
    <w:rsid w:val="00CF395C"/>
    <w:rsid w:val="00CF3E49"/>
    <w:rsid w:val="00CF3E50"/>
    <w:rsid w:val="00CF3E75"/>
    <w:rsid w:val="00CF4981"/>
    <w:rsid w:val="00CF4C8E"/>
    <w:rsid w:val="00CF5250"/>
    <w:rsid w:val="00CF5723"/>
    <w:rsid w:val="00CF581A"/>
    <w:rsid w:val="00CF5847"/>
    <w:rsid w:val="00CF5934"/>
    <w:rsid w:val="00CF59F4"/>
    <w:rsid w:val="00CF62D8"/>
    <w:rsid w:val="00CF67E6"/>
    <w:rsid w:val="00CF6972"/>
    <w:rsid w:val="00CF6FB0"/>
    <w:rsid w:val="00CF721E"/>
    <w:rsid w:val="00CF74A1"/>
    <w:rsid w:val="00CF7900"/>
    <w:rsid w:val="00CF7A86"/>
    <w:rsid w:val="00CF7BC8"/>
    <w:rsid w:val="00D001E3"/>
    <w:rsid w:val="00D00201"/>
    <w:rsid w:val="00D0092F"/>
    <w:rsid w:val="00D01138"/>
    <w:rsid w:val="00D0150E"/>
    <w:rsid w:val="00D01973"/>
    <w:rsid w:val="00D019F2"/>
    <w:rsid w:val="00D01ABE"/>
    <w:rsid w:val="00D01F1E"/>
    <w:rsid w:val="00D020FF"/>
    <w:rsid w:val="00D02336"/>
    <w:rsid w:val="00D02725"/>
    <w:rsid w:val="00D02BCB"/>
    <w:rsid w:val="00D03D40"/>
    <w:rsid w:val="00D03F39"/>
    <w:rsid w:val="00D041AD"/>
    <w:rsid w:val="00D04736"/>
    <w:rsid w:val="00D047AC"/>
    <w:rsid w:val="00D04897"/>
    <w:rsid w:val="00D04C20"/>
    <w:rsid w:val="00D04C6E"/>
    <w:rsid w:val="00D04FC6"/>
    <w:rsid w:val="00D050B7"/>
    <w:rsid w:val="00D05377"/>
    <w:rsid w:val="00D059EC"/>
    <w:rsid w:val="00D0620B"/>
    <w:rsid w:val="00D062FA"/>
    <w:rsid w:val="00D06395"/>
    <w:rsid w:val="00D064A6"/>
    <w:rsid w:val="00D0668C"/>
    <w:rsid w:val="00D066FB"/>
    <w:rsid w:val="00D06940"/>
    <w:rsid w:val="00D06C55"/>
    <w:rsid w:val="00D07035"/>
    <w:rsid w:val="00D07134"/>
    <w:rsid w:val="00D07558"/>
    <w:rsid w:val="00D078B4"/>
    <w:rsid w:val="00D07BAD"/>
    <w:rsid w:val="00D07DE1"/>
    <w:rsid w:val="00D10037"/>
    <w:rsid w:val="00D10258"/>
    <w:rsid w:val="00D10432"/>
    <w:rsid w:val="00D10D76"/>
    <w:rsid w:val="00D10DDE"/>
    <w:rsid w:val="00D1124A"/>
    <w:rsid w:val="00D11320"/>
    <w:rsid w:val="00D11662"/>
    <w:rsid w:val="00D11DCA"/>
    <w:rsid w:val="00D12047"/>
    <w:rsid w:val="00D12303"/>
    <w:rsid w:val="00D1294F"/>
    <w:rsid w:val="00D12AA8"/>
    <w:rsid w:val="00D12C5E"/>
    <w:rsid w:val="00D12D42"/>
    <w:rsid w:val="00D1336D"/>
    <w:rsid w:val="00D13452"/>
    <w:rsid w:val="00D13876"/>
    <w:rsid w:val="00D13A57"/>
    <w:rsid w:val="00D13AC4"/>
    <w:rsid w:val="00D13C30"/>
    <w:rsid w:val="00D13EA0"/>
    <w:rsid w:val="00D140F6"/>
    <w:rsid w:val="00D1420A"/>
    <w:rsid w:val="00D14257"/>
    <w:rsid w:val="00D146CE"/>
    <w:rsid w:val="00D1499B"/>
    <w:rsid w:val="00D15187"/>
    <w:rsid w:val="00D15330"/>
    <w:rsid w:val="00D153F5"/>
    <w:rsid w:val="00D15644"/>
    <w:rsid w:val="00D15886"/>
    <w:rsid w:val="00D16876"/>
    <w:rsid w:val="00D16C1D"/>
    <w:rsid w:val="00D16C3B"/>
    <w:rsid w:val="00D16DCE"/>
    <w:rsid w:val="00D16E21"/>
    <w:rsid w:val="00D16F38"/>
    <w:rsid w:val="00D170A9"/>
    <w:rsid w:val="00D17C54"/>
    <w:rsid w:val="00D17C7F"/>
    <w:rsid w:val="00D17FFA"/>
    <w:rsid w:val="00D2042C"/>
    <w:rsid w:val="00D204C7"/>
    <w:rsid w:val="00D20747"/>
    <w:rsid w:val="00D20866"/>
    <w:rsid w:val="00D20939"/>
    <w:rsid w:val="00D20EB6"/>
    <w:rsid w:val="00D215B9"/>
    <w:rsid w:val="00D217B0"/>
    <w:rsid w:val="00D218F9"/>
    <w:rsid w:val="00D22064"/>
    <w:rsid w:val="00D220B9"/>
    <w:rsid w:val="00D22941"/>
    <w:rsid w:val="00D22E6C"/>
    <w:rsid w:val="00D23053"/>
    <w:rsid w:val="00D23215"/>
    <w:rsid w:val="00D233E6"/>
    <w:rsid w:val="00D2343F"/>
    <w:rsid w:val="00D234CF"/>
    <w:rsid w:val="00D236BA"/>
    <w:rsid w:val="00D236C5"/>
    <w:rsid w:val="00D237C8"/>
    <w:rsid w:val="00D23D5F"/>
    <w:rsid w:val="00D246AD"/>
    <w:rsid w:val="00D24798"/>
    <w:rsid w:val="00D2495F"/>
    <w:rsid w:val="00D24AB1"/>
    <w:rsid w:val="00D24C03"/>
    <w:rsid w:val="00D24FD0"/>
    <w:rsid w:val="00D25242"/>
    <w:rsid w:val="00D253BB"/>
    <w:rsid w:val="00D2555C"/>
    <w:rsid w:val="00D256C5"/>
    <w:rsid w:val="00D25AC8"/>
    <w:rsid w:val="00D25D50"/>
    <w:rsid w:val="00D25D7D"/>
    <w:rsid w:val="00D25F09"/>
    <w:rsid w:val="00D262AE"/>
    <w:rsid w:val="00D2656E"/>
    <w:rsid w:val="00D265B5"/>
    <w:rsid w:val="00D2685F"/>
    <w:rsid w:val="00D268D8"/>
    <w:rsid w:val="00D26D0A"/>
    <w:rsid w:val="00D271A8"/>
    <w:rsid w:val="00D27480"/>
    <w:rsid w:val="00D27641"/>
    <w:rsid w:val="00D2778B"/>
    <w:rsid w:val="00D2788C"/>
    <w:rsid w:val="00D27C47"/>
    <w:rsid w:val="00D27DCE"/>
    <w:rsid w:val="00D27E6D"/>
    <w:rsid w:val="00D27F58"/>
    <w:rsid w:val="00D300FA"/>
    <w:rsid w:val="00D3013C"/>
    <w:rsid w:val="00D303E9"/>
    <w:rsid w:val="00D30932"/>
    <w:rsid w:val="00D3098E"/>
    <w:rsid w:val="00D30D22"/>
    <w:rsid w:val="00D31459"/>
    <w:rsid w:val="00D318BF"/>
    <w:rsid w:val="00D31951"/>
    <w:rsid w:val="00D31C3C"/>
    <w:rsid w:val="00D31CCF"/>
    <w:rsid w:val="00D321D2"/>
    <w:rsid w:val="00D321F8"/>
    <w:rsid w:val="00D322D3"/>
    <w:rsid w:val="00D3244F"/>
    <w:rsid w:val="00D3293A"/>
    <w:rsid w:val="00D32EFC"/>
    <w:rsid w:val="00D331BC"/>
    <w:rsid w:val="00D33441"/>
    <w:rsid w:val="00D3358A"/>
    <w:rsid w:val="00D336D9"/>
    <w:rsid w:val="00D33AAC"/>
    <w:rsid w:val="00D33FE0"/>
    <w:rsid w:val="00D345D9"/>
    <w:rsid w:val="00D34BAE"/>
    <w:rsid w:val="00D34D05"/>
    <w:rsid w:val="00D350DA"/>
    <w:rsid w:val="00D3540F"/>
    <w:rsid w:val="00D35EAD"/>
    <w:rsid w:val="00D35F61"/>
    <w:rsid w:val="00D35F93"/>
    <w:rsid w:val="00D36594"/>
    <w:rsid w:val="00D36636"/>
    <w:rsid w:val="00D366CB"/>
    <w:rsid w:val="00D36E10"/>
    <w:rsid w:val="00D36FA4"/>
    <w:rsid w:val="00D372DF"/>
    <w:rsid w:val="00D37336"/>
    <w:rsid w:val="00D37902"/>
    <w:rsid w:val="00D37F20"/>
    <w:rsid w:val="00D407D3"/>
    <w:rsid w:val="00D4085B"/>
    <w:rsid w:val="00D413DA"/>
    <w:rsid w:val="00D414A9"/>
    <w:rsid w:val="00D41D6E"/>
    <w:rsid w:val="00D420CC"/>
    <w:rsid w:val="00D423B1"/>
    <w:rsid w:val="00D4270C"/>
    <w:rsid w:val="00D42B7A"/>
    <w:rsid w:val="00D42F6E"/>
    <w:rsid w:val="00D42F70"/>
    <w:rsid w:val="00D43100"/>
    <w:rsid w:val="00D4353F"/>
    <w:rsid w:val="00D43595"/>
    <w:rsid w:val="00D43BD0"/>
    <w:rsid w:val="00D43CFC"/>
    <w:rsid w:val="00D440EA"/>
    <w:rsid w:val="00D44196"/>
    <w:rsid w:val="00D44201"/>
    <w:rsid w:val="00D4453E"/>
    <w:rsid w:val="00D445E6"/>
    <w:rsid w:val="00D4473B"/>
    <w:rsid w:val="00D44A09"/>
    <w:rsid w:val="00D44C85"/>
    <w:rsid w:val="00D44CBA"/>
    <w:rsid w:val="00D454DD"/>
    <w:rsid w:val="00D459C3"/>
    <w:rsid w:val="00D45C3D"/>
    <w:rsid w:val="00D45D59"/>
    <w:rsid w:val="00D45DE1"/>
    <w:rsid w:val="00D46462"/>
    <w:rsid w:val="00D466B7"/>
    <w:rsid w:val="00D466B9"/>
    <w:rsid w:val="00D46782"/>
    <w:rsid w:val="00D469EF"/>
    <w:rsid w:val="00D46D10"/>
    <w:rsid w:val="00D46D97"/>
    <w:rsid w:val="00D472D9"/>
    <w:rsid w:val="00D47395"/>
    <w:rsid w:val="00D47545"/>
    <w:rsid w:val="00D4766C"/>
    <w:rsid w:val="00D47976"/>
    <w:rsid w:val="00D47BDF"/>
    <w:rsid w:val="00D47C71"/>
    <w:rsid w:val="00D47CBC"/>
    <w:rsid w:val="00D47DBE"/>
    <w:rsid w:val="00D501AE"/>
    <w:rsid w:val="00D508F4"/>
    <w:rsid w:val="00D50C2C"/>
    <w:rsid w:val="00D50D9E"/>
    <w:rsid w:val="00D51096"/>
    <w:rsid w:val="00D51F41"/>
    <w:rsid w:val="00D52000"/>
    <w:rsid w:val="00D52024"/>
    <w:rsid w:val="00D526D9"/>
    <w:rsid w:val="00D526F7"/>
    <w:rsid w:val="00D528F4"/>
    <w:rsid w:val="00D52E20"/>
    <w:rsid w:val="00D52E77"/>
    <w:rsid w:val="00D53056"/>
    <w:rsid w:val="00D5328C"/>
    <w:rsid w:val="00D5358F"/>
    <w:rsid w:val="00D53813"/>
    <w:rsid w:val="00D53846"/>
    <w:rsid w:val="00D54343"/>
    <w:rsid w:val="00D54B2B"/>
    <w:rsid w:val="00D54BEA"/>
    <w:rsid w:val="00D54EF9"/>
    <w:rsid w:val="00D55BC7"/>
    <w:rsid w:val="00D55C3A"/>
    <w:rsid w:val="00D56004"/>
    <w:rsid w:val="00D56021"/>
    <w:rsid w:val="00D561CC"/>
    <w:rsid w:val="00D561F9"/>
    <w:rsid w:val="00D56511"/>
    <w:rsid w:val="00D568C2"/>
    <w:rsid w:val="00D56C27"/>
    <w:rsid w:val="00D56D50"/>
    <w:rsid w:val="00D56E1D"/>
    <w:rsid w:val="00D5700A"/>
    <w:rsid w:val="00D5704B"/>
    <w:rsid w:val="00D571F5"/>
    <w:rsid w:val="00D57284"/>
    <w:rsid w:val="00D5745C"/>
    <w:rsid w:val="00D575AB"/>
    <w:rsid w:val="00D57892"/>
    <w:rsid w:val="00D57CF8"/>
    <w:rsid w:val="00D57DD7"/>
    <w:rsid w:val="00D57E1B"/>
    <w:rsid w:val="00D6070E"/>
    <w:rsid w:val="00D60A08"/>
    <w:rsid w:val="00D60CB9"/>
    <w:rsid w:val="00D60CD1"/>
    <w:rsid w:val="00D60E15"/>
    <w:rsid w:val="00D60F5E"/>
    <w:rsid w:val="00D61130"/>
    <w:rsid w:val="00D614DE"/>
    <w:rsid w:val="00D61873"/>
    <w:rsid w:val="00D619B4"/>
    <w:rsid w:val="00D61AAC"/>
    <w:rsid w:val="00D61D56"/>
    <w:rsid w:val="00D61DB1"/>
    <w:rsid w:val="00D61E5E"/>
    <w:rsid w:val="00D61E84"/>
    <w:rsid w:val="00D626D8"/>
    <w:rsid w:val="00D629BF"/>
    <w:rsid w:val="00D62C09"/>
    <w:rsid w:val="00D62D0A"/>
    <w:rsid w:val="00D62D5F"/>
    <w:rsid w:val="00D630C7"/>
    <w:rsid w:val="00D63492"/>
    <w:rsid w:val="00D634DB"/>
    <w:rsid w:val="00D63682"/>
    <w:rsid w:val="00D63772"/>
    <w:rsid w:val="00D638FE"/>
    <w:rsid w:val="00D63B0E"/>
    <w:rsid w:val="00D63C89"/>
    <w:rsid w:val="00D63DEC"/>
    <w:rsid w:val="00D64039"/>
    <w:rsid w:val="00D64094"/>
    <w:rsid w:val="00D6439B"/>
    <w:rsid w:val="00D64415"/>
    <w:rsid w:val="00D6462F"/>
    <w:rsid w:val="00D64795"/>
    <w:rsid w:val="00D649DC"/>
    <w:rsid w:val="00D64A01"/>
    <w:rsid w:val="00D64B15"/>
    <w:rsid w:val="00D65033"/>
    <w:rsid w:val="00D652B5"/>
    <w:rsid w:val="00D654F0"/>
    <w:rsid w:val="00D65544"/>
    <w:rsid w:val="00D659F1"/>
    <w:rsid w:val="00D65DA5"/>
    <w:rsid w:val="00D663D9"/>
    <w:rsid w:val="00D66CEF"/>
    <w:rsid w:val="00D67019"/>
    <w:rsid w:val="00D6742F"/>
    <w:rsid w:val="00D67489"/>
    <w:rsid w:val="00D67602"/>
    <w:rsid w:val="00D67756"/>
    <w:rsid w:val="00D67C11"/>
    <w:rsid w:val="00D70060"/>
    <w:rsid w:val="00D70319"/>
    <w:rsid w:val="00D70608"/>
    <w:rsid w:val="00D70738"/>
    <w:rsid w:val="00D70876"/>
    <w:rsid w:val="00D709A6"/>
    <w:rsid w:val="00D70CA6"/>
    <w:rsid w:val="00D712D9"/>
    <w:rsid w:val="00D7159B"/>
    <w:rsid w:val="00D718CA"/>
    <w:rsid w:val="00D718D3"/>
    <w:rsid w:val="00D72026"/>
    <w:rsid w:val="00D727B4"/>
    <w:rsid w:val="00D72AF5"/>
    <w:rsid w:val="00D72C30"/>
    <w:rsid w:val="00D72CE4"/>
    <w:rsid w:val="00D72DEF"/>
    <w:rsid w:val="00D73158"/>
    <w:rsid w:val="00D7392B"/>
    <w:rsid w:val="00D73A13"/>
    <w:rsid w:val="00D73AA9"/>
    <w:rsid w:val="00D73B7D"/>
    <w:rsid w:val="00D73DDB"/>
    <w:rsid w:val="00D74D85"/>
    <w:rsid w:val="00D74DDF"/>
    <w:rsid w:val="00D74DFE"/>
    <w:rsid w:val="00D74FF5"/>
    <w:rsid w:val="00D75194"/>
    <w:rsid w:val="00D751BF"/>
    <w:rsid w:val="00D752DB"/>
    <w:rsid w:val="00D754C0"/>
    <w:rsid w:val="00D75B07"/>
    <w:rsid w:val="00D75BEF"/>
    <w:rsid w:val="00D75E0C"/>
    <w:rsid w:val="00D75FC4"/>
    <w:rsid w:val="00D7621B"/>
    <w:rsid w:val="00D7674E"/>
    <w:rsid w:val="00D768EE"/>
    <w:rsid w:val="00D769A0"/>
    <w:rsid w:val="00D769E4"/>
    <w:rsid w:val="00D76ABE"/>
    <w:rsid w:val="00D76DE8"/>
    <w:rsid w:val="00D76EA4"/>
    <w:rsid w:val="00D77010"/>
    <w:rsid w:val="00D77505"/>
    <w:rsid w:val="00D775DA"/>
    <w:rsid w:val="00D77A8D"/>
    <w:rsid w:val="00D77B24"/>
    <w:rsid w:val="00D8023C"/>
    <w:rsid w:val="00D80920"/>
    <w:rsid w:val="00D80964"/>
    <w:rsid w:val="00D8118A"/>
    <w:rsid w:val="00D812F0"/>
    <w:rsid w:val="00D81328"/>
    <w:rsid w:val="00D81412"/>
    <w:rsid w:val="00D8181A"/>
    <w:rsid w:val="00D81C5E"/>
    <w:rsid w:val="00D81DA0"/>
    <w:rsid w:val="00D820E7"/>
    <w:rsid w:val="00D82367"/>
    <w:rsid w:val="00D826E9"/>
    <w:rsid w:val="00D8339F"/>
    <w:rsid w:val="00D83540"/>
    <w:rsid w:val="00D8368C"/>
    <w:rsid w:val="00D83ACF"/>
    <w:rsid w:val="00D83D86"/>
    <w:rsid w:val="00D84098"/>
    <w:rsid w:val="00D84A49"/>
    <w:rsid w:val="00D84C35"/>
    <w:rsid w:val="00D84DD5"/>
    <w:rsid w:val="00D84F4F"/>
    <w:rsid w:val="00D84F8F"/>
    <w:rsid w:val="00D8502A"/>
    <w:rsid w:val="00D85FC7"/>
    <w:rsid w:val="00D860D4"/>
    <w:rsid w:val="00D86125"/>
    <w:rsid w:val="00D86256"/>
    <w:rsid w:val="00D86DB3"/>
    <w:rsid w:val="00D873EB"/>
    <w:rsid w:val="00D874D4"/>
    <w:rsid w:val="00D87656"/>
    <w:rsid w:val="00D87A79"/>
    <w:rsid w:val="00D87D69"/>
    <w:rsid w:val="00D87FB8"/>
    <w:rsid w:val="00D901F2"/>
    <w:rsid w:val="00D9088B"/>
    <w:rsid w:val="00D90BEF"/>
    <w:rsid w:val="00D9101D"/>
    <w:rsid w:val="00D91324"/>
    <w:rsid w:val="00D91B6F"/>
    <w:rsid w:val="00D9207C"/>
    <w:rsid w:val="00D92081"/>
    <w:rsid w:val="00D923E9"/>
    <w:rsid w:val="00D92478"/>
    <w:rsid w:val="00D929BB"/>
    <w:rsid w:val="00D92DCA"/>
    <w:rsid w:val="00D92F5B"/>
    <w:rsid w:val="00D93232"/>
    <w:rsid w:val="00D93631"/>
    <w:rsid w:val="00D93EA0"/>
    <w:rsid w:val="00D93EC6"/>
    <w:rsid w:val="00D946B6"/>
    <w:rsid w:val="00D94934"/>
    <w:rsid w:val="00D9497E"/>
    <w:rsid w:val="00D94DBD"/>
    <w:rsid w:val="00D94E04"/>
    <w:rsid w:val="00D94F21"/>
    <w:rsid w:val="00D94FAE"/>
    <w:rsid w:val="00D9582C"/>
    <w:rsid w:val="00D9589F"/>
    <w:rsid w:val="00D9600A"/>
    <w:rsid w:val="00D96566"/>
    <w:rsid w:val="00D96EB9"/>
    <w:rsid w:val="00D970E6"/>
    <w:rsid w:val="00D972CE"/>
    <w:rsid w:val="00D973D2"/>
    <w:rsid w:val="00D976F8"/>
    <w:rsid w:val="00D978AD"/>
    <w:rsid w:val="00D97CDF"/>
    <w:rsid w:val="00D97E00"/>
    <w:rsid w:val="00D97EC7"/>
    <w:rsid w:val="00D97F6A"/>
    <w:rsid w:val="00DA00E1"/>
    <w:rsid w:val="00DA0701"/>
    <w:rsid w:val="00DA0EAA"/>
    <w:rsid w:val="00DA12C4"/>
    <w:rsid w:val="00DA1938"/>
    <w:rsid w:val="00DA24A7"/>
    <w:rsid w:val="00DA2F2E"/>
    <w:rsid w:val="00DA2F94"/>
    <w:rsid w:val="00DA3134"/>
    <w:rsid w:val="00DA3DD6"/>
    <w:rsid w:val="00DA3FF6"/>
    <w:rsid w:val="00DA446F"/>
    <w:rsid w:val="00DA4510"/>
    <w:rsid w:val="00DA4C13"/>
    <w:rsid w:val="00DA4EA7"/>
    <w:rsid w:val="00DA503E"/>
    <w:rsid w:val="00DA526D"/>
    <w:rsid w:val="00DA56A3"/>
    <w:rsid w:val="00DA6109"/>
    <w:rsid w:val="00DA6217"/>
    <w:rsid w:val="00DA6436"/>
    <w:rsid w:val="00DA66C6"/>
    <w:rsid w:val="00DA6EA0"/>
    <w:rsid w:val="00DA7587"/>
    <w:rsid w:val="00DA777C"/>
    <w:rsid w:val="00DB004A"/>
    <w:rsid w:val="00DB059C"/>
    <w:rsid w:val="00DB0765"/>
    <w:rsid w:val="00DB09D4"/>
    <w:rsid w:val="00DB0B4A"/>
    <w:rsid w:val="00DB0D82"/>
    <w:rsid w:val="00DB0DFE"/>
    <w:rsid w:val="00DB11F4"/>
    <w:rsid w:val="00DB1565"/>
    <w:rsid w:val="00DB15CD"/>
    <w:rsid w:val="00DB1796"/>
    <w:rsid w:val="00DB1DE0"/>
    <w:rsid w:val="00DB2025"/>
    <w:rsid w:val="00DB2090"/>
    <w:rsid w:val="00DB22B0"/>
    <w:rsid w:val="00DB2450"/>
    <w:rsid w:val="00DB277C"/>
    <w:rsid w:val="00DB278D"/>
    <w:rsid w:val="00DB28DD"/>
    <w:rsid w:val="00DB3097"/>
    <w:rsid w:val="00DB323D"/>
    <w:rsid w:val="00DB3303"/>
    <w:rsid w:val="00DB355A"/>
    <w:rsid w:val="00DB3620"/>
    <w:rsid w:val="00DB36DA"/>
    <w:rsid w:val="00DB3859"/>
    <w:rsid w:val="00DB3C53"/>
    <w:rsid w:val="00DB403F"/>
    <w:rsid w:val="00DB40C5"/>
    <w:rsid w:val="00DB4240"/>
    <w:rsid w:val="00DB4306"/>
    <w:rsid w:val="00DB43FD"/>
    <w:rsid w:val="00DB4560"/>
    <w:rsid w:val="00DB4630"/>
    <w:rsid w:val="00DB4B08"/>
    <w:rsid w:val="00DB4E6E"/>
    <w:rsid w:val="00DB4FA8"/>
    <w:rsid w:val="00DB5017"/>
    <w:rsid w:val="00DB5117"/>
    <w:rsid w:val="00DB514F"/>
    <w:rsid w:val="00DB562B"/>
    <w:rsid w:val="00DB5E7D"/>
    <w:rsid w:val="00DB5F7D"/>
    <w:rsid w:val="00DB5F92"/>
    <w:rsid w:val="00DB6109"/>
    <w:rsid w:val="00DB61CF"/>
    <w:rsid w:val="00DB6753"/>
    <w:rsid w:val="00DB683D"/>
    <w:rsid w:val="00DB6F19"/>
    <w:rsid w:val="00DB7003"/>
    <w:rsid w:val="00DB70CB"/>
    <w:rsid w:val="00DB73C6"/>
    <w:rsid w:val="00DB74D2"/>
    <w:rsid w:val="00DB76C5"/>
    <w:rsid w:val="00DB7861"/>
    <w:rsid w:val="00DB7E1B"/>
    <w:rsid w:val="00DB7F55"/>
    <w:rsid w:val="00DC008F"/>
    <w:rsid w:val="00DC03E8"/>
    <w:rsid w:val="00DC053B"/>
    <w:rsid w:val="00DC0920"/>
    <w:rsid w:val="00DC093F"/>
    <w:rsid w:val="00DC0B67"/>
    <w:rsid w:val="00DC0B98"/>
    <w:rsid w:val="00DC1071"/>
    <w:rsid w:val="00DC10EC"/>
    <w:rsid w:val="00DC148D"/>
    <w:rsid w:val="00DC1548"/>
    <w:rsid w:val="00DC184F"/>
    <w:rsid w:val="00DC1E3D"/>
    <w:rsid w:val="00DC2225"/>
    <w:rsid w:val="00DC2360"/>
    <w:rsid w:val="00DC2C9F"/>
    <w:rsid w:val="00DC2CA4"/>
    <w:rsid w:val="00DC347C"/>
    <w:rsid w:val="00DC3A4D"/>
    <w:rsid w:val="00DC3FAD"/>
    <w:rsid w:val="00DC41D9"/>
    <w:rsid w:val="00DC4805"/>
    <w:rsid w:val="00DC4850"/>
    <w:rsid w:val="00DC49DB"/>
    <w:rsid w:val="00DC4B33"/>
    <w:rsid w:val="00DC4BED"/>
    <w:rsid w:val="00DC4CF9"/>
    <w:rsid w:val="00DC4D0D"/>
    <w:rsid w:val="00DC4E4A"/>
    <w:rsid w:val="00DC509A"/>
    <w:rsid w:val="00DC50B2"/>
    <w:rsid w:val="00DC519C"/>
    <w:rsid w:val="00DC5234"/>
    <w:rsid w:val="00DC5357"/>
    <w:rsid w:val="00DC5794"/>
    <w:rsid w:val="00DC5811"/>
    <w:rsid w:val="00DC59AC"/>
    <w:rsid w:val="00DC6771"/>
    <w:rsid w:val="00DC708A"/>
    <w:rsid w:val="00DC710A"/>
    <w:rsid w:val="00DC72E0"/>
    <w:rsid w:val="00DC734A"/>
    <w:rsid w:val="00DC73B3"/>
    <w:rsid w:val="00DC789B"/>
    <w:rsid w:val="00DC7AAC"/>
    <w:rsid w:val="00DC7ABD"/>
    <w:rsid w:val="00DC7FEB"/>
    <w:rsid w:val="00DD020F"/>
    <w:rsid w:val="00DD059C"/>
    <w:rsid w:val="00DD05D9"/>
    <w:rsid w:val="00DD076A"/>
    <w:rsid w:val="00DD07A1"/>
    <w:rsid w:val="00DD0B34"/>
    <w:rsid w:val="00DD0C83"/>
    <w:rsid w:val="00DD0D85"/>
    <w:rsid w:val="00DD0FE3"/>
    <w:rsid w:val="00DD1609"/>
    <w:rsid w:val="00DD1752"/>
    <w:rsid w:val="00DD1A9F"/>
    <w:rsid w:val="00DD1B10"/>
    <w:rsid w:val="00DD1D86"/>
    <w:rsid w:val="00DD1DEB"/>
    <w:rsid w:val="00DD249F"/>
    <w:rsid w:val="00DD2B9B"/>
    <w:rsid w:val="00DD2C06"/>
    <w:rsid w:val="00DD2F58"/>
    <w:rsid w:val="00DD344D"/>
    <w:rsid w:val="00DD35DC"/>
    <w:rsid w:val="00DD3EE4"/>
    <w:rsid w:val="00DD4547"/>
    <w:rsid w:val="00DD4633"/>
    <w:rsid w:val="00DD4835"/>
    <w:rsid w:val="00DD4C90"/>
    <w:rsid w:val="00DD4FBB"/>
    <w:rsid w:val="00DD5376"/>
    <w:rsid w:val="00DD57CF"/>
    <w:rsid w:val="00DD5951"/>
    <w:rsid w:val="00DD5B51"/>
    <w:rsid w:val="00DD5F9F"/>
    <w:rsid w:val="00DD653B"/>
    <w:rsid w:val="00DD656E"/>
    <w:rsid w:val="00DD7126"/>
    <w:rsid w:val="00DD74D1"/>
    <w:rsid w:val="00DD7568"/>
    <w:rsid w:val="00DD76F2"/>
    <w:rsid w:val="00DD796A"/>
    <w:rsid w:val="00DD7D1E"/>
    <w:rsid w:val="00DE00C3"/>
    <w:rsid w:val="00DE094A"/>
    <w:rsid w:val="00DE0C50"/>
    <w:rsid w:val="00DE0D5F"/>
    <w:rsid w:val="00DE0F84"/>
    <w:rsid w:val="00DE102A"/>
    <w:rsid w:val="00DE13FD"/>
    <w:rsid w:val="00DE1536"/>
    <w:rsid w:val="00DE1562"/>
    <w:rsid w:val="00DE16CF"/>
    <w:rsid w:val="00DE185E"/>
    <w:rsid w:val="00DE1A5B"/>
    <w:rsid w:val="00DE1B59"/>
    <w:rsid w:val="00DE1D4B"/>
    <w:rsid w:val="00DE2043"/>
    <w:rsid w:val="00DE20F9"/>
    <w:rsid w:val="00DE20FF"/>
    <w:rsid w:val="00DE2483"/>
    <w:rsid w:val="00DE2531"/>
    <w:rsid w:val="00DE25DF"/>
    <w:rsid w:val="00DE27D1"/>
    <w:rsid w:val="00DE2A45"/>
    <w:rsid w:val="00DE2CAA"/>
    <w:rsid w:val="00DE306D"/>
    <w:rsid w:val="00DE313B"/>
    <w:rsid w:val="00DE34F4"/>
    <w:rsid w:val="00DE3C1A"/>
    <w:rsid w:val="00DE452B"/>
    <w:rsid w:val="00DE4785"/>
    <w:rsid w:val="00DE4ED0"/>
    <w:rsid w:val="00DE5042"/>
    <w:rsid w:val="00DE537B"/>
    <w:rsid w:val="00DE55CE"/>
    <w:rsid w:val="00DE562C"/>
    <w:rsid w:val="00DE57B1"/>
    <w:rsid w:val="00DE5F78"/>
    <w:rsid w:val="00DE5F79"/>
    <w:rsid w:val="00DE6B40"/>
    <w:rsid w:val="00DE6DC5"/>
    <w:rsid w:val="00DE741A"/>
    <w:rsid w:val="00DE769F"/>
    <w:rsid w:val="00DE78D6"/>
    <w:rsid w:val="00DE7A42"/>
    <w:rsid w:val="00DE7AAE"/>
    <w:rsid w:val="00DF0250"/>
    <w:rsid w:val="00DF0334"/>
    <w:rsid w:val="00DF07A9"/>
    <w:rsid w:val="00DF0D4F"/>
    <w:rsid w:val="00DF2285"/>
    <w:rsid w:val="00DF29DC"/>
    <w:rsid w:val="00DF2A09"/>
    <w:rsid w:val="00DF30C5"/>
    <w:rsid w:val="00DF3585"/>
    <w:rsid w:val="00DF365C"/>
    <w:rsid w:val="00DF38E1"/>
    <w:rsid w:val="00DF39DB"/>
    <w:rsid w:val="00DF3FB6"/>
    <w:rsid w:val="00DF4299"/>
    <w:rsid w:val="00DF42A9"/>
    <w:rsid w:val="00DF42F1"/>
    <w:rsid w:val="00DF436C"/>
    <w:rsid w:val="00DF454C"/>
    <w:rsid w:val="00DF4587"/>
    <w:rsid w:val="00DF486E"/>
    <w:rsid w:val="00DF49D9"/>
    <w:rsid w:val="00DF4B07"/>
    <w:rsid w:val="00DF4FC1"/>
    <w:rsid w:val="00DF521B"/>
    <w:rsid w:val="00DF532A"/>
    <w:rsid w:val="00DF538D"/>
    <w:rsid w:val="00DF5620"/>
    <w:rsid w:val="00DF56BD"/>
    <w:rsid w:val="00DF5A31"/>
    <w:rsid w:val="00DF6245"/>
    <w:rsid w:val="00DF6738"/>
    <w:rsid w:val="00DF68CB"/>
    <w:rsid w:val="00DF6AF4"/>
    <w:rsid w:val="00DF6E1F"/>
    <w:rsid w:val="00DF6F0A"/>
    <w:rsid w:val="00DF6FFC"/>
    <w:rsid w:val="00DF71C5"/>
    <w:rsid w:val="00DF72DE"/>
    <w:rsid w:val="00DF72F6"/>
    <w:rsid w:val="00DF7354"/>
    <w:rsid w:val="00E00054"/>
    <w:rsid w:val="00E00404"/>
    <w:rsid w:val="00E00752"/>
    <w:rsid w:val="00E007EA"/>
    <w:rsid w:val="00E00B3C"/>
    <w:rsid w:val="00E00BA8"/>
    <w:rsid w:val="00E00C9B"/>
    <w:rsid w:val="00E00DC2"/>
    <w:rsid w:val="00E0144D"/>
    <w:rsid w:val="00E01890"/>
    <w:rsid w:val="00E01C37"/>
    <w:rsid w:val="00E01EBE"/>
    <w:rsid w:val="00E0265D"/>
    <w:rsid w:val="00E02939"/>
    <w:rsid w:val="00E02B8A"/>
    <w:rsid w:val="00E02E4D"/>
    <w:rsid w:val="00E03201"/>
    <w:rsid w:val="00E03447"/>
    <w:rsid w:val="00E035FC"/>
    <w:rsid w:val="00E039CF"/>
    <w:rsid w:val="00E03C5C"/>
    <w:rsid w:val="00E04096"/>
    <w:rsid w:val="00E04513"/>
    <w:rsid w:val="00E046DE"/>
    <w:rsid w:val="00E046FB"/>
    <w:rsid w:val="00E0487C"/>
    <w:rsid w:val="00E04A4A"/>
    <w:rsid w:val="00E04C49"/>
    <w:rsid w:val="00E04DE5"/>
    <w:rsid w:val="00E04E60"/>
    <w:rsid w:val="00E050B6"/>
    <w:rsid w:val="00E0598C"/>
    <w:rsid w:val="00E05F47"/>
    <w:rsid w:val="00E05FCE"/>
    <w:rsid w:val="00E05FE2"/>
    <w:rsid w:val="00E06069"/>
    <w:rsid w:val="00E064DC"/>
    <w:rsid w:val="00E0654B"/>
    <w:rsid w:val="00E06901"/>
    <w:rsid w:val="00E06B05"/>
    <w:rsid w:val="00E06B9E"/>
    <w:rsid w:val="00E06C3C"/>
    <w:rsid w:val="00E0714B"/>
    <w:rsid w:val="00E0775B"/>
    <w:rsid w:val="00E077C2"/>
    <w:rsid w:val="00E07D5F"/>
    <w:rsid w:val="00E07D87"/>
    <w:rsid w:val="00E10839"/>
    <w:rsid w:val="00E10E94"/>
    <w:rsid w:val="00E114CD"/>
    <w:rsid w:val="00E11B15"/>
    <w:rsid w:val="00E11B9A"/>
    <w:rsid w:val="00E12649"/>
    <w:rsid w:val="00E12704"/>
    <w:rsid w:val="00E12A7B"/>
    <w:rsid w:val="00E12FA8"/>
    <w:rsid w:val="00E133BC"/>
    <w:rsid w:val="00E13587"/>
    <w:rsid w:val="00E135ED"/>
    <w:rsid w:val="00E13D6D"/>
    <w:rsid w:val="00E13EFC"/>
    <w:rsid w:val="00E141D1"/>
    <w:rsid w:val="00E141D2"/>
    <w:rsid w:val="00E145DC"/>
    <w:rsid w:val="00E146B4"/>
    <w:rsid w:val="00E14AB9"/>
    <w:rsid w:val="00E14C1E"/>
    <w:rsid w:val="00E14EE5"/>
    <w:rsid w:val="00E15504"/>
    <w:rsid w:val="00E1583E"/>
    <w:rsid w:val="00E15EDA"/>
    <w:rsid w:val="00E16BA7"/>
    <w:rsid w:val="00E16BF2"/>
    <w:rsid w:val="00E16CA5"/>
    <w:rsid w:val="00E16D6B"/>
    <w:rsid w:val="00E172CE"/>
    <w:rsid w:val="00E1751C"/>
    <w:rsid w:val="00E17688"/>
    <w:rsid w:val="00E178FD"/>
    <w:rsid w:val="00E17C10"/>
    <w:rsid w:val="00E17C9A"/>
    <w:rsid w:val="00E17F15"/>
    <w:rsid w:val="00E20134"/>
    <w:rsid w:val="00E2030F"/>
    <w:rsid w:val="00E2040A"/>
    <w:rsid w:val="00E2065D"/>
    <w:rsid w:val="00E206FE"/>
    <w:rsid w:val="00E20C64"/>
    <w:rsid w:val="00E20EB7"/>
    <w:rsid w:val="00E2127B"/>
    <w:rsid w:val="00E21ACC"/>
    <w:rsid w:val="00E21B52"/>
    <w:rsid w:val="00E21C18"/>
    <w:rsid w:val="00E2265D"/>
    <w:rsid w:val="00E229A5"/>
    <w:rsid w:val="00E22F3B"/>
    <w:rsid w:val="00E23224"/>
    <w:rsid w:val="00E2322B"/>
    <w:rsid w:val="00E23267"/>
    <w:rsid w:val="00E233D8"/>
    <w:rsid w:val="00E2366F"/>
    <w:rsid w:val="00E24A03"/>
    <w:rsid w:val="00E24AF8"/>
    <w:rsid w:val="00E24FF9"/>
    <w:rsid w:val="00E252E9"/>
    <w:rsid w:val="00E254BB"/>
    <w:rsid w:val="00E25647"/>
    <w:rsid w:val="00E25C68"/>
    <w:rsid w:val="00E2607E"/>
    <w:rsid w:val="00E261BD"/>
    <w:rsid w:val="00E263F6"/>
    <w:rsid w:val="00E2641E"/>
    <w:rsid w:val="00E265AD"/>
    <w:rsid w:val="00E266A6"/>
    <w:rsid w:val="00E26A1B"/>
    <w:rsid w:val="00E26B14"/>
    <w:rsid w:val="00E26D23"/>
    <w:rsid w:val="00E270E2"/>
    <w:rsid w:val="00E271DD"/>
    <w:rsid w:val="00E273DF"/>
    <w:rsid w:val="00E274A0"/>
    <w:rsid w:val="00E2783E"/>
    <w:rsid w:val="00E27907"/>
    <w:rsid w:val="00E27EFC"/>
    <w:rsid w:val="00E27FFA"/>
    <w:rsid w:val="00E302E6"/>
    <w:rsid w:val="00E3065B"/>
    <w:rsid w:val="00E3099B"/>
    <w:rsid w:val="00E30CCE"/>
    <w:rsid w:val="00E30F81"/>
    <w:rsid w:val="00E31362"/>
    <w:rsid w:val="00E318DB"/>
    <w:rsid w:val="00E31C81"/>
    <w:rsid w:val="00E31DAD"/>
    <w:rsid w:val="00E31FF5"/>
    <w:rsid w:val="00E32766"/>
    <w:rsid w:val="00E33665"/>
    <w:rsid w:val="00E33C11"/>
    <w:rsid w:val="00E33D8D"/>
    <w:rsid w:val="00E33F4E"/>
    <w:rsid w:val="00E346D1"/>
    <w:rsid w:val="00E34A9B"/>
    <w:rsid w:val="00E34DB5"/>
    <w:rsid w:val="00E34F20"/>
    <w:rsid w:val="00E350C7"/>
    <w:rsid w:val="00E35346"/>
    <w:rsid w:val="00E35350"/>
    <w:rsid w:val="00E35616"/>
    <w:rsid w:val="00E356B7"/>
    <w:rsid w:val="00E358BF"/>
    <w:rsid w:val="00E36203"/>
    <w:rsid w:val="00E36308"/>
    <w:rsid w:val="00E36354"/>
    <w:rsid w:val="00E36F50"/>
    <w:rsid w:val="00E37248"/>
    <w:rsid w:val="00E3730B"/>
    <w:rsid w:val="00E37313"/>
    <w:rsid w:val="00E37496"/>
    <w:rsid w:val="00E378F8"/>
    <w:rsid w:val="00E37974"/>
    <w:rsid w:val="00E37C0C"/>
    <w:rsid w:val="00E37E09"/>
    <w:rsid w:val="00E37F29"/>
    <w:rsid w:val="00E401F5"/>
    <w:rsid w:val="00E40686"/>
    <w:rsid w:val="00E408BE"/>
    <w:rsid w:val="00E40996"/>
    <w:rsid w:val="00E40EC8"/>
    <w:rsid w:val="00E410FB"/>
    <w:rsid w:val="00E4131F"/>
    <w:rsid w:val="00E414FF"/>
    <w:rsid w:val="00E4156A"/>
    <w:rsid w:val="00E41754"/>
    <w:rsid w:val="00E419D4"/>
    <w:rsid w:val="00E41CC3"/>
    <w:rsid w:val="00E422AC"/>
    <w:rsid w:val="00E42C95"/>
    <w:rsid w:val="00E42D22"/>
    <w:rsid w:val="00E43110"/>
    <w:rsid w:val="00E43662"/>
    <w:rsid w:val="00E43A40"/>
    <w:rsid w:val="00E43F68"/>
    <w:rsid w:val="00E4412C"/>
    <w:rsid w:val="00E445FC"/>
    <w:rsid w:val="00E451BF"/>
    <w:rsid w:val="00E456C7"/>
    <w:rsid w:val="00E45A42"/>
    <w:rsid w:val="00E45E8B"/>
    <w:rsid w:val="00E4605B"/>
    <w:rsid w:val="00E460BD"/>
    <w:rsid w:val="00E46414"/>
    <w:rsid w:val="00E465C2"/>
    <w:rsid w:val="00E46A5C"/>
    <w:rsid w:val="00E46EE1"/>
    <w:rsid w:val="00E46EFF"/>
    <w:rsid w:val="00E473D5"/>
    <w:rsid w:val="00E474E0"/>
    <w:rsid w:val="00E47540"/>
    <w:rsid w:val="00E47BF8"/>
    <w:rsid w:val="00E47D69"/>
    <w:rsid w:val="00E50269"/>
    <w:rsid w:val="00E50423"/>
    <w:rsid w:val="00E506F6"/>
    <w:rsid w:val="00E50C7F"/>
    <w:rsid w:val="00E50CF9"/>
    <w:rsid w:val="00E50FBD"/>
    <w:rsid w:val="00E5132D"/>
    <w:rsid w:val="00E51C2A"/>
    <w:rsid w:val="00E523A1"/>
    <w:rsid w:val="00E5366F"/>
    <w:rsid w:val="00E53AD1"/>
    <w:rsid w:val="00E53C06"/>
    <w:rsid w:val="00E541AE"/>
    <w:rsid w:val="00E5421E"/>
    <w:rsid w:val="00E543B4"/>
    <w:rsid w:val="00E54679"/>
    <w:rsid w:val="00E54893"/>
    <w:rsid w:val="00E54CEB"/>
    <w:rsid w:val="00E55339"/>
    <w:rsid w:val="00E55691"/>
    <w:rsid w:val="00E55BEB"/>
    <w:rsid w:val="00E55C00"/>
    <w:rsid w:val="00E55FC7"/>
    <w:rsid w:val="00E5631F"/>
    <w:rsid w:val="00E564C6"/>
    <w:rsid w:val="00E56B00"/>
    <w:rsid w:val="00E56FAD"/>
    <w:rsid w:val="00E573C3"/>
    <w:rsid w:val="00E5794A"/>
    <w:rsid w:val="00E57BDA"/>
    <w:rsid w:val="00E57C1D"/>
    <w:rsid w:val="00E6015C"/>
    <w:rsid w:val="00E60889"/>
    <w:rsid w:val="00E60B61"/>
    <w:rsid w:val="00E60C62"/>
    <w:rsid w:val="00E60F18"/>
    <w:rsid w:val="00E6125D"/>
    <w:rsid w:val="00E6195F"/>
    <w:rsid w:val="00E61BD2"/>
    <w:rsid w:val="00E61DFE"/>
    <w:rsid w:val="00E6292D"/>
    <w:rsid w:val="00E62ADE"/>
    <w:rsid w:val="00E62D00"/>
    <w:rsid w:val="00E6380E"/>
    <w:rsid w:val="00E63C4C"/>
    <w:rsid w:val="00E64316"/>
    <w:rsid w:val="00E64450"/>
    <w:rsid w:val="00E64EA8"/>
    <w:rsid w:val="00E65165"/>
    <w:rsid w:val="00E6538B"/>
    <w:rsid w:val="00E6573C"/>
    <w:rsid w:val="00E65889"/>
    <w:rsid w:val="00E65C96"/>
    <w:rsid w:val="00E65CC8"/>
    <w:rsid w:val="00E65E6D"/>
    <w:rsid w:val="00E6604E"/>
    <w:rsid w:val="00E660DF"/>
    <w:rsid w:val="00E66359"/>
    <w:rsid w:val="00E6644D"/>
    <w:rsid w:val="00E6664F"/>
    <w:rsid w:val="00E67480"/>
    <w:rsid w:val="00E674BD"/>
    <w:rsid w:val="00E674E8"/>
    <w:rsid w:val="00E67B09"/>
    <w:rsid w:val="00E67B21"/>
    <w:rsid w:val="00E67B75"/>
    <w:rsid w:val="00E703BC"/>
    <w:rsid w:val="00E703FB"/>
    <w:rsid w:val="00E70768"/>
    <w:rsid w:val="00E70780"/>
    <w:rsid w:val="00E71750"/>
    <w:rsid w:val="00E72068"/>
    <w:rsid w:val="00E723FE"/>
    <w:rsid w:val="00E72493"/>
    <w:rsid w:val="00E72589"/>
    <w:rsid w:val="00E727FF"/>
    <w:rsid w:val="00E72E3D"/>
    <w:rsid w:val="00E7374B"/>
    <w:rsid w:val="00E73767"/>
    <w:rsid w:val="00E73969"/>
    <w:rsid w:val="00E73AFA"/>
    <w:rsid w:val="00E73C22"/>
    <w:rsid w:val="00E73E38"/>
    <w:rsid w:val="00E741BF"/>
    <w:rsid w:val="00E742A3"/>
    <w:rsid w:val="00E742E3"/>
    <w:rsid w:val="00E74BAC"/>
    <w:rsid w:val="00E751B8"/>
    <w:rsid w:val="00E752E2"/>
    <w:rsid w:val="00E7582A"/>
    <w:rsid w:val="00E75863"/>
    <w:rsid w:val="00E75A7A"/>
    <w:rsid w:val="00E760EA"/>
    <w:rsid w:val="00E763FB"/>
    <w:rsid w:val="00E76C75"/>
    <w:rsid w:val="00E76CAD"/>
    <w:rsid w:val="00E76CD8"/>
    <w:rsid w:val="00E76D90"/>
    <w:rsid w:val="00E77921"/>
    <w:rsid w:val="00E77D17"/>
    <w:rsid w:val="00E77E27"/>
    <w:rsid w:val="00E77E44"/>
    <w:rsid w:val="00E77E59"/>
    <w:rsid w:val="00E77F21"/>
    <w:rsid w:val="00E800B4"/>
    <w:rsid w:val="00E80749"/>
    <w:rsid w:val="00E80B95"/>
    <w:rsid w:val="00E80C70"/>
    <w:rsid w:val="00E8109C"/>
    <w:rsid w:val="00E8117B"/>
    <w:rsid w:val="00E81385"/>
    <w:rsid w:val="00E815EE"/>
    <w:rsid w:val="00E817E8"/>
    <w:rsid w:val="00E817F9"/>
    <w:rsid w:val="00E8199A"/>
    <w:rsid w:val="00E81D3D"/>
    <w:rsid w:val="00E81D58"/>
    <w:rsid w:val="00E81E78"/>
    <w:rsid w:val="00E824BD"/>
    <w:rsid w:val="00E8275D"/>
    <w:rsid w:val="00E8276B"/>
    <w:rsid w:val="00E82EFF"/>
    <w:rsid w:val="00E830AC"/>
    <w:rsid w:val="00E834E6"/>
    <w:rsid w:val="00E83BCC"/>
    <w:rsid w:val="00E840B6"/>
    <w:rsid w:val="00E84983"/>
    <w:rsid w:val="00E84BDE"/>
    <w:rsid w:val="00E85858"/>
    <w:rsid w:val="00E85990"/>
    <w:rsid w:val="00E85E2D"/>
    <w:rsid w:val="00E85F33"/>
    <w:rsid w:val="00E86086"/>
    <w:rsid w:val="00E8640A"/>
    <w:rsid w:val="00E8646E"/>
    <w:rsid w:val="00E866FB"/>
    <w:rsid w:val="00E86A1B"/>
    <w:rsid w:val="00E86A37"/>
    <w:rsid w:val="00E86A39"/>
    <w:rsid w:val="00E86A94"/>
    <w:rsid w:val="00E86EAC"/>
    <w:rsid w:val="00E874AA"/>
    <w:rsid w:val="00E8795E"/>
    <w:rsid w:val="00E87988"/>
    <w:rsid w:val="00E87AEA"/>
    <w:rsid w:val="00E900F3"/>
    <w:rsid w:val="00E90463"/>
    <w:rsid w:val="00E90CD5"/>
    <w:rsid w:val="00E9102D"/>
    <w:rsid w:val="00E9108D"/>
    <w:rsid w:val="00E9150D"/>
    <w:rsid w:val="00E91AA0"/>
    <w:rsid w:val="00E91BE6"/>
    <w:rsid w:val="00E9202A"/>
    <w:rsid w:val="00E9210B"/>
    <w:rsid w:val="00E9211F"/>
    <w:rsid w:val="00E9229D"/>
    <w:rsid w:val="00E923B9"/>
    <w:rsid w:val="00E9244C"/>
    <w:rsid w:val="00E92482"/>
    <w:rsid w:val="00E92DAD"/>
    <w:rsid w:val="00E93397"/>
    <w:rsid w:val="00E933AB"/>
    <w:rsid w:val="00E93764"/>
    <w:rsid w:val="00E9379A"/>
    <w:rsid w:val="00E93A07"/>
    <w:rsid w:val="00E93B09"/>
    <w:rsid w:val="00E93FD3"/>
    <w:rsid w:val="00E94590"/>
    <w:rsid w:val="00E94643"/>
    <w:rsid w:val="00E94A64"/>
    <w:rsid w:val="00E94BE6"/>
    <w:rsid w:val="00E94E50"/>
    <w:rsid w:val="00E95030"/>
    <w:rsid w:val="00E95050"/>
    <w:rsid w:val="00E9518C"/>
    <w:rsid w:val="00E95198"/>
    <w:rsid w:val="00E957BE"/>
    <w:rsid w:val="00E9589F"/>
    <w:rsid w:val="00E959CB"/>
    <w:rsid w:val="00E96481"/>
    <w:rsid w:val="00E96AD3"/>
    <w:rsid w:val="00E96C44"/>
    <w:rsid w:val="00E970ED"/>
    <w:rsid w:val="00E9726C"/>
    <w:rsid w:val="00E97699"/>
    <w:rsid w:val="00E97877"/>
    <w:rsid w:val="00E97D1C"/>
    <w:rsid w:val="00E97DBA"/>
    <w:rsid w:val="00E97E37"/>
    <w:rsid w:val="00EA0274"/>
    <w:rsid w:val="00EA07C2"/>
    <w:rsid w:val="00EA0803"/>
    <w:rsid w:val="00EA0ADB"/>
    <w:rsid w:val="00EA0B61"/>
    <w:rsid w:val="00EA0C0D"/>
    <w:rsid w:val="00EA11D9"/>
    <w:rsid w:val="00EA197F"/>
    <w:rsid w:val="00EA1C19"/>
    <w:rsid w:val="00EA1CD1"/>
    <w:rsid w:val="00EA2167"/>
    <w:rsid w:val="00EA2B4E"/>
    <w:rsid w:val="00EA2E15"/>
    <w:rsid w:val="00EA2EB3"/>
    <w:rsid w:val="00EA303B"/>
    <w:rsid w:val="00EA3283"/>
    <w:rsid w:val="00EA369D"/>
    <w:rsid w:val="00EA3BCD"/>
    <w:rsid w:val="00EA3BD0"/>
    <w:rsid w:val="00EA3E10"/>
    <w:rsid w:val="00EA4365"/>
    <w:rsid w:val="00EA4541"/>
    <w:rsid w:val="00EA4824"/>
    <w:rsid w:val="00EA4B1F"/>
    <w:rsid w:val="00EA4C1E"/>
    <w:rsid w:val="00EA5081"/>
    <w:rsid w:val="00EA52A0"/>
    <w:rsid w:val="00EA52F1"/>
    <w:rsid w:val="00EA531F"/>
    <w:rsid w:val="00EA5352"/>
    <w:rsid w:val="00EA5611"/>
    <w:rsid w:val="00EA5704"/>
    <w:rsid w:val="00EA5A91"/>
    <w:rsid w:val="00EA5D5F"/>
    <w:rsid w:val="00EA6B0E"/>
    <w:rsid w:val="00EA716C"/>
    <w:rsid w:val="00EA760C"/>
    <w:rsid w:val="00EA770A"/>
    <w:rsid w:val="00EB08E3"/>
    <w:rsid w:val="00EB12C3"/>
    <w:rsid w:val="00EB131A"/>
    <w:rsid w:val="00EB1CC3"/>
    <w:rsid w:val="00EB22FC"/>
    <w:rsid w:val="00EB2475"/>
    <w:rsid w:val="00EB27F0"/>
    <w:rsid w:val="00EB2BF3"/>
    <w:rsid w:val="00EB3597"/>
    <w:rsid w:val="00EB3A04"/>
    <w:rsid w:val="00EB3B01"/>
    <w:rsid w:val="00EB3FD2"/>
    <w:rsid w:val="00EB412A"/>
    <w:rsid w:val="00EB4230"/>
    <w:rsid w:val="00EB43C0"/>
    <w:rsid w:val="00EB445C"/>
    <w:rsid w:val="00EB44A9"/>
    <w:rsid w:val="00EB521D"/>
    <w:rsid w:val="00EB5339"/>
    <w:rsid w:val="00EB5703"/>
    <w:rsid w:val="00EB5976"/>
    <w:rsid w:val="00EB5982"/>
    <w:rsid w:val="00EB5B2F"/>
    <w:rsid w:val="00EB5B90"/>
    <w:rsid w:val="00EB5F6E"/>
    <w:rsid w:val="00EB60F4"/>
    <w:rsid w:val="00EB61C5"/>
    <w:rsid w:val="00EB6B87"/>
    <w:rsid w:val="00EB6FCD"/>
    <w:rsid w:val="00EB7122"/>
    <w:rsid w:val="00EB7172"/>
    <w:rsid w:val="00EB73B9"/>
    <w:rsid w:val="00EB76F5"/>
    <w:rsid w:val="00EB7BDC"/>
    <w:rsid w:val="00EC07EE"/>
    <w:rsid w:val="00EC0B79"/>
    <w:rsid w:val="00EC1117"/>
    <w:rsid w:val="00EC13A0"/>
    <w:rsid w:val="00EC184C"/>
    <w:rsid w:val="00EC1A10"/>
    <w:rsid w:val="00EC1D7D"/>
    <w:rsid w:val="00EC213C"/>
    <w:rsid w:val="00EC2155"/>
    <w:rsid w:val="00EC223E"/>
    <w:rsid w:val="00EC27A3"/>
    <w:rsid w:val="00EC27A5"/>
    <w:rsid w:val="00EC2899"/>
    <w:rsid w:val="00EC28D6"/>
    <w:rsid w:val="00EC2B6A"/>
    <w:rsid w:val="00EC2CF1"/>
    <w:rsid w:val="00EC2D2D"/>
    <w:rsid w:val="00EC324B"/>
    <w:rsid w:val="00EC3C1D"/>
    <w:rsid w:val="00EC3EB8"/>
    <w:rsid w:val="00EC416F"/>
    <w:rsid w:val="00EC4889"/>
    <w:rsid w:val="00EC4E0B"/>
    <w:rsid w:val="00EC5056"/>
    <w:rsid w:val="00EC50C3"/>
    <w:rsid w:val="00EC5732"/>
    <w:rsid w:val="00EC57E4"/>
    <w:rsid w:val="00EC5B34"/>
    <w:rsid w:val="00EC5CA9"/>
    <w:rsid w:val="00EC639B"/>
    <w:rsid w:val="00EC6526"/>
    <w:rsid w:val="00EC6660"/>
    <w:rsid w:val="00EC6A0C"/>
    <w:rsid w:val="00EC6B88"/>
    <w:rsid w:val="00EC6E21"/>
    <w:rsid w:val="00EC6F8F"/>
    <w:rsid w:val="00EC713C"/>
    <w:rsid w:val="00EC7A53"/>
    <w:rsid w:val="00EC7AA7"/>
    <w:rsid w:val="00EC7BB8"/>
    <w:rsid w:val="00EC7C33"/>
    <w:rsid w:val="00ED04F1"/>
    <w:rsid w:val="00ED0ADF"/>
    <w:rsid w:val="00ED104A"/>
    <w:rsid w:val="00ED106B"/>
    <w:rsid w:val="00ED1A42"/>
    <w:rsid w:val="00ED222E"/>
    <w:rsid w:val="00ED25A2"/>
    <w:rsid w:val="00ED2645"/>
    <w:rsid w:val="00ED29AA"/>
    <w:rsid w:val="00ED30B4"/>
    <w:rsid w:val="00ED3406"/>
    <w:rsid w:val="00ED38D3"/>
    <w:rsid w:val="00ED3C1D"/>
    <w:rsid w:val="00ED3F2E"/>
    <w:rsid w:val="00ED4189"/>
    <w:rsid w:val="00ED41C8"/>
    <w:rsid w:val="00ED43B0"/>
    <w:rsid w:val="00ED49E8"/>
    <w:rsid w:val="00ED4A86"/>
    <w:rsid w:val="00ED4AEA"/>
    <w:rsid w:val="00ED4CB8"/>
    <w:rsid w:val="00ED4E2F"/>
    <w:rsid w:val="00ED4FCE"/>
    <w:rsid w:val="00ED508C"/>
    <w:rsid w:val="00ED5258"/>
    <w:rsid w:val="00ED5434"/>
    <w:rsid w:val="00ED543E"/>
    <w:rsid w:val="00ED5583"/>
    <w:rsid w:val="00ED58F0"/>
    <w:rsid w:val="00ED59C3"/>
    <w:rsid w:val="00ED5BD2"/>
    <w:rsid w:val="00ED5F4C"/>
    <w:rsid w:val="00ED64C8"/>
    <w:rsid w:val="00ED6B11"/>
    <w:rsid w:val="00ED6FC4"/>
    <w:rsid w:val="00ED7026"/>
    <w:rsid w:val="00ED7583"/>
    <w:rsid w:val="00ED7706"/>
    <w:rsid w:val="00ED78C0"/>
    <w:rsid w:val="00ED7A95"/>
    <w:rsid w:val="00ED7B6E"/>
    <w:rsid w:val="00EE0494"/>
    <w:rsid w:val="00EE0AAD"/>
    <w:rsid w:val="00EE1082"/>
    <w:rsid w:val="00EE12A0"/>
    <w:rsid w:val="00EE12B5"/>
    <w:rsid w:val="00EE1458"/>
    <w:rsid w:val="00EE184D"/>
    <w:rsid w:val="00EE1895"/>
    <w:rsid w:val="00EE21C2"/>
    <w:rsid w:val="00EE2CE7"/>
    <w:rsid w:val="00EE317F"/>
    <w:rsid w:val="00EE374E"/>
    <w:rsid w:val="00EE39D2"/>
    <w:rsid w:val="00EE3A87"/>
    <w:rsid w:val="00EE3B31"/>
    <w:rsid w:val="00EE3B34"/>
    <w:rsid w:val="00EE3B89"/>
    <w:rsid w:val="00EE3EFE"/>
    <w:rsid w:val="00EE41E4"/>
    <w:rsid w:val="00EE42AF"/>
    <w:rsid w:val="00EE4334"/>
    <w:rsid w:val="00EE4D95"/>
    <w:rsid w:val="00EE4F1C"/>
    <w:rsid w:val="00EE5184"/>
    <w:rsid w:val="00EE55A2"/>
    <w:rsid w:val="00EE5631"/>
    <w:rsid w:val="00EE5F29"/>
    <w:rsid w:val="00EE614D"/>
    <w:rsid w:val="00EE6790"/>
    <w:rsid w:val="00EE68B9"/>
    <w:rsid w:val="00EE6922"/>
    <w:rsid w:val="00EE6D02"/>
    <w:rsid w:val="00EE6E15"/>
    <w:rsid w:val="00EE702F"/>
    <w:rsid w:val="00EE7671"/>
    <w:rsid w:val="00EE7BA6"/>
    <w:rsid w:val="00EE7BB2"/>
    <w:rsid w:val="00EF03D9"/>
    <w:rsid w:val="00EF070B"/>
    <w:rsid w:val="00EF0755"/>
    <w:rsid w:val="00EF0997"/>
    <w:rsid w:val="00EF0B84"/>
    <w:rsid w:val="00EF109B"/>
    <w:rsid w:val="00EF12AE"/>
    <w:rsid w:val="00EF17B9"/>
    <w:rsid w:val="00EF17EA"/>
    <w:rsid w:val="00EF18C2"/>
    <w:rsid w:val="00EF1EFF"/>
    <w:rsid w:val="00EF1F8D"/>
    <w:rsid w:val="00EF2003"/>
    <w:rsid w:val="00EF25EC"/>
    <w:rsid w:val="00EF2BC7"/>
    <w:rsid w:val="00EF2E5A"/>
    <w:rsid w:val="00EF2EEE"/>
    <w:rsid w:val="00EF2FB4"/>
    <w:rsid w:val="00EF3023"/>
    <w:rsid w:val="00EF31F3"/>
    <w:rsid w:val="00EF3531"/>
    <w:rsid w:val="00EF3633"/>
    <w:rsid w:val="00EF396F"/>
    <w:rsid w:val="00EF3CA4"/>
    <w:rsid w:val="00EF3E87"/>
    <w:rsid w:val="00EF43C3"/>
    <w:rsid w:val="00EF46DB"/>
    <w:rsid w:val="00EF482E"/>
    <w:rsid w:val="00EF4DCB"/>
    <w:rsid w:val="00EF4F7D"/>
    <w:rsid w:val="00EF52CE"/>
    <w:rsid w:val="00EF530B"/>
    <w:rsid w:val="00EF56A9"/>
    <w:rsid w:val="00EF571F"/>
    <w:rsid w:val="00EF5D3F"/>
    <w:rsid w:val="00EF5ED5"/>
    <w:rsid w:val="00EF5FD5"/>
    <w:rsid w:val="00EF6147"/>
    <w:rsid w:val="00EF6441"/>
    <w:rsid w:val="00EF6B24"/>
    <w:rsid w:val="00EF749C"/>
    <w:rsid w:val="00EF7559"/>
    <w:rsid w:val="00EF7A0B"/>
    <w:rsid w:val="00F00280"/>
    <w:rsid w:val="00F00C73"/>
    <w:rsid w:val="00F00EE8"/>
    <w:rsid w:val="00F01162"/>
    <w:rsid w:val="00F014D3"/>
    <w:rsid w:val="00F01BF9"/>
    <w:rsid w:val="00F023AF"/>
    <w:rsid w:val="00F025B4"/>
    <w:rsid w:val="00F025C7"/>
    <w:rsid w:val="00F02D0E"/>
    <w:rsid w:val="00F0318D"/>
    <w:rsid w:val="00F032CF"/>
    <w:rsid w:val="00F03330"/>
    <w:rsid w:val="00F03841"/>
    <w:rsid w:val="00F03C0F"/>
    <w:rsid w:val="00F043B0"/>
    <w:rsid w:val="00F04407"/>
    <w:rsid w:val="00F04A96"/>
    <w:rsid w:val="00F04AE7"/>
    <w:rsid w:val="00F04D73"/>
    <w:rsid w:val="00F04F44"/>
    <w:rsid w:val="00F051E9"/>
    <w:rsid w:val="00F057B6"/>
    <w:rsid w:val="00F05A5C"/>
    <w:rsid w:val="00F05DF2"/>
    <w:rsid w:val="00F066D2"/>
    <w:rsid w:val="00F0679E"/>
    <w:rsid w:val="00F06A8C"/>
    <w:rsid w:val="00F06CA9"/>
    <w:rsid w:val="00F07529"/>
    <w:rsid w:val="00F075D1"/>
    <w:rsid w:val="00F0768D"/>
    <w:rsid w:val="00F07A23"/>
    <w:rsid w:val="00F07A70"/>
    <w:rsid w:val="00F07AA4"/>
    <w:rsid w:val="00F07BB4"/>
    <w:rsid w:val="00F07E63"/>
    <w:rsid w:val="00F1002A"/>
    <w:rsid w:val="00F1035F"/>
    <w:rsid w:val="00F1044B"/>
    <w:rsid w:val="00F10736"/>
    <w:rsid w:val="00F108F5"/>
    <w:rsid w:val="00F10D9B"/>
    <w:rsid w:val="00F116DA"/>
    <w:rsid w:val="00F11983"/>
    <w:rsid w:val="00F1199B"/>
    <w:rsid w:val="00F11FDD"/>
    <w:rsid w:val="00F11FE8"/>
    <w:rsid w:val="00F122F2"/>
    <w:rsid w:val="00F12475"/>
    <w:rsid w:val="00F124CE"/>
    <w:rsid w:val="00F1250B"/>
    <w:rsid w:val="00F127DB"/>
    <w:rsid w:val="00F12BC7"/>
    <w:rsid w:val="00F12FB9"/>
    <w:rsid w:val="00F1305C"/>
    <w:rsid w:val="00F1307D"/>
    <w:rsid w:val="00F1322F"/>
    <w:rsid w:val="00F13A06"/>
    <w:rsid w:val="00F13C54"/>
    <w:rsid w:val="00F142C9"/>
    <w:rsid w:val="00F145AF"/>
    <w:rsid w:val="00F14658"/>
    <w:rsid w:val="00F14835"/>
    <w:rsid w:val="00F14A6F"/>
    <w:rsid w:val="00F153A1"/>
    <w:rsid w:val="00F1540C"/>
    <w:rsid w:val="00F15657"/>
    <w:rsid w:val="00F15A9C"/>
    <w:rsid w:val="00F15BD3"/>
    <w:rsid w:val="00F165D8"/>
    <w:rsid w:val="00F16D97"/>
    <w:rsid w:val="00F171A0"/>
    <w:rsid w:val="00F175EF"/>
    <w:rsid w:val="00F17C19"/>
    <w:rsid w:val="00F17E54"/>
    <w:rsid w:val="00F17F5B"/>
    <w:rsid w:val="00F17F7D"/>
    <w:rsid w:val="00F20AA8"/>
    <w:rsid w:val="00F20CB3"/>
    <w:rsid w:val="00F210A4"/>
    <w:rsid w:val="00F21709"/>
    <w:rsid w:val="00F21CA0"/>
    <w:rsid w:val="00F2249A"/>
    <w:rsid w:val="00F22C55"/>
    <w:rsid w:val="00F22F02"/>
    <w:rsid w:val="00F22F94"/>
    <w:rsid w:val="00F23093"/>
    <w:rsid w:val="00F230FC"/>
    <w:rsid w:val="00F2333E"/>
    <w:rsid w:val="00F233A9"/>
    <w:rsid w:val="00F2385E"/>
    <w:rsid w:val="00F23898"/>
    <w:rsid w:val="00F23BDC"/>
    <w:rsid w:val="00F241E9"/>
    <w:rsid w:val="00F24241"/>
    <w:rsid w:val="00F25192"/>
    <w:rsid w:val="00F25AD9"/>
    <w:rsid w:val="00F260A5"/>
    <w:rsid w:val="00F2655E"/>
    <w:rsid w:val="00F26560"/>
    <w:rsid w:val="00F26669"/>
    <w:rsid w:val="00F276D2"/>
    <w:rsid w:val="00F27BBD"/>
    <w:rsid w:val="00F27FA9"/>
    <w:rsid w:val="00F300A1"/>
    <w:rsid w:val="00F30141"/>
    <w:rsid w:val="00F302F8"/>
    <w:rsid w:val="00F304B5"/>
    <w:rsid w:val="00F30BD7"/>
    <w:rsid w:val="00F311AC"/>
    <w:rsid w:val="00F3171D"/>
    <w:rsid w:val="00F31EA2"/>
    <w:rsid w:val="00F320AF"/>
    <w:rsid w:val="00F323C3"/>
    <w:rsid w:val="00F32949"/>
    <w:rsid w:val="00F32994"/>
    <w:rsid w:val="00F329E4"/>
    <w:rsid w:val="00F32A26"/>
    <w:rsid w:val="00F32C26"/>
    <w:rsid w:val="00F32E39"/>
    <w:rsid w:val="00F32F95"/>
    <w:rsid w:val="00F3305F"/>
    <w:rsid w:val="00F33312"/>
    <w:rsid w:val="00F33643"/>
    <w:rsid w:val="00F33811"/>
    <w:rsid w:val="00F34022"/>
    <w:rsid w:val="00F34063"/>
    <w:rsid w:val="00F3437B"/>
    <w:rsid w:val="00F346B5"/>
    <w:rsid w:val="00F34A43"/>
    <w:rsid w:val="00F34FE6"/>
    <w:rsid w:val="00F352DD"/>
    <w:rsid w:val="00F356C9"/>
    <w:rsid w:val="00F3582E"/>
    <w:rsid w:val="00F35BC3"/>
    <w:rsid w:val="00F35C3A"/>
    <w:rsid w:val="00F360FC"/>
    <w:rsid w:val="00F36158"/>
    <w:rsid w:val="00F36818"/>
    <w:rsid w:val="00F36C84"/>
    <w:rsid w:val="00F3761A"/>
    <w:rsid w:val="00F37954"/>
    <w:rsid w:val="00F40391"/>
    <w:rsid w:val="00F4057E"/>
    <w:rsid w:val="00F407A1"/>
    <w:rsid w:val="00F40806"/>
    <w:rsid w:val="00F40B68"/>
    <w:rsid w:val="00F40D8E"/>
    <w:rsid w:val="00F40D95"/>
    <w:rsid w:val="00F4136F"/>
    <w:rsid w:val="00F415D4"/>
    <w:rsid w:val="00F41747"/>
    <w:rsid w:val="00F41A30"/>
    <w:rsid w:val="00F41BB6"/>
    <w:rsid w:val="00F4293A"/>
    <w:rsid w:val="00F4361D"/>
    <w:rsid w:val="00F436FE"/>
    <w:rsid w:val="00F43828"/>
    <w:rsid w:val="00F439FF"/>
    <w:rsid w:val="00F43A9D"/>
    <w:rsid w:val="00F43AEF"/>
    <w:rsid w:val="00F43D8E"/>
    <w:rsid w:val="00F43DDE"/>
    <w:rsid w:val="00F44547"/>
    <w:rsid w:val="00F44B6A"/>
    <w:rsid w:val="00F452BD"/>
    <w:rsid w:val="00F45692"/>
    <w:rsid w:val="00F4571E"/>
    <w:rsid w:val="00F4582A"/>
    <w:rsid w:val="00F45A77"/>
    <w:rsid w:val="00F45E04"/>
    <w:rsid w:val="00F46083"/>
    <w:rsid w:val="00F466C1"/>
    <w:rsid w:val="00F468A8"/>
    <w:rsid w:val="00F46AEA"/>
    <w:rsid w:val="00F47172"/>
    <w:rsid w:val="00F47609"/>
    <w:rsid w:val="00F478EA"/>
    <w:rsid w:val="00F47BE8"/>
    <w:rsid w:val="00F503E8"/>
    <w:rsid w:val="00F5056B"/>
    <w:rsid w:val="00F50F29"/>
    <w:rsid w:val="00F51112"/>
    <w:rsid w:val="00F5140E"/>
    <w:rsid w:val="00F51A68"/>
    <w:rsid w:val="00F51D71"/>
    <w:rsid w:val="00F51F86"/>
    <w:rsid w:val="00F5201A"/>
    <w:rsid w:val="00F5201D"/>
    <w:rsid w:val="00F5220C"/>
    <w:rsid w:val="00F524D8"/>
    <w:rsid w:val="00F52600"/>
    <w:rsid w:val="00F529B5"/>
    <w:rsid w:val="00F52B12"/>
    <w:rsid w:val="00F52BDA"/>
    <w:rsid w:val="00F53789"/>
    <w:rsid w:val="00F53821"/>
    <w:rsid w:val="00F538B4"/>
    <w:rsid w:val="00F53A49"/>
    <w:rsid w:val="00F53DAF"/>
    <w:rsid w:val="00F53E19"/>
    <w:rsid w:val="00F53F6A"/>
    <w:rsid w:val="00F54062"/>
    <w:rsid w:val="00F547C9"/>
    <w:rsid w:val="00F54A36"/>
    <w:rsid w:val="00F553DF"/>
    <w:rsid w:val="00F55567"/>
    <w:rsid w:val="00F55580"/>
    <w:rsid w:val="00F5560C"/>
    <w:rsid w:val="00F55C95"/>
    <w:rsid w:val="00F55F71"/>
    <w:rsid w:val="00F5603A"/>
    <w:rsid w:val="00F560E6"/>
    <w:rsid w:val="00F56121"/>
    <w:rsid w:val="00F562D4"/>
    <w:rsid w:val="00F562DE"/>
    <w:rsid w:val="00F56350"/>
    <w:rsid w:val="00F564DC"/>
    <w:rsid w:val="00F572D6"/>
    <w:rsid w:val="00F5736A"/>
    <w:rsid w:val="00F5761D"/>
    <w:rsid w:val="00F57879"/>
    <w:rsid w:val="00F57ECC"/>
    <w:rsid w:val="00F57F5B"/>
    <w:rsid w:val="00F57FB4"/>
    <w:rsid w:val="00F6015E"/>
    <w:rsid w:val="00F6016C"/>
    <w:rsid w:val="00F60978"/>
    <w:rsid w:val="00F61294"/>
    <w:rsid w:val="00F61344"/>
    <w:rsid w:val="00F61354"/>
    <w:rsid w:val="00F61A37"/>
    <w:rsid w:val="00F61C53"/>
    <w:rsid w:val="00F622A1"/>
    <w:rsid w:val="00F62400"/>
    <w:rsid w:val="00F62AC8"/>
    <w:rsid w:val="00F62B06"/>
    <w:rsid w:val="00F62B2D"/>
    <w:rsid w:val="00F62CED"/>
    <w:rsid w:val="00F62E3E"/>
    <w:rsid w:val="00F62FDC"/>
    <w:rsid w:val="00F630CE"/>
    <w:rsid w:val="00F63193"/>
    <w:rsid w:val="00F631AE"/>
    <w:rsid w:val="00F6340C"/>
    <w:rsid w:val="00F635F2"/>
    <w:rsid w:val="00F63C3C"/>
    <w:rsid w:val="00F63C62"/>
    <w:rsid w:val="00F64D2E"/>
    <w:rsid w:val="00F65125"/>
    <w:rsid w:val="00F6519D"/>
    <w:rsid w:val="00F652F4"/>
    <w:rsid w:val="00F653E9"/>
    <w:rsid w:val="00F65D6F"/>
    <w:rsid w:val="00F65D72"/>
    <w:rsid w:val="00F65E48"/>
    <w:rsid w:val="00F65F4F"/>
    <w:rsid w:val="00F6627C"/>
    <w:rsid w:val="00F662CB"/>
    <w:rsid w:val="00F663BC"/>
    <w:rsid w:val="00F6660E"/>
    <w:rsid w:val="00F66683"/>
    <w:rsid w:val="00F66AD9"/>
    <w:rsid w:val="00F66CCA"/>
    <w:rsid w:val="00F66D52"/>
    <w:rsid w:val="00F66DCF"/>
    <w:rsid w:val="00F67465"/>
    <w:rsid w:val="00F676A2"/>
    <w:rsid w:val="00F676E4"/>
    <w:rsid w:val="00F67861"/>
    <w:rsid w:val="00F6797C"/>
    <w:rsid w:val="00F70151"/>
    <w:rsid w:val="00F7042C"/>
    <w:rsid w:val="00F704BA"/>
    <w:rsid w:val="00F70A8B"/>
    <w:rsid w:val="00F70C59"/>
    <w:rsid w:val="00F70E03"/>
    <w:rsid w:val="00F71692"/>
    <w:rsid w:val="00F7191D"/>
    <w:rsid w:val="00F72294"/>
    <w:rsid w:val="00F72451"/>
    <w:rsid w:val="00F72526"/>
    <w:rsid w:val="00F728C1"/>
    <w:rsid w:val="00F72915"/>
    <w:rsid w:val="00F72C32"/>
    <w:rsid w:val="00F72D24"/>
    <w:rsid w:val="00F72F83"/>
    <w:rsid w:val="00F7317B"/>
    <w:rsid w:val="00F733BD"/>
    <w:rsid w:val="00F73925"/>
    <w:rsid w:val="00F7392C"/>
    <w:rsid w:val="00F73A1B"/>
    <w:rsid w:val="00F73AA8"/>
    <w:rsid w:val="00F73BA8"/>
    <w:rsid w:val="00F74276"/>
    <w:rsid w:val="00F74E0B"/>
    <w:rsid w:val="00F74EE3"/>
    <w:rsid w:val="00F75582"/>
    <w:rsid w:val="00F75BCA"/>
    <w:rsid w:val="00F75D63"/>
    <w:rsid w:val="00F763AD"/>
    <w:rsid w:val="00F7666E"/>
    <w:rsid w:val="00F76E8E"/>
    <w:rsid w:val="00F7701D"/>
    <w:rsid w:val="00F77452"/>
    <w:rsid w:val="00F77A1D"/>
    <w:rsid w:val="00F802FB"/>
    <w:rsid w:val="00F8040F"/>
    <w:rsid w:val="00F8099B"/>
    <w:rsid w:val="00F80A00"/>
    <w:rsid w:val="00F80D91"/>
    <w:rsid w:val="00F80FB9"/>
    <w:rsid w:val="00F810BC"/>
    <w:rsid w:val="00F81798"/>
    <w:rsid w:val="00F82B8F"/>
    <w:rsid w:val="00F82EAC"/>
    <w:rsid w:val="00F83181"/>
    <w:rsid w:val="00F835F2"/>
    <w:rsid w:val="00F8373B"/>
    <w:rsid w:val="00F83962"/>
    <w:rsid w:val="00F83A6A"/>
    <w:rsid w:val="00F83E42"/>
    <w:rsid w:val="00F840EF"/>
    <w:rsid w:val="00F842A5"/>
    <w:rsid w:val="00F844D1"/>
    <w:rsid w:val="00F8474E"/>
    <w:rsid w:val="00F850C5"/>
    <w:rsid w:val="00F856D8"/>
    <w:rsid w:val="00F85916"/>
    <w:rsid w:val="00F85CA0"/>
    <w:rsid w:val="00F86476"/>
    <w:rsid w:val="00F86663"/>
    <w:rsid w:val="00F86A4C"/>
    <w:rsid w:val="00F86C77"/>
    <w:rsid w:val="00F86F81"/>
    <w:rsid w:val="00F87352"/>
    <w:rsid w:val="00F87A66"/>
    <w:rsid w:val="00F87CCF"/>
    <w:rsid w:val="00F9026D"/>
    <w:rsid w:val="00F904F5"/>
    <w:rsid w:val="00F90612"/>
    <w:rsid w:val="00F9090B"/>
    <w:rsid w:val="00F90B0C"/>
    <w:rsid w:val="00F91055"/>
    <w:rsid w:val="00F9106A"/>
    <w:rsid w:val="00F912C5"/>
    <w:rsid w:val="00F915A1"/>
    <w:rsid w:val="00F918AE"/>
    <w:rsid w:val="00F91D5F"/>
    <w:rsid w:val="00F91D7B"/>
    <w:rsid w:val="00F91E48"/>
    <w:rsid w:val="00F91F1C"/>
    <w:rsid w:val="00F925C6"/>
    <w:rsid w:val="00F92758"/>
    <w:rsid w:val="00F9314C"/>
    <w:rsid w:val="00F934B0"/>
    <w:rsid w:val="00F93648"/>
    <w:rsid w:val="00F93748"/>
    <w:rsid w:val="00F93CD4"/>
    <w:rsid w:val="00F93E55"/>
    <w:rsid w:val="00F94109"/>
    <w:rsid w:val="00F9422A"/>
    <w:rsid w:val="00F9441E"/>
    <w:rsid w:val="00F9452E"/>
    <w:rsid w:val="00F94533"/>
    <w:rsid w:val="00F94B55"/>
    <w:rsid w:val="00F94BE1"/>
    <w:rsid w:val="00F94E3B"/>
    <w:rsid w:val="00F94E72"/>
    <w:rsid w:val="00F957F2"/>
    <w:rsid w:val="00F95A76"/>
    <w:rsid w:val="00F95D8A"/>
    <w:rsid w:val="00F96634"/>
    <w:rsid w:val="00F96906"/>
    <w:rsid w:val="00F96D00"/>
    <w:rsid w:val="00F96D55"/>
    <w:rsid w:val="00F97220"/>
    <w:rsid w:val="00F97446"/>
    <w:rsid w:val="00F974F3"/>
    <w:rsid w:val="00F975B6"/>
    <w:rsid w:val="00F975C6"/>
    <w:rsid w:val="00F979C1"/>
    <w:rsid w:val="00F979FF"/>
    <w:rsid w:val="00F97CE5"/>
    <w:rsid w:val="00F97DDA"/>
    <w:rsid w:val="00F97E33"/>
    <w:rsid w:val="00F97F30"/>
    <w:rsid w:val="00FA044A"/>
    <w:rsid w:val="00FA0550"/>
    <w:rsid w:val="00FA06AF"/>
    <w:rsid w:val="00FA0A6E"/>
    <w:rsid w:val="00FA0B8B"/>
    <w:rsid w:val="00FA140E"/>
    <w:rsid w:val="00FA1C2B"/>
    <w:rsid w:val="00FA1CE4"/>
    <w:rsid w:val="00FA1E07"/>
    <w:rsid w:val="00FA20C4"/>
    <w:rsid w:val="00FA2253"/>
    <w:rsid w:val="00FA2651"/>
    <w:rsid w:val="00FA2A6F"/>
    <w:rsid w:val="00FA2AC3"/>
    <w:rsid w:val="00FA322C"/>
    <w:rsid w:val="00FA362B"/>
    <w:rsid w:val="00FA368B"/>
    <w:rsid w:val="00FA37A6"/>
    <w:rsid w:val="00FA37A9"/>
    <w:rsid w:val="00FA3B6D"/>
    <w:rsid w:val="00FA3C8B"/>
    <w:rsid w:val="00FA3D28"/>
    <w:rsid w:val="00FA3D4D"/>
    <w:rsid w:val="00FA3E49"/>
    <w:rsid w:val="00FA41B5"/>
    <w:rsid w:val="00FA4592"/>
    <w:rsid w:val="00FA46BE"/>
    <w:rsid w:val="00FA4AB4"/>
    <w:rsid w:val="00FA4AFB"/>
    <w:rsid w:val="00FA4D03"/>
    <w:rsid w:val="00FA5469"/>
    <w:rsid w:val="00FA55ED"/>
    <w:rsid w:val="00FA5621"/>
    <w:rsid w:val="00FA5C56"/>
    <w:rsid w:val="00FA6042"/>
    <w:rsid w:val="00FA661A"/>
    <w:rsid w:val="00FA69E2"/>
    <w:rsid w:val="00FA6CD8"/>
    <w:rsid w:val="00FA709B"/>
    <w:rsid w:val="00FA74FC"/>
    <w:rsid w:val="00FA772C"/>
    <w:rsid w:val="00FA7B4B"/>
    <w:rsid w:val="00FA7C4F"/>
    <w:rsid w:val="00FA7EC8"/>
    <w:rsid w:val="00FB01C8"/>
    <w:rsid w:val="00FB153A"/>
    <w:rsid w:val="00FB188C"/>
    <w:rsid w:val="00FB18E9"/>
    <w:rsid w:val="00FB1979"/>
    <w:rsid w:val="00FB1F55"/>
    <w:rsid w:val="00FB20CD"/>
    <w:rsid w:val="00FB2691"/>
    <w:rsid w:val="00FB28BB"/>
    <w:rsid w:val="00FB37EC"/>
    <w:rsid w:val="00FB3CAC"/>
    <w:rsid w:val="00FB444C"/>
    <w:rsid w:val="00FB4670"/>
    <w:rsid w:val="00FB4918"/>
    <w:rsid w:val="00FB49B9"/>
    <w:rsid w:val="00FB4CCE"/>
    <w:rsid w:val="00FB4EE0"/>
    <w:rsid w:val="00FB5625"/>
    <w:rsid w:val="00FB575F"/>
    <w:rsid w:val="00FB57CC"/>
    <w:rsid w:val="00FB5E8D"/>
    <w:rsid w:val="00FB5F30"/>
    <w:rsid w:val="00FB5FF6"/>
    <w:rsid w:val="00FB60E9"/>
    <w:rsid w:val="00FB6868"/>
    <w:rsid w:val="00FB6A62"/>
    <w:rsid w:val="00FB7020"/>
    <w:rsid w:val="00FB740D"/>
    <w:rsid w:val="00FB7451"/>
    <w:rsid w:val="00FB786A"/>
    <w:rsid w:val="00FB78F7"/>
    <w:rsid w:val="00FB79EC"/>
    <w:rsid w:val="00FB7B61"/>
    <w:rsid w:val="00FB7D7F"/>
    <w:rsid w:val="00FC015A"/>
    <w:rsid w:val="00FC0161"/>
    <w:rsid w:val="00FC0353"/>
    <w:rsid w:val="00FC0968"/>
    <w:rsid w:val="00FC0B9C"/>
    <w:rsid w:val="00FC0BED"/>
    <w:rsid w:val="00FC0D63"/>
    <w:rsid w:val="00FC10BB"/>
    <w:rsid w:val="00FC1182"/>
    <w:rsid w:val="00FC1318"/>
    <w:rsid w:val="00FC13AC"/>
    <w:rsid w:val="00FC193E"/>
    <w:rsid w:val="00FC206B"/>
    <w:rsid w:val="00FC20E2"/>
    <w:rsid w:val="00FC21BA"/>
    <w:rsid w:val="00FC22F4"/>
    <w:rsid w:val="00FC2659"/>
    <w:rsid w:val="00FC2A49"/>
    <w:rsid w:val="00FC373F"/>
    <w:rsid w:val="00FC3B12"/>
    <w:rsid w:val="00FC3F49"/>
    <w:rsid w:val="00FC4038"/>
    <w:rsid w:val="00FC41A9"/>
    <w:rsid w:val="00FC4203"/>
    <w:rsid w:val="00FC447B"/>
    <w:rsid w:val="00FC4A75"/>
    <w:rsid w:val="00FC4EB8"/>
    <w:rsid w:val="00FC538D"/>
    <w:rsid w:val="00FC5A47"/>
    <w:rsid w:val="00FC5E09"/>
    <w:rsid w:val="00FC620A"/>
    <w:rsid w:val="00FC66BA"/>
    <w:rsid w:val="00FC7169"/>
    <w:rsid w:val="00FC7621"/>
    <w:rsid w:val="00FC78F5"/>
    <w:rsid w:val="00FC7A9D"/>
    <w:rsid w:val="00FC7B19"/>
    <w:rsid w:val="00FC7E29"/>
    <w:rsid w:val="00FD006F"/>
    <w:rsid w:val="00FD0630"/>
    <w:rsid w:val="00FD09DC"/>
    <w:rsid w:val="00FD0FCC"/>
    <w:rsid w:val="00FD11B6"/>
    <w:rsid w:val="00FD146B"/>
    <w:rsid w:val="00FD1A5F"/>
    <w:rsid w:val="00FD1B8F"/>
    <w:rsid w:val="00FD212B"/>
    <w:rsid w:val="00FD238C"/>
    <w:rsid w:val="00FD265B"/>
    <w:rsid w:val="00FD2976"/>
    <w:rsid w:val="00FD29A4"/>
    <w:rsid w:val="00FD2CA2"/>
    <w:rsid w:val="00FD2EAA"/>
    <w:rsid w:val="00FD2FF8"/>
    <w:rsid w:val="00FD30BC"/>
    <w:rsid w:val="00FD32D0"/>
    <w:rsid w:val="00FD399F"/>
    <w:rsid w:val="00FD3A2C"/>
    <w:rsid w:val="00FD3C08"/>
    <w:rsid w:val="00FD4074"/>
    <w:rsid w:val="00FD4288"/>
    <w:rsid w:val="00FD439C"/>
    <w:rsid w:val="00FD47E4"/>
    <w:rsid w:val="00FD4912"/>
    <w:rsid w:val="00FD4EBA"/>
    <w:rsid w:val="00FD50B8"/>
    <w:rsid w:val="00FD524E"/>
    <w:rsid w:val="00FD565B"/>
    <w:rsid w:val="00FD5C06"/>
    <w:rsid w:val="00FD5E2C"/>
    <w:rsid w:val="00FD6195"/>
    <w:rsid w:val="00FD64DB"/>
    <w:rsid w:val="00FD6A84"/>
    <w:rsid w:val="00FD6B58"/>
    <w:rsid w:val="00FD6EC4"/>
    <w:rsid w:val="00FD6ECD"/>
    <w:rsid w:val="00FD77BF"/>
    <w:rsid w:val="00FD7B4B"/>
    <w:rsid w:val="00FD7CF6"/>
    <w:rsid w:val="00FD7D84"/>
    <w:rsid w:val="00FD7F18"/>
    <w:rsid w:val="00FD7F48"/>
    <w:rsid w:val="00FE0F9F"/>
    <w:rsid w:val="00FE1538"/>
    <w:rsid w:val="00FE1918"/>
    <w:rsid w:val="00FE1C28"/>
    <w:rsid w:val="00FE1E81"/>
    <w:rsid w:val="00FE22E9"/>
    <w:rsid w:val="00FE23BC"/>
    <w:rsid w:val="00FE29F9"/>
    <w:rsid w:val="00FE2A64"/>
    <w:rsid w:val="00FE3085"/>
    <w:rsid w:val="00FE341B"/>
    <w:rsid w:val="00FE3721"/>
    <w:rsid w:val="00FE3865"/>
    <w:rsid w:val="00FE3B0D"/>
    <w:rsid w:val="00FE3B78"/>
    <w:rsid w:val="00FE3E46"/>
    <w:rsid w:val="00FE4103"/>
    <w:rsid w:val="00FE41C4"/>
    <w:rsid w:val="00FE41F5"/>
    <w:rsid w:val="00FE4605"/>
    <w:rsid w:val="00FE46B3"/>
    <w:rsid w:val="00FE4942"/>
    <w:rsid w:val="00FE5152"/>
    <w:rsid w:val="00FE5286"/>
    <w:rsid w:val="00FE5AB6"/>
    <w:rsid w:val="00FE5CE0"/>
    <w:rsid w:val="00FE5D3D"/>
    <w:rsid w:val="00FE6193"/>
    <w:rsid w:val="00FE6336"/>
    <w:rsid w:val="00FE64B8"/>
    <w:rsid w:val="00FE6616"/>
    <w:rsid w:val="00FE676D"/>
    <w:rsid w:val="00FE678D"/>
    <w:rsid w:val="00FE679E"/>
    <w:rsid w:val="00FE6A88"/>
    <w:rsid w:val="00FE7282"/>
    <w:rsid w:val="00FE753A"/>
    <w:rsid w:val="00FE75A9"/>
    <w:rsid w:val="00FE767D"/>
    <w:rsid w:val="00FE7A5F"/>
    <w:rsid w:val="00FE7C2A"/>
    <w:rsid w:val="00FE7C94"/>
    <w:rsid w:val="00FF0819"/>
    <w:rsid w:val="00FF1380"/>
    <w:rsid w:val="00FF17A5"/>
    <w:rsid w:val="00FF1B42"/>
    <w:rsid w:val="00FF2094"/>
    <w:rsid w:val="00FF21AA"/>
    <w:rsid w:val="00FF2392"/>
    <w:rsid w:val="00FF2479"/>
    <w:rsid w:val="00FF2776"/>
    <w:rsid w:val="00FF284A"/>
    <w:rsid w:val="00FF2972"/>
    <w:rsid w:val="00FF2E67"/>
    <w:rsid w:val="00FF2FF1"/>
    <w:rsid w:val="00FF33FD"/>
    <w:rsid w:val="00FF35E2"/>
    <w:rsid w:val="00FF36E4"/>
    <w:rsid w:val="00FF36E5"/>
    <w:rsid w:val="00FF3DE2"/>
    <w:rsid w:val="00FF43ED"/>
    <w:rsid w:val="00FF465E"/>
    <w:rsid w:val="00FF484D"/>
    <w:rsid w:val="00FF4C1E"/>
    <w:rsid w:val="00FF4C7E"/>
    <w:rsid w:val="00FF4E0E"/>
    <w:rsid w:val="00FF4F46"/>
    <w:rsid w:val="00FF5241"/>
    <w:rsid w:val="00FF546D"/>
    <w:rsid w:val="00FF55AE"/>
    <w:rsid w:val="00FF573B"/>
    <w:rsid w:val="00FF5DC4"/>
    <w:rsid w:val="00FF6118"/>
    <w:rsid w:val="00FF646A"/>
    <w:rsid w:val="00FF64B7"/>
    <w:rsid w:val="00FF65C9"/>
    <w:rsid w:val="00FF673C"/>
    <w:rsid w:val="00FF6835"/>
    <w:rsid w:val="00FF688B"/>
    <w:rsid w:val="00FF694D"/>
    <w:rsid w:val="00FF6B11"/>
    <w:rsid w:val="00FF6BFB"/>
    <w:rsid w:val="00FF6F39"/>
    <w:rsid w:val="00FF7272"/>
    <w:rsid w:val="00FF7DB1"/>
    <w:rsid w:val="3F2D0EE6"/>
    <w:rsid w:val="5BC21607"/>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A937B1"/>
  <w15:docId w15:val="{B3C9B2C0-1E76-431A-9461-38EBF041C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026"/>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DC4D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56081B"/>
    <w:pPr>
      <w:keepNext/>
      <w:keepLines/>
      <w:spacing w:before="40" w:line="256" w:lineRule="auto"/>
      <w:outlineLvl w:val="2"/>
    </w:pPr>
    <w:rPr>
      <w:rFonts w:asciiTheme="majorHAnsi" w:eastAsiaTheme="majorEastAsia" w:hAnsiTheme="majorHAnsi" w:cstheme="majorBidi"/>
      <w:color w:val="1F4D78" w:themeColor="accent1" w:themeShade="7F"/>
      <w:lang w:eastAsia="en-US"/>
    </w:rPr>
  </w:style>
  <w:style w:type="paragraph" w:styleId="Ttulo4">
    <w:name w:val="heading 4"/>
    <w:basedOn w:val="Normal"/>
    <w:next w:val="Normal"/>
    <w:link w:val="Ttulo4Car"/>
    <w:uiPriority w:val="9"/>
    <w:unhideWhenUsed/>
    <w:qFormat/>
    <w:rsid w:val="00410C9A"/>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semiHidden/>
    <w:unhideWhenUsed/>
    <w:qFormat/>
    <w:rsid w:val="009B6EB3"/>
    <w:pPr>
      <w:keepNext/>
      <w:keepLines/>
      <w:spacing w:before="80" w:after="40" w:line="278" w:lineRule="auto"/>
      <w:outlineLvl w:val="4"/>
    </w:pPr>
    <w:rPr>
      <w:rFonts w:asciiTheme="minorHAnsi" w:eastAsiaTheme="majorEastAsia" w:hAnsiTheme="minorHAnsi" w:cstheme="majorBidi"/>
      <w:color w:val="2E74B5" w:themeColor="accent1" w:themeShade="BF"/>
      <w:kern w:val="2"/>
      <w:lang w:eastAsia="en-US"/>
      <w14:ligatures w14:val="standardContextual"/>
    </w:rPr>
  </w:style>
  <w:style w:type="paragraph" w:styleId="Ttulo6">
    <w:name w:val="heading 6"/>
    <w:basedOn w:val="Normal"/>
    <w:next w:val="Normal"/>
    <w:link w:val="Ttulo6Car"/>
    <w:uiPriority w:val="9"/>
    <w:semiHidden/>
    <w:unhideWhenUsed/>
    <w:qFormat/>
    <w:rsid w:val="009B6EB3"/>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tulo7">
    <w:name w:val="heading 7"/>
    <w:basedOn w:val="Normal"/>
    <w:next w:val="Normal"/>
    <w:link w:val="Ttulo7Car"/>
    <w:uiPriority w:val="9"/>
    <w:semiHidden/>
    <w:unhideWhenUsed/>
    <w:qFormat/>
    <w:rsid w:val="009B6EB3"/>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tulo8">
    <w:name w:val="heading 8"/>
    <w:basedOn w:val="Normal"/>
    <w:next w:val="Normal"/>
    <w:link w:val="Ttulo8Car"/>
    <w:uiPriority w:val="9"/>
    <w:semiHidden/>
    <w:unhideWhenUsed/>
    <w:qFormat/>
    <w:rsid w:val="009B6EB3"/>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tulo9">
    <w:name w:val="heading 9"/>
    <w:basedOn w:val="Normal"/>
    <w:next w:val="Normal"/>
    <w:link w:val="Ttulo9Car"/>
    <w:uiPriority w:val="9"/>
    <w:semiHidden/>
    <w:unhideWhenUsed/>
    <w:qFormat/>
    <w:rsid w:val="009B6EB3"/>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uiPriority w:val="99"/>
    <w:rsid w:val="00A770AD"/>
    <w:pPr>
      <w:tabs>
        <w:tab w:val="center" w:pos="4252"/>
        <w:tab w:val="right" w:pos="8504"/>
      </w:tabs>
    </w:pPr>
  </w:style>
  <w:style w:type="character" w:customStyle="1" w:styleId="EncabezadoCar">
    <w:name w:val="Encabezado Car"/>
    <w:basedOn w:val="Fuentedeprrafopredeter"/>
    <w:link w:val="Encabezado"/>
    <w:uiPriority w:val="99"/>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1D3058"/>
    <w:rPr>
      <w:color w:val="0563C1" w:themeColor="hyperlink"/>
      <w:u w:val="single"/>
    </w:rPr>
  </w:style>
  <w:style w:type="character" w:styleId="Mencinsinresolver">
    <w:name w:val="Unresolved Mention"/>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Theme="minorHAnsi" w:eastAsiaTheme="minorHAnsi" w:hAnsiTheme="minorHAnsi" w:cstheme="minorBidi"/>
      <w:sz w:val="22"/>
      <w:szCs w:val="22"/>
      <w:vertAlign w:val="superscript"/>
      <w:lang w:eastAsia="en-US"/>
    </w:rPr>
  </w:style>
  <w:style w:type="character" w:styleId="Refdecomentario">
    <w:name w:val="annotation reference"/>
    <w:basedOn w:val="Fuentedeprrafopredeter"/>
    <w:uiPriority w:val="99"/>
    <w:semiHidden/>
    <w:unhideWhenUsed/>
    <w:rsid w:val="00A724E4"/>
    <w:rPr>
      <w:sz w:val="16"/>
      <w:szCs w:val="16"/>
    </w:rPr>
  </w:style>
  <w:style w:type="paragraph" w:styleId="Textocomentario">
    <w:name w:val="annotation text"/>
    <w:basedOn w:val="Normal"/>
    <w:link w:val="TextocomentarioCar"/>
    <w:uiPriority w:val="99"/>
    <w:unhideWhenUsed/>
    <w:rsid w:val="00A724E4"/>
    <w:rPr>
      <w:sz w:val="20"/>
      <w:szCs w:val="20"/>
    </w:rPr>
  </w:style>
  <w:style w:type="character" w:customStyle="1" w:styleId="TextocomentarioCar">
    <w:name w:val="Texto comentario Car"/>
    <w:basedOn w:val="Fuentedeprrafopredeter"/>
    <w:link w:val="Textocomentario"/>
    <w:uiPriority w:val="99"/>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56081B"/>
    <w:rPr>
      <w:rFonts w:ascii="Cambria" w:eastAsia="Times New Roman" w:hAnsi="Cambria" w:cs="Times New Roman"/>
      <w:b/>
      <w:bCs/>
      <w:color w:val="365F91"/>
      <w:sz w:val="28"/>
      <w:szCs w:val="28"/>
      <w:lang w:val="es-ES" w:eastAsia="es-ES"/>
    </w:rPr>
  </w:style>
  <w:style w:type="character" w:customStyle="1" w:styleId="Ttulo3Car">
    <w:name w:val="Título 3 Car"/>
    <w:basedOn w:val="Fuentedeprrafopredeter"/>
    <w:link w:val="Ttulo3"/>
    <w:uiPriority w:val="9"/>
    <w:rsid w:val="0056081B"/>
    <w:rPr>
      <w:rFonts w:asciiTheme="majorHAnsi" w:eastAsiaTheme="majorEastAsia" w:hAnsiTheme="majorHAnsi" w:cstheme="majorBidi"/>
      <w:color w:val="1F4D78" w:themeColor="accent1" w:themeShade="7F"/>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D30D22"/>
    <w:rPr>
      <w:rFonts w:ascii="Arial" w:eastAsia="Calibri" w:hAnsi="Arial" w:cs="Arial"/>
      <w:sz w:val="24"/>
      <w:szCs w:val="24"/>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D30D22"/>
    <w:pPr>
      <w:keepLines w:val="0"/>
      <w:shd w:val="clear" w:color="auto" w:fill="FFFFFF"/>
      <w:tabs>
        <w:tab w:val="left" w:pos="360"/>
      </w:tabs>
      <w:spacing w:before="0" w:line="360" w:lineRule="auto"/>
      <w:jc w:val="both"/>
      <w:outlineLvl w:val="9"/>
    </w:pPr>
    <w:rPr>
      <w:rFonts w:ascii="Arial" w:eastAsia="Calibri" w:hAnsi="Arial" w:cs="Arial"/>
      <w:b w:val="0"/>
      <w:bCs w:val="0"/>
      <w:color w:val="auto"/>
      <w:sz w:val="24"/>
      <w:szCs w:val="24"/>
      <w:lang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 w:val="24"/>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eastAsia="Times New Roman" w:hAnsi="Univers" w:cs="Times New Roman"/>
      <w:bCs/>
      <w:sz w:val="28"/>
      <w:szCs w:val="24"/>
      <w:lang w:eastAsia="es-ES"/>
    </w:rPr>
  </w:style>
  <w:style w:type="character" w:customStyle="1" w:styleId="Ttulo2Car">
    <w:name w:val="Título 2 Car"/>
    <w:basedOn w:val="Fuentedeprrafopredeter"/>
    <w:link w:val="Ttulo2"/>
    <w:uiPriority w:val="9"/>
    <w:rsid w:val="00DC4D0D"/>
    <w:rPr>
      <w:rFonts w:asciiTheme="majorHAnsi" w:eastAsiaTheme="majorEastAsia" w:hAnsiTheme="majorHAnsi" w:cstheme="majorBidi"/>
      <w:color w:val="2E74B5" w:themeColor="accent1" w:themeShade="BF"/>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eastAsia="es-MX"/>
    </w:rPr>
  </w:style>
  <w:style w:type="paragraph" w:styleId="TDC2">
    <w:name w:val="toc 2"/>
    <w:basedOn w:val="Normal"/>
    <w:next w:val="Normal"/>
    <w:autoRedefine/>
    <w:uiPriority w:val="39"/>
    <w:unhideWhenUsed/>
    <w:rsid w:val="00520CA2"/>
    <w:pPr>
      <w:tabs>
        <w:tab w:val="right" w:leader="dot" w:pos="7693"/>
      </w:tabs>
      <w:spacing w:after="100"/>
      <w:jc w:val="both"/>
    </w:pPr>
    <w:rPr>
      <w:rFonts w:ascii="Arial Narrow" w:hAnsi="Arial Narrow"/>
      <w:b/>
      <w:bCs/>
      <w:noProof/>
      <w:sz w:val="20"/>
      <w:szCs w:val="20"/>
    </w:rPr>
  </w:style>
  <w:style w:type="character" w:styleId="Hipervnculovisitado">
    <w:name w:val="FollowedHyperlink"/>
    <w:basedOn w:val="Fuentedeprrafopredeter"/>
    <w:uiPriority w:val="99"/>
    <w:semiHidden/>
    <w:unhideWhenUsed/>
    <w:rsid w:val="003049FB"/>
    <w:rPr>
      <w:color w:val="954F72" w:themeColor="followedHyperlink"/>
      <w:u w:val="single"/>
    </w:rPr>
  </w:style>
  <w:style w:type="table" w:customStyle="1" w:styleId="Tablaconcuadrcula1">
    <w:name w:val="Tabla con cuadrícula1"/>
    <w:basedOn w:val="Tablanormal"/>
    <w:next w:val="Tablaconcuadrcula"/>
    <w:uiPriority w:val="39"/>
    <w:rsid w:val="007C6C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5F1A41"/>
    <w:pPr>
      <w:tabs>
        <w:tab w:val="right" w:leader="dot" w:pos="7693"/>
      </w:tabs>
      <w:spacing w:after="100"/>
      <w:ind w:left="284"/>
    </w:pPr>
  </w:style>
  <w:style w:type="paragraph" w:styleId="TDC3">
    <w:name w:val="toc 3"/>
    <w:basedOn w:val="Normal"/>
    <w:next w:val="Normal"/>
    <w:autoRedefine/>
    <w:uiPriority w:val="39"/>
    <w:unhideWhenUsed/>
    <w:rsid w:val="00663F46"/>
    <w:pPr>
      <w:tabs>
        <w:tab w:val="right" w:leader="dot" w:pos="7693"/>
      </w:tabs>
      <w:spacing w:after="100"/>
      <w:ind w:left="284"/>
    </w:pPr>
  </w:style>
  <w:style w:type="paragraph" w:styleId="Textoindependiente">
    <w:name w:val="Body Text"/>
    <w:basedOn w:val="Normal"/>
    <w:link w:val="TextoindependienteCar"/>
    <w:uiPriority w:val="1"/>
    <w:unhideWhenUsed/>
    <w:qFormat/>
    <w:rsid w:val="00C350ED"/>
    <w:pPr>
      <w:spacing w:after="120" w:line="288" w:lineRule="auto"/>
    </w:pPr>
    <w:rPr>
      <w:rFonts w:asciiTheme="minorHAnsi" w:eastAsiaTheme="minorEastAsia" w:hAnsiTheme="minorHAnsi" w:cstheme="minorBidi"/>
      <w:sz w:val="21"/>
      <w:szCs w:val="21"/>
      <w:lang w:eastAsia="en-US"/>
    </w:rPr>
  </w:style>
  <w:style w:type="character" w:customStyle="1" w:styleId="TextoindependienteCar">
    <w:name w:val="Texto independiente Car"/>
    <w:basedOn w:val="Fuentedeprrafopredeter"/>
    <w:link w:val="Textoindependiente"/>
    <w:uiPriority w:val="1"/>
    <w:rsid w:val="00C350ED"/>
    <w:rPr>
      <w:rFonts w:eastAsiaTheme="minorEastAsia"/>
      <w:sz w:val="21"/>
      <w:szCs w:val="21"/>
    </w:rPr>
  </w:style>
  <w:style w:type="character" w:customStyle="1" w:styleId="mpj7bzys">
    <w:name w:val="mpj7bzys"/>
    <w:basedOn w:val="Fuentedeprrafopredeter"/>
    <w:rsid w:val="00DB3303"/>
  </w:style>
  <w:style w:type="paragraph" w:customStyle="1" w:styleId="xp1">
    <w:name w:val="x_p1"/>
    <w:basedOn w:val="Normal"/>
    <w:rsid w:val="000B2791"/>
    <w:pPr>
      <w:spacing w:before="100" w:beforeAutospacing="1" w:after="100" w:afterAutospacing="1"/>
    </w:pPr>
    <w:rPr>
      <w:lang w:eastAsia="es-MX"/>
    </w:rPr>
  </w:style>
  <w:style w:type="character" w:customStyle="1" w:styleId="xs1">
    <w:name w:val="x_s1"/>
    <w:basedOn w:val="Fuentedeprrafopredeter"/>
    <w:rsid w:val="000B2791"/>
  </w:style>
  <w:style w:type="paragraph" w:styleId="Textonotaalfinal">
    <w:name w:val="endnote text"/>
    <w:basedOn w:val="Normal"/>
    <w:link w:val="TextonotaalfinalCar"/>
    <w:uiPriority w:val="99"/>
    <w:semiHidden/>
    <w:unhideWhenUsed/>
    <w:rsid w:val="00A85172"/>
    <w:rPr>
      <w:sz w:val="20"/>
      <w:szCs w:val="20"/>
    </w:rPr>
  </w:style>
  <w:style w:type="character" w:customStyle="1" w:styleId="TextonotaalfinalCar">
    <w:name w:val="Texto nota al final Car"/>
    <w:basedOn w:val="Fuentedeprrafopredeter"/>
    <w:link w:val="Textonotaalfinal"/>
    <w:uiPriority w:val="99"/>
    <w:semiHidden/>
    <w:rsid w:val="00A85172"/>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A85172"/>
    <w:rPr>
      <w:vertAlign w:val="superscript"/>
    </w:rPr>
  </w:style>
  <w:style w:type="character" w:styleId="Textoennegrita">
    <w:name w:val="Strong"/>
    <w:basedOn w:val="Fuentedeprrafopredeter"/>
    <w:uiPriority w:val="22"/>
    <w:qFormat/>
    <w:rsid w:val="00D234CF"/>
    <w:rPr>
      <w:b/>
      <w:bCs/>
    </w:rPr>
  </w:style>
  <w:style w:type="paragraph" w:customStyle="1" w:styleId="Texto">
    <w:name w:val="Texto"/>
    <w:basedOn w:val="Normal"/>
    <w:link w:val="TextoCar"/>
    <w:rsid w:val="009952C8"/>
    <w:pPr>
      <w:spacing w:after="101" w:line="216" w:lineRule="exact"/>
      <w:ind w:firstLine="288"/>
      <w:jc w:val="both"/>
    </w:pPr>
    <w:rPr>
      <w:rFonts w:ascii="Arial" w:hAnsi="Arial" w:cs="Arial"/>
      <w:sz w:val="18"/>
      <w:szCs w:val="20"/>
      <w:lang w:val="es-ES"/>
    </w:rPr>
  </w:style>
  <w:style w:type="character" w:customStyle="1" w:styleId="TextoCar">
    <w:name w:val="Texto Car"/>
    <w:link w:val="Texto"/>
    <w:locked/>
    <w:rsid w:val="009952C8"/>
    <w:rPr>
      <w:rFonts w:ascii="Arial" w:eastAsia="Times New Roman" w:hAnsi="Arial" w:cs="Arial"/>
      <w:sz w:val="18"/>
      <w:szCs w:val="20"/>
      <w:lang w:val="es-ES" w:eastAsia="es-ES"/>
    </w:rPr>
  </w:style>
  <w:style w:type="paragraph" w:styleId="Listaconvietas2">
    <w:name w:val="List Bullet 2"/>
    <w:basedOn w:val="Normal"/>
    <w:uiPriority w:val="99"/>
    <w:unhideWhenUsed/>
    <w:rsid w:val="00D61AAC"/>
    <w:pPr>
      <w:numPr>
        <w:numId w:val="3"/>
      </w:numPr>
      <w:contextualSpacing/>
    </w:pPr>
    <w:rPr>
      <w:rFonts w:ascii="Arial" w:eastAsia="Calibri" w:hAnsi="Arial"/>
      <w:sz w:val="20"/>
      <w:szCs w:val="20"/>
      <w:lang w:val="es-ES_tradnl" w:eastAsia="en-US"/>
    </w:rPr>
  </w:style>
  <w:style w:type="character" w:customStyle="1" w:styleId="Ttulo4Car">
    <w:name w:val="Título 4 Car"/>
    <w:basedOn w:val="Fuentedeprrafopredeter"/>
    <w:link w:val="Ttulo4"/>
    <w:uiPriority w:val="9"/>
    <w:rsid w:val="00410C9A"/>
    <w:rPr>
      <w:rFonts w:asciiTheme="majorHAnsi" w:eastAsiaTheme="majorEastAsia" w:hAnsiTheme="majorHAnsi" w:cstheme="majorBidi"/>
      <w:i/>
      <w:iCs/>
      <w:color w:val="2E74B5" w:themeColor="accent1" w:themeShade="BF"/>
      <w:sz w:val="24"/>
      <w:szCs w:val="24"/>
      <w:lang w:eastAsia="es-ES"/>
    </w:rPr>
  </w:style>
  <w:style w:type="paragraph" w:styleId="Lista">
    <w:name w:val="List"/>
    <w:basedOn w:val="Normal"/>
    <w:uiPriority w:val="99"/>
    <w:unhideWhenUsed/>
    <w:rsid w:val="00410C9A"/>
    <w:pPr>
      <w:ind w:left="283" w:hanging="283"/>
      <w:contextualSpacing/>
    </w:pPr>
  </w:style>
  <w:style w:type="paragraph" w:styleId="Lista2">
    <w:name w:val="List 2"/>
    <w:basedOn w:val="Normal"/>
    <w:uiPriority w:val="99"/>
    <w:unhideWhenUsed/>
    <w:rsid w:val="00410C9A"/>
    <w:pPr>
      <w:ind w:left="566" w:hanging="283"/>
      <w:contextualSpacing/>
    </w:pPr>
  </w:style>
  <w:style w:type="paragraph" w:styleId="Continuarlista">
    <w:name w:val="List Continue"/>
    <w:basedOn w:val="Normal"/>
    <w:uiPriority w:val="99"/>
    <w:unhideWhenUsed/>
    <w:rsid w:val="00410C9A"/>
    <w:pPr>
      <w:spacing w:after="120"/>
      <w:ind w:left="283"/>
      <w:contextualSpacing/>
    </w:pPr>
  </w:style>
  <w:style w:type="character" w:customStyle="1" w:styleId="Ttulo5Car">
    <w:name w:val="Título 5 Car"/>
    <w:basedOn w:val="Fuentedeprrafopredeter"/>
    <w:link w:val="Ttulo5"/>
    <w:uiPriority w:val="9"/>
    <w:semiHidden/>
    <w:rsid w:val="009B6EB3"/>
    <w:rPr>
      <w:rFonts w:eastAsiaTheme="majorEastAsia" w:cstheme="majorBidi"/>
      <w:color w:val="2E74B5" w:themeColor="accent1" w:themeShade="BF"/>
      <w:kern w:val="2"/>
      <w:sz w:val="24"/>
      <w:szCs w:val="24"/>
      <w14:ligatures w14:val="standardContextual"/>
    </w:rPr>
  </w:style>
  <w:style w:type="character" w:customStyle="1" w:styleId="Ttulo6Car">
    <w:name w:val="Título 6 Car"/>
    <w:basedOn w:val="Fuentedeprrafopredeter"/>
    <w:link w:val="Ttulo6"/>
    <w:uiPriority w:val="9"/>
    <w:semiHidden/>
    <w:rsid w:val="009B6EB3"/>
    <w:rPr>
      <w:rFonts w:eastAsiaTheme="majorEastAsia" w:cstheme="majorBidi"/>
      <w:i/>
      <w:iCs/>
      <w:color w:val="595959" w:themeColor="text1" w:themeTint="A6"/>
      <w:kern w:val="2"/>
      <w:sz w:val="24"/>
      <w:szCs w:val="24"/>
      <w14:ligatures w14:val="standardContextual"/>
    </w:rPr>
  </w:style>
  <w:style w:type="character" w:customStyle="1" w:styleId="Ttulo7Car">
    <w:name w:val="Título 7 Car"/>
    <w:basedOn w:val="Fuentedeprrafopredeter"/>
    <w:link w:val="Ttulo7"/>
    <w:uiPriority w:val="9"/>
    <w:semiHidden/>
    <w:rsid w:val="009B6EB3"/>
    <w:rPr>
      <w:rFonts w:eastAsiaTheme="majorEastAsia" w:cstheme="majorBidi"/>
      <w:color w:val="595959" w:themeColor="text1" w:themeTint="A6"/>
      <w:kern w:val="2"/>
      <w:sz w:val="24"/>
      <w:szCs w:val="24"/>
      <w14:ligatures w14:val="standardContextual"/>
    </w:rPr>
  </w:style>
  <w:style w:type="character" w:customStyle="1" w:styleId="Ttulo8Car">
    <w:name w:val="Título 8 Car"/>
    <w:basedOn w:val="Fuentedeprrafopredeter"/>
    <w:link w:val="Ttulo8"/>
    <w:uiPriority w:val="9"/>
    <w:semiHidden/>
    <w:rsid w:val="009B6EB3"/>
    <w:rPr>
      <w:rFonts w:eastAsiaTheme="majorEastAsia" w:cstheme="majorBidi"/>
      <w:i/>
      <w:iCs/>
      <w:color w:val="272727" w:themeColor="text1" w:themeTint="D8"/>
      <w:kern w:val="2"/>
      <w:sz w:val="24"/>
      <w:szCs w:val="24"/>
      <w14:ligatures w14:val="standardContextual"/>
    </w:rPr>
  </w:style>
  <w:style w:type="character" w:customStyle="1" w:styleId="Ttulo9Car">
    <w:name w:val="Título 9 Car"/>
    <w:basedOn w:val="Fuentedeprrafopredeter"/>
    <w:link w:val="Ttulo9"/>
    <w:uiPriority w:val="9"/>
    <w:semiHidden/>
    <w:rsid w:val="009B6EB3"/>
    <w:rPr>
      <w:rFonts w:eastAsiaTheme="majorEastAsia" w:cstheme="majorBidi"/>
      <w:color w:val="272727" w:themeColor="text1" w:themeTint="D8"/>
      <w:kern w:val="2"/>
      <w:sz w:val="24"/>
      <w:szCs w:val="24"/>
      <w14:ligatures w14:val="standardContextual"/>
    </w:rPr>
  </w:style>
  <w:style w:type="paragraph" w:styleId="Ttulo">
    <w:name w:val="Title"/>
    <w:basedOn w:val="Normal"/>
    <w:next w:val="Normal"/>
    <w:link w:val="TtuloCar"/>
    <w:uiPriority w:val="10"/>
    <w:qFormat/>
    <w:rsid w:val="009B6EB3"/>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tuloCar">
    <w:name w:val="Título Car"/>
    <w:basedOn w:val="Fuentedeprrafopredeter"/>
    <w:link w:val="Ttulo"/>
    <w:uiPriority w:val="10"/>
    <w:rsid w:val="009B6EB3"/>
    <w:rPr>
      <w:rFonts w:asciiTheme="majorHAnsi" w:eastAsiaTheme="majorEastAsia" w:hAnsiTheme="majorHAnsi" w:cstheme="majorBidi"/>
      <w:spacing w:val="-10"/>
      <w:kern w:val="28"/>
      <w:sz w:val="56"/>
      <w:szCs w:val="56"/>
      <w14:ligatures w14:val="standardContextual"/>
    </w:rPr>
  </w:style>
  <w:style w:type="paragraph" w:styleId="Subttulo">
    <w:name w:val="Subtitle"/>
    <w:basedOn w:val="Normal"/>
    <w:next w:val="Normal"/>
    <w:link w:val="SubttuloCar"/>
    <w:uiPriority w:val="11"/>
    <w:qFormat/>
    <w:rsid w:val="009B6EB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tuloCar">
    <w:name w:val="Subtítulo Car"/>
    <w:basedOn w:val="Fuentedeprrafopredeter"/>
    <w:link w:val="Subttulo"/>
    <w:uiPriority w:val="11"/>
    <w:rsid w:val="009B6EB3"/>
    <w:rPr>
      <w:rFonts w:eastAsiaTheme="majorEastAsia" w:cstheme="majorBidi"/>
      <w:color w:val="595959" w:themeColor="text1" w:themeTint="A6"/>
      <w:spacing w:val="15"/>
      <w:kern w:val="2"/>
      <w:sz w:val="28"/>
      <w:szCs w:val="28"/>
      <w14:ligatures w14:val="standardContextual"/>
    </w:rPr>
  </w:style>
  <w:style w:type="paragraph" w:styleId="Cita">
    <w:name w:val="Quote"/>
    <w:basedOn w:val="Normal"/>
    <w:next w:val="Normal"/>
    <w:link w:val="CitaCar"/>
    <w:uiPriority w:val="29"/>
    <w:qFormat/>
    <w:rsid w:val="009B6EB3"/>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Car">
    <w:name w:val="Cita Car"/>
    <w:basedOn w:val="Fuentedeprrafopredeter"/>
    <w:link w:val="Cita"/>
    <w:uiPriority w:val="29"/>
    <w:rsid w:val="009B6EB3"/>
    <w:rPr>
      <w:i/>
      <w:iCs/>
      <w:color w:val="404040" w:themeColor="text1" w:themeTint="BF"/>
      <w:kern w:val="2"/>
      <w:sz w:val="24"/>
      <w:szCs w:val="24"/>
      <w14:ligatures w14:val="standardContextual"/>
    </w:rPr>
  </w:style>
  <w:style w:type="character" w:styleId="nfasisintenso">
    <w:name w:val="Intense Emphasis"/>
    <w:basedOn w:val="Fuentedeprrafopredeter"/>
    <w:uiPriority w:val="21"/>
    <w:qFormat/>
    <w:rsid w:val="009B6EB3"/>
    <w:rPr>
      <w:i/>
      <w:iCs/>
      <w:color w:val="2E74B5" w:themeColor="accent1" w:themeShade="BF"/>
    </w:rPr>
  </w:style>
  <w:style w:type="paragraph" w:styleId="Citadestacada">
    <w:name w:val="Intense Quote"/>
    <w:basedOn w:val="Normal"/>
    <w:next w:val="Normal"/>
    <w:link w:val="CitadestacadaCar"/>
    <w:uiPriority w:val="30"/>
    <w:qFormat/>
    <w:rsid w:val="009B6EB3"/>
    <w:pPr>
      <w:pBdr>
        <w:top w:val="single" w:sz="4" w:space="10" w:color="2E74B5" w:themeColor="accent1" w:themeShade="BF"/>
        <w:bottom w:val="single" w:sz="4" w:space="10" w:color="2E74B5" w:themeColor="accent1" w:themeShade="BF"/>
      </w:pBdr>
      <w:spacing w:before="360" w:after="360" w:line="278" w:lineRule="auto"/>
      <w:ind w:left="864" w:right="864"/>
      <w:jc w:val="center"/>
    </w:pPr>
    <w:rPr>
      <w:rFonts w:asciiTheme="minorHAnsi" w:eastAsiaTheme="minorHAnsi" w:hAnsiTheme="minorHAnsi" w:cstheme="minorBidi"/>
      <w:i/>
      <w:iCs/>
      <w:color w:val="2E74B5" w:themeColor="accent1" w:themeShade="BF"/>
      <w:kern w:val="2"/>
      <w:lang w:eastAsia="en-US"/>
      <w14:ligatures w14:val="standardContextual"/>
    </w:rPr>
  </w:style>
  <w:style w:type="character" w:customStyle="1" w:styleId="CitadestacadaCar">
    <w:name w:val="Cita destacada Car"/>
    <w:basedOn w:val="Fuentedeprrafopredeter"/>
    <w:link w:val="Citadestacada"/>
    <w:uiPriority w:val="30"/>
    <w:rsid w:val="009B6EB3"/>
    <w:rPr>
      <w:i/>
      <w:iCs/>
      <w:color w:val="2E74B5" w:themeColor="accent1" w:themeShade="BF"/>
      <w:kern w:val="2"/>
      <w:sz w:val="24"/>
      <w:szCs w:val="24"/>
      <w14:ligatures w14:val="standardContextual"/>
    </w:rPr>
  </w:style>
  <w:style w:type="character" w:styleId="Referenciaintensa">
    <w:name w:val="Intense Reference"/>
    <w:basedOn w:val="Fuentedeprrafopredeter"/>
    <w:uiPriority w:val="32"/>
    <w:qFormat/>
    <w:rsid w:val="009B6EB3"/>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66393">
      <w:bodyDiv w:val="1"/>
      <w:marLeft w:val="0"/>
      <w:marRight w:val="0"/>
      <w:marTop w:val="0"/>
      <w:marBottom w:val="0"/>
      <w:divBdr>
        <w:top w:val="none" w:sz="0" w:space="0" w:color="auto"/>
        <w:left w:val="none" w:sz="0" w:space="0" w:color="auto"/>
        <w:bottom w:val="none" w:sz="0" w:space="0" w:color="auto"/>
        <w:right w:val="none" w:sz="0" w:space="0" w:color="auto"/>
      </w:divBdr>
    </w:div>
    <w:div w:id="167453884">
      <w:bodyDiv w:val="1"/>
      <w:marLeft w:val="0"/>
      <w:marRight w:val="0"/>
      <w:marTop w:val="0"/>
      <w:marBottom w:val="0"/>
      <w:divBdr>
        <w:top w:val="none" w:sz="0" w:space="0" w:color="auto"/>
        <w:left w:val="none" w:sz="0" w:space="0" w:color="auto"/>
        <w:bottom w:val="none" w:sz="0" w:space="0" w:color="auto"/>
        <w:right w:val="none" w:sz="0" w:space="0" w:color="auto"/>
      </w:divBdr>
    </w:div>
    <w:div w:id="209610087">
      <w:bodyDiv w:val="1"/>
      <w:marLeft w:val="0"/>
      <w:marRight w:val="0"/>
      <w:marTop w:val="0"/>
      <w:marBottom w:val="0"/>
      <w:divBdr>
        <w:top w:val="none" w:sz="0" w:space="0" w:color="auto"/>
        <w:left w:val="none" w:sz="0" w:space="0" w:color="auto"/>
        <w:bottom w:val="none" w:sz="0" w:space="0" w:color="auto"/>
        <w:right w:val="none" w:sz="0" w:space="0" w:color="auto"/>
      </w:divBdr>
    </w:div>
    <w:div w:id="263810605">
      <w:bodyDiv w:val="1"/>
      <w:marLeft w:val="0"/>
      <w:marRight w:val="0"/>
      <w:marTop w:val="0"/>
      <w:marBottom w:val="0"/>
      <w:divBdr>
        <w:top w:val="none" w:sz="0" w:space="0" w:color="auto"/>
        <w:left w:val="none" w:sz="0" w:space="0" w:color="auto"/>
        <w:bottom w:val="none" w:sz="0" w:space="0" w:color="auto"/>
        <w:right w:val="none" w:sz="0" w:space="0" w:color="auto"/>
      </w:divBdr>
    </w:div>
    <w:div w:id="272983301">
      <w:bodyDiv w:val="1"/>
      <w:marLeft w:val="0"/>
      <w:marRight w:val="0"/>
      <w:marTop w:val="0"/>
      <w:marBottom w:val="0"/>
      <w:divBdr>
        <w:top w:val="none" w:sz="0" w:space="0" w:color="auto"/>
        <w:left w:val="none" w:sz="0" w:space="0" w:color="auto"/>
        <w:bottom w:val="none" w:sz="0" w:space="0" w:color="auto"/>
        <w:right w:val="none" w:sz="0" w:space="0" w:color="auto"/>
      </w:divBdr>
    </w:div>
    <w:div w:id="358356918">
      <w:bodyDiv w:val="1"/>
      <w:marLeft w:val="0"/>
      <w:marRight w:val="0"/>
      <w:marTop w:val="0"/>
      <w:marBottom w:val="0"/>
      <w:divBdr>
        <w:top w:val="none" w:sz="0" w:space="0" w:color="auto"/>
        <w:left w:val="none" w:sz="0" w:space="0" w:color="auto"/>
        <w:bottom w:val="none" w:sz="0" w:space="0" w:color="auto"/>
        <w:right w:val="none" w:sz="0" w:space="0" w:color="auto"/>
      </w:divBdr>
    </w:div>
    <w:div w:id="381903497">
      <w:bodyDiv w:val="1"/>
      <w:marLeft w:val="0"/>
      <w:marRight w:val="0"/>
      <w:marTop w:val="0"/>
      <w:marBottom w:val="0"/>
      <w:divBdr>
        <w:top w:val="none" w:sz="0" w:space="0" w:color="auto"/>
        <w:left w:val="none" w:sz="0" w:space="0" w:color="auto"/>
        <w:bottom w:val="none" w:sz="0" w:space="0" w:color="auto"/>
        <w:right w:val="none" w:sz="0" w:space="0" w:color="auto"/>
      </w:divBdr>
    </w:div>
    <w:div w:id="393547676">
      <w:bodyDiv w:val="1"/>
      <w:marLeft w:val="0"/>
      <w:marRight w:val="0"/>
      <w:marTop w:val="0"/>
      <w:marBottom w:val="0"/>
      <w:divBdr>
        <w:top w:val="none" w:sz="0" w:space="0" w:color="auto"/>
        <w:left w:val="none" w:sz="0" w:space="0" w:color="auto"/>
        <w:bottom w:val="none" w:sz="0" w:space="0" w:color="auto"/>
        <w:right w:val="none" w:sz="0" w:space="0" w:color="auto"/>
      </w:divBdr>
    </w:div>
    <w:div w:id="441730361">
      <w:bodyDiv w:val="1"/>
      <w:marLeft w:val="0"/>
      <w:marRight w:val="0"/>
      <w:marTop w:val="0"/>
      <w:marBottom w:val="0"/>
      <w:divBdr>
        <w:top w:val="none" w:sz="0" w:space="0" w:color="auto"/>
        <w:left w:val="none" w:sz="0" w:space="0" w:color="auto"/>
        <w:bottom w:val="none" w:sz="0" w:space="0" w:color="auto"/>
        <w:right w:val="none" w:sz="0" w:space="0" w:color="auto"/>
      </w:divBdr>
    </w:div>
    <w:div w:id="473303481">
      <w:bodyDiv w:val="1"/>
      <w:marLeft w:val="0"/>
      <w:marRight w:val="0"/>
      <w:marTop w:val="0"/>
      <w:marBottom w:val="0"/>
      <w:divBdr>
        <w:top w:val="none" w:sz="0" w:space="0" w:color="auto"/>
        <w:left w:val="none" w:sz="0" w:space="0" w:color="auto"/>
        <w:bottom w:val="none" w:sz="0" w:space="0" w:color="auto"/>
        <w:right w:val="none" w:sz="0" w:space="0" w:color="auto"/>
      </w:divBdr>
    </w:div>
    <w:div w:id="477771270">
      <w:bodyDiv w:val="1"/>
      <w:marLeft w:val="0"/>
      <w:marRight w:val="0"/>
      <w:marTop w:val="0"/>
      <w:marBottom w:val="0"/>
      <w:divBdr>
        <w:top w:val="none" w:sz="0" w:space="0" w:color="auto"/>
        <w:left w:val="none" w:sz="0" w:space="0" w:color="auto"/>
        <w:bottom w:val="none" w:sz="0" w:space="0" w:color="auto"/>
        <w:right w:val="none" w:sz="0" w:space="0" w:color="auto"/>
      </w:divBdr>
    </w:div>
    <w:div w:id="490565328">
      <w:bodyDiv w:val="1"/>
      <w:marLeft w:val="0"/>
      <w:marRight w:val="0"/>
      <w:marTop w:val="0"/>
      <w:marBottom w:val="0"/>
      <w:divBdr>
        <w:top w:val="none" w:sz="0" w:space="0" w:color="auto"/>
        <w:left w:val="none" w:sz="0" w:space="0" w:color="auto"/>
        <w:bottom w:val="none" w:sz="0" w:space="0" w:color="auto"/>
        <w:right w:val="none" w:sz="0" w:space="0" w:color="auto"/>
      </w:divBdr>
    </w:div>
    <w:div w:id="581912625">
      <w:bodyDiv w:val="1"/>
      <w:marLeft w:val="0"/>
      <w:marRight w:val="0"/>
      <w:marTop w:val="0"/>
      <w:marBottom w:val="0"/>
      <w:divBdr>
        <w:top w:val="none" w:sz="0" w:space="0" w:color="auto"/>
        <w:left w:val="none" w:sz="0" w:space="0" w:color="auto"/>
        <w:bottom w:val="none" w:sz="0" w:space="0" w:color="auto"/>
        <w:right w:val="none" w:sz="0" w:space="0" w:color="auto"/>
      </w:divBdr>
    </w:div>
    <w:div w:id="608590941">
      <w:bodyDiv w:val="1"/>
      <w:marLeft w:val="0"/>
      <w:marRight w:val="0"/>
      <w:marTop w:val="0"/>
      <w:marBottom w:val="0"/>
      <w:divBdr>
        <w:top w:val="none" w:sz="0" w:space="0" w:color="auto"/>
        <w:left w:val="none" w:sz="0" w:space="0" w:color="auto"/>
        <w:bottom w:val="none" w:sz="0" w:space="0" w:color="auto"/>
        <w:right w:val="none" w:sz="0" w:space="0" w:color="auto"/>
      </w:divBdr>
    </w:div>
    <w:div w:id="634338562">
      <w:bodyDiv w:val="1"/>
      <w:marLeft w:val="0"/>
      <w:marRight w:val="0"/>
      <w:marTop w:val="0"/>
      <w:marBottom w:val="0"/>
      <w:divBdr>
        <w:top w:val="none" w:sz="0" w:space="0" w:color="auto"/>
        <w:left w:val="none" w:sz="0" w:space="0" w:color="auto"/>
        <w:bottom w:val="none" w:sz="0" w:space="0" w:color="auto"/>
        <w:right w:val="none" w:sz="0" w:space="0" w:color="auto"/>
      </w:divBdr>
    </w:div>
    <w:div w:id="641734229">
      <w:bodyDiv w:val="1"/>
      <w:marLeft w:val="0"/>
      <w:marRight w:val="0"/>
      <w:marTop w:val="0"/>
      <w:marBottom w:val="0"/>
      <w:divBdr>
        <w:top w:val="none" w:sz="0" w:space="0" w:color="auto"/>
        <w:left w:val="none" w:sz="0" w:space="0" w:color="auto"/>
        <w:bottom w:val="none" w:sz="0" w:space="0" w:color="auto"/>
        <w:right w:val="none" w:sz="0" w:space="0" w:color="auto"/>
      </w:divBdr>
    </w:div>
    <w:div w:id="683828221">
      <w:bodyDiv w:val="1"/>
      <w:marLeft w:val="0"/>
      <w:marRight w:val="0"/>
      <w:marTop w:val="0"/>
      <w:marBottom w:val="0"/>
      <w:divBdr>
        <w:top w:val="none" w:sz="0" w:space="0" w:color="auto"/>
        <w:left w:val="none" w:sz="0" w:space="0" w:color="auto"/>
        <w:bottom w:val="none" w:sz="0" w:space="0" w:color="auto"/>
        <w:right w:val="none" w:sz="0" w:space="0" w:color="auto"/>
      </w:divBdr>
    </w:div>
    <w:div w:id="694696711">
      <w:bodyDiv w:val="1"/>
      <w:marLeft w:val="0"/>
      <w:marRight w:val="0"/>
      <w:marTop w:val="0"/>
      <w:marBottom w:val="0"/>
      <w:divBdr>
        <w:top w:val="none" w:sz="0" w:space="0" w:color="auto"/>
        <w:left w:val="none" w:sz="0" w:space="0" w:color="auto"/>
        <w:bottom w:val="none" w:sz="0" w:space="0" w:color="auto"/>
        <w:right w:val="none" w:sz="0" w:space="0" w:color="auto"/>
      </w:divBdr>
    </w:div>
    <w:div w:id="715474272">
      <w:bodyDiv w:val="1"/>
      <w:marLeft w:val="0"/>
      <w:marRight w:val="0"/>
      <w:marTop w:val="0"/>
      <w:marBottom w:val="0"/>
      <w:divBdr>
        <w:top w:val="none" w:sz="0" w:space="0" w:color="auto"/>
        <w:left w:val="none" w:sz="0" w:space="0" w:color="auto"/>
        <w:bottom w:val="none" w:sz="0" w:space="0" w:color="auto"/>
        <w:right w:val="none" w:sz="0" w:space="0" w:color="auto"/>
      </w:divBdr>
      <w:divsChild>
        <w:div w:id="1211650297">
          <w:marLeft w:val="0"/>
          <w:marRight w:val="0"/>
          <w:marTop w:val="0"/>
          <w:marBottom w:val="0"/>
          <w:divBdr>
            <w:top w:val="none" w:sz="0" w:space="0" w:color="auto"/>
            <w:left w:val="none" w:sz="0" w:space="0" w:color="auto"/>
            <w:bottom w:val="none" w:sz="0" w:space="0" w:color="auto"/>
            <w:right w:val="none" w:sz="0" w:space="0" w:color="auto"/>
          </w:divBdr>
          <w:divsChild>
            <w:div w:id="1158617928">
              <w:marLeft w:val="0"/>
              <w:marRight w:val="0"/>
              <w:marTop w:val="0"/>
              <w:marBottom w:val="0"/>
              <w:divBdr>
                <w:top w:val="none" w:sz="0" w:space="0" w:color="auto"/>
                <w:left w:val="none" w:sz="0" w:space="0" w:color="auto"/>
                <w:bottom w:val="none" w:sz="0" w:space="0" w:color="auto"/>
                <w:right w:val="none" w:sz="0" w:space="0" w:color="auto"/>
              </w:divBdr>
            </w:div>
            <w:div w:id="854003691">
              <w:marLeft w:val="0"/>
              <w:marRight w:val="0"/>
              <w:marTop w:val="0"/>
              <w:marBottom w:val="0"/>
              <w:divBdr>
                <w:top w:val="none" w:sz="0" w:space="0" w:color="auto"/>
                <w:left w:val="none" w:sz="0" w:space="0" w:color="auto"/>
                <w:bottom w:val="none" w:sz="0" w:space="0" w:color="auto"/>
                <w:right w:val="none" w:sz="0" w:space="0" w:color="auto"/>
              </w:divBdr>
            </w:div>
          </w:divsChild>
        </w:div>
        <w:div w:id="1865897007">
          <w:marLeft w:val="0"/>
          <w:marRight w:val="0"/>
          <w:marTop w:val="0"/>
          <w:marBottom w:val="0"/>
          <w:divBdr>
            <w:top w:val="none" w:sz="0" w:space="0" w:color="auto"/>
            <w:left w:val="none" w:sz="0" w:space="0" w:color="auto"/>
            <w:bottom w:val="none" w:sz="0" w:space="0" w:color="auto"/>
            <w:right w:val="none" w:sz="0" w:space="0" w:color="auto"/>
          </w:divBdr>
        </w:div>
      </w:divsChild>
    </w:div>
    <w:div w:id="975260976">
      <w:bodyDiv w:val="1"/>
      <w:marLeft w:val="0"/>
      <w:marRight w:val="0"/>
      <w:marTop w:val="0"/>
      <w:marBottom w:val="0"/>
      <w:divBdr>
        <w:top w:val="none" w:sz="0" w:space="0" w:color="auto"/>
        <w:left w:val="none" w:sz="0" w:space="0" w:color="auto"/>
        <w:bottom w:val="none" w:sz="0" w:space="0" w:color="auto"/>
        <w:right w:val="none" w:sz="0" w:space="0" w:color="auto"/>
      </w:divBdr>
    </w:div>
    <w:div w:id="979266485">
      <w:bodyDiv w:val="1"/>
      <w:marLeft w:val="0"/>
      <w:marRight w:val="0"/>
      <w:marTop w:val="0"/>
      <w:marBottom w:val="0"/>
      <w:divBdr>
        <w:top w:val="none" w:sz="0" w:space="0" w:color="auto"/>
        <w:left w:val="none" w:sz="0" w:space="0" w:color="auto"/>
        <w:bottom w:val="none" w:sz="0" w:space="0" w:color="auto"/>
        <w:right w:val="none" w:sz="0" w:space="0" w:color="auto"/>
      </w:divBdr>
    </w:div>
    <w:div w:id="1049722863">
      <w:bodyDiv w:val="1"/>
      <w:marLeft w:val="0"/>
      <w:marRight w:val="0"/>
      <w:marTop w:val="0"/>
      <w:marBottom w:val="0"/>
      <w:divBdr>
        <w:top w:val="none" w:sz="0" w:space="0" w:color="auto"/>
        <w:left w:val="none" w:sz="0" w:space="0" w:color="auto"/>
        <w:bottom w:val="none" w:sz="0" w:space="0" w:color="auto"/>
        <w:right w:val="none" w:sz="0" w:space="0" w:color="auto"/>
      </w:divBdr>
    </w:div>
    <w:div w:id="1093938685">
      <w:bodyDiv w:val="1"/>
      <w:marLeft w:val="0"/>
      <w:marRight w:val="0"/>
      <w:marTop w:val="0"/>
      <w:marBottom w:val="0"/>
      <w:divBdr>
        <w:top w:val="none" w:sz="0" w:space="0" w:color="auto"/>
        <w:left w:val="none" w:sz="0" w:space="0" w:color="auto"/>
        <w:bottom w:val="none" w:sz="0" w:space="0" w:color="auto"/>
        <w:right w:val="none" w:sz="0" w:space="0" w:color="auto"/>
      </w:divBdr>
    </w:div>
    <w:div w:id="1125201529">
      <w:bodyDiv w:val="1"/>
      <w:marLeft w:val="0"/>
      <w:marRight w:val="0"/>
      <w:marTop w:val="0"/>
      <w:marBottom w:val="0"/>
      <w:divBdr>
        <w:top w:val="none" w:sz="0" w:space="0" w:color="auto"/>
        <w:left w:val="none" w:sz="0" w:space="0" w:color="auto"/>
        <w:bottom w:val="none" w:sz="0" w:space="0" w:color="auto"/>
        <w:right w:val="none" w:sz="0" w:space="0" w:color="auto"/>
      </w:divBdr>
    </w:div>
    <w:div w:id="1141386517">
      <w:bodyDiv w:val="1"/>
      <w:marLeft w:val="0"/>
      <w:marRight w:val="0"/>
      <w:marTop w:val="0"/>
      <w:marBottom w:val="0"/>
      <w:divBdr>
        <w:top w:val="none" w:sz="0" w:space="0" w:color="auto"/>
        <w:left w:val="none" w:sz="0" w:space="0" w:color="auto"/>
        <w:bottom w:val="none" w:sz="0" w:space="0" w:color="auto"/>
        <w:right w:val="none" w:sz="0" w:space="0" w:color="auto"/>
      </w:divBdr>
    </w:div>
    <w:div w:id="1147747156">
      <w:bodyDiv w:val="1"/>
      <w:marLeft w:val="0"/>
      <w:marRight w:val="0"/>
      <w:marTop w:val="0"/>
      <w:marBottom w:val="0"/>
      <w:divBdr>
        <w:top w:val="none" w:sz="0" w:space="0" w:color="auto"/>
        <w:left w:val="none" w:sz="0" w:space="0" w:color="auto"/>
        <w:bottom w:val="none" w:sz="0" w:space="0" w:color="auto"/>
        <w:right w:val="none" w:sz="0" w:space="0" w:color="auto"/>
      </w:divBdr>
    </w:div>
    <w:div w:id="1172992235">
      <w:bodyDiv w:val="1"/>
      <w:marLeft w:val="0"/>
      <w:marRight w:val="0"/>
      <w:marTop w:val="0"/>
      <w:marBottom w:val="0"/>
      <w:divBdr>
        <w:top w:val="none" w:sz="0" w:space="0" w:color="auto"/>
        <w:left w:val="none" w:sz="0" w:space="0" w:color="auto"/>
        <w:bottom w:val="none" w:sz="0" w:space="0" w:color="auto"/>
        <w:right w:val="none" w:sz="0" w:space="0" w:color="auto"/>
      </w:divBdr>
    </w:div>
    <w:div w:id="1173489985">
      <w:bodyDiv w:val="1"/>
      <w:marLeft w:val="0"/>
      <w:marRight w:val="0"/>
      <w:marTop w:val="0"/>
      <w:marBottom w:val="0"/>
      <w:divBdr>
        <w:top w:val="none" w:sz="0" w:space="0" w:color="auto"/>
        <w:left w:val="none" w:sz="0" w:space="0" w:color="auto"/>
        <w:bottom w:val="none" w:sz="0" w:space="0" w:color="auto"/>
        <w:right w:val="none" w:sz="0" w:space="0" w:color="auto"/>
      </w:divBdr>
      <w:divsChild>
        <w:div w:id="1551265838">
          <w:marLeft w:val="0"/>
          <w:marRight w:val="0"/>
          <w:marTop w:val="0"/>
          <w:marBottom w:val="0"/>
          <w:divBdr>
            <w:top w:val="none" w:sz="0" w:space="0" w:color="auto"/>
            <w:left w:val="none" w:sz="0" w:space="0" w:color="auto"/>
            <w:bottom w:val="none" w:sz="0" w:space="0" w:color="auto"/>
            <w:right w:val="none" w:sz="0" w:space="0" w:color="auto"/>
          </w:divBdr>
          <w:divsChild>
            <w:div w:id="277688739">
              <w:marLeft w:val="0"/>
              <w:marRight w:val="0"/>
              <w:marTop w:val="0"/>
              <w:marBottom w:val="0"/>
              <w:divBdr>
                <w:top w:val="none" w:sz="0" w:space="0" w:color="auto"/>
                <w:left w:val="none" w:sz="0" w:space="0" w:color="auto"/>
                <w:bottom w:val="none" w:sz="0" w:space="0" w:color="auto"/>
                <w:right w:val="none" w:sz="0" w:space="0" w:color="auto"/>
              </w:divBdr>
            </w:div>
          </w:divsChild>
        </w:div>
        <w:div w:id="1723289971">
          <w:marLeft w:val="0"/>
          <w:marRight w:val="0"/>
          <w:marTop w:val="120"/>
          <w:marBottom w:val="0"/>
          <w:divBdr>
            <w:top w:val="none" w:sz="0" w:space="0" w:color="auto"/>
            <w:left w:val="none" w:sz="0" w:space="0" w:color="auto"/>
            <w:bottom w:val="none" w:sz="0" w:space="0" w:color="auto"/>
            <w:right w:val="none" w:sz="0" w:space="0" w:color="auto"/>
          </w:divBdr>
          <w:divsChild>
            <w:div w:id="935289312">
              <w:marLeft w:val="0"/>
              <w:marRight w:val="0"/>
              <w:marTop w:val="0"/>
              <w:marBottom w:val="0"/>
              <w:divBdr>
                <w:top w:val="none" w:sz="0" w:space="0" w:color="auto"/>
                <w:left w:val="none" w:sz="0" w:space="0" w:color="auto"/>
                <w:bottom w:val="none" w:sz="0" w:space="0" w:color="auto"/>
                <w:right w:val="none" w:sz="0" w:space="0" w:color="auto"/>
              </w:divBdr>
            </w:div>
          </w:divsChild>
        </w:div>
        <w:div w:id="879245631">
          <w:marLeft w:val="0"/>
          <w:marRight w:val="0"/>
          <w:marTop w:val="120"/>
          <w:marBottom w:val="0"/>
          <w:divBdr>
            <w:top w:val="none" w:sz="0" w:space="0" w:color="auto"/>
            <w:left w:val="none" w:sz="0" w:space="0" w:color="auto"/>
            <w:bottom w:val="none" w:sz="0" w:space="0" w:color="auto"/>
            <w:right w:val="none" w:sz="0" w:space="0" w:color="auto"/>
          </w:divBdr>
          <w:divsChild>
            <w:div w:id="122344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924752">
      <w:bodyDiv w:val="1"/>
      <w:marLeft w:val="0"/>
      <w:marRight w:val="0"/>
      <w:marTop w:val="0"/>
      <w:marBottom w:val="0"/>
      <w:divBdr>
        <w:top w:val="none" w:sz="0" w:space="0" w:color="auto"/>
        <w:left w:val="none" w:sz="0" w:space="0" w:color="auto"/>
        <w:bottom w:val="none" w:sz="0" w:space="0" w:color="auto"/>
        <w:right w:val="none" w:sz="0" w:space="0" w:color="auto"/>
      </w:divBdr>
    </w:div>
    <w:div w:id="1303119979">
      <w:bodyDiv w:val="1"/>
      <w:marLeft w:val="0"/>
      <w:marRight w:val="0"/>
      <w:marTop w:val="0"/>
      <w:marBottom w:val="0"/>
      <w:divBdr>
        <w:top w:val="none" w:sz="0" w:space="0" w:color="auto"/>
        <w:left w:val="none" w:sz="0" w:space="0" w:color="auto"/>
        <w:bottom w:val="none" w:sz="0" w:space="0" w:color="auto"/>
        <w:right w:val="none" w:sz="0" w:space="0" w:color="auto"/>
      </w:divBdr>
    </w:div>
    <w:div w:id="1307051229">
      <w:bodyDiv w:val="1"/>
      <w:marLeft w:val="0"/>
      <w:marRight w:val="0"/>
      <w:marTop w:val="0"/>
      <w:marBottom w:val="0"/>
      <w:divBdr>
        <w:top w:val="none" w:sz="0" w:space="0" w:color="auto"/>
        <w:left w:val="none" w:sz="0" w:space="0" w:color="auto"/>
        <w:bottom w:val="none" w:sz="0" w:space="0" w:color="auto"/>
        <w:right w:val="none" w:sz="0" w:space="0" w:color="auto"/>
      </w:divBdr>
    </w:div>
    <w:div w:id="1316180388">
      <w:bodyDiv w:val="1"/>
      <w:marLeft w:val="0"/>
      <w:marRight w:val="0"/>
      <w:marTop w:val="0"/>
      <w:marBottom w:val="0"/>
      <w:divBdr>
        <w:top w:val="none" w:sz="0" w:space="0" w:color="auto"/>
        <w:left w:val="none" w:sz="0" w:space="0" w:color="auto"/>
        <w:bottom w:val="none" w:sz="0" w:space="0" w:color="auto"/>
        <w:right w:val="none" w:sz="0" w:space="0" w:color="auto"/>
      </w:divBdr>
    </w:div>
    <w:div w:id="1316181033">
      <w:bodyDiv w:val="1"/>
      <w:marLeft w:val="0"/>
      <w:marRight w:val="0"/>
      <w:marTop w:val="0"/>
      <w:marBottom w:val="0"/>
      <w:divBdr>
        <w:top w:val="none" w:sz="0" w:space="0" w:color="auto"/>
        <w:left w:val="none" w:sz="0" w:space="0" w:color="auto"/>
        <w:bottom w:val="none" w:sz="0" w:space="0" w:color="auto"/>
        <w:right w:val="none" w:sz="0" w:space="0" w:color="auto"/>
      </w:divBdr>
    </w:div>
    <w:div w:id="1331955281">
      <w:bodyDiv w:val="1"/>
      <w:marLeft w:val="0"/>
      <w:marRight w:val="0"/>
      <w:marTop w:val="0"/>
      <w:marBottom w:val="0"/>
      <w:divBdr>
        <w:top w:val="none" w:sz="0" w:space="0" w:color="auto"/>
        <w:left w:val="none" w:sz="0" w:space="0" w:color="auto"/>
        <w:bottom w:val="none" w:sz="0" w:space="0" w:color="auto"/>
        <w:right w:val="none" w:sz="0" w:space="0" w:color="auto"/>
      </w:divBdr>
    </w:div>
    <w:div w:id="1371882664">
      <w:bodyDiv w:val="1"/>
      <w:marLeft w:val="0"/>
      <w:marRight w:val="0"/>
      <w:marTop w:val="0"/>
      <w:marBottom w:val="0"/>
      <w:divBdr>
        <w:top w:val="none" w:sz="0" w:space="0" w:color="auto"/>
        <w:left w:val="none" w:sz="0" w:space="0" w:color="auto"/>
        <w:bottom w:val="none" w:sz="0" w:space="0" w:color="auto"/>
        <w:right w:val="none" w:sz="0" w:space="0" w:color="auto"/>
      </w:divBdr>
    </w:div>
    <w:div w:id="1473987372">
      <w:bodyDiv w:val="1"/>
      <w:marLeft w:val="0"/>
      <w:marRight w:val="0"/>
      <w:marTop w:val="0"/>
      <w:marBottom w:val="0"/>
      <w:divBdr>
        <w:top w:val="none" w:sz="0" w:space="0" w:color="auto"/>
        <w:left w:val="none" w:sz="0" w:space="0" w:color="auto"/>
        <w:bottom w:val="none" w:sz="0" w:space="0" w:color="auto"/>
        <w:right w:val="none" w:sz="0" w:space="0" w:color="auto"/>
      </w:divBdr>
      <w:divsChild>
        <w:div w:id="1880896672">
          <w:marLeft w:val="0"/>
          <w:marRight w:val="0"/>
          <w:marTop w:val="0"/>
          <w:marBottom w:val="0"/>
          <w:divBdr>
            <w:top w:val="none" w:sz="0" w:space="0" w:color="auto"/>
            <w:left w:val="none" w:sz="0" w:space="0" w:color="auto"/>
            <w:bottom w:val="none" w:sz="0" w:space="0" w:color="auto"/>
            <w:right w:val="none" w:sz="0" w:space="0" w:color="auto"/>
          </w:divBdr>
          <w:divsChild>
            <w:div w:id="1229923070">
              <w:marLeft w:val="0"/>
              <w:marRight w:val="0"/>
              <w:marTop w:val="0"/>
              <w:marBottom w:val="0"/>
              <w:divBdr>
                <w:top w:val="none" w:sz="0" w:space="0" w:color="auto"/>
                <w:left w:val="none" w:sz="0" w:space="0" w:color="auto"/>
                <w:bottom w:val="none" w:sz="0" w:space="0" w:color="auto"/>
                <w:right w:val="none" w:sz="0" w:space="0" w:color="auto"/>
              </w:divBdr>
            </w:div>
          </w:divsChild>
        </w:div>
        <w:div w:id="1207252685">
          <w:marLeft w:val="0"/>
          <w:marRight w:val="0"/>
          <w:marTop w:val="120"/>
          <w:marBottom w:val="0"/>
          <w:divBdr>
            <w:top w:val="none" w:sz="0" w:space="0" w:color="auto"/>
            <w:left w:val="none" w:sz="0" w:space="0" w:color="auto"/>
            <w:bottom w:val="none" w:sz="0" w:space="0" w:color="auto"/>
            <w:right w:val="none" w:sz="0" w:space="0" w:color="auto"/>
          </w:divBdr>
          <w:divsChild>
            <w:div w:id="2113864149">
              <w:marLeft w:val="0"/>
              <w:marRight w:val="0"/>
              <w:marTop w:val="0"/>
              <w:marBottom w:val="0"/>
              <w:divBdr>
                <w:top w:val="none" w:sz="0" w:space="0" w:color="auto"/>
                <w:left w:val="none" w:sz="0" w:space="0" w:color="auto"/>
                <w:bottom w:val="none" w:sz="0" w:space="0" w:color="auto"/>
                <w:right w:val="none" w:sz="0" w:space="0" w:color="auto"/>
              </w:divBdr>
            </w:div>
          </w:divsChild>
        </w:div>
        <w:div w:id="831457993">
          <w:marLeft w:val="0"/>
          <w:marRight w:val="0"/>
          <w:marTop w:val="120"/>
          <w:marBottom w:val="0"/>
          <w:divBdr>
            <w:top w:val="none" w:sz="0" w:space="0" w:color="auto"/>
            <w:left w:val="none" w:sz="0" w:space="0" w:color="auto"/>
            <w:bottom w:val="none" w:sz="0" w:space="0" w:color="auto"/>
            <w:right w:val="none" w:sz="0" w:space="0" w:color="auto"/>
          </w:divBdr>
          <w:divsChild>
            <w:div w:id="182708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81431">
      <w:bodyDiv w:val="1"/>
      <w:marLeft w:val="0"/>
      <w:marRight w:val="0"/>
      <w:marTop w:val="0"/>
      <w:marBottom w:val="0"/>
      <w:divBdr>
        <w:top w:val="none" w:sz="0" w:space="0" w:color="auto"/>
        <w:left w:val="none" w:sz="0" w:space="0" w:color="auto"/>
        <w:bottom w:val="none" w:sz="0" w:space="0" w:color="auto"/>
        <w:right w:val="none" w:sz="0" w:space="0" w:color="auto"/>
      </w:divBdr>
      <w:divsChild>
        <w:div w:id="1409306033">
          <w:marLeft w:val="0"/>
          <w:marRight w:val="0"/>
          <w:marTop w:val="0"/>
          <w:marBottom w:val="0"/>
          <w:divBdr>
            <w:top w:val="none" w:sz="0" w:space="0" w:color="auto"/>
            <w:left w:val="none" w:sz="0" w:space="0" w:color="auto"/>
            <w:bottom w:val="none" w:sz="0" w:space="0" w:color="auto"/>
            <w:right w:val="none" w:sz="0" w:space="0" w:color="auto"/>
          </w:divBdr>
          <w:divsChild>
            <w:div w:id="817579299">
              <w:marLeft w:val="0"/>
              <w:marRight w:val="0"/>
              <w:marTop w:val="0"/>
              <w:marBottom w:val="0"/>
              <w:divBdr>
                <w:top w:val="none" w:sz="0" w:space="0" w:color="auto"/>
                <w:left w:val="none" w:sz="0" w:space="0" w:color="auto"/>
                <w:bottom w:val="none" w:sz="0" w:space="0" w:color="auto"/>
                <w:right w:val="none" w:sz="0" w:space="0" w:color="auto"/>
              </w:divBdr>
            </w:div>
            <w:div w:id="1611544785">
              <w:marLeft w:val="0"/>
              <w:marRight w:val="0"/>
              <w:marTop w:val="0"/>
              <w:marBottom w:val="0"/>
              <w:divBdr>
                <w:top w:val="none" w:sz="0" w:space="0" w:color="auto"/>
                <w:left w:val="none" w:sz="0" w:space="0" w:color="auto"/>
                <w:bottom w:val="none" w:sz="0" w:space="0" w:color="auto"/>
                <w:right w:val="none" w:sz="0" w:space="0" w:color="auto"/>
              </w:divBdr>
            </w:div>
          </w:divsChild>
        </w:div>
        <w:div w:id="336885430">
          <w:marLeft w:val="0"/>
          <w:marRight w:val="0"/>
          <w:marTop w:val="0"/>
          <w:marBottom w:val="0"/>
          <w:divBdr>
            <w:top w:val="none" w:sz="0" w:space="0" w:color="auto"/>
            <w:left w:val="none" w:sz="0" w:space="0" w:color="auto"/>
            <w:bottom w:val="none" w:sz="0" w:space="0" w:color="auto"/>
            <w:right w:val="none" w:sz="0" w:space="0" w:color="auto"/>
          </w:divBdr>
        </w:div>
      </w:divsChild>
    </w:div>
    <w:div w:id="1527331311">
      <w:bodyDiv w:val="1"/>
      <w:marLeft w:val="0"/>
      <w:marRight w:val="0"/>
      <w:marTop w:val="0"/>
      <w:marBottom w:val="0"/>
      <w:divBdr>
        <w:top w:val="none" w:sz="0" w:space="0" w:color="auto"/>
        <w:left w:val="none" w:sz="0" w:space="0" w:color="auto"/>
        <w:bottom w:val="none" w:sz="0" w:space="0" w:color="auto"/>
        <w:right w:val="none" w:sz="0" w:space="0" w:color="auto"/>
      </w:divBdr>
    </w:div>
    <w:div w:id="1583878463">
      <w:bodyDiv w:val="1"/>
      <w:marLeft w:val="0"/>
      <w:marRight w:val="0"/>
      <w:marTop w:val="0"/>
      <w:marBottom w:val="0"/>
      <w:divBdr>
        <w:top w:val="none" w:sz="0" w:space="0" w:color="auto"/>
        <w:left w:val="none" w:sz="0" w:space="0" w:color="auto"/>
        <w:bottom w:val="none" w:sz="0" w:space="0" w:color="auto"/>
        <w:right w:val="none" w:sz="0" w:space="0" w:color="auto"/>
      </w:divBdr>
    </w:div>
    <w:div w:id="1601177568">
      <w:bodyDiv w:val="1"/>
      <w:marLeft w:val="0"/>
      <w:marRight w:val="0"/>
      <w:marTop w:val="0"/>
      <w:marBottom w:val="0"/>
      <w:divBdr>
        <w:top w:val="none" w:sz="0" w:space="0" w:color="auto"/>
        <w:left w:val="none" w:sz="0" w:space="0" w:color="auto"/>
        <w:bottom w:val="none" w:sz="0" w:space="0" w:color="auto"/>
        <w:right w:val="none" w:sz="0" w:space="0" w:color="auto"/>
      </w:divBdr>
    </w:div>
    <w:div w:id="1623658416">
      <w:bodyDiv w:val="1"/>
      <w:marLeft w:val="0"/>
      <w:marRight w:val="0"/>
      <w:marTop w:val="0"/>
      <w:marBottom w:val="0"/>
      <w:divBdr>
        <w:top w:val="none" w:sz="0" w:space="0" w:color="auto"/>
        <w:left w:val="none" w:sz="0" w:space="0" w:color="auto"/>
        <w:bottom w:val="none" w:sz="0" w:space="0" w:color="auto"/>
        <w:right w:val="none" w:sz="0" w:space="0" w:color="auto"/>
      </w:divBdr>
    </w:div>
    <w:div w:id="1635985400">
      <w:bodyDiv w:val="1"/>
      <w:marLeft w:val="0"/>
      <w:marRight w:val="0"/>
      <w:marTop w:val="0"/>
      <w:marBottom w:val="0"/>
      <w:divBdr>
        <w:top w:val="none" w:sz="0" w:space="0" w:color="auto"/>
        <w:left w:val="none" w:sz="0" w:space="0" w:color="auto"/>
        <w:bottom w:val="none" w:sz="0" w:space="0" w:color="auto"/>
        <w:right w:val="none" w:sz="0" w:space="0" w:color="auto"/>
      </w:divBdr>
    </w:div>
    <w:div w:id="1655064620">
      <w:bodyDiv w:val="1"/>
      <w:marLeft w:val="0"/>
      <w:marRight w:val="0"/>
      <w:marTop w:val="0"/>
      <w:marBottom w:val="0"/>
      <w:divBdr>
        <w:top w:val="none" w:sz="0" w:space="0" w:color="auto"/>
        <w:left w:val="none" w:sz="0" w:space="0" w:color="auto"/>
        <w:bottom w:val="none" w:sz="0" w:space="0" w:color="auto"/>
        <w:right w:val="none" w:sz="0" w:space="0" w:color="auto"/>
      </w:divBdr>
    </w:div>
    <w:div w:id="1755129966">
      <w:bodyDiv w:val="1"/>
      <w:marLeft w:val="0"/>
      <w:marRight w:val="0"/>
      <w:marTop w:val="0"/>
      <w:marBottom w:val="0"/>
      <w:divBdr>
        <w:top w:val="none" w:sz="0" w:space="0" w:color="auto"/>
        <w:left w:val="none" w:sz="0" w:space="0" w:color="auto"/>
        <w:bottom w:val="none" w:sz="0" w:space="0" w:color="auto"/>
        <w:right w:val="none" w:sz="0" w:space="0" w:color="auto"/>
      </w:divBdr>
    </w:div>
    <w:div w:id="1759910121">
      <w:bodyDiv w:val="1"/>
      <w:marLeft w:val="0"/>
      <w:marRight w:val="0"/>
      <w:marTop w:val="0"/>
      <w:marBottom w:val="0"/>
      <w:divBdr>
        <w:top w:val="none" w:sz="0" w:space="0" w:color="auto"/>
        <w:left w:val="none" w:sz="0" w:space="0" w:color="auto"/>
        <w:bottom w:val="none" w:sz="0" w:space="0" w:color="auto"/>
        <w:right w:val="none" w:sz="0" w:space="0" w:color="auto"/>
      </w:divBdr>
    </w:div>
    <w:div w:id="1793282420">
      <w:bodyDiv w:val="1"/>
      <w:marLeft w:val="0"/>
      <w:marRight w:val="0"/>
      <w:marTop w:val="0"/>
      <w:marBottom w:val="0"/>
      <w:divBdr>
        <w:top w:val="none" w:sz="0" w:space="0" w:color="auto"/>
        <w:left w:val="none" w:sz="0" w:space="0" w:color="auto"/>
        <w:bottom w:val="none" w:sz="0" w:space="0" w:color="auto"/>
        <w:right w:val="none" w:sz="0" w:space="0" w:color="auto"/>
      </w:divBdr>
    </w:div>
    <w:div w:id="1796219276">
      <w:bodyDiv w:val="1"/>
      <w:marLeft w:val="0"/>
      <w:marRight w:val="0"/>
      <w:marTop w:val="0"/>
      <w:marBottom w:val="0"/>
      <w:divBdr>
        <w:top w:val="none" w:sz="0" w:space="0" w:color="auto"/>
        <w:left w:val="none" w:sz="0" w:space="0" w:color="auto"/>
        <w:bottom w:val="none" w:sz="0" w:space="0" w:color="auto"/>
        <w:right w:val="none" w:sz="0" w:space="0" w:color="auto"/>
      </w:divBdr>
    </w:div>
    <w:div w:id="1837499511">
      <w:bodyDiv w:val="1"/>
      <w:marLeft w:val="0"/>
      <w:marRight w:val="0"/>
      <w:marTop w:val="0"/>
      <w:marBottom w:val="0"/>
      <w:divBdr>
        <w:top w:val="none" w:sz="0" w:space="0" w:color="auto"/>
        <w:left w:val="none" w:sz="0" w:space="0" w:color="auto"/>
        <w:bottom w:val="none" w:sz="0" w:space="0" w:color="auto"/>
        <w:right w:val="none" w:sz="0" w:space="0" w:color="auto"/>
      </w:divBdr>
    </w:div>
    <w:div w:id="1948350940">
      <w:bodyDiv w:val="1"/>
      <w:marLeft w:val="0"/>
      <w:marRight w:val="0"/>
      <w:marTop w:val="0"/>
      <w:marBottom w:val="0"/>
      <w:divBdr>
        <w:top w:val="none" w:sz="0" w:space="0" w:color="auto"/>
        <w:left w:val="none" w:sz="0" w:space="0" w:color="auto"/>
        <w:bottom w:val="none" w:sz="0" w:space="0" w:color="auto"/>
        <w:right w:val="none" w:sz="0" w:space="0" w:color="auto"/>
      </w:divBdr>
    </w:div>
    <w:div w:id="2012878602">
      <w:bodyDiv w:val="1"/>
      <w:marLeft w:val="0"/>
      <w:marRight w:val="0"/>
      <w:marTop w:val="0"/>
      <w:marBottom w:val="0"/>
      <w:divBdr>
        <w:top w:val="none" w:sz="0" w:space="0" w:color="auto"/>
        <w:left w:val="none" w:sz="0" w:space="0" w:color="auto"/>
        <w:bottom w:val="none" w:sz="0" w:space="0" w:color="auto"/>
        <w:right w:val="none" w:sz="0" w:space="0" w:color="auto"/>
      </w:divBdr>
    </w:div>
    <w:div w:id="2047754200">
      <w:bodyDiv w:val="1"/>
      <w:marLeft w:val="0"/>
      <w:marRight w:val="0"/>
      <w:marTop w:val="0"/>
      <w:marBottom w:val="0"/>
      <w:divBdr>
        <w:top w:val="none" w:sz="0" w:space="0" w:color="auto"/>
        <w:left w:val="none" w:sz="0" w:space="0" w:color="auto"/>
        <w:bottom w:val="none" w:sz="0" w:space="0" w:color="auto"/>
        <w:right w:val="none" w:sz="0" w:space="0" w:color="auto"/>
      </w:divBdr>
    </w:div>
    <w:div w:id="2096852148">
      <w:bodyDiv w:val="1"/>
      <w:marLeft w:val="0"/>
      <w:marRight w:val="0"/>
      <w:marTop w:val="0"/>
      <w:marBottom w:val="0"/>
      <w:divBdr>
        <w:top w:val="none" w:sz="0" w:space="0" w:color="auto"/>
        <w:left w:val="none" w:sz="0" w:space="0" w:color="auto"/>
        <w:bottom w:val="none" w:sz="0" w:space="0" w:color="auto"/>
        <w:right w:val="none" w:sz="0" w:space="0" w:color="auto"/>
      </w:divBdr>
    </w:div>
    <w:div w:id="21296637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0AAEC-C609-4F80-9F48-EB6056616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53</Pages>
  <Words>15990</Words>
  <Characters>87946</Characters>
  <Application>Microsoft Office Word</Application>
  <DocSecurity>0</DocSecurity>
  <Lines>732</Lines>
  <Paragraphs>207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allinone276</dc:creator>
  <cp:keywords/>
  <dc:description/>
  <cp:lastModifiedBy>JUANA MARÍA LOPEZ ZEPAHUA</cp:lastModifiedBy>
  <cp:revision>14</cp:revision>
  <cp:lastPrinted>2025-05-26T17:59:00Z</cp:lastPrinted>
  <dcterms:created xsi:type="dcterms:W3CDTF">2025-05-21T19:35:00Z</dcterms:created>
  <dcterms:modified xsi:type="dcterms:W3CDTF">2025-05-26T18:00:00Z</dcterms:modified>
</cp:coreProperties>
</file>