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C5D60" w14:textId="77777777" w:rsidR="000C7ADD" w:rsidRDefault="000C7ADD" w:rsidP="009D6282">
      <w:pPr>
        <w:spacing w:after="0" w:line="360" w:lineRule="auto"/>
        <w:ind w:left="4111"/>
        <w:jc w:val="center"/>
        <w:rPr>
          <w:rFonts w:ascii="Arial Narrow" w:hAnsi="Arial Narrow" w:cs="Arial"/>
          <w:b/>
          <w:sz w:val="24"/>
          <w:szCs w:val="24"/>
        </w:rPr>
      </w:pPr>
    </w:p>
    <w:p w14:paraId="6DB0A50F" w14:textId="77777777" w:rsidR="00EB78EC" w:rsidRPr="00A57D0A" w:rsidRDefault="00EB78EC" w:rsidP="009D6282">
      <w:pPr>
        <w:spacing w:after="0" w:line="360" w:lineRule="auto"/>
        <w:ind w:left="4111"/>
        <w:jc w:val="center"/>
        <w:rPr>
          <w:rFonts w:ascii="Arial Narrow" w:hAnsi="Arial Narrow" w:cs="Arial"/>
          <w:b/>
          <w:sz w:val="24"/>
          <w:szCs w:val="24"/>
        </w:rPr>
      </w:pPr>
    </w:p>
    <w:p w14:paraId="36D82E79" w14:textId="77777777" w:rsidR="00296E10" w:rsidRPr="006842D5" w:rsidRDefault="00296E10" w:rsidP="00384986">
      <w:pPr>
        <w:spacing w:after="0"/>
        <w:ind w:left="4111"/>
        <w:jc w:val="center"/>
        <w:rPr>
          <w:rFonts w:ascii="Arial Narrow" w:hAnsi="Arial Narrow" w:cs="Arial"/>
          <w:b/>
        </w:rPr>
      </w:pPr>
    </w:p>
    <w:p w14:paraId="1E7BB71E" w14:textId="3897CA48" w:rsidR="00296E10" w:rsidRPr="00954947" w:rsidRDefault="00296E10" w:rsidP="00461875">
      <w:pPr>
        <w:spacing w:after="0"/>
        <w:ind w:left="4111" w:right="333"/>
        <w:jc w:val="center"/>
        <w:rPr>
          <w:rFonts w:ascii="Arial Narrow" w:hAnsi="Arial Narrow" w:cs="Arial"/>
          <w:b/>
        </w:rPr>
      </w:pPr>
      <w:r w:rsidRPr="00954947">
        <w:rPr>
          <w:rFonts w:ascii="Arial Narrow" w:hAnsi="Arial Narrow" w:cs="Arial"/>
          <w:b/>
        </w:rPr>
        <w:t>ACUERDO</w:t>
      </w:r>
      <w:r w:rsidR="00A57D0A" w:rsidRPr="00954947">
        <w:rPr>
          <w:rFonts w:ascii="Arial Narrow" w:hAnsi="Arial Narrow" w:cs="Arial"/>
          <w:b/>
        </w:rPr>
        <w:t xml:space="preserve"> </w:t>
      </w:r>
      <w:r w:rsidR="00682BBB" w:rsidRPr="00954947">
        <w:rPr>
          <w:rFonts w:ascii="Arial Narrow" w:hAnsi="Arial Narrow" w:cs="Arial"/>
          <w:b/>
        </w:rPr>
        <w:t>DE TRIBUNAL</w:t>
      </w:r>
    </w:p>
    <w:p w14:paraId="0B2CC79A" w14:textId="77777777" w:rsidR="00296E10" w:rsidRPr="00954947" w:rsidRDefault="00296E10" w:rsidP="00461875">
      <w:pPr>
        <w:spacing w:after="0"/>
        <w:ind w:left="4111" w:right="333"/>
        <w:jc w:val="both"/>
        <w:rPr>
          <w:rFonts w:ascii="Arial Narrow" w:hAnsi="Arial Narrow" w:cs="Arial"/>
          <w:b/>
        </w:rPr>
      </w:pPr>
    </w:p>
    <w:p w14:paraId="4FF22048" w14:textId="4C38183C" w:rsidR="00296E10" w:rsidRPr="00954947" w:rsidRDefault="001306AE" w:rsidP="00461875">
      <w:pPr>
        <w:spacing w:after="0"/>
        <w:ind w:left="4111" w:right="333"/>
        <w:jc w:val="both"/>
        <w:rPr>
          <w:rFonts w:ascii="Arial Narrow" w:hAnsi="Arial Narrow" w:cs="Arial"/>
          <w:b/>
        </w:rPr>
      </w:pPr>
      <w:r w:rsidRPr="00954947">
        <w:rPr>
          <w:rFonts w:ascii="Arial Narrow" w:hAnsi="Arial Narrow" w:cs="Arial"/>
          <w:b/>
        </w:rPr>
        <w:t>PROCEDIMIENTO ESPECIAL SANCIONADOR</w:t>
      </w:r>
    </w:p>
    <w:p w14:paraId="16CD52FC" w14:textId="77777777" w:rsidR="00296E10" w:rsidRPr="00954947" w:rsidRDefault="00296E10" w:rsidP="00461875">
      <w:pPr>
        <w:spacing w:after="0"/>
        <w:ind w:left="4111" w:right="333"/>
        <w:jc w:val="both"/>
        <w:outlineLvl w:val="0"/>
        <w:rPr>
          <w:rFonts w:ascii="Arial Narrow" w:hAnsi="Arial Narrow" w:cs="Arial"/>
          <w:b/>
        </w:rPr>
      </w:pPr>
    </w:p>
    <w:p w14:paraId="5DF54571" w14:textId="2CEA8EC9" w:rsidR="00296E10" w:rsidRPr="00954947" w:rsidRDefault="00296E10" w:rsidP="00461875">
      <w:pPr>
        <w:spacing w:after="0"/>
        <w:ind w:left="4111" w:right="333"/>
        <w:jc w:val="both"/>
        <w:outlineLvl w:val="0"/>
        <w:rPr>
          <w:rFonts w:ascii="Arial Narrow" w:hAnsi="Arial Narrow" w:cs="Arial"/>
        </w:rPr>
      </w:pPr>
      <w:r w:rsidRPr="00954947">
        <w:rPr>
          <w:rFonts w:ascii="Arial Narrow" w:hAnsi="Arial Narrow" w:cs="Arial"/>
          <w:b/>
        </w:rPr>
        <w:t xml:space="preserve">EXPEDIENTE: </w:t>
      </w:r>
      <w:r w:rsidRPr="00954947">
        <w:rPr>
          <w:rFonts w:ascii="Arial Narrow" w:hAnsi="Arial Narrow" w:cs="Arial"/>
        </w:rPr>
        <w:t>TEEM-</w:t>
      </w:r>
      <w:r w:rsidR="001306AE" w:rsidRPr="00954947">
        <w:rPr>
          <w:rFonts w:ascii="Arial Narrow" w:hAnsi="Arial Narrow" w:cs="Arial"/>
        </w:rPr>
        <w:t>PES</w:t>
      </w:r>
      <w:r w:rsidR="0046013C" w:rsidRPr="00954947">
        <w:rPr>
          <w:rFonts w:ascii="Arial Narrow" w:hAnsi="Arial Narrow" w:cs="Arial"/>
        </w:rPr>
        <w:t>-</w:t>
      </w:r>
      <w:r w:rsidR="001306AE" w:rsidRPr="00954947">
        <w:rPr>
          <w:rFonts w:ascii="Arial Narrow" w:hAnsi="Arial Narrow" w:cs="Arial"/>
        </w:rPr>
        <w:t>VPMG-</w:t>
      </w:r>
      <w:r w:rsidR="00182B9F" w:rsidRPr="00954947">
        <w:rPr>
          <w:rFonts w:ascii="Arial Narrow" w:hAnsi="Arial Narrow" w:cs="Arial"/>
        </w:rPr>
        <w:t>0</w:t>
      </w:r>
      <w:r w:rsidR="000616A8" w:rsidRPr="00954947">
        <w:rPr>
          <w:rFonts w:ascii="Arial Narrow" w:hAnsi="Arial Narrow" w:cs="Arial"/>
        </w:rPr>
        <w:t>08</w:t>
      </w:r>
      <w:r w:rsidR="0046013C" w:rsidRPr="00954947">
        <w:rPr>
          <w:rFonts w:ascii="Arial Narrow" w:hAnsi="Arial Narrow" w:cs="Arial"/>
        </w:rPr>
        <w:t>/2025</w:t>
      </w:r>
    </w:p>
    <w:p w14:paraId="2575ED39" w14:textId="77777777" w:rsidR="00296E10" w:rsidRPr="00954947" w:rsidRDefault="00296E10" w:rsidP="00461875">
      <w:pPr>
        <w:spacing w:after="0"/>
        <w:ind w:left="4111" w:right="333"/>
        <w:jc w:val="both"/>
        <w:rPr>
          <w:rFonts w:ascii="Arial Narrow" w:hAnsi="Arial Narrow" w:cs="Arial"/>
          <w:b/>
        </w:rPr>
      </w:pPr>
    </w:p>
    <w:p w14:paraId="381A7022" w14:textId="66E57C99" w:rsidR="00296E10" w:rsidRPr="00954947" w:rsidRDefault="001306AE" w:rsidP="00461875">
      <w:pPr>
        <w:spacing w:after="0"/>
        <w:ind w:left="4111" w:right="333"/>
        <w:jc w:val="both"/>
        <w:rPr>
          <w:rFonts w:ascii="Arial Narrow" w:hAnsi="Arial Narrow" w:cs="Arial"/>
        </w:rPr>
      </w:pPr>
      <w:r w:rsidRPr="00954947">
        <w:rPr>
          <w:rFonts w:ascii="Arial Narrow" w:hAnsi="Arial Narrow" w:cs="Arial"/>
          <w:b/>
        </w:rPr>
        <w:t xml:space="preserve">DENUNCIANTE: </w:t>
      </w:r>
      <w:r w:rsidRPr="00954947">
        <w:rPr>
          <w:rFonts w:ascii="Arial Narrow" w:hAnsi="Arial Narrow" w:cs="Arial"/>
          <w:bCs/>
        </w:rPr>
        <w:t>OFICIOSO</w:t>
      </w:r>
    </w:p>
    <w:p w14:paraId="694CACAE" w14:textId="77777777" w:rsidR="00296E10" w:rsidRPr="00954947" w:rsidRDefault="00296E10" w:rsidP="00461875">
      <w:pPr>
        <w:spacing w:after="0"/>
        <w:ind w:left="4111" w:right="333"/>
        <w:jc w:val="both"/>
        <w:rPr>
          <w:rFonts w:ascii="Arial Narrow" w:hAnsi="Arial Narrow" w:cs="Arial"/>
          <w:b/>
        </w:rPr>
      </w:pPr>
    </w:p>
    <w:p w14:paraId="3D89715E" w14:textId="717BA021" w:rsidR="00296E10" w:rsidRPr="00954947" w:rsidRDefault="006A19CB" w:rsidP="00461875">
      <w:pPr>
        <w:spacing w:after="0"/>
        <w:ind w:left="4111" w:right="333"/>
        <w:jc w:val="both"/>
        <w:rPr>
          <w:rFonts w:ascii="Arial Narrow" w:hAnsi="Arial Narrow" w:cs="Arial"/>
          <w:bCs/>
        </w:rPr>
      </w:pPr>
      <w:r w:rsidRPr="00954947">
        <w:rPr>
          <w:rFonts w:ascii="Arial Narrow" w:hAnsi="Arial Narrow" w:cs="Arial"/>
          <w:b/>
        </w:rPr>
        <w:t>DENUNCIADOS</w:t>
      </w:r>
      <w:r w:rsidR="00296E10" w:rsidRPr="00954947">
        <w:rPr>
          <w:rFonts w:ascii="Arial Narrow" w:hAnsi="Arial Narrow" w:cs="Arial"/>
          <w:b/>
        </w:rPr>
        <w:t xml:space="preserve">: </w:t>
      </w:r>
      <w:r w:rsidR="001306AE" w:rsidRPr="00954947">
        <w:rPr>
          <w:rFonts w:ascii="Arial Narrow" w:hAnsi="Arial Narrow" w:cs="Arial"/>
          <w:bCs/>
        </w:rPr>
        <w:t xml:space="preserve">PARTIDOS POLÍTICOS VERDE ECOLOGISTA DE MÉXICO Y DEL TRABAJO </w:t>
      </w:r>
    </w:p>
    <w:p w14:paraId="5CCEFB0A" w14:textId="77777777" w:rsidR="00296E10" w:rsidRPr="00954947" w:rsidRDefault="00296E10" w:rsidP="00461875">
      <w:pPr>
        <w:spacing w:after="0"/>
        <w:ind w:left="4111" w:right="333"/>
        <w:jc w:val="both"/>
        <w:rPr>
          <w:rFonts w:ascii="Arial Narrow" w:hAnsi="Arial Narrow" w:cs="Arial"/>
          <w:b/>
        </w:rPr>
      </w:pPr>
    </w:p>
    <w:p w14:paraId="0B818AF3" w14:textId="6206CC20" w:rsidR="00296E10" w:rsidRPr="00954947" w:rsidRDefault="00296E10" w:rsidP="00461875">
      <w:pPr>
        <w:spacing w:after="0"/>
        <w:ind w:left="4111" w:right="333"/>
        <w:jc w:val="both"/>
        <w:rPr>
          <w:rFonts w:ascii="Arial Narrow" w:hAnsi="Arial Narrow" w:cs="Arial"/>
          <w:bCs/>
        </w:rPr>
      </w:pPr>
      <w:r w:rsidRPr="00954947">
        <w:rPr>
          <w:rFonts w:ascii="Arial Narrow" w:hAnsi="Arial Narrow" w:cs="Arial"/>
          <w:b/>
        </w:rPr>
        <w:t>MAGISTRAD</w:t>
      </w:r>
      <w:r w:rsidR="00A57D0A" w:rsidRPr="00954947">
        <w:rPr>
          <w:rFonts w:ascii="Arial Narrow" w:hAnsi="Arial Narrow" w:cs="Arial"/>
          <w:b/>
        </w:rPr>
        <w:t>A</w:t>
      </w:r>
      <w:r w:rsidRPr="00954947">
        <w:rPr>
          <w:rFonts w:ascii="Arial Narrow" w:hAnsi="Arial Narrow" w:cs="Arial"/>
          <w:b/>
        </w:rPr>
        <w:t xml:space="preserve"> PONENTE: </w:t>
      </w:r>
      <w:r w:rsidR="00A57D0A" w:rsidRPr="00954947">
        <w:rPr>
          <w:rFonts w:ascii="Arial Narrow" w:hAnsi="Arial Narrow" w:cs="Arial"/>
          <w:bCs/>
        </w:rPr>
        <w:t>AMELÍ GISSEL NAVARRO LEPE</w:t>
      </w:r>
      <w:r w:rsidRPr="00954947">
        <w:rPr>
          <w:rFonts w:ascii="Arial Narrow" w:hAnsi="Arial Narrow" w:cs="Arial"/>
          <w:bCs/>
        </w:rPr>
        <w:t xml:space="preserve"> </w:t>
      </w:r>
    </w:p>
    <w:p w14:paraId="03BC375D" w14:textId="77777777" w:rsidR="00296E10" w:rsidRPr="00954947" w:rsidRDefault="00296E10" w:rsidP="00461875">
      <w:pPr>
        <w:spacing w:after="0"/>
        <w:ind w:left="4111" w:right="333"/>
        <w:jc w:val="both"/>
        <w:rPr>
          <w:rFonts w:ascii="Arial Narrow" w:hAnsi="Arial Narrow" w:cs="Arial"/>
          <w:b/>
        </w:rPr>
      </w:pPr>
    </w:p>
    <w:p w14:paraId="66A4AF45" w14:textId="75417968" w:rsidR="00296E10" w:rsidRPr="00954947" w:rsidRDefault="00296E10" w:rsidP="00461875">
      <w:pPr>
        <w:spacing w:after="0"/>
        <w:ind w:left="4111" w:right="333"/>
        <w:jc w:val="both"/>
        <w:rPr>
          <w:rFonts w:ascii="Arial Narrow" w:hAnsi="Arial Narrow" w:cs="Arial"/>
        </w:rPr>
      </w:pPr>
      <w:r w:rsidRPr="00954947">
        <w:rPr>
          <w:rFonts w:ascii="Arial Narrow" w:hAnsi="Arial Narrow" w:cs="Arial"/>
          <w:b/>
        </w:rPr>
        <w:t>SECRETARI</w:t>
      </w:r>
      <w:r w:rsidR="001306AE" w:rsidRPr="00954947">
        <w:rPr>
          <w:rFonts w:ascii="Arial Narrow" w:hAnsi="Arial Narrow" w:cs="Arial"/>
          <w:b/>
        </w:rPr>
        <w:t>A</w:t>
      </w:r>
      <w:r w:rsidRPr="00954947">
        <w:rPr>
          <w:rFonts w:ascii="Arial Narrow" w:hAnsi="Arial Narrow" w:cs="Arial"/>
          <w:b/>
        </w:rPr>
        <w:t xml:space="preserve"> INSTRUCTOR</w:t>
      </w:r>
      <w:r w:rsidR="001306AE" w:rsidRPr="00954947">
        <w:rPr>
          <w:rFonts w:ascii="Arial Narrow" w:hAnsi="Arial Narrow" w:cs="Arial"/>
          <w:b/>
        </w:rPr>
        <w:t>A</w:t>
      </w:r>
      <w:r w:rsidRPr="00954947">
        <w:rPr>
          <w:rFonts w:ascii="Arial Narrow" w:hAnsi="Arial Narrow" w:cs="Arial"/>
          <w:b/>
        </w:rPr>
        <w:t xml:space="preserve"> Y PROYECTISTA: </w:t>
      </w:r>
      <w:r w:rsidR="001306AE" w:rsidRPr="00954947">
        <w:rPr>
          <w:rFonts w:ascii="Arial Narrow" w:hAnsi="Arial Narrow" w:cs="Arial"/>
        </w:rPr>
        <w:t>ISIS STEFANY MARAVILLA VILLAR</w:t>
      </w:r>
      <w:r w:rsidR="00416C97" w:rsidRPr="00954947">
        <w:rPr>
          <w:rFonts w:ascii="Arial Narrow" w:hAnsi="Arial Narrow" w:cs="Arial"/>
        </w:rPr>
        <w:t>R</w:t>
      </w:r>
      <w:r w:rsidR="001306AE" w:rsidRPr="00954947">
        <w:rPr>
          <w:rFonts w:ascii="Arial Narrow" w:hAnsi="Arial Narrow" w:cs="Arial"/>
        </w:rPr>
        <w:t xml:space="preserve">UEL  </w:t>
      </w:r>
    </w:p>
    <w:p w14:paraId="123D7D07" w14:textId="77777777" w:rsidR="00D17C71" w:rsidRPr="00954947" w:rsidRDefault="00D17C71" w:rsidP="00461875">
      <w:pPr>
        <w:spacing w:after="0"/>
        <w:ind w:left="4111" w:right="333"/>
        <w:jc w:val="both"/>
        <w:rPr>
          <w:rFonts w:ascii="Arial Narrow" w:hAnsi="Arial Narrow" w:cs="Arial"/>
        </w:rPr>
      </w:pPr>
    </w:p>
    <w:p w14:paraId="748F7150" w14:textId="770E722C" w:rsidR="00D17C71" w:rsidRPr="00954947" w:rsidRDefault="00AF0469" w:rsidP="00461875">
      <w:pPr>
        <w:spacing w:after="0"/>
        <w:ind w:left="4111" w:right="333"/>
        <w:jc w:val="both"/>
        <w:rPr>
          <w:rFonts w:ascii="Arial Narrow" w:hAnsi="Arial Narrow" w:cs="Arial"/>
        </w:rPr>
      </w:pPr>
      <w:r w:rsidRPr="00954947">
        <w:rPr>
          <w:rFonts w:ascii="Arial Narrow" w:hAnsi="Arial Narrow" w:cs="Arial"/>
          <w:b/>
          <w:bCs/>
        </w:rPr>
        <w:t>COLABORÓ</w:t>
      </w:r>
      <w:r w:rsidR="00D17C71" w:rsidRPr="00954947">
        <w:rPr>
          <w:rFonts w:ascii="Arial Narrow" w:hAnsi="Arial Narrow" w:cs="Arial"/>
          <w:b/>
          <w:bCs/>
        </w:rPr>
        <w:t>:</w:t>
      </w:r>
      <w:r w:rsidRPr="00954947">
        <w:rPr>
          <w:rFonts w:ascii="Arial Narrow" w:hAnsi="Arial Narrow" w:cs="Arial"/>
          <w:b/>
          <w:bCs/>
        </w:rPr>
        <w:t xml:space="preserve"> </w:t>
      </w:r>
      <w:r w:rsidRPr="00954947">
        <w:rPr>
          <w:rFonts w:ascii="Arial Narrow" w:hAnsi="Arial Narrow" w:cs="Arial"/>
        </w:rPr>
        <w:t>OSCAR ORLANDO MENDOZA ARREGUÍN</w:t>
      </w:r>
      <w:r w:rsidR="00D17C71" w:rsidRPr="00954947">
        <w:rPr>
          <w:rFonts w:ascii="Arial Narrow" w:hAnsi="Arial Narrow" w:cs="Arial"/>
        </w:rPr>
        <w:t xml:space="preserve"> </w:t>
      </w:r>
    </w:p>
    <w:p w14:paraId="56E4C4A7" w14:textId="77777777" w:rsidR="00296E10" w:rsidRPr="00954947" w:rsidRDefault="00296E10" w:rsidP="00461875">
      <w:pPr>
        <w:spacing w:after="0"/>
        <w:rPr>
          <w:rFonts w:ascii="Arial" w:hAnsi="Arial" w:cs="Arial"/>
          <w:sz w:val="24"/>
          <w:szCs w:val="24"/>
        </w:rPr>
      </w:pPr>
    </w:p>
    <w:p w14:paraId="74ECC8EF" w14:textId="2FAC1EE1" w:rsidR="00296E10" w:rsidRPr="00954947" w:rsidRDefault="00296E10" w:rsidP="009D6282">
      <w:pPr>
        <w:spacing w:after="0" w:line="360" w:lineRule="auto"/>
        <w:jc w:val="both"/>
        <w:rPr>
          <w:rFonts w:ascii="Arial" w:hAnsi="Arial" w:cs="Arial"/>
          <w:sz w:val="24"/>
          <w:szCs w:val="24"/>
        </w:rPr>
      </w:pPr>
      <w:r w:rsidRPr="00954947">
        <w:rPr>
          <w:rFonts w:ascii="Arial" w:hAnsi="Arial" w:cs="Arial"/>
          <w:sz w:val="24"/>
          <w:szCs w:val="24"/>
        </w:rPr>
        <w:t xml:space="preserve">Morelia, Michoacán, a </w:t>
      </w:r>
      <w:r w:rsidR="007D7B25" w:rsidRPr="00954947">
        <w:rPr>
          <w:rFonts w:ascii="Arial" w:hAnsi="Arial" w:cs="Arial"/>
          <w:sz w:val="24"/>
          <w:szCs w:val="24"/>
        </w:rPr>
        <w:t xml:space="preserve">veintiocho </w:t>
      </w:r>
      <w:r w:rsidR="00F833CC" w:rsidRPr="00954947">
        <w:rPr>
          <w:rFonts w:ascii="Arial" w:hAnsi="Arial" w:cs="Arial"/>
          <w:sz w:val="24"/>
          <w:szCs w:val="24"/>
        </w:rPr>
        <w:t xml:space="preserve">de </w:t>
      </w:r>
      <w:r w:rsidR="006A6B7C" w:rsidRPr="00954947">
        <w:rPr>
          <w:rFonts w:ascii="Arial" w:hAnsi="Arial" w:cs="Arial"/>
          <w:sz w:val="24"/>
          <w:szCs w:val="24"/>
        </w:rPr>
        <w:t xml:space="preserve">agosto </w:t>
      </w:r>
      <w:r w:rsidR="00F833CC" w:rsidRPr="00954947">
        <w:rPr>
          <w:rFonts w:ascii="Arial" w:hAnsi="Arial" w:cs="Arial"/>
          <w:sz w:val="24"/>
          <w:szCs w:val="24"/>
        </w:rPr>
        <w:t>de dos mil veinticinco</w:t>
      </w:r>
      <w:r w:rsidR="0024348C" w:rsidRPr="00954947">
        <w:rPr>
          <w:rFonts w:ascii="Arial" w:hAnsi="Arial" w:cs="Arial"/>
          <w:sz w:val="24"/>
          <w:szCs w:val="24"/>
        </w:rPr>
        <w:t>.</w:t>
      </w:r>
      <w:r w:rsidRPr="00954947">
        <w:rPr>
          <w:rStyle w:val="Refdenotaalpie"/>
          <w:rFonts w:ascii="Arial" w:hAnsi="Arial" w:cs="Arial"/>
          <w:sz w:val="24"/>
          <w:szCs w:val="24"/>
        </w:rPr>
        <w:footnoteReference w:id="1"/>
      </w:r>
      <w:r w:rsidRPr="00954947">
        <w:rPr>
          <w:rFonts w:ascii="Arial" w:hAnsi="Arial" w:cs="Arial"/>
          <w:sz w:val="24"/>
          <w:szCs w:val="24"/>
        </w:rPr>
        <w:t xml:space="preserve"> </w:t>
      </w:r>
    </w:p>
    <w:p w14:paraId="3AE57129" w14:textId="77777777" w:rsidR="00296E10" w:rsidRPr="00954947" w:rsidRDefault="00296E10" w:rsidP="009D6282">
      <w:pPr>
        <w:suppressAutoHyphens/>
        <w:spacing w:after="0" w:line="360" w:lineRule="auto"/>
        <w:jc w:val="both"/>
        <w:rPr>
          <w:rFonts w:ascii="Arial" w:hAnsi="Arial" w:cs="Arial"/>
          <w:sz w:val="24"/>
          <w:szCs w:val="24"/>
        </w:rPr>
      </w:pPr>
    </w:p>
    <w:p w14:paraId="0103263C" w14:textId="43BB69B3" w:rsidR="00E23CBD" w:rsidRPr="00954947" w:rsidRDefault="00296E10"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A</w:t>
      </w:r>
      <w:r w:rsidR="001C2F58" w:rsidRPr="00954947">
        <w:rPr>
          <w:rFonts w:ascii="Arial" w:hAnsi="Arial" w:cs="Arial"/>
          <w:b/>
          <w:sz w:val="24"/>
          <w:szCs w:val="24"/>
        </w:rPr>
        <w:t xml:space="preserve">cuerdo de Tribunal </w:t>
      </w:r>
      <w:r w:rsidRPr="00954947">
        <w:rPr>
          <w:rFonts w:ascii="Arial" w:hAnsi="Arial" w:cs="Arial"/>
          <w:sz w:val="24"/>
          <w:szCs w:val="24"/>
        </w:rPr>
        <w:t>que</w:t>
      </w:r>
      <w:r w:rsidRPr="00954947">
        <w:rPr>
          <w:rFonts w:ascii="Arial" w:hAnsi="Arial" w:cs="Arial"/>
          <w:b/>
          <w:sz w:val="24"/>
          <w:szCs w:val="24"/>
        </w:rPr>
        <w:t xml:space="preserve"> </w:t>
      </w:r>
      <w:r w:rsidRPr="00954947">
        <w:rPr>
          <w:rFonts w:ascii="Arial" w:hAnsi="Arial" w:cs="Arial"/>
          <w:bCs/>
          <w:sz w:val="24"/>
          <w:szCs w:val="24"/>
        </w:rPr>
        <w:t xml:space="preserve">determina </w:t>
      </w:r>
      <w:r w:rsidR="00382DC8" w:rsidRPr="00954947">
        <w:rPr>
          <w:rFonts w:ascii="Arial" w:hAnsi="Arial" w:cs="Arial"/>
          <w:bCs/>
          <w:sz w:val="24"/>
          <w:szCs w:val="24"/>
        </w:rPr>
        <w:t>el cumplimiento</w:t>
      </w:r>
      <w:r w:rsidR="00382DC8" w:rsidRPr="00954947">
        <w:rPr>
          <w:rFonts w:ascii="Arial" w:hAnsi="Arial" w:cs="Arial"/>
          <w:b/>
          <w:sz w:val="24"/>
          <w:szCs w:val="24"/>
        </w:rPr>
        <w:t xml:space="preserve"> </w:t>
      </w:r>
      <w:r w:rsidR="00E533F4" w:rsidRPr="00954947">
        <w:rPr>
          <w:rFonts w:ascii="Arial" w:hAnsi="Arial" w:cs="Arial"/>
          <w:bCs/>
          <w:sz w:val="24"/>
          <w:szCs w:val="24"/>
        </w:rPr>
        <w:t>d</w:t>
      </w:r>
      <w:r w:rsidR="0075605E" w:rsidRPr="00954947">
        <w:rPr>
          <w:rFonts w:ascii="Arial" w:hAnsi="Arial" w:cs="Arial"/>
          <w:bCs/>
          <w:sz w:val="24"/>
          <w:szCs w:val="24"/>
        </w:rPr>
        <w:t>e</w:t>
      </w:r>
      <w:r w:rsidR="00382DC8" w:rsidRPr="00954947">
        <w:rPr>
          <w:rFonts w:ascii="Arial" w:hAnsi="Arial" w:cs="Arial"/>
          <w:bCs/>
          <w:sz w:val="24"/>
          <w:szCs w:val="24"/>
        </w:rPr>
        <w:t xml:space="preserve"> </w:t>
      </w:r>
      <w:r w:rsidR="0075605E" w:rsidRPr="00954947">
        <w:rPr>
          <w:rFonts w:ascii="Arial" w:hAnsi="Arial" w:cs="Arial"/>
          <w:bCs/>
          <w:sz w:val="24"/>
          <w:szCs w:val="24"/>
        </w:rPr>
        <w:t>l</w:t>
      </w:r>
      <w:r w:rsidR="00382DC8" w:rsidRPr="00954947">
        <w:rPr>
          <w:rFonts w:ascii="Arial" w:hAnsi="Arial" w:cs="Arial"/>
          <w:bCs/>
          <w:sz w:val="24"/>
          <w:szCs w:val="24"/>
        </w:rPr>
        <w:t xml:space="preserve">a sentencia emitida el </w:t>
      </w:r>
      <w:r w:rsidR="00923DBA" w:rsidRPr="00954947">
        <w:rPr>
          <w:rFonts w:ascii="Arial" w:hAnsi="Arial" w:cs="Arial"/>
          <w:bCs/>
          <w:sz w:val="24"/>
          <w:szCs w:val="24"/>
        </w:rPr>
        <w:t>veinte de marzo</w:t>
      </w:r>
      <w:r w:rsidR="00C06CF5" w:rsidRPr="00954947">
        <w:rPr>
          <w:rFonts w:ascii="Arial" w:hAnsi="Arial" w:cs="Arial"/>
          <w:bCs/>
          <w:sz w:val="24"/>
          <w:szCs w:val="24"/>
        </w:rPr>
        <w:t>,</w:t>
      </w:r>
      <w:r w:rsidR="00020BD1" w:rsidRPr="00954947">
        <w:rPr>
          <w:rStyle w:val="Refdenotaalpie"/>
          <w:rFonts w:ascii="Arial" w:hAnsi="Arial" w:cs="Arial"/>
          <w:bCs/>
          <w:sz w:val="24"/>
          <w:szCs w:val="24"/>
        </w:rPr>
        <w:footnoteReference w:id="2"/>
      </w:r>
      <w:r w:rsidR="00F3491A" w:rsidRPr="00954947">
        <w:rPr>
          <w:rFonts w:ascii="Arial" w:hAnsi="Arial" w:cs="Arial"/>
          <w:bCs/>
          <w:sz w:val="24"/>
          <w:szCs w:val="24"/>
        </w:rPr>
        <w:t xml:space="preserve"> dentro del procedimiento especial sancionador</w:t>
      </w:r>
      <w:r w:rsidR="00967F88" w:rsidRPr="00954947">
        <w:rPr>
          <w:rFonts w:ascii="Arial" w:hAnsi="Arial" w:cs="Arial"/>
          <w:bCs/>
          <w:sz w:val="24"/>
          <w:szCs w:val="24"/>
        </w:rPr>
        <w:t xml:space="preserve"> identificado al rubro</w:t>
      </w:r>
      <w:r w:rsidR="006761E3" w:rsidRPr="00954947">
        <w:rPr>
          <w:rFonts w:ascii="Arial" w:hAnsi="Arial" w:cs="Arial"/>
          <w:bCs/>
          <w:sz w:val="24"/>
          <w:szCs w:val="24"/>
        </w:rPr>
        <w:t>,</w:t>
      </w:r>
      <w:r w:rsidR="00BD3588" w:rsidRPr="00954947">
        <w:rPr>
          <w:rStyle w:val="Refdenotaalpie"/>
          <w:rFonts w:ascii="Arial" w:hAnsi="Arial" w:cs="Arial"/>
          <w:bCs/>
          <w:sz w:val="24"/>
          <w:szCs w:val="24"/>
        </w:rPr>
        <w:footnoteReference w:id="3"/>
      </w:r>
      <w:r w:rsidR="0075605E" w:rsidRPr="00954947">
        <w:rPr>
          <w:rFonts w:ascii="Arial" w:hAnsi="Arial" w:cs="Arial"/>
          <w:bCs/>
          <w:sz w:val="24"/>
          <w:szCs w:val="24"/>
        </w:rPr>
        <w:t xml:space="preserve"> conforme </w:t>
      </w:r>
      <w:r w:rsidR="00AD63AB" w:rsidRPr="00954947">
        <w:rPr>
          <w:rFonts w:ascii="Arial" w:hAnsi="Arial" w:cs="Arial"/>
          <w:bCs/>
          <w:sz w:val="24"/>
          <w:szCs w:val="24"/>
        </w:rPr>
        <w:t>a</w:t>
      </w:r>
      <w:r w:rsidR="0075605E" w:rsidRPr="00954947">
        <w:rPr>
          <w:rFonts w:ascii="Arial" w:hAnsi="Arial" w:cs="Arial"/>
          <w:bCs/>
          <w:sz w:val="24"/>
          <w:szCs w:val="24"/>
        </w:rPr>
        <w:t xml:space="preserve"> las consideraciones</w:t>
      </w:r>
      <w:r w:rsidR="0096324D" w:rsidRPr="00954947">
        <w:rPr>
          <w:rFonts w:ascii="Arial" w:hAnsi="Arial" w:cs="Arial"/>
          <w:bCs/>
          <w:sz w:val="24"/>
          <w:szCs w:val="24"/>
        </w:rPr>
        <w:t xml:space="preserve"> siguientes</w:t>
      </w:r>
      <w:r w:rsidR="0075605E" w:rsidRPr="00954947">
        <w:rPr>
          <w:rFonts w:ascii="Arial" w:hAnsi="Arial" w:cs="Arial"/>
          <w:bCs/>
          <w:sz w:val="24"/>
          <w:szCs w:val="24"/>
        </w:rPr>
        <w:t xml:space="preserve">. </w:t>
      </w:r>
    </w:p>
    <w:p w14:paraId="32B80F98" w14:textId="77777777" w:rsidR="00296E10" w:rsidRPr="00954947" w:rsidRDefault="00296E10" w:rsidP="009D6282">
      <w:pPr>
        <w:suppressAutoHyphens/>
        <w:spacing w:after="0" w:line="360" w:lineRule="auto"/>
        <w:jc w:val="both"/>
        <w:rPr>
          <w:rFonts w:ascii="Arial" w:hAnsi="Arial" w:cs="Arial"/>
          <w:b/>
          <w:sz w:val="24"/>
          <w:szCs w:val="24"/>
        </w:rPr>
      </w:pPr>
    </w:p>
    <w:p w14:paraId="5A3AFF3A" w14:textId="5596DA03" w:rsidR="00296E10" w:rsidRPr="00954947" w:rsidRDefault="000C7ADD" w:rsidP="009D6282">
      <w:pPr>
        <w:suppressAutoHyphens/>
        <w:spacing w:after="0" w:line="360" w:lineRule="auto"/>
        <w:rPr>
          <w:rFonts w:ascii="Arial" w:hAnsi="Arial" w:cs="Arial"/>
          <w:b/>
          <w:sz w:val="24"/>
          <w:szCs w:val="24"/>
        </w:rPr>
      </w:pPr>
      <w:r w:rsidRPr="00954947">
        <w:rPr>
          <w:rFonts w:ascii="Arial" w:hAnsi="Arial" w:cs="Arial"/>
          <w:b/>
          <w:sz w:val="24"/>
          <w:szCs w:val="24"/>
        </w:rPr>
        <w:t>1</w:t>
      </w:r>
      <w:r w:rsidR="002E612E" w:rsidRPr="00954947">
        <w:rPr>
          <w:rFonts w:ascii="Arial" w:hAnsi="Arial" w:cs="Arial"/>
          <w:b/>
          <w:sz w:val="24"/>
          <w:szCs w:val="24"/>
        </w:rPr>
        <w:t xml:space="preserve">. </w:t>
      </w:r>
      <w:r w:rsidR="00296E10" w:rsidRPr="00954947">
        <w:rPr>
          <w:rFonts w:ascii="Arial" w:hAnsi="Arial" w:cs="Arial"/>
          <w:b/>
          <w:sz w:val="24"/>
          <w:szCs w:val="24"/>
        </w:rPr>
        <w:t>A</w:t>
      </w:r>
      <w:r w:rsidR="002E612E" w:rsidRPr="00954947">
        <w:rPr>
          <w:rFonts w:ascii="Arial" w:hAnsi="Arial" w:cs="Arial"/>
          <w:b/>
          <w:sz w:val="24"/>
          <w:szCs w:val="24"/>
        </w:rPr>
        <w:t>ntecedentes</w:t>
      </w:r>
    </w:p>
    <w:p w14:paraId="70F16D8B" w14:textId="77777777" w:rsidR="00D74689" w:rsidRPr="00954947" w:rsidRDefault="00D74689" w:rsidP="009D6282">
      <w:pPr>
        <w:suppressAutoHyphens/>
        <w:spacing w:after="0" w:line="360" w:lineRule="auto"/>
        <w:jc w:val="both"/>
        <w:rPr>
          <w:rFonts w:ascii="Arial" w:hAnsi="Arial" w:cs="Arial"/>
          <w:b/>
          <w:sz w:val="24"/>
          <w:szCs w:val="24"/>
        </w:rPr>
      </w:pPr>
    </w:p>
    <w:p w14:paraId="7CCB78A5" w14:textId="7F1EFB5A" w:rsidR="00D21577" w:rsidRPr="00954947" w:rsidRDefault="00A011C0"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 xml:space="preserve">1.1. </w:t>
      </w:r>
      <w:r w:rsidR="00D74689" w:rsidRPr="00954947">
        <w:rPr>
          <w:rFonts w:ascii="Arial" w:hAnsi="Arial" w:cs="Arial"/>
          <w:b/>
          <w:sz w:val="24"/>
          <w:szCs w:val="24"/>
        </w:rPr>
        <w:t>Sentencia</w:t>
      </w:r>
      <w:r w:rsidR="003C20C0" w:rsidRPr="00954947">
        <w:rPr>
          <w:rFonts w:ascii="Arial" w:hAnsi="Arial" w:cs="Arial"/>
          <w:b/>
          <w:sz w:val="24"/>
          <w:szCs w:val="24"/>
        </w:rPr>
        <w:t xml:space="preserve"> local</w:t>
      </w:r>
      <w:r w:rsidR="00D21577" w:rsidRPr="00954947">
        <w:rPr>
          <w:rFonts w:ascii="Arial" w:hAnsi="Arial" w:cs="Arial"/>
          <w:b/>
          <w:sz w:val="24"/>
          <w:szCs w:val="24"/>
        </w:rPr>
        <w:t>.</w:t>
      </w:r>
      <w:r w:rsidR="00D21577" w:rsidRPr="00954947">
        <w:rPr>
          <w:rFonts w:ascii="Arial" w:hAnsi="Arial" w:cs="Arial"/>
          <w:bCs/>
          <w:sz w:val="24"/>
          <w:szCs w:val="24"/>
        </w:rPr>
        <w:t xml:space="preserve"> </w:t>
      </w:r>
      <w:r w:rsidR="001F1045" w:rsidRPr="00954947">
        <w:rPr>
          <w:rFonts w:ascii="Arial" w:hAnsi="Arial" w:cs="Arial"/>
          <w:bCs/>
          <w:sz w:val="24"/>
          <w:szCs w:val="24"/>
        </w:rPr>
        <w:t>El veinte de marzo</w:t>
      </w:r>
      <w:r w:rsidR="002749F2" w:rsidRPr="00954947">
        <w:rPr>
          <w:rFonts w:ascii="Arial" w:hAnsi="Arial" w:cs="Arial"/>
          <w:bCs/>
          <w:sz w:val="24"/>
          <w:szCs w:val="24"/>
        </w:rPr>
        <w:t>, el Pleno de este Tribunal Electoral</w:t>
      </w:r>
      <w:r w:rsidR="009D6282" w:rsidRPr="00954947">
        <w:rPr>
          <w:rFonts w:ascii="Arial" w:hAnsi="Arial" w:cs="Arial"/>
          <w:bCs/>
          <w:sz w:val="24"/>
          <w:szCs w:val="24"/>
        </w:rPr>
        <w:t xml:space="preserve"> del Estado</w:t>
      </w:r>
      <w:r w:rsidR="002749F2" w:rsidRPr="00954947">
        <w:rPr>
          <w:rFonts w:ascii="Arial" w:hAnsi="Arial" w:cs="Arial"/>
          <w:bCs/>
          <w:sz w:val="24"/>
          <w:szCs w:val="24"/>
        </w:rPr>
        <w:t>,</w:t>
      </w:r>
      <w:r w:rsidR="009D6282" w:rsidRPr="00954947">
        <w:rPr>
          <w:rStyle w:val="Refdenotaalpie"/>
          <w:rFonts w:ascii="Arial" w:hAnsi="Arial" w:cs="Arial"/>
          <w:bCs/>
          <w:sz w:val="24"/>
          <w:szCs w:val="24"/>
        </w:rPr>
        <w:footnoteReference w:id="4"/>
      </w:r>
      <w:r w:rsidR="002749F2" w:rsidRPr="00954947">
        <w:rPr>
          <w:rFonts w:ascii="Arial" w:hAnsi="Arial" w:cs="Arial"/>
          <w:bCs/>
          <w:sz w:val="24"/>
          <w:szCs w:val="24"/>
        </w:rPr>
        <w:t xml:space="preserve"> emitió sentencia en la que se declaró la existencia de violencia política por razón de género, atribuida a la entonces coalición parcial “Sigamos Haciendo Historia en Michoacán”, conformada por los Partidos Políticos del Trabajo</w:t>
      </w:r>
      <w:r w:rsidR="00CD7402" w:rsidRPr="00954947">
        <w:rPr>
          <w:rStyle w:val="Refdenotaalpie"/>
          <w:rFonts w:ascii="Arial" w:hAnsi="Arial" w:cs="Arial"/>
          <w:bCs/>
          <w:sz w:val="24"/>
          <w:szCs w:val="24"/>
        </w:rPr>
        <w:footnoteReference w:id="5"/>
      </w:r>
      <w:r w:rsidR="002749F2" w:rsidRPr="00954947">
        <w:rPr>
          <w:rFonts w:ascii="Arial" w:hAnsi="Arial" w:cs="Arial"/>
          <w:bCs/>
          <w:sz w:val="24"/>
          <w:szCs w:val="24"/>
        </w:rPr>
        <w:t>, Morena y Verde Ecologista de México</w:t>
      </w:r>
      <w:r w:rsidR="00376981" w:rsidRPr="00954947">
        <w:rPr>
          <w:rFonts w:ascii="Arial" w:hAnsi="Arial" w:cs="Arial"/>
          <w:bCs/>
          <w:sz w:val="24"/>
          <w:szCs w:val="24"/>
        </w:rPr>
        <w:t>,</w:t>
      </w:r>
      <w:r w:rsidR="00CD7402" w:rsidRPr="00954947">
        <w:rPr>
          <w:rStyle w:val="Refdenotaalpie"/>
          <w:rFonts w:ascii="Arial" w:hAnsi="Arial" w:cs="Arial"/>
          <w:bCs/>
          <w:sz w:val="24"/>
          <w:szCs w:val="24"/>
        </w:rPr>
        <w:footnoteReference w:id="6"/>
      </w:r>
      <w:r w:rsidR="007239AF" w:rsidRPr="00954947">
        <w:rPr>
          <w:rFonts w:ascii="Arial" w:hAnsi="Arial" w:cs="Arial"/>
          <w:bCs/>
          <w:sz w:val="24"/>
          <w:szCs w:val="24"/>
        </w:rPr>
        <w:t xml:space="preserve"> se impusieron sanciones ec</w:t>
      </w:r>
      <w:r w:rsidR="008F3D2C" w:rsidRPr="00954947">
        <w:rPr>
          <w:rFonts w:ascii="Arial" w:hAnsi="Arial" w:cs="Arial"/>
          <w:bCs/>
          <w:sz w:val="24"/>
          <w:szCs w:val="24"/>
        </w:rPr>
        <w:t>onómicas</w:t>
      </w:r>
      <w:r w:rsidR="007239AF" w:rsidRPr="00954947">
        <w:rPr>
          <w:rFonts w:ascii="Arial" w:hAnsi="Arial" w:cs="Arial"/>
          <w:bCs/>
          <w:sz w:val="24"/>
          <w:szCs w:val="24"/>
        </w:rPr>
        <w:t xml:space="preserve"> y se decretaron medidas de reparación integral</w:t>
      </w:r>
      <w:r w:rsidR="002749F2" w:rsidRPr="00954947">
        <w:rPr>
          <w:rFonts w:ascii="Arial" w:hAnsi="Arial" w:cs="Arial"/>
          <w:bCs/>
          <w:sz w:val="24"/>
          <w:szCs w:val="24"/>
        </w:rPr>
        <w:t>.</w:t>
      </w:r>
      <w:r w:rsidR="000355B4" w:rsidRPr="00954947">
        <w:rPr>
          <w:rStyle w:val="Refdenotaalpie"/>
          <w:rFonts w:ascii="Arial" w:hAnsi="Arial" w:cs="Arial"/>
          <w:bCs/>
          <w:sz w:val="24"/>
          <w:szCs w:val="24"/>
        </w:rPr>
        <w:footnoteReference w:id="7"/>
      </w:r>
      <w:r w:rsidR="002749F2" w:rsidRPr="00954947">
        <w:rPr>
          <w:rFonts w:ascii="Arial" w:hAnsi="Arial" w:cs="Arial"/>
          <w:bCs/>
          <w:sz w:val="24"/>
          <w:szCs w:val="24"/>
        </w:rPr>
        <w:t xml:space="preserve"> </w:t>
      </w:r>
    </w:p>
    <w:p w14:paraId="1EC25672" w14:textId="77777777" w:rsidR="00D21577" w:rsidRPr="00954947" w:rsidRDefault="00D21577" w:rsidP="009D6282">
      <w:pPr>
        <w:suppressAutoHyphens/>
        <w:spacing w:after="0" w:line="360" w:lineRule="auto"/>
        <w:jc w:val="both"/>
        <w:rPr>
          <w:rFonts w:ascii="Arial" w:hAnsi="Arial" w:cs="Arial"/>
          <w:bCs/>
          <w:sz w:val="24"/>
          <w:szCs w:val="24"/>
        </w:rPr>
      </w:pPr>
    </w:p>
    <w:p w14:paraId="72C4DB6D" w14:textId="0377F5DC" w:rsidR="009D6282" w:rsidRPr="00954947" w:rsidRDefault="00303425"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1.</w:t>
      </w:r>
      <w:r w:rsidR="00296D67" w:rsidRPr="00954947">
        <w:rPr>
          <w:rFonts w:ascii="Arial" w:hAnsi="Arial" w:cs="Arial"/>
          <w:b/>
          <w:sz w:val="24"/>
          <w:szCs w:val="24"/>
        </w:rPr>
        <w:t>2</w:t>
      </w:r>
      <w:r w:rsidRPr="00954947">
        <w:rPr>
          <w:rFonts w:ascii="Arial" w:hAnsi="Arial" w:cs="Arial"/>
          <w:b/>
          <w:sz w:val="24"/>
          <w:szCs w:val="24"/>
        </w:rPr>
        <w:t>.</w:t>
      </w:r>
      <w:r w:rsidR="00D21577" w:rsidRPr="00954947">
        <w:rPr>
          <w:rFonts w:ascii="Arial" w:hAnsi="Arial" w:cs="Arial"/>
          <w:b/>
          <w:sz w:val="24"/>
          <w:szCs w:val="24"/>
        </w:rPr>
        <w:t xml:space="preserve"> </w:t>
      </w:r>
      <w:r w:rsidR="003C20C0" w:rsidRPr="00954947">
        <w:rPr>
          <w:rFonts w:ascii="Arial" w:hAnsi="Arial" w:cs="Arial"/>
          <w:b/>
          <w:sz w:val="24"/>
          <w:szCs w:val="24"/>
        </w:rPr>
        <w:t>Sentencia</w:t>
      </w:r>
      <w:r w:rsidR="00CC3845" w:rsidRPr="00954947">
        <w:rPr>
          <w:rFonts w:ascii="Arial" w:hAnsi="Arial" w:cs="Arial"/>
          <w:b/>
          <w:sz w:val="24"/>
          <w:szCs w:val="24"/>
        </w:rPr>
        <w:t xml:space="preserve"> Federal</w:t>
      </w:r>
      <w:r w:rsidR="00D21577" w:rsidRPr="00954947">
        <w:rPr>
          <w:rFonts w:ascii="Arial" w:hAnsi="Arial" w:cs="Arial"/>
          <w:b/>
          <w:sz w:val="24"/>
          <w:szCs w:val="24"/>
        </w:rPr>
        <w:t>.</w:t>
      </w:r>
      <w:r w:rsidR="00D21577" w:rsidRPr="00954947">
        <w:rPr>
          <w:rFonts w:ascii="Arial" w:hAnsi="Arial" w:cs="Arial"/>
          <w:bCs/>
          <w:sz w:val="24"/>
          <w:szCs w:val="24"/>
        </w:rPr>
        <w:t xml:space="preserve"> </w:t>
      </w:r>
      <w:r w:rsidR="00376981" w:rsidRPr="00954947">
        <w:rPr>
          <w:rFonts w:ascii="Arial" w:hAnsi="Arial" w:cs="Arial"/>
          <w:bCs/>
          <w:sz w:val="24"/>
          <w:szCs w:val="24"/>
        </w:rPr>
        <w:t>Derivado de la impugnación del partido Morena, e</w:t>
      </w:r>
      <w:r w:rsidR="003C20C0" w:rsidRPr="00954947">
        <w:rPr>
          <w:rFonts w:ascii="Arial" w:hAnsi="Arial" w:cs="Arial"/>
          <w:bCs/>
          <w:sz w:val="24"/>
          <w:szCs w:val="24"/>
        </w:rPr>
        <w:t>l siete de mayo, la Sala</w:t>
      </w:r>
      <w:r w:rsidR="00CA20B5" w:rsidRPr="00954947">
        <w:rPr>
          <w:rFonts w:ascii="Arial" w:hAnsi="Arial" w:cs="Arial"/>
          <w:bCs/>
          <w:sz w:val="24"/>
          <w:szCs w:val="24"/>
        </w:rPr>
        <w:t xml:space="preserve"> Regional</w:t>
      </w:r>
      <w:r w:rsidR="00CA7177" w:rsidRPr="00954947">
        <w:rPr>
          <w:rFonts w:ascii="Arial" w:hAnsi="Arial" w:cs="Arial"/>
          <w:bCs/>
          <w:sz w:val="24"/>
          <w:szCs w:val="24"/>
        </w:rPr>
        <w:t>, correspondiente</w:t>
      </w:r>
      <w:r w:rsidR="003C20C0" w:rsidRPr="00954947">
        <w:rPr>
          <w:rFonts w:ascii="Arial" w:hAnsi="Arial" w:cs="Arial"/>
          <w:bCs/>
          <w:sz w:val="24"/>
          <w:szCs w:val="24"/>
        </w:rPr>
        <w:t xml:space="preserve"> </w:t>
      </w:r>
      <w:r w:rsidR="00637BDA" w:rsidRPr="00954947">
        <w:rPr>
          <w:rFonts w:ascii="Arial" w:hAnsi="Arial" w:cs="Arial"/>
          <w:bCs/>
          <w:sz w:val="24"/>
          <w:szCs w:val="24"/>
        </w:rPr>
        <w:t xml:space="preserve">a la V Circunscripción Plurinominal del </w:t>
      </w:r>
      <w:r w:rsidR="00637BDA" w:rsidRPr="00954947">
        <w:rPr>
          <w:rFonts w:ascii="Arial" w:hAnsi="Arial" w:cs="Arial"/>
          <w:bCs/>
          <w:sz w:val="24"/>
          <w:szCs w:val="24"/>
        </w:rPr>
        <w:lastRenderedPageBreak/>
        <w:t>Tribunal Electoral del Poder Judicial de la Federación,</w:t>
      </w:r>
      <w:r w:rsidR="00637BDA" w:rsidRPr="00954947">
        <w:rPr>
          <w:rStyle w:val="Refdenotaalpie"/>
          <w:rFonts w:ascii="Arial" w:hAnsi="Arial" w:cs="Arial"/>
          <w:bCs/>
          <w:sz w:val="24"/>
          <w:szCs w:val="24"/>
        </w:rPr>
        <w:footnoteReference w:id="8"/>
      </w:r>
      <w:r w:rsidR="00637BDA" w:rsidRPr="00954947">
        <w:rPr>
          <w:rFonts w:ascii="Arial" w:hAnsi="Arial" w:cs="Arial"/>
          <w:bCs/>
          <w:sz w:val="24"/>
          <w:szCs w:val="24"/>
        </w:rPr>
        <w:t xml:space="preserve"> </w:t>
      </w:r>
      <w:r w:rsidR="003C20C0" w:rsidRPr="00954947">
        <w:rPr>
          <w:rFonts w:ascii="Arial" w:hAnsi="Arial" w:cs="Arial"/>
          <w:bCs/>
          <w:sz w:val="24"/>
          <w:szCs w:val="24"/>
        </w:rPr>
        <w:t xml:space="preserve">emitió sentencia </w:t>
      </w:r>
      <w:r w:rsidR="00981D75" w:rsidRPr="00954947">
        <w:rPr>
          <w:rFonts w:ascii="Arial" w:hAnsi="Arial" w:cs="Arial"/>
          <w:bCs/>
          <w:sz w:val="24"/>
          <w:szCs w:val="24"/>
        </w:rPr>
        <w:t xml:space="preserve">en el expediente ST-JG-38/2025 </w:t>
      </w:r>
      <w:r w:rsidR="003C20C0" w:rsidRPr="00954947">
        <w:rPr>
          <w:rFonts w:ascii="Arial" w:hAnsi="Arial" w:cs="Arial"/>
          <w:bCs/>
          <w:sz w:val="24"/>
          <w:szCs w:val="24"/>
        </w:rPr>
        <w:t xml:space="preserve">en la que revocó la resolución </w:t>
      </w:r>
      <w:r w:rsidR="00A835CB" w:rsidRPr="00954947">
        <w:rPr>
          <w:rFonts w:ascii="Arial" w:hAnsi="Arial" w:cs="Arial"/>
          <w:bCs/>
          <w:sz w:val="24"/>
          <w:szCs w:val="24"/>
        </w:rPr>
        <w:t>emitida por este órgano jurisdiccional,</w:t>
      </w:r>
      <w:r w:rsidR="003C20C0" w:rsidRPr="00954947">
        <w:rPr>
          <w:rFonts w:ascii="Arial" w:hAnsi="Arial" w:cs="Arial"/>
          <w:bCs/>
          <w:sz w:val="24"/>
          <w:szCs w:val="24"/>
        </w:rPr>
        <w:t xml:space="preserve"> así como el acuerdo de admisión y </w:t>
      </w:r>
      <w:r w:rsidR="002752F2" w:rsidRPr="00954947">
        <w:rPr>
          <w:rFonts w:ascii="Arial" w:hAnsi="Arial" w:cs="Arial"/>
          <w:bCs/>
          <w:sz w:val="24"/>
          <w:szCs w:val="24"/>
        </w:rPr>
        <w:t>emplazamiento</w:t>
      </w:r>
      <w:r w:rsidR="003C20C0" w:rsidRPr="00954947">
        <w:rPr>
          <w:rFonts w:ascii="Arial" w:hAnsi="Arial" w:cs="Arial"/>
          <w:bCs/>
          <w:sz w:val="24"/>
          <w:szCs w:val="24"/>
        </w:rPr>
        <w:t xml:space="preserve"> </w:t>
      </w:r>
      <w:r w:rsidR="002543D6" w:rsidRPr="00954947">
        <w:rPr>
          <w:rFonts w:ascii="Arial" w:hAnsi="Arial" w:cs="Arial"/>
          <w:bCs/>
          <w:sz w:val="24"/>
          <w:szCs w:val="24"/>
        </w:rPr>
        <w:t>realizado</w:t>
      </w:r>
      <w:r w:rsidR="003C20C0" w:rsidRPr="00954947">
        <w:rPr>
          <w:rFonts w:ascii="Arial" w:hAnsi="Arial" w:cs="Arial"/>
          <w:bCs/>
          <w:sz w:val="24"/>
          <w:szCs w:val="24"/>
        </w:rPr>
        <w:t xml:space="preserve"> por el Instituto Electoral</w:t>
      </w:r>
      <w:r w:rsidR="002543D6" w:rsidRPr="00954947">
        <w:rPr>
          <w:rFonts w:ascii="Arial" w:hAnsi="Arial" w:cs="Arial"/>
          <w:bCs/>
          <w:sz w:val="24"/>
          <w:szCs w:val="24"/>
        </w:rPr>
        <w:t xml:space="preserve"> de Michoacán</w:t>
      </w:r>
      <w:r w:rsidR="00CB4FF3" w:rsidRPr="00954947">
        <w:rPr>
          <w:rFonts w:ascii="Arial" w:hAnsi="Arial" w:cs="Arial"/>
          <w:bCs/>
          <w:sz w:val="24"/>
          <w:szCs w:val="24"/>
        </w:rPr>
        <w:t>,</w:t>
      </w:r>
      <w:r w:rsidR="009805ED" w:rsidRPr="00954947">
        <w:rPr>
          <w:rStyle w:val="Refdenotaalpie"/>
          <w:rFonts w:ascii="Arial" w:hAnsi="Arial" w:cs="Arial"/>
          <w:bCs/>
          <w:sz w:val="24"/>
          <w:szCs w:val="24"/>
        </w:rPr>
        <w:footnoteReference w:id="9"/>
      </w:r>
      <w:r w:rsidR="00CB4FF3" w:rsidRPr="00954947">
        <w:rPr>
          <w:rFonts w:ascii="Arial" w:hAnsi="Arial" w:cs="Arial"/>
          <w:bCs/>
          <w:sz w:val="24"/>
          <w:szCs w:val="24"/>
        </w:rPr>
        <w:t xml:space="preserve"> </w:t>
      </w:r>
      <w:r w:rsidR="00CA7177" w:rsidRPr="00954947">
        <w:rPr>
          <w:rFonts w:ascii="Arial" w:hAnsi="Arial" w:cs="Arial"/>
          <w:bCs/>
          <w:sz w:val="24"/>
          <w:szCs w:val="24"/>
        </w:rPr>
        <w:t xml:space="preserve">únicamente en cuanto </w:t>
      </w:r>
      <w:r w:rsidR="00046500" w:rsidRPr="00954947">
        <w:rPr>
          <w:rFonts w:ascii="Arial" w:hAnsi="Arial" w:cs="Arial"/>
          <w:bCs/>
          <w:sz w:val="24"/>
          <w:szCs w:val="24"/>
        </w:rPr>
        <w:t xml:space="preserve">a los efectos </w:t>
      </w:r>
      <w:r w:rsidR="00CA7177" w:rsidRPr="00954947">
        <w:rPr>
          <w:rFonts w:ascii="Arial" w:hAnsi="Arial" w:cs="Arial"/>
          <w:bCs/>
          <w:sz w:val="24"/>
          <w:szCs w:val="24"/>
        </w:rPr>
        <w:t>ordenados</w:t>
      </w:r>
      <w:r w:rsidR="00046500" w:rsidRPr="00954947">
        <w:rPr>
          <w:rFonts w:ascii="Arial" w:hAnsi="Arial" w:cs="Arial"/>
          <w:bCs/>
          <w:sz w:val="24"/>
          <w:szCs w:val="24"/>
        </w:rPr>
        <w:t xml:space="preserve"> </w:t>
      </w:r>
      <w:r w:rsidR="0085718D" w:rsidRPr="00954947">
        <w:rPr>
          <w:rFonts w:ascii="Arial" w:hAnsi="Arial" w:cs="Arial"/>
          <w:bCs/>
          <w:sz w:val="24"/>
          <w:szCs w:val="24"/>
        </w:rPr>
        <w:t>al partido Morena</w:t>
      </w:r>
      <w:r w:rsidR="00CB4FF3" w:rsidRPr="00954947">
        <w:rPr>
          <w:rFonts w:ascii="Arial" w:hAnsi="Arial" w:cs="Arial"/>
          <w:bCs/>
          <w:sz w:val="24"/>
          <w:szCs w:val="24"/>
        </w:rPr>
        <w:t>.</w:t>
      </w:r>
      <w:r w:rsidR="00926499" w:rsidRPr="00954947">
        <w:rPr>
          <w:rStyle w:val="Refdenotaalpie"/>
          <w:rFonts w:ascii="Arial" w:hAnsi="Arial" w:cs="Arial"/>
          <w:bCs/>
          <w:sz w:val="24"/>
          <w:szCs w:val="24"/>
        </w:rPr>
        <w:footnoteReference w:id="10"/>
      </w:r>
      <w:r w:rsidR="00CB4FF3" w:rsidRPr="00954947">
        <w:rPr>
          <w:rFonts w:ascii="Arial" w:hAnsi="Arial" w:cs="Arial"/>
          <w:bCs/>
          <w:sz w:val="24"/>
          <w:szCs w:val="24"/>
        </w:rPr>
        <w:t xml:space="preserve"> </w:t>
      </w:r>
    </w:p>
    <w:p w14:paraId="6D17EDA5" w14:textId="77777777" w:rsidR="0071531C" w:rsidRPr="00954947" w:rsidRDefault="0071531C" w:rsidP="009D6282">
      <w:pPr>
        <w:suppressAutoHyphens/>
        <w:spacing w:after="0" w:line="360" w:lineRule="auto"/>
        <w:jc w:val="both"/>
        <w:rPr>
          <w:rFonts w:ascii="Arial" w:hAnsi="Arial" w:cs="Arial"/>
          <w:bCs/>
          <w:sz w:val="24"/>
          <w:szCs w:val="24"/>
        </w:rPr>
      </w:pPr>
    </w:p>
    <w:p w14:paraId="4D64D095" w14:textId="2CF65B94" w:rsidR="00C25ED1" w:rsidRPr="00954947" w:rsidRDefault="00320A67"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1.</w:t>
      </w:r>
      <w:r w:rsidR="004E0281" w:rsidRPr="00954947">
        <w:rPr>
          <w:rFonts w:ascii="Arial" w:hAnsi="Arial" w:cs="Arial"/>
          <w:b/>
          <w:sz w:val="24"/>
          <w:szCs w:val="24"/>
        </w:rPr>
        <w:t>3</w:t>
      </w:r>
      <w:r w:rsidRPr="00954947">
        <w:rPr>
          <w:rFonts w:ascii="Arial" w:hAnsi="Arial" w:cs="Arial"/>
          <w:b/>
          <w:sz w:val="24"/>
          <w:szCs w:val="24"/>
        </w:rPr>
        <w:t xml:space="preserve">. </w:t>
      </w:r>
      <w:r w:rsidR="00C25ED1" w:rsidRPr="00954947">
        <w:rPr>
          <w:rFonts w:ascii="Arial" w:hAnsi="Arial" w:cs="Arial"/>
          <w:b/>
          <w:sz w:val="24"/>
          <w:szCs w:val="24"/>
        </w:rPr>
        <w:t xml:space="preserve">Reasignación de expediente. </w:t>
      </w:r>
      <w:r w:rsidR="00E713D7" w:rsidRPr="00954947">
        <w:rPr>
          <w:rFonts w:ascii="Arial" w:hAnsi="Arial" w:cs="Arial"/>
          <w:bCs/>
          <w:sz w:val="24"/>
          <w:szCs w:val="24"/>
        </w:rPr>
        <w:t>El veintidós de mayo, la Magistrada Presidenta, reasignó el asunto a la Ponencia a cargo de la Magistrada Amelí Gissel Navarro Lepe, dado que aun existían actuaciones relacionadas con el cumplimiento de la sentencia.</w:t>
      </w:r>
      <w:r w:rsidR="0080097D" w:rsidRPr="00954947">
        <w:rPr>
          <w:rStyle w:val="Refdenotaalpie"/>
          <w:rFonts w:ascii="Arial" w:hAnsi="Arial" w:cs="Arial"/>
          <w:bCs/>
          <w:sz w:val="24"/>
          <w:szCs w:val="24"/>
        </w:rPr>
        <w:footnoteReference w:id="11"/>
      </w:r>
      <w:r w:rsidR="00E713D7" w:rsidRPr="00954947">
        <w:rPr>
          <w:rFonts w:ascii="Arial" w:hAnsi="Arial" w:cs="Arial"/>
          <w:bCs/>
          <w:sz w:val="24"/>
          <w:szCs w:val="24"/>
        </w:rPr>
        <w:t xml:space="preserve"> </w:t>
      </w:r>
    </w:p>
    <w:p w14:paraId="5BF00F64" w14:textId="77777777" w:rsidR="00EA6A56" w:rsidRPr="00954947" w:rsidRDefault="00EA6A56" w:rsidP="009D6282">
      <w:pPr>
        <w:suppressAutoHyphens/>
        <w:spacing w:after="0" w:line="360" w:lineRule="auto"/>
        <w:jc w:val="both"/>
        <w:rPr>
          <w:rFonts w:ascii="Arial" w:hAnsi="Arial" w:cs="Arial"/>
          <w:bCs/>
          <w:sz w:val="24"/>
          <w:szCs w:val="24"/>
        </w:rPr>
      </w:pPr>
    </w:p>
    <w:p w14:paraId="13656111" w14:textId="3EC683A2" w:rsidR="00EA6A56" w:rsidRPr="00954947" w:rsidRDefault="00EA6A56"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 xml:space="preserve">1.4. </w:t>
      </w:r>
      <w:r w:rsidRPr="00954947">
        <w:rPr>
          <w:rFonts w:ascii="Arial" w:hAnsi="Arial" w:cs="Arial"/>
          <w:b/>
          <w:bCs/>
          <w:sz w:val="24"/>
          <w:szCs w:val="24"/>
        </w:rPr>
        <w:t>Nombramiento de Magistraturas y conclusión de encargo.</w:t>
      </w:r>
      <w:r w:rsidRPr="00954947">
        <w:rPr>
          <w:rFonts w:ascii="Arial" w:hAnsi="Arial" w:cs="Arial"/>
          <w:b/>
          <w:sz w:val="24"/>
          <w:szCs w:val="24"/>
        </w:rPr>
        <w:t xml:space="preserve"> </w:t>
      </w:r>
      <w:r w:rsidRPr="00954947">
        <w:rPr>
          <w:rFonts w:ascii="Arial" w:hAnsi="Arial" w:cs="Arial"/>
          <w:bCs/>
          <w:sz w:val="24"/>
          <w:szCs w:val="24"/>
        </w:rPr>
        <w:t>El nueve de abril, el Senado de la República eligió a Amelí Gissel Navarro Lepe, Adrián Hernández Pinedo y Eric López Villaseñor como Magistrada y Magistrados de este órgano jurisdiccional</w:t>
      </w:r>
      <w:r w:rsidRPr="00954947">
        <w:rPr>
          <w:rFonts w:ascii="Arial" w:hAnsi="Arial" w:cs="Arial"/>
          <w:bCs/>
          <w:i/>
          <w:iCs/>
          <w:sz w:val="24"/>
          <w:szCs w:val="24"/>
        </w:rPr>
        <w:t>, </w:t>
      </w:r>
      <w:r w:rsidRPr="00954947">
        <w:rPr>
          <w:rFonts w:ascii="Arial" w:hAnsi="Arial" w:cs="Arial"/>
          <w:bCs/>
          <w:sz w:val="24"/>
          <w:szCs w:val="24"/>
        </w:rPr>
        <w:t>en atención a lo previsto en el artículo 116, fracción IV, inciso C, numeral 5 de la Constitución Política de los Estados Unidos Mexicanos. Y por consecuencia, concluyó el encargo del Magistrado en funciones Everardo Tovar Valdez. </w:t>
      </w:r>
    </w:p>
    <w:p w14:paraId="109B2D90" w14:textId="77777777" w:rsidR="00C25ED1" w:rsidRPr="00954947" w:rsidRDefault="00C25ED1" w:rsidP="009D6282">
      <w:pPr>
        <w:suppressAutoHyphens/>
        <w:spacing w:after="0" w:line="360" w:lineRule="auto"/>
        <w:jc w:val="both"/>
        <w:rPr>
          <w:rFonts w:ascii="Arial" w:hAnsi="Arial" w:cs="Arial"/>
          <w:b/>
          <w:sz w:val="24"/>
          <w:szCs w:val="24"/>
        </w:rPr>
      </w:pPr>
    </w:p>
    <w:p w14:paraId="38E8F7B9" w14:textId="7CF967E2" w:rsidR="003E6859" w:rsidRPr="00954947" w:rsidRDefault="008D05B0"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1.</w:t>
      </w:r>
      <w:r w:rsidR="00EA6A56" w:rsidRPr="00954947">
        <w:rPr>
          <w:rFonts w:ascii="Arial" w:hAnsi="Arial" w:cs="Arial"/>
          <w:b/>
          <w:sz w:val="24"/>
          <w:szCs w:val="24"/>
        </w:rPr>
        <w:t>5</w:t>
      </w:r>
      <w:r w:rsidR="004E0281" w:rsidRPr="00954947">
        <w:rPr>
          <w:rFonts w:ascii="Arial" w:hAnsi="Arial" w:cs="Arial"/>
          <w:b/>
          <w:sz w:val="24"/>
          <w:szCs w:val="24"/>
        </w:rPr>
        <w:t>.</w:t>
      </w:r>
      <w:r w:rsidRPr="00954947">
        <w:rPr>
          <w:rFonts w:ascii="Arial" w:hAnsi="Arial" w:cs="Arial"/>
          <w:b/>
          <w:sz w:val="24"/>
          <w:szCs w:val="24"/>
        </w:rPr>
        <w:t xml:space="preserve"> </w:t>
      </w:r>
      <w:r w:rsidR="00CC641C" w:rsidRPr="00954947">
        <w:rPr>
          <w:rFonts w:ascii="Arial" w:hAnsi="Arial" w:cs="Arial"/>
          <w:b/>
          <w:sz w:val="24"/>
          <w:szCs w:val="24"/>
        </w:rPr>
        <w:t>Avocamiento</w:t>
      </w:r>
      <w:r w:rsidR="00320A67" w:rsidRPr="00954947">
        <w:rPr>
          <w:rFonts w:ascii="Arial" w:hAnsi="Arial" w:cs="Arial"/>
          <w:b/>
          <w:sz w:val="24"/>
          <w:szCs w:val="24"/>
        </w:rPr>
        <w:t>.</w:t>
      </w:r>
      <w:r w:rsidR="00CC641C" w:rsidRPr="00954947">
        <w:rPr>
          <w:rFonts w:ascii="Arial" w:hAnsi="Arial" w:cs="Arial"/>
          <w:b/>
          <w:sz w:val="24"/>
          <w:szCs w:val="24"/>
        </w:rPr>
        <w:t xml:space="preserve"> </w:t>
      </w:r>
      <w:r w:rsidR="00CC641C" w:rsidRPr="00954947">
        <w:rPr>
          <w:rFonts w:ascii="Arial" w:hAnsi="Arial" w:cs="Arial"/>
          <w:bCs/>
          <w:sz w:val="24"/>
          <w:szCs w:val="24"/>
        </w:rPr>
        <w:t xml:space="preserve">El veintiséis de mayo, </w:t>
      </w:r>
      <w:r w:rsidR="008D6F6B" w:rsidRPr="00954947">
        <w:rPr>
          <w:rFonts w:ascii="Arial" w:hAnsi="Arial" w:cs="Arial"/>
          <w:bCs/>
          <w:sz w:val="24"/>
          <w:szCs w:val="24"/>
        </w:rPr>
        <w:t xml:space="preserve">la Magistrada Ponente </w:t>
      </w:r>
      <w:r w:rsidR="003528DA" w:rsidRPr="00954947">
        <w:rPr>
          <w:rFonts w:ascii="Arial" w:hAnsi="Arial" w:cs="Arial"/>
          <w:bCs/>
          <w:sz w:val="24"/>
          <w:szCs w:val="24"/>
        </w:rPr>
        <w:t>se avocó</w:t>
      </w:r>
      <w:r w:rsidR="00620019" w:rsidRPr="00954947">
        <w:rPr>
          <w:rFonts w:ascii="Arial" w:hAnsi="Arial" w:cs="Arial"/>
          <w:bCs/>
          <w:sz w:val="24"/>
          <w:szCs w:val="24"/>
        </w:rPr>
        <w:t xml:space="preserve"> a</w:t>
      </w:r>
      <w:r w:rsidR="00E60B55" w:rsidRPr="00954947">
        <w:rPr>
          <w:rFonts w:ascii="Arial" w:hAnsi="Arial" w:cs="Arial"/>
          <w:bCs/>
          <w:sz w:val="24"/>
          <w:szCs w:val="24"/>
        </w:rPr>
        <w:t xml:space="preserve">l conocimiento del </w:t>
      </w:r>
      <w:r w:rsidR="006E06F6" w:rsidRPr="00954947">
        <w:rPr>
          <w:rFonts w:ascii="Arial" w:hAnsi="Arial" w:cs="Arial"/>
          <w:bCs/>
          <w:sz w:val="24"/>
          <w:szCs w:val="24"/>
        </w:rPr>
        <w:t>procedimiento</w:t>
      </w:r>
      <w:r w:rsidR="006A436A" w:rsidRPr="00954947">
        <w:rPr>
          <w:rFonts w:ascii="Arial" w:hAnsi="Arial" w:cs="Arial"/>
          <w:bCs/>
          <w:sz w:val="24"/>
          <w:szCs w:val="24"/>
        </w:rPr>
        <w:t xml:space="preserve"> a efecto de verificar el cumplimiento a lo ordenado en la sentencia.</w:t>
      </w:r>
      <w:r w:rsidR="000C4082" w:rsidRPr="00954947">
        <w:rPr>
          <w:rStyle w:val="Refdenotaalpie"/>
          <w:rFonts w:ascii="Arial" w:hAnsi="Arial" w:cs="Arial"/>
          <w:bCs/>
          <w:sz w:val="24"/>
          <w:szCs w:val="24"/>
        </w:rPr>
        <w:footnoteReference w:id="12"/>
      </w:r>
      <w:r w:rsidR="006A436A" w:rsidRPr="00954947">
        <w:rPr>
          <w:rFonts w:ascii="Arial" w:hAnsi="Arial" w:cs="Arial"/>
          <w:bCs/>
          <w:sz w:val="24"/>
          <w:szCs w:val="24"/>
        </w:rPr>
        <w:t xml:space="preserve"> </w:t>
      </w:r>
      <w:r w:rsidR="0099209C" w:rsidRPr="00954947">
        <w:rPr>
          <w:rFonts w:ascii="Arial" w:hAnsi="Arial" w:cs="Arial"/>
          <w:bCs/>
          <w:sz w:val="24"/>
          <w:szCs w:val="24"/>
        </w:rPr>
        <w:t xml:space="preserve"> </w:t>
      </w:r>
    </w:p>
    <w:p w14:paraId="7505727A" w14:textId="77777777" w:rsidR="003E6859" w:rsidRPr="00954947" w:rsidRDefault="003E6859" w:rsidP="009D6282">
      <w:pPr>
        <w:suppressAutoHyphens/>
        <w:spacing w:after="0" w:line="360" w:lineRule="auto"/>
        <w:jc w:val="both"/>
        <w:rPr>
          <w:rFonts w:ascii="Arial" w:hAnsi="Arial" w:cs="Arial"/>
          <w:bCs/>
          <w:sz w:val="24"/>
          <w:szCs w:val="24"/>
        </w:rPr>
      </w:pPr>
    </w:p>
    <w:p w14:paraId="76A477CB" w14:textId="08DC1380" w:rsidR="008A4D3F" w:rsidRPr="00954947" w:rsidRDefault="00B66E94"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1.</w:t>
      </w:r>
      <w:r w:rsidR="00EA6A56" w:rsidRPr="00954947">
        <w:rPr>
          <w:rFonts w:ascii="Arial" w:hAnsi="Arial" w:cs="Arial"/>
          <w:b/>
          <w:sz w:val="24"/>
          <w:szCs w:val="24"/>
        </w:rPr>
        <w:t>6</w:t>
      </w:r>
      <w:r w:rsidRPr="00954947">
        <w:rPr>
          <w:rFonts w:ascii="Arial" w:hAnsi="Arial" w:cs="Arial"/>
          <w:b/>
          <w:sz w:val="24"/>
          <w:szCs w:val="24"/>
        </w:rPr>
        <w:t xml:space="preserve">. </w:t>
      </w:r>
      <w:r w:rsidR="00D77C49" w:rsidRPr="00954947">
        <w:rPr>
          <w:rFonts w:ascii="Arial" w:hAnsi="Arial" w:cs="Arial"/>
          <w:b/>
          <w:sz w:val="24"/>
          <w:szCs w:val="24"/>
        </w:rPr>
        <w:t>R</w:t>
      </w:r>
      <w:r w:rsidR="008F351C" w:rsidRPr="00954947">
        <w:rPr>
          <w:rFonts w:ascii="Arial" w:hAnsi="Arial" w:cs="Arial"/>
          <w:b/>
          <w:sz w:val="24"/>
          <w:szCs w:val="24"/>
        </w:rPr>
        <w:t xml:space="preserve">ecepción </w:t>
      </w:r>
      <w:r w:rsidR="00D77C49" w:rsidRPr="00954947">
        <w:rPr>
          <w:rFonts w:ascii="Arial" w:hAnsi="Arial" w:cs="Arial"/>
          <w:b/>
          <w:sz w:val="24"/>
          <w:szCs w:val="24"/>
        </w:rPr>
        <w:t>de c</w:t>
      </w:r>
      <w:r w:rsidR="00533A64" w:rsidRPr="00954947">
        <w:rPr>
          <w:rFonts w:ascii="Arial" w:hAnsi="Arial" w:cs="Arial"/>
          <w:b/>
          <w:sz w:val="24"/>
          <w:szCs w:val="24"/>
        </w:rPr>
        <w:t xml:space="preserve">onstancias en cumplimiento. </w:t>
      </w:r>
      <w:r w:rsidR="00296D67" w:rsidRPr="00954947">
        <w:rPr>
          <w:rFonts w:ascii="Arial" w:hAnsi="Arial" w:cs="Arial"/>
          <w:bCs/>
          <w:sz w:val="24"/>
          <w:szCs w:val="24"/>
        </w:rPr>
        <w:t xml:space="preserve">En acuerdos de </w:t>
      </w:r>
      <w:r w:rsidR="00533A64" w:rsidRPr="00954947">
        <w:rPr>
          <w:rFonts w:ascii="Arial" w:hAnsi="Arial" w:cs="Arial"/>
          <w:bCs/>
          <w:sz w:val="24"/>
          <w:szCs w:val="24"/>
        </w:rPr>
        <w:t>treinta de mayo</w:t>
      </w:r>
      <w:r w:rsidR="001A2098" w:rsidRPr="00954947">
        <w:rPr>
          <w:rFonts w:ascii="Arial" w:hAnsi="Arial" w:cs="Arial"/>
          <w:bCs/>
          <w:sz w:val="24"/>
          <w:szCs w:val="24"/>
        </w:rPr>
        <w:t xml:space="preserve">; </w:t>
      </w:r>
      <w:r w:rsidR="00EC3728" w:rsidRPr="00954947">
        <w:rPr>
          <w:rFonts w:ascii="Arial" w:hAnsi="Arial" w:cs="Arial"/>
          <w:bCs/>
          <w:sz w:val="24"/>
          <w:szCs w:val="24"/>
        </w:rPr>
        <w:t>diez</w:t>
      </w:r>
      <w:r w:rsidR="003A5D29" w:rsidRPr="00954947">
        <w:rPr>
          <w:rFonts w:ascii="Arial" w:hAnsi="Arial" w:cs="Arial"/>
          <w:bCs/>
          <w:sz w:val="24"/>
          <w:szCs w:val="24"/>
        </w:rPr>
        <w:t>,</w:t>
      </w:r>
      <w:r w:rsidR="00EC3728" w:rsidRPr="00954947">
        <w:rPr>
          <w:rFonts w:ascii="Arial" w:hAnsi="Arial" w:cs="Arial"/>
          <w:bCs/>
          <w:sz w:val="24"/>
          <w:szCs w:val="24"/>
        </w:rPr>
        <w:t xml:space="preserve"> </w:t>
      </w:r>
      <w:r w:rsidR="0038054F" w:rsidRPr="00954947">
        <w:rPr>
          <w:rFonts w:ascii="Arial" w:hAnsi="Arial" w:cs="Arial"/>
          <w:bCs/>
          <w:sz w:val="24"/>
          <w:szCs w:val="24"/>
        </w:rPr>
        <w:t xml:space="preserve">diecisiete, </w:t>
      </w:r>
      <w:r w:rsidR="003A5D29" w:rsidRPr="00954947">
        <w:rPr>
          <w:rFonts w:ascii="Arial" w:hAnsi="Arial" w:cs="Arial"/>
          <w:bCs/>
          <w:sz w:val="24"/>
          <w:szCs w:val="24"/>
        </w:rPr>
        <w:t>diecinueve</w:t>
      </w:r>
      <w:r w:rsidR="001A2098" w:rsidRPr="00954947">
        <w:rPr>
          <w:rFonts w:ascii="Arial" w:hAnsi="Arial" w:cs="Arial"/>
          <w:bCs/>
          <w:sz w:val="24"/>
          <w:szCs w:val="24"/>
        </w:rPr>
        <w:t xml:space="preserve"> y</w:t>
      </w:r>
      <w:r w:rsidR="003A5D29" w:rsidRPr="00954947">
        <w:rPr>
          <w:rFonts w:ascii="Arial" w:hAnsi="Arial" w:cs="Arial"/>
          <w:bCs/>
          <w:sz w:val="24"/>
          <w:szCs w:val="24"/>
        </w:rPr>
        <w:t xml:space="preserve"> </w:t>
      </w:r>
      <w:r w:rsidR="00296D67" w:rsidRPr="00954947">
        <w:rPr>
          <w:rFonts w:ascii="Arial" w:hAnsi="Arial" w:cs="Arial"/>
          <w:bCs/>
          <w:sz w:val="24"/>
          <w:szCs w:val="24"/>
        </w:rPr>
        <w:t>veinte</w:t>
      </w:r>
      <w:r w:rsidR="00BB7282" w:rsidRPr="00954947">
        <w:rPr>
          <w:rFonts w:ascii="Arial" w:hAnsi="Arial" w:cs="Arial"/>
          <w:bCs/>
          <w:sz w:val="24"/>
          <w:szCs w:val="24"/>
        </w:rPr>
        <w:t xml:space="preserve"> </w:t>
      </w:r>
      <w:r w:rsidR="00296D67" w:rsidRPr="00954947">
        <w:rPr>
          <w:rFonts w:ascii="Arial" w:hAnsi="Arial" w:cs="Arial"/>
          <w:bCs/>
          <w:sz w:val="24"/>
          <w:szCs w:val="24"/>
        </w:rPr>
        <w:t>de junio</w:t>
      </w:r>
      <w:r w:rsidR="00D42080" w:rsidRPr="00954947">
        <w:rPr>
          <w:rFonts w:ascii="Arial" w:hAnsi="Arial" w:cs="Arial"/>
          <w:bCs/>
          <w:sz w:val="24"/>
          <w:szCs w:val="24"/>
        </w:rPr>
        <w:t>; así como treinta de julio</w:t>
      </w:r>
      <w:r w:rsidR="00296D67" w:rsidRPr="00954947">
        <w:rPr>
          <w:rFonts w:ascii="Arial" w:hAnsi="Arial" w:cs="Arial"/>
          <w:bCs/>
          <w:sz w:val="24"/>
          <w:szCs w:val="24"/>
        </w:rPr>
        <w:t xml:space="preserve">, el </w:t>
      </w:r>
      <w:r w:rsidR="008937DD" w:rsidRPr="00954947">
        <w:rPr>
          <w:rFonts w:ascii="Arial" w:hAnsi="Arial" w:cs="Arial"/>
          <w:bCs/>
          <w:sz w:val="24"/>
          <w:szCs w:val="24"/>
        </w:rPr>
        <w:t>PT</w:t>
      </w:r>
      <w:r w:rsidR="00460214" w:rsidRPr="00954947">
        <w:rPr>
          <w:rFonts w:ascii="Arial" w:hAnsi="Arial" w:cs="Arial"/>
          <w:bCs/>
          <w:sz w:val="24"/>
          <w:szCs w:val="24"/>
        </w:rPr>
        <w:t xml:space="preserve">, </w:t>
      </w:r>
      <w:r w:rsidR="008937DD" w:rsidRPr="00954947">
        <w:rPr>
          <w:rFonts w:ascii="Arial" w:hAnsi="Arial" w:cs="Arial"/>
          <w:bCs/>
          <w:sz w:val="24"/>
          <w:szCs w:val="24"/>
        </w:rPr>
        <w:t>PVEM</w:t>
      </w:r>
      <w:r w:rsidR="003A5D29" w:rsidRPr="00954947">
        <w:rPr>
          <w:rFonts w:ascii="Arial" w:hAnsi="Arial" w:cs="Arial"/>
          <w:bCs/>
          <w:sz w:val="24"/>
          <w:szCs w:val="24"/>
        </w:rPr>
        <w:t xml:space="preserve">, </w:t>
      </w:r>
      <w:r w:rsidR="00394A63" w:rsidRPr="00954947">
        <w:rPr>
          <w:rFonts w:ascii="Arial" w:hAnsi="Arial" w:cs="Arial"/>
          <w:bCs/>
          <w:sz w:val="24"/>
          <w:szCs w:val="24"/>
        </w:rPr>
        <w:t>IEM,</w:t>
      </w:r>
      <w:r w:rsidR="001A2098" w:rsidRPr="00954947">
        <w:rPr>
          <w:rFonts w:ascii="Arial" w:hAnsi="Arial" w:cs="Arial"/>
          <w:bCs/>
          <w:sz w:val="24"/>
          <w:szCs w:val="24"/>
        </w:rPr>
        <w:t xml:space="preserve"> </w:t>
      </w:r>
      <w:r w:rsidR="00460214" w:rsidRPr="00954947">
        <w:rPr>
          <w:rFonts w:ascii="Arial" w:hAnsi="Arial" w:cs="Arial"/>
          <w:bCs/>
          <w:sz w:val="24"/>
          <w:szCs w:val="24"/>
        </w:rPr>
        <w:t>Sistema Michoacano de Radio y Televisión</w:t>
      </w:r>
      <w:r w:rsidR="007418BB" w:rsidRPr="00954947">
        <w:rPr>
          <w:rStyle w:val="Refdenotaalpie"/>
          <w:rFonts w:ascii="Arial" w:hAnsi="Arial" w:cs="Arial"/>
          <w:bCs/>
          <w:sz w:val="24"/>
          <w:szCs w:val="24"/>
        </w:rPr>
        <w:footnoteReference w:id="13"/>
      </w:r>
      <w:r w:rsidR="00460214" w:rsidRPr="00954947">
        <w:rPr>
          <w:rFonts w:ascii="Arial" w:hAnsi="Arial" w:cs="Arial"/>
          <w:bCs/>
          <w:sz w:val="24"/>
          <w:szCs w:val="24"/>
        </w:rPr>
        <w:t xml:space="preserve"> por conducto de su Director</w:t>
      </w:r>
      <w:r w:rsidR="004E7BDE" w:rsidRPr="00954947">
        <w:rPr>
          <w:rFonts w:ascii="Arial" w:hAnsi="Arial" w:cs="Arial"/>
          <w:bCs/>
          <w:sz w:val="24"/>
          <w:szCs w:val="24"/>
        </w:rPr>
        <w:t xml:space="preserve"> </w:t>
      </w:r>
      <w:r w:rsidR="00460214" w:rsidRPr="00954947">
        <w:rPr>
          <w:rFonts w:ascii="Arial" w:hAnsi="Arial" w:cs="Arial"/>
          <w:bCs/>
          <w:sz w:val="24"/>
          <w:szCs w:val="24"/>
        </w:rPr>
        <w:t>General,</w:t>
      </w:r>
      <w:r w:rsidR="0038054F" w:rsidRPr="00954947">
        <w:rPr>
          <w:rFonts w:ascii="Arial" w:hAnsi="Arial" w:cs="Arial"/>
          <w:bCs/>
          <w:sz w:val="24"/>
          <w:szCs w:val="24"/>
        </w:rPr>
        <w:t xml:space="preserve"> y la</w:t>
      </w:r>
      <w:r w:rsidR="006A79C0" w:rsidRPr="00954947">
        <w:rPr>
          <w:rFonts w:ascii="Arial" w:hAnsi="Arial" w:cs="Arial"/>
          <w:bCs/>
          <w:sz w:val="24"/>
          <w:szCs w:val="24"/>
        </w:rPr>
        <w:t xml:space="preserve"> </w:t>
      </w:r>
      <w:r w:rsidR="0038054F" w:rsidRPr="00954947">
        <w:rPr>
          <w:rFonts w:ascii="Arial" w:hAnsi="Arial" w:cs="Arial"/>
          <w:bCs/>
          <w:sz w:val="24"/>
          <w:szCs w:val="24"/>
        </w:rPr>
        <w:t>Secretaría de Igualdad Sustantiva y Desarrollo de las Mujeres Michoacanas,</w:t>
      </w:r>
      <w:r w:rsidR="008C7B9A" w:rsidRPr="00954947">
        <w:rPr>
          <w:rStyle w:val="Refdenotaalpie"/>
          <w:rFonts w:ascii="Arial" w:hAnsi="Arial" w:cs="Arial"/>
          <w:bCs/>
          <w:sz w:val="24"/>
          <w:szCs w:val="24"/>
        </w:rPr>
        <w:footnoteReference w:id="14"/>
      </w:r>
      <w:r w:rsidR="008C7B9A" w:rsidRPr="00954947">
        <w:rPr>
          <w:rFonts w:ascii="Arial" w:hAnsi="Arial" w:cs="Arial"/>
          <w:bCs/>
          <w:sz w:val="24"/>
          <w:szCs w:val="24"/>
        </w:rPr>
        <w:t xml:space="preserve"> </w:t>
      </w:r>
      <w:r w:rsidR="001A2098" w:rsidRPr="00954947">
        <w:rPr>
          <w:rFonts w:ascii="Arial" w:hAnsi="Arial" w:cs="Arial"/>
          <w:bCs/>
          <w:sz w:val="24"/>
          <w:szCs w:val="24"/>
        </w:rPr>
        <w:t>a través de su representante</w:t>
      </w:r>
      <w:r w:rsidR="000C4AA5" w:rsidRPr="00954947">
        <w:rPr>
          <w:rFonts w:ascii="Arial" w:hAnsi="Arial" w:cs="Arial"/>
          <w:bCs/>
          <w:sz w:val="24"/>
          <w:szCs w:val="24"/>
        </w:rPr>
        <w:t xml:space="preserve"> legal</w:t>
      </w:r>
      <w:r w:rsidR="007F5151" w:rsidRPr="00954947">
        <w:rPr>
          <w:rFonts w:ascii="Arial" w:hAnsi="Arial" w:cs="Arial"/>
          <w:bCs/>
          <w:sz w:val="24"/>
          <w:szCs w:val="24"/>
        </w:rPr>
        <w:t xml:space="preserve">, </w:t>
      </w:r>
      <w:r w:rsidR="00296D67" w:rsidRPr="00954947">
        <w:rPr>
          <w:rFonts w:ascii="Arial" w:hAnsi="Arial" w:cs="Arial"/>
          <w:bCs/>
          <w:sz w:val="24"/>
          <w:szCs w:val="24"/>
        </w:rPr>
        <w:t>realizaron</w:t>
      </w:r>
      <w:r w:rsidR="008A4D3F" w:rsidRPr="00954947">
        <w:rPr>
          <w:rFonts w:ascii="Arial" w:hAnsi="Arial" w:cs="Arial"/>
          <w:bCs/>
          <w:sz w:val="24"/>
          <w:szCs w:val="24"/>
        </w:rPr>
        <w:t xml:space="preserve"> manifestaciones sobre </w:t>
      </w:r>
      <w:r w:rsidR="00134BF8" w:rsidRPr="00954947">
        <w:rPr>
          <w:rFonts w:ascii="Arial" w:hAnsi="Arial" w:cs="Arial"/>
          <w:bCs/>
          <w:sz w:val="24"/>
          <w:szCs w:val="24"/>
        </w:rPr>
        <w:t xml:space="preserve">las acciones </w:t>
      </w:r>
      <w:r w:rsidR="007F5151" w:rsidRPr="00954947">
        <w:rPr>
          <w:rFonts w:ascii="Arial" w:hAnsi="Arial" w:cs="Arial"/>
          <w:bCs/>
          <w:sz w:val="24"/>
          <w:szCs w:val="24"/>
        </w:rPr>
        <w:t>llevadas a cabo, en relación con el</w:t>
      </w:r>
      <w:r w:rsidR="008A4D3F" w:rsidRPr="00954947">
        <w:rPr>
          <w:rFonts w:ascii="Arial" w:hAnsi="Arial" w:cs="Arial"/>
          <w:bCs/>
          <w:sz w:val="24"/>
          <w:szCs w:val="24"/>
        </w:rPr>
        <w:t xml:space="preserve"> cumplimiento de la sentencia</w:t>
      </w:r>
      <w:r w:rsidR="00134BF8" w:rsidRPr="00954947">
        <w:rPr>
          <w:rFonts w:ascii="Arial" w:hAnsi="Arial" w:cs="Arial"/>
          <w:bCs/>
          <w:sz w:val="24"/>
          <w:szCs w:val="24"/>
        </w:rPr>
        <w:t>.</w:t>
      </w:r>
      <w:r w:rsidR="0038054F" w:rsidRPr="00954947">
        <w:rPr>
          <w:rStyle w:val="Refdenotaalpie"/>
          <w:rFonts w:ascii="Arial" w:hAnsi="Arial" w:cs="Arial"/>
          <w:bCs/>
          <w:sz w:val="24"/>
          <w:szCs w:val="24"/>
        </w:rPr>
        <w:footnoteReference w:id="15"/>
      </w:r>
      <w:r w:rsidR="008A4D3F" w:rsidRPr="00954947">
        <w:rPr>
          <w:rFonts w:ascii="Arial" w:hAnsi="Arial" w:cs="Arial"/>
          <w:bCs/>
          <w:sz w:val="24"/>
          <w:szCs w:val="24"/>
        </w:rPr>
        <w:t xml:space="preserve"> </w:t>
      </w:r>
    </w:p>
    <w:p w14:paraId="71F3F22C" w14:textId="77777777" w:rsidR="00BB6F6D" w:rsidRPr="00954947" w:rsidRDefault="00BB6F6D" w:rsidP="009D6282">
      <w:pPr>
        <w:suppressAutoHyphens/>
        <w:spacing w:after="0" w:line="360" w:lineRule="auto"/>
        <w:jc w:val="both"/>
        <w:rPr>
          <w:rFonts w:ascii="Arial" w:hAnsi="Arial" w:cs="Arial"/>
          <w:bCs/>
          <w:sz w:val="24"/>
          <w:szCs w:val="24"/>
        </w:rPr>
      </w:pPr>
    </w:p>
    <w:p w14:paraId="0E4A8D4A" w14:textId="189936BE" w:rsidR="00E32896" w:rsidRPr="00954947" w:rsidRDefault="004E0281" w:rsidP="009D6282">
      <w:pPr>
        <w:suppressAutoHyphens/>
        <w:spacing w:after="0" w:line="360" w:lineRule="auto"/>
        <w:jc w:val="both"/>
        <w:rPr>
          <w:rFonts w:ascii="Arial" w:hAnsi="Arial" w:cs="Arial"/>
          <w:b/>
          <w:sz w:val="24"/>
          <w:szCs w:val="24"/>
        </w:rPr>
      </w:pPr>
      <w:r w:rsidRPr="00954947">
        <w:rPr>
          <w:rFonts w:ascii="Arial" w:hAnsi="Arial" w:cs="Arial"/>
          <w:b/>
          <w:sz w:val="24"/>
          <w:szCs w:val="24"/>
        </w:rPr>
        <w:t>1.</w:t>
      </w:r>
      <w:r w:rsidR="00EA6A56" w:rsidRPr="00954947">
        <w:rPr>
          <w:rFonts w:ascii="Arial" w:hAnsi="Arial" w:cs="Arial"/>
          <w:b/>
          <w:sz w:val="24"/>
          <w:szCs w:val="24"/>
        </w:rPr>
        <w:t>7</w:t>
      </w:r>
      <w:r w:rsidRPr="00954947">
        <w:rPr>
          <w:rFonts w:ascii="Arial" w:hAnsi="Arial" w:cs="Arial"/>
          <w:b/>
          <w:sz w:val="24"/>
          <w:szCs w:val="24"/>
        </w:rPr>
        <w:t xml:space="preserve">. </w:t>
      </w:r>
      <w:r w:rsidR="00E32896" w:rsidRPr="00954947">
        <w:rPr>
          <w:rFonts w:ascii="Arial" w:hAnsi="Arial" w:cs="Arial"/>
          <w:b/>
          <w:sz w:val="24"/>
          <w:szCs w:val="24"/>
        </w:rPr>
        <w:t>Curso de capacitación.</w:t>
      </w:r>
      <w:r w:rsidR="00E32896" w:rsidRPr="00954947">
        <w:rPr>
          <w:rFonts w:ascii="Arial" w:hAnsi="Arial" w:cs="Arial"/>
          <w:bCs/>
          <w:sz w:val="24"/>
          <w:szCs w:val="24"/>
        </w:rPr>
        <w:t xml:space="preserve"> Con fecha veintiuno al veinticinco de julio, se llevaron a cabo las capacitaciones</w:t>
      </w:r>
      <w:r w:rsidR="00E32896" w:rsidRPr="00954947">
        <w:rPr>
          <w:rFonts w:ascii="Arial" w:hAnsi="Arial" w:cs="Arial"/>
          <w:bCs/>
          <w:i/>
          <w:iCs/>
          <w:sz w:val="24"/>
          <w:szCs w:val="24"/>
        </w:rPr>
        <w:t xml:space="preserve">. </w:t>
      </w:r>
      <w:r w:rsidR="00E32896" w:rsidRPr="00954947">
        <w:rPr>
          <w:rFonts w:ascii="Arial" w:hAnsi="Arial" w:cs="Arial"/>
          <w:bCs/>
          <w:sz w:val="24"/>
          <w:szCs w:val="24"/>
        </w:rPr>
        <w:t xml:space="preserve">  </w:t>
      </w:r>
    </w:p>
    <w:p w14:paraId="53A91791" w14:textId="4CAF6335" w:rsidR="00E32896" w:rsidRPr="00954947" w:rsidRDefault="00F07E85" w:rsidP="00E32896">
      <w:pPr>
        <w:suppressAutoHyphens/>
        <w:spacing w:after="0" w:line="360" w:lineRule="auto"/>
        <w:jc w:val="both"/>
        <w:rPr>
          <w:rFonts w:ascii="Arial" w:hAnsi="Arial" w:cs="Arial"/>
          <w:bCs/>
          <w:sz w:val="24"/>
          <w:szCs w:val="24"/>
        </w:rPr>
      </w:pPr>
      <w:r w:rsidRPr="00954947">
        <w:rPr>
          <w:rFonts w:ascii="Arial" w:hAnsi="Arial" w:cs="Arial"/>
          <w:b/>
          <w:sz w:val="24"/>
          <w:szCs w:val="24"/>
        </w:rPr>
        <w:lastRenderedPageBreak/>
        <w:t>1.</w:t>
      </w:r>
      <w:r w:rsidR="00EA6A56" w:rsidRPr="00954947">
        <w:rPr>
          <w:rFonts w:ascii="Arial" w:hAnsi="Arial" w:cs="Arial"/>
          <w:b/>
          <w:sz w:val="24"/>
          <w:szCs w:val="24"/>
        </w:rPr>
        <w:t>8</w:t>
      </w:r>
      <w:r w:rsidRPr="00954947">
        <w:rPr>
          <w:rFonts w:ascii="Arial" w:hAnsi="Arial" w:cs="Arial"/>
          <w:b/>
          <w:sz w:val="24"/>
          <w:szCs w:val="24"/>
        </w:rPr>
        <w:t>.</w:t>
      </w:r>
      <w:r w:rsidR="00E32896" w:rsidRPr="00954947">
        <w:rPr>
          <w:rFonts w:ascii="Arial" w:hAnsi="Arial" w:cs="Arial"/>
          <w:b/>
          <w:sz w:val="24"/>
          <w:szCs w:val="24"/>
        </w:rPr>
        <w:t xml:space="preserve"> Requerimientos. </w:t>
      </w:r>
      <w:r w:rsidR="00E32896" w:rsidRPr="00954947">
        <w:rPr>
          <w:rFonts w:ascii="Arial" w:hAnsi="Arial" w:cs="Arial"/>
          <w:bCs/>
          <w:sz w:val="24"/>
          <w:szCs w:val="24"/>
        </w:rPr>
        <w:t xml:space="preserve">A través de acuerdos de uno y doce de agosto, se requirió a la Secretaría de Igualdad, a efecto de que informara sobre la realización de los cursos de capacitación dirigidos al PT y PVEM.  </w:t>
      </w:r>
    </w:p>
    <w:p w14:paraId="4F28B013" w14:textId="77777777" w:rsidR="00B80672" w:rsidRPr="00954947" w:rsidRDefault="00B80672" w:rsidP="009D6282">
      <w:pPr>
        <w:suppressAutoHyphens/>
        <w:spacing w:after="0" w:line="360" w:lineRule="auto"/>
        <w:jc w:val="both"/>
        <w:rPr>
          <w:rFonts w:ascii="Arial" w:hAnsi="Arial" w:cs="Arial"/>
          <w:bCs/>
          <w:sz w:val="24"/>
          <w:szCs w:val="24"/>
        </w:rPr>
      </w:pPr>
    </w:p>
    <w:p w14:paraId="00F6D4F2" w14:textId="15ABAE7B" w:rsidR="00FE7908" w:rsidRPr="00954947" w:rsidRDefault="00FE7908" w:rsidP="009D6282">
      <w:pPr>
        <w:suppressAutoHyphens/>
        <w:spacing w:after="0" w:line="360" w:lineRule="auto"/>
        <w:jc w:val="both"/>
        <w:rPr>
          <w:rFonts w:ascii="Arial" w:hAnsi="Arial" w:cs="Arial"/>
          <w:bCs/>
          <w:sz w:val="24"/>
          <w:szCs w:val="24"/>
        </w:rPr>
      </w:pPr>
      <w:r w:rsidRPr="00954947">
        <w:rPr>
          <w:rFonts w:ascii="Arial" w:hAnsi="Arial" w:cs="Arial"/>
          <w:b/>
          <w:sz w:val="24"/>
          <w:szCs w:val="24"/>
        </w:rPr>
        <w:t>1.</w:t>
      </w:r>
      <w:r w:rsidR="00EA6A56" w:rsidRPr="00954947">
        <w:rPr>
          <w:rFonts w:ascii="Arial" w:hAnsi="Arial" w:cs="Arial"/>
          <w:b/>
          <w:sz w:val="24"/>
          <w:szCs w:val="24"/>
        </w:rPr>
        <w:t>9</w:t>
      </w:r>
      <w:r w:rsidRPr="00954947">
        <w:rPr>
          <w:rFonts w:ascii="Arial" w:hAnsi="Arial" w:cs="Arial"/>
          <w:b/>
          <w:sz w:val="24"/>
          <w:szCs w:val="24"/>
        </w:rPr>
        <w:t>.</w:t>
      </w:r>
      <w:r w:rsidR="00F645AC" w:rsidRPr="00954947">
        <w:rPr>
          <w:rFonts w:ascii="Arial" w:hAnsi="Arial" w:cs="Arial"/>
          <w:b/>
          <w:sz w:val="24"/>
          <w:szCs w:val="24"/>
        </w:rPr>
        <w:t xml:space="preserve"> </w:t>
      </w:r>
      <w:r w:rsidR="00D42080" w:rsidRPr="00954947">
        <w:rPr>
          <w:rFonts w:ascii="Arial" w:hAnsi="Arial" w:cs="Arial"/>
          <w:b/>
          <w:sz w:val="24"/>
          <w:szCs w:val="24"/>
        </w:rPr>
        <w:t>Cumplimiento</w:t>
      </w:r>
      <w:r w:rsidR="00F645AC" w:rsidRPr="00954947">
        <w:rPr>
          <w:rFonts w:ascii="Arial" w:hAnsi="Arial" w:cs="Arial"/>
          <w:bCs/>
          <w:sz w:val="24"/>
          <w:szCs w:val="24"/>
        </w:rPr>
        <w:t xml:space="preserve"> </w:t>
      </w:r>
      <w:r w:rsidR="00BC63CA" w:rsidRPr="00954947">
        <w:rPr>
          <w:rFonts w:ascii="Arial" w:hAnsi="Arial" w:cs="Arial"/>
          <w:bCs/>
          <w:sz w:val="24"/>
          <w:szCs w:val="24"/>
        </w:rPr>
        <w:t xml:space="preserve">Mediante </w:t>
      </w:r>
      <w:r w:rsidR="00CF7D73" w:rsidRPr="00954947">
        <w:rPr>
          <w:rFonts w:ascii="Arial" w:hAnsi="Arial" w:cs="Arial"/>
          <w:bCs/>
          <w:sz w:val="24"/>
          <w:szCs w:val="24"/>
        </w:rPr>
        <w:t>proveídos</w:t>
      </w:r>
      <w:r w:rsidR="003D4D4C" w:rsidRPr="00954947">
        <w:rPr>
          <w:rFonts w:ascii="Arial" w:hAnsi="Arial" w:cs="Arial"/>
          <w:bCs/>
          <w:sz w:val="24"/>
          <w:szCs w:val="24"/>
        </w:rPr>
        <w:t xml:space="preserve"> </w:t>
      </w:r>
      <w:r w:rsidR="00897B7D" w:rsidRPr="00954947">
        <w:rPr>
          <w:rFonts w:ascii="Arial" w:hAnsi="Arial" w:cs="Arial"/>
          <w:bCs/>
          <w:sz w:val="24"/>
          <w:szCs w:val="24"/>
        </w:rPr>
        <w:t xml:space="preserve">de dieciocho y diecinueve de agosto, </w:t>
      </w:r>
      <w:r w:rsidR="00CF7D73" w:rsidRPr="00954947">
        <w:rPr>
          <w:rFonts w:ascii="Arial" w:hAnsi="Arial" w:cs="Arial"/>
          <w:bCs/>
          <w:sz w:val="24"/>
          <w:szCs w:val="24"/>
        </w:rPr>
        <w:t xml:space="preserve">la Secretaría de </w:t>
      </w:r>
      <w:r w:rsidR="000C7DC5" w:rsidRPr="00954947">
        <w:rPr>
          <w:rFonts w:ascii="Arial" w:hAnsi="Arial" w:cs="Arial"/>
          <w:bCs/>
          <w:sz w:val="24"/>
          <w:szCs w:val="24"/>
        </w:rPr>
        <w:t>I</w:t>
      </w:r>
      <w:r w:rsidR="00CF7D73" w:rsidRPr="00954947">
        <w:rPr>
          <w:rFonts w:ascii="Arial" w:hAnsi="Arial" w:cs="Arial"/>
          <w:bCs/>
          <w:sz w:val="24"/>
          <w:szCs w:val="24"/>
        </w:rPr>
        <w:t xml:space="preserve">gualdad, por conducto de su representación legal, cumplió </w:t>
      </w:r>
      <w:r w:rsidR="000E5459" w:rsidRPr="00954947">
        <w:rPr>
          <w:rFonts w:ascii="Arial" w:hAnsi="Arial" w:cs="Arial"/>
          <w:bCs/>
          <w:sz w:val="24"/>
          <w:szCs w:val="24"/>
        </w:rPr>
        <w:t xml:space="preserve">con los requerimientos. </w:t>
      </w:r>
    </w:p>
    <w:p w14:paraId="2BCC5641" w14:textId="77777777" w:rsidR="00EA6A56" w:rsidRPr="00954947" w:rsidRDefault="00EA6A56" w:rsidP="009D6282">
      <w:pPr>
        <w:suppressAutoHyphens/>
        <w:spacing w:after="0" w:line="360" w:lineRule="auto"/>
        <w:jc w:val="both"/>
        <w:rPr>
          <w:rFonts w:ascii="Arial" w:hAnsi="Arial" w:cs="Arial"/>
          <w:bCs/>
          <w:sz w:val="24"/>
          <w:szCs w:val="24"/>
        </w:rPr>
      </w:pPr>
    </w:p>
    <w:p w14:paraId="2A98C54E" w14:textId="4DB02776" w:rsidR="00296E10" w:rsidRPr="00954947" w:rsidRDefault="000C7DC5" w:rsidP="009D6282">
      <w:pPr>
        <w:suppressAutoHyphens/>
        <w:spacing w:after="0" w:line="360" w:lineRule="auto"/>
        <w:rPr>
          <w:rFonts w:ascii="Arial" w:eastAsia="Times New Roman" w:hAnsi="Arial" w:cs="Arial"/>
          <w:b/>
          <w:sz w:val="24"/>
          <w:szCs w:val="24"/>
          <w:lang w:val="es-ES" w:eastAsia="es-ES"/>
        </w:rPr>
      </w:pPr>
      <w:r w:rsidRPr="00954947">
        <w:rPr>
          <w:rFonts w:ascii="Arial" w:eastAsia="Times New Roman" w:hAnsi="Arial" w:cs="Arial"/>
          <w:b/>
          <w:sz w:val="24"/>
          <w:szCs w:val="24"/>
          <w:lang w:val="es-ES" w:eastAsia="es-ES"/>
        </w:rPr>
        <w:t>2</w:t>
      </w:r>
      <w:r w:rsidR="00B33531" w:rsidRPr="00954947">
        <w:rPr>
          <w:rFonts w:ascii="Arial" w:eastAsia="Times New Roman" w:hAnsi="Arial" w:cs="Arial"/>
          <w:b/>
          <w:sz w:val="24"/>
          <w:szCs w:val="24"/>
          <w:lang w:val="es-ES" w:eastAsia="es-ES"/>
        </w:rPr>
        <w:t>. Competencia</w:t>
      </w:r>
    </w:p>
    <w:p w14:paraId="060B944D" w14:textId="77777777" w:rsidR="00CA7F18" w:rsidRPr="00954947" w:rsidRDefault="00CA7F18" w:rsidP="009D6282">
      <w:pPr>
        <w:suppressAutoHyphens/>
        <w:spacing w:after="0" w:line="360" w:lineRule="auto"/>
        <w:rPr>
          <w:rFonts w:ascii="Arial" w:eastAsia="Times New Roman" w:hAnsi="Arial" w:cs="Arial"/>
          <w:b/>
          <w:sz w:val="24"/>
          <w:szCs w:val="24"/>
          <w:lang w:val="es-ES" w:eastAsia="es-ES"/>
        </w:rPr>
      </w:pPr>
    </w:p>
    <w:p w14:paraId="6B76AAE9" w14:textId="0E304770" w:rsidR="007C4C1F" w:rsidRPr="00954947" w:rsidRDefault="00CE4F0D" w:rsidP="00CE4F0D">
      <w:pPr>
        <w:spacing w:after="0" w:line="360" w:lineRule="auto"/>
        <w:jc w:val="both"/>
        <w:rPr>
          <w:rFonts w:ascii="Arial" w:eastAsia="Arial" w:hAnsi="Arial" w:cs="Arial"/>
          <w:sz w:val="24"/>
          <w:szCs w:val="24"/>
        </w:rPr>
      </w:pPr>
      <w:r w:rsidRPr="00954947">
        <w:rPr>
          <w:rFonts w:ascii="Arial" w:eastAsia="Arial" w:hAnsi="Arial" w:cs="Arial"/>
          <w:sz w:val="24"/>
          <w:szCs w:val="24"/>
        </w:rPr>
        <w:t>El Pleno de este Tribunal Electoral</w:t>
      </w:r>
      <w:r w:rsidRPr="00954947">
        <w:rPr>
          <w:rFonts w:ascii="Arial" w:eastAsia="Arial" w:hAnsi="Arial" w:cs="Arial"/>
          <w:i/>
          <w:iCs/>
          <w:sz w:val="24"/>
          <w:szCs w:val="24"/>
        </w:rPr>
        <w:t xml:space="preserve"> </w:t>
      </w:r>
      <w:r w:rsidRPr="00954947">
        <w:rPr>
          <w:rFonts w:ascii="Arial" w:eastAsia="Arial" w:hAnsi="Arial" w:cs="Arial"/>
          <w:sz w:val="24"/>
          <w:szCs w:val="24"/>
        </w:rPr>
        <w:t>es competente para conocer y acordar sobre el cumplimiento de la sentencia, en atención a que la competencia que tuvo para resolver el</w:t>
      </w:r>
      <w:r w:rsidR="007C4C1F" w:rsidRPr="00954947">
        <w:rPr>
          <w:rFonts w:ascii="Arial" w:eastAsia="Arial" w:hAnsi="Arial" w:cs="Arial"/>
          <w:sz w:val="24"/>
          <w:szCs w:val="24"/>
        </w:rPr>
        <w:t xml:space="preserve"> procedimiento </w:t>
      </w:r>
      <w:r w:rsidR="008B3778" w:rsidRPr="00954947">
        <w:rPr>
          <w:rFonts w:ascii="Arial" w:eastAsia="Arial" w:hAnsi="Arial" w:cs="Arial"/>
          <w:sz w:val="24"/>
          <w:szCs w:val="24"/>
        </w:rPr>
        <w:t>principal</w:t>
      </w:r>
      <w:r w:rsidRPr="00954947">
        <w:rPr>
          <w:rFonts w:ascii="Arial" w:eastAsia="Arial" w:hAnsi="Arial" w:cs="Arial"/>
          <w:sz w:val="24"/>
          <w:szCs w:val="24"/>
        </w:rPr>
        <w:t xml:space="preserve"> también incluye la facultad para vigilar y proveer lo necesario para garantizar la plena ejecución de sus resoluciones.</w:t>
      </w:r>
      <w:r w:rsidRPr="00954947">
        <w:rPr>
          <w:rStyle w:val="Refdenotaalpie"/>
          <w:rFonts w:ascii="Arial" w:eastAsia="Arial" w:hAnsi="Arial" w:cs="Arial"/>
          <w:sz w:val="24"/>
          <w:szCs w:val="24"/>
        </w:rPr>
        <w:footnoteReference w:id="16"/>
      </w:r>
    </w:p>
    <w:p w14:paraId="46AFEBBD" w14:textId="77777777" w:rsidR="00597015" w:rsidRPr="00954947" w:rsidRDefault="00597015" w:rsidP="00CE4F0D">
      <w:pPr>
        <w:spacing w:after="0" w:line="360" w:lineRule="auto"/>
        <w:jc w:val="both"/>
        <w:rPr>
          <w:rFonts w:ascii="Arial" w:eastAsia="Arial" w:hAnsi="Arial" w:cs="Arial"/>
          <w:sz w:val="24"/>
          <w:szCs w:val="24"/>
        </w:rPr>
      </w:pPr>
    </w:p>
    <w:p w14:paraId="72E9F1BA" w14:textId="16F4A978" w:rsidR="00983035" w:rsidRPr="00954947" w:rsidRDefault="00983035" w:rsidP="00CE4F0D">
      <w:pPr>
        <w:spacing w:after="0" w:line="360" w:lineRule="auto"/>
        <w:jc w:val="both"/>
        <w:rPr>
          <w:rFonts w:ascii="Arial" w:eastAsia="Arial" w:hAnsi="Arial" w:cs="Arial"/>
          <w:sz w:val="24"/>
          <w:szCs w:val="24"/>
        </w:rPr>
      </w:pPr>
      <w:r w:rsidRPr="00954947">
        <w:rPr>
          <w:rFonts w:ascii="Arial" w:eastAsia="Arial" w:hAnsi="Arial" w:cs="Arial"/>
          <w:sz w:val="24"/>
          <w:szCs w:val="24"/>
        </w:rPr>
        <w:t>Lo anterior, con fundamento en los artículos 98 A de la Constitución Política del Estado Libre y Soberano de Michoacán de Ocampo; 60, 64 fracción XIII, y 66 fracciones III y X del Código Electoral del Estado de Michoacán de Ocampo; y 5 de la Ley de Justicia en Materia Electoral y de Participación Ciudadana del Estado de Michoacán de Ocampo.</w:t>
      </w:r>
    </w:p>
    <w:p w14:paraId="0CF58DB8" w14:textId="77777777" w:rsidR="00051CD0" w:rsidRPr="00954947" w:rsidRDefault="00051CD0" w:rsidP="00CE4F0D">
      <w:pPr>
        <w:spacing w:after="0" w:line="360" w:lineRule="auto"/>
        <w:jc w:val="both"/>
        <w:rPr>
          <w:rFonts w:ascii="Arial" w:eastAsia="Arial" w:hAnsi="Arial" w:cs="Arial"/>
          <w:sz w:val="24"/>
          <w:szCs w:val="24"/>
        </w:rPr>
      </w:pPr>
    </w:p>
    <w:p w14:paraId="444C9F54" w14:textId="127F2001" w:rsidR="00CA7F18" w:rsidRPr="00954947" w:rsidRDefault="000C7DC5" w:rsidP="009D6282">
      <w:pPr>
        <w:suppressAutoHyphens/>
        <w:spacing w:after="0" w:line="360" w:lineRule="auto"/>
        <w:jc w:val="both"/>
        <w:rPr>
          <w:rFonts w:ascii="Arial" w:hAnsi="Arial" w:cs="Arial"/>
          <w:b/>
          <w:bCs/>
          <w:sz w:val="24"/>
          <w:szCs w:val="24"/>
        </w:rPr>
      </w:pPr>
      <w:r w:rsidRPr="00954947">
        <w:rPr>
          <w:rFonts w:ascii="Arial" w:hAnsi="Arial" w:cs="Arial"/>
          <w:b/>
          <w:bCs/>
          <w:sz w:val="24"/>
          <w:szCs w:val="24"/>
        </w:rPr>
        <w:t>3</w:t>
      </w:r>
      <w:r w:rsidR="00C96DC1" w:rsidRPr="00954947">
        <w:rPr>
          <w:rFonts w:ascii="Arial" w:hAnsi="Arial" w:cs="Arial"/>
          <w:b/>
          <w:bCs/>
          <w:sz w:val="24"/>
          <w:szCs w:val="24"/>
        </w:rPr>
        <w:t>. Análisis del cumplimiento.</w:t>
      </w:r>
      <w:r w:rsidR="008B3778" w:rsidRPr="00954947">
        <w:rPr>
          <w:rStyle w:val="Refdenotaalpie"/>
          <w:rFonts w:ascii="Arial" w:hAnsi="Arial" w:cs="Arial"/>
          <w:b/>
          <w:bCs/>
          <w:sz w:val="24"/>
          <w:szCs w:val="24"/>
        </w:rPr>
        <w:t xml:space="preserve"> </w:t>
      </w:r>
      <w:r w:rsidR="008B3778" w:rsidRPr="00954947">
        <w:rPr>
          <w:rStyle w:val="Refdenotaalpie"/>
          <w:rFonts w:ascii="Arial" w:hAnsi="Arial" w:cs="Arial"/>
          <w:b/>
          <w:bCs/>
          <w:sz w:val="24"/>
          <w:szCs w:val="24"/>
        </w:rPr>
        <w:footnoteReference w:id="17"/>
      </w:r>
      <w:r w:rsidR="00C96DC1" w:rsidRPr="00954947">
        <w:rPr>
          <w:rFonts w:ascii="Arial" w:hAnsi="Arial" w:cs="Arial"/>
          <w:b/>
          <w:bCs/>
          <w:sz w:val="24"/>
          <w:szCs w:val="24"/>
        </w:rPr>
        <w:t xml:space="preserve"> </w:t>
      </w:r>
    </w:p>
    <w:p w14:paraId="3E35583F" w14:textId="054507E5" w:rsidR="001A434E" w:rsidRPr="00954947" w:rsidRDefault="001A434E" w:rsidP="009D6282">
      <w:pPr>
        <w:suppressAutoHyphens/>
        <w:spacing w:after="0" w:line="360" w:lineRule="auto"/>
        <w:jc w:val="both"/>
        <w:rPr>
          <w:rFonts w:ascii="Arial" w:hAnsi="Arial" w:cs="Arial"/>
          <w:b/>
          <w:bCs/>
          <w:sz w:val="24"/>
          <w:szCs w:val="24"/>
        </w:rPr>
      </w:pPr>
      <w:r w:rsidRPr="00954947">
        <w:rPr>
          <w:rFonts w:ascii="Arial" w:hAnsi="Arial" w:cs="Arial"/>
          <w:b/>
          <w:bCs/>
          <w:sz w:val="24"/>
          <w:szCs w:val="24"/>
        </w:rPr>
        <w:t xml:space="preserve"> </w:t>
      </w:r>
    </w:p>
    <w:p w14:paraId="75C90F09" w14:textId="5915CDA9" w:rsidR="00CE4F0D" w:rsidRPr="00954947" w:rsidRDefault="000C7DC5" w:rsidP="009D6282">
      <w:pPr>
        <w:suppressAutoHyphens/>
        <w:spacing w:after="0" w:line="360" w:lineRule="auto"/>
        <w:jc w:val="both"/>
        <w:rPr>
          <w:rFonts w:ascii="Arial" w:hAnsi="Arial" w:cs="Arial"/>
          <w:b/>
          <w:bCs/>
          <w:sz w:val="24"/>
          <w:szCs w:val="24"/>
        </w:rPr>
      </w:pPr>
      <w:r w:rsidRPr="00954947">
        <w:rPr>
          <w:rFonts w:ascii="Arial" w:hAnsi="Arial" w:cs="Arial"/>
          <w:b/>
          <w:bCs/>
          <w:sz w:val="24"/>
          <w:szCs w:val="24"/>
        </w:rPr>
        <w:t>3.1</w:t>
      </w:r>
      <w:r w:rsidR="00EA6A56" w:rsidRPr="00954947">
        <w:rPr>
          <w:rFonts w:ascii="Arial" w:hAnsi="Arial" w:cs="Arial"/>
          <w:b/>
          <w:bCs/>
          <w:sz w:val="24"/>
          <w:szCs w:val="24"/>
        </w:rPr>
        <w:t>.</w:t>
      </w:r>
      <w:r w:rsidR="00CE4F0D" w:rsidRPr="00954947">
        <w:rPr>
          <w:rFonts w:ascii="Arial" w:hAnsi="Arial" w:cs="Arial"/>
          <w:b/>
          <w:bCs/>
          <w:sz w:val="24"/>
          <w:szCs w:val="24"/>
        </w:rPr>
        <w:t xml:space="preserve"> </w:t>
      </w:r>
      <w:r w:rsidR="001D15F6" w:rsidRPr="00954947">
        <w:rPr>
          <w:rFonts w:ascii="Arial" w:hAnsi="Arial" w:cs="Arial"/>
          <w:b/>
          <w:bCs/>
          <w:sz w:val="24"/>
          <w:szCs w:val="24"/>
        </w:rPr>
        <w:t>Consideraciones de lo ordenado</w:t>
      </w:r>
    </w:p>
    <w:p w14:paraId="670DB476" w14:textId="77777777" w:rsidR="007C4C1F" w:rsidRPr="00954947" w:rsidRDefault="007C4C1F" w:rsidP="009D6282">
      <w:pPr>
        <w:suppressAutoHyphens/>
        <w:spacing w:after="0" w:line="360" w:lineRule="auto"/>
        <w:jc w:val="both"/>
        <w:rPr>
          <w:rFonts w:ascii="Arial" w:hAnsi="Arial" w:cs="Arial"/>
          <w:b/>
          <w:bCs/>
          <w:sz w:val="24"/>
          <w:szCs w:val="24"/>
        </w:rPr>
      </w:pPr>
    </w:p>
    <w:p w14:paraId="400D95F7" w14:textId="59CBE097" w:rsidR="001D15F6" w:rsidRPr="00954947" w:rsidRDefault="0055339F" w:rsidP="009D6282">
      <w:pPr>
        <w:suppressAutoHyphens/>
        <w:spacing w:after="0" w:line="360" w:lineRule="auto"/>
        <w:jc w:val="both"/>
        <w:rPr>
          <w:rFonts w:ascii="Arial" w:hAnsi="Arial" w:cs="Arial"/>
          <w:sz w:val="24"/>
          <w:szCs w:val="24"/>
        </w:rPr>
      </w:pPr>
      <w:r w:rsidRPr="00954947">
        <w:rPr>
          <w:rFonts w:ascii="Arial" w:hAnsi="Arial" w:cs="Arial"/>
          <w:sz w:val="24"/>
          <w:szCs w:val="24"/>
        </w:rPr>
        <w:t>E</w:t>
      </w:r>
      <w:r w:rsidR="001D15F6" w:rsidRPr="00954947">
        <w:rPr>
          <w:rFonts w:ascii="Arial" w:hAnsi="Arial" w:cs="Arial"/>
          <w:sz w:val="24"/>
          <w:szCs w:val="24"/>
        </w:rPr>
        <w:t xml:space="preserve">l siete de mayo, la Sala Regional Toluca, emitió sentencia en el expediente ST-JG-38/2025 en la que revocó la resolución </w:t>
      </w:r>
      <w:r w:rsidRPr="00954947">
        <w:rPr>
          <w:rFonts w:ascii="Arial" w:hAnsi="Arial" w:cs="Arial"/>
          <w:sz w:val="24"/>
          <w:szCs w:val="24"/>
        </w:rPr>
        <w:t>emitida por este órgano jurisdiccional el veinte de marzo,</w:t>
      </w:r>
      <w:r w:rsidR="001D15F6" w:rsidRPr="00954947">
        <w:rPr>
          <w:rFonts w:ascii="Arial" w:hAnsi="Arial" w:cs="Arial"/>
          <w:sz w:val="24"/>
          <w:szCs w:val="24"/>
        </w:rPr>
        <w:t xml:space="preserve"> en lo que respecta</w:t>
      </w:r>
      <w:r w:rsidR="002B519E" w:rsidRPr="00954947">
        <w:rPr>
          <w:rFonts w:ascii="Arial" w:hAnsi="Arial" w:cs="Arial"/>
          <w:sz w:val="24"/>
          <w:szCs w:val="24"/>
        </w:rPr>
        <w:t xml:space="preserve"> únicamente</w:t>
      </w:r>
      <w:r w:rsidR="001D15F6" w:rsidRPr="00954947">
        <w:rPr>
          <w:rFonts w:ascii="Arial" w:hAnsi="Arial" w:cs="Arial"/>
          <w:sz w:val="24"/>
          <w:szCs w:val="24"/>
        </w:rPr>
        <w:t xml:space="preserve"> a los efectos </w:t>
      </w:r>
      <w:r w:rsidR="00C55F84" w:rsidRPr="00954947">
        <w:rPr>
          <w:rFonts w:ascii="Arial" w:hAnsi="Arial" w:cs="Arial"/>
          <w:sz w:val="24"/>
          <w:szCs w:val="24"/>
        </w:rPr>
        <w:t>impuestos al partido político Morena</w:t>
      </w:r>
      <w:r w:rsidR="001D15F6" w:rsidRPr="00954947">
        <w:rPr>
          <w:rFonts w:ascii="Arial" w:hAnsi="Arial" w:cs="Arial"/>
          <w:sz w:val="24"/>
          <w:szCs w:val="24"/>
        </w:rPr>
        <w:t>, subsistiendo para los demás integrantes de la coalición.</w:t>
      </w:r>
    </w:p>
    <w:p w14:paraId="486A7BF0" w14:textId="77777777" w:rsidR="00947FC3" w:rsidRPr="00954947" w:rsidRDefault="00947FC3" w:rsidP="009D6282">
      <w:pPr>
        <w:suppressAutoHyphens/>
        <w:spacing w:after="0" w:line="360" w:lineRule="auto"/>
        <w:jc w:val="both"/>
        <w:rPr>
          <w:rFonts w:ascii="Arial" w:hAnsi="Arial" w:cs="Arial"/>
          <w:sz w:val="24"/>
          <w:szCs w:val="24"/>
        </w:rPr>
      </w:pPr>
    </w:p>
    <w:p w14:paraId="7A19689D" w14:textId="2029DDC0" w:rsidR="00947FC3" w:rsidRPr="00954947" w:rsidRDefault="000C7DC5" w:rsidP="009D6282">
      <w:pPr>
        <w:suppressAutoHyphens/>
        <w:spacing w:after="0" w:line="360" w:lineRule="auto"/>
        <w:jc w:val="both"/>
        <w:rPr>
          <w:rFonts w:ascii="Arial" w:hAnsi="Arial" w:cs="Arial"/>
          <w:sz w:val="24"/>
          <w:szCs w:val="24"/>
        </w:rPr>
      </w:pPr>
      <w:r w:rsidRPr="00954947">
        <w:rPr>
          <w:rFonts w:ascii="Arial" w:hAnsi="Arial" w:cs="Arial"/>
          <w:sz w:val="24"/>
          <w:szCs w:val="24"/>
        </w:rPr>
        <w:t>En atención a ello</w:t>
      </w:r>
      <w:r w:rsidR="00947FC3" w:rsidRPr="00954947">
        <w:rPr>
          <w:rFonts w:ascii="Arial" w:hAnsi="Arial" w:cs="Arial"/>
          <w:sz w:val="24"/>
          <w:szCs w:val="24"/>
        </w:rPr>
        <w:t xml:space="preserve">, la materia de análisis de cumplimiento será </w:t>
      </w:r>
      <w:r w:rsidR="005A736E" w:rsidRPr="00954947">
        <w:rPr>
          <w:rFonts w:ascii="Arial" w:hAnsi="Arial" w:cs="Arial"/>
          <w:sz w:val="24"/>
          <w:szCs w:val="24"/>
        </w:rPr>
        <w:t>lo correspondiente</w:t>
      </w:r>
      <w:r w:rsidR="00947FC3" w:rsidRPr="00954947">
        <w:rPr>
          <w:rFonts w:ascii="Arial" w:hAnsi="Arial" w:cs="Arial"/>
          <w:sz w:val="24"/>
          <w:szCs w:val="24"/>
        </w:rPr>
        <w:t xml:space="preserve"> a las sanciones y efectos impuestos al PT y PVEM, así como a las autoridades vinculadas. </w:t>
      </w:r>
    </w:p>
    <w:p w14:paraId="16CBC765" w14:textId="77777777" w:rsidR="00CA7F18" w:rsidRPr="00954947" w:rsidRDefault="00CA7F18" w:rsidP="009D6282">
      <w:pPr>
        <w:spacing w:after="0" w:line="360" w:lineRule="auto"/>
        <w:ind w:right="64"/>
        <w:jc w:val="both"/>
        <w:rPr>
          <w:rFonts w:ascii="Arial" w:eastAsia="Times New Roman" w:hAnsi="Arial" w:cs="Arial"/>
          <w:b/>
          <w:sz w:val="24"/>
          <w:szCs w:val="24"/>
          <w:lang w:val="es-ES" w:eastAsia="es-ES"/>
        </w:rPr>
      </w:pPr>
    </w:p>
    <w:p w14:paraId="66544680" w14:textId="377E7931" w:rsidR="00CA7F18" w:rsidRPr="00954947" w:rsidRDefault="00CA7F18" w:rsidP="009D6282">
      <w:pPr>
        <w:spacing w:after="0" w:line="360" w:lineRule="auto"/>
        <w:ind w:right="64"/>
        <w:jc w:val="both"/>
        <w:rPr>
          <w:rFonts w:ascii="Arial" w:eastAsia="Times New Roman" w:hAnsi="Arial" w:cs="Arial"/>
          <w:bCs/>
          <w:sz w:val="24"/>
          <w:szCs w:val="24"/>
          <w:lang w:val="es-ES" w:eastAsia="es-ES"/>
        </w:rPr>
      </w:pPr>
      <w:r w:rsidRPr="00954947">
        <w:rPr>
          <w:rFonts w:ascii="Arial" w:eastAsia="Times New Roman" w:hAnsi="Arial" w:cs="Arial"/>
          <w:bCs/>
          <w:sz w:val="24"/>
          <w:szCs w:val="24"/>
          <w:lang w:val="es-ES" w:eastAsia="es-ES"/>
        </w:rPr>
        <w:lastRenderedPageBreak/>
        <w:t>En</w:t>
      </w:r>
      <w:r w:rsidR="005A736E" w:rsidRPr="00954947">
        <w:rPr>
          <w:rFonts w:ascii="Arial" w:eastAsia="Times New Roman" w:hAnsi="Arial" w:cs="Arial"/>
          <w:bCs/>
          <w:sz w:val="24"/>
          <w:szCs w:val="24"/>
          <w:lang w:val="es-ES" w:eastAsia="es-ES"/>
        </w:rPr>
        <w:t xml:space="preserve"> ese sentido, </w:t>
      </w:r>
      <w:r w:rsidRPr="00954947">
        <w:rPr>
          <w:rFonts w:ascii="Arial" w:eastAsia="Times New Roman" w:hAnsi="Arial" w:cs="Arial"/>
          <w:bCs/>
          <w:sz w:val="24"/>
          <w:szCs w:val="24"/>
          <w:lang w:val="es-ES" w:eastAsia="es-ES"/>
        </w:rPr>
        <w:t>la sentencia</w:t>
      </w:r>
      <w:r w:rsidRPr="00954947">
        <w:rPr>
          <w:rFonts w:ascii="Arial" w:eastAsia="Times New Roman" w:hAnsi="Arial" w:cs="Arial"/>
          <w:bCs/>
          <w:i/>
          <w:iCs/>
          <w:sz w:val="24"/>
          <w:szCs w:val="24"/>
          <w:lang w:val="es-ES" w:eastAsia="es-ES"/>
        </w:rPr>
        <w:t xml:space="preserve"> </w:t>
      </w:r>
      <w:r w:rsidRPr="00954947">
        <w:rPr>
          <w:rFonts w:ascii="Arial" w:eastAsia="Times New Roman" w:hAnsi="Arial" w:cs="Arial"/>
          <w:bCs/>
          <w:sz w:val="24"/>
          <w:szCs w:val="24"/>
          <w:lang w:val="es-ES" w:eastAsia="es-ES"/>
        </w:rPr>
        <w:t xml:space="preserve">cuyo cumplimiento se verifica, declaró la existencia de violencia política </w:t>
      </w:r>
      <w:r w:rsidR="009657E9" w:rsidRPr="00954947">
        <w:rPr>
          <w:rFonts w:ascii="Arial" w:eastAsia="Times New Roman" w:hAnsi="Arial" w:cs="Arial"/>
          <w:bCs/>
          <w:sz w:val="24"/>
          <w:szCs w:val="24"/>
          <w:lang w:val="es-ES" w:eastAsia="es-ES"/>
        </w:rPr>
        <w:t>atribuida</w:t>
      </w:r>
      <w:r w:rsidR="005A736E" w:rsidRPr="00954947">
        <w:rPr>
          <w:rFonts w:ascii="Arial" w:eastAsia="Times New Roman" w:hAnsi="Arial" w:cs="Arial"/>
          <w:bCs/>
          <w:sz w:val="24"/>
          <w:szCs w:val="24"/>
          <w:lang w:val="es-ES" w:eastAsia="es-ES"/>
        </w:rPr>
        <w:t xml:space="preserve"> al PT y PVEM, integrantes de la</w:t>
      </w:r>
      <w:r w:rsidR="009657E9" w:rsidRPr="00954947">
        <w:rPr>
          <w:rFonts w:ascii="Arial" w:eastAsia="Times New Roman" w:hAnsi="Arial" w:cs="Arial"/>
          <w:bCs/>
          <w:sz w:val="24"/>
          <w:szCs w:val="24"/>
          <w:lang w:val="es-ES" w:eastAsia="es-ES"/>
        </w:rPr>
        <w:t xml:space="preserve"> entonces coalición parcial “Sigamos Haciendo Historia en Michoacán”</w:t>
      </w:r>
      <w:r w:rsidR="00DE1E7F" w:rsidRPr="00954947">
        <w:rPr>
          <w:rFonts w:ascii="Arial" w:eastAsia="Times New Roman" w:hAnsi="Arial" w:cs="Arial"/>
          <w:bCs/>
          <w:sz w:val="24"/>
          <w:szCs w:val="24"/>
          <w:lang w:val="es-ES" w:eastAsia="es-ES"/>
        </w:rPr>
        <w:t xml:space="preserve">; por lo que, </w:t>
      </w:r>
      <w:r w:rsidR="005B5A5F" w:rsidRPr="00954947">
        <w:rPr>
          <w:rFonts w:ascii="Arial" w:eastAsia="Times New Roman" w:hAnsi="Arial" w:cs="Arial"/>
          <w:bCs/>
          <w:sz w:val="24"/>
          <w:szCs w:val="24"/>
          <w:lang w:val="es-ES" w:eastAsia="es-ES"/>
        </w:rPr>
        <w:t>como consecuencia</w:t>
      </w:r>
      <w:r w:rsidR="006F126A" w:rsidRPr="00954947">
        <w:rPr>
          <w:rFonts w:ascii="Arial" w:eastAsia="Times New Roman" w:hAnsi="Arial" w:cs="Arial"/>
          <w:bCs/>
          <w:sz w:val="24"/>
          <w:szCs w:val="24"/>
          <w:lang w:val="es-ES" w:eastAsia="es-ES"/>
        </w:rPr>
        <w:t xml:space="preserve"> </w:t>
      </w:r>
      <w:r w:rsidR="00325BF1" w:rsidRPr="00954947">
        <w:rPr>
          <w:rFonts w:ascii="Arial" w:eastAsia="Times New Roman" w:hAnsi="Arial" w:cs="Arial"/>
          <w:bCs/>
          <w:sz w:val="24"/>
          <w:szCs w:val="24"/>
          <w:lang w:val="es-ES" w:eastAsia="es-ES"/>
        </w:rPr>
        <w:t xml:space="preserve">se determinó lo siguiente: </w:t>
      </w:r>
      <w:r w:rsidR="00EC23E8" w:rsidRPr="00954947">
        <w:rPr>
          <w:rFonts w:ascii="Arial" w:eastAsia="Times New Roman" w:hAnsi="Arial" w:cs="Arial"/>
          <w:bCs/>
          <w:sz w:val="24"/>
          <w:szCs w:val="24"/>
          <w:lang w:val="es-ES" w:eastAsia="es-ES"/>
        </w:rPr>
        <w:t xml:space="preserve"> </w:t>
      </w:r>
    </w:p>
    <w:p w14:paraId="425A7853" w14:textId="77777777" w:rsidR="005A736E" w:rsidRPr="00954947" w:rsidRDefault="005A736E" w:rsidP="004240E9">
      <w:pPr>
        <w:spacing w:after="0" w:line="360" w:lineRule="auto"/>
        <w:jc w:val="both"/>
        <w:rPr>
          <w:rFonts w:ascii="Arial" w:eastAsia="Arial" w:hAnsi="Arial" w:cs="Arial"/>
          <w:color w:val="000000"/>
          <w:sz w:val="24"/>
          <w:szCs w:val="24"/>
          <w:lang w:eastAsia="es-MX"/>
        </w:rPr>
      </w:pPr>
    </w:p>
    <w:p w14:paraId="2F496321" w14:textId="68C1D344" w:rsidR="006903B1" w:rsidRPr="00954947" w:rsidRDefault="006903B1" w:rsidP="00592B92">
      <w:pPr>
        <w:pStyle w:val="Prrafodelista"/>
        <w:numPr>
          <w:ilvl w:val="0"/>
          <w:numId w:val="7"/>
        </w:numPr>
        <w:spacing w:after="0" w:line="240" w:lineRule="auto"/>
        <w:ind w:left="284" w:hanging="284"/>
        <w:jc w:val="center"/>
        <w:rPr>
          <w:rFonts w:ascii="Arial" w:eastAsia="Arial" w:hAnsi="Arial" w:cs="Arial"/>
          <w:i/>
          <w:iCs/>
          <w:color w:val="000000"/>
          <w:lang w:eastAsia="es-MX"/>
        </w:rPr>
      </w:pPr>
      <w:r w:rsidRPr="00954947">
        <w:rPr>
          <w:rFonts w:ascii="Arial" w:eastAsia="Arial" w:hAnsi="Arial" w:cs="Arial"/>
          <w:b/>
          <w:bCs/>
          <w:i/>
          <w:iCs/>
          <w:color w:val="000000"/>
          <w:lang w:eastAsia="es-MX"/>
        </w:rPr>
        <w:t>Sanción</w:t>
      </w:r>
      <w:r w:rsidRPr="00954947">
        <w:rPr>
          <w:rFonts w:ascii="Arial" w:eastAsia="Arial" w:hAnsi="Arial" w:cs="Arial"/>
          <w:i/>
          <w:iCs/>
          <w:color w:val="000000"/>
          <w:lang w:eastAsia="es-MX"/>
        </w:rPr>
        <w:t>.</w:t>
      </w:r>
    </w:p>
    <w:p w14:paraId="26A5A384" w14:textId="77777777" w:rsidR="006903B1" w:rsidRPr="00954947" w:rsidRDefault="006903B1" w:rsidP="005904ED">
      <w:pPr>
        <w:pStyle w:val="Prrafodelista"/>
        <w:spacing w:after="0" w:line="240" w:lineRule="auto"/>
        <w:ind w:left="1440"/>
        <w:jc w:val="both"/>
        <w:rPr>
          <w:rFonts w:ascii="Arial" w:eastAsia="Arial" w:hAnsi="Arial" w:cs="Arial"/>
          <w:i/>
          <w:iCs/>
          <w:color w:val="000000"/>
          <w:lang w:eastAsia="es-MX"/>
        </w:rPr>
      </w:pPr>
    </w:p>
    <w:p w14:paraId="3EE7AF30" w14:textId="1180A358" w:rsidR="00EA603E" w:rsidRPr="00954947" w:rsidRDefault="00314D40" w:rsidP="005904ED">
      <w:pPr>
        <w:pStyle w:val="Prrafodelista"/>
        <w:numPr>
          <w:ilvl w:val="0"/>
          <w:numId w:val="6"/>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Se </w:t>
      </w:r>
      <w:r w:rsidR="00840DD9" w:rsidRPr="00954947">
        <w:rPr>
          <w:rFonts w:ascii="Arial" w:eastAsia="Arial" w:hAnsi="Arial" w:cs="Arial"/>
          <w:i/>
          <w:iCs/>
          <w:color w:val="000000"/>
          <w:lang w:eastAsia="es-MX"/>
        </w:rPr>
        <w:t xml:space="preserve">impuso una multa </w:t>
      </w:r>
      <w:r w:rsidR="003C724B" w:rsidRPr="00954947">
        <w:rPr>
          <w:rFonts w:ascii="Arial" w:eastAsia="Arial" w:hAnsi="Arial" w:cs="Arial"/>
          <w:i/>
          <w:iCs/>
          <w:color w:val="000000"/>
          <w:lang w:eastAsia="es-MX"/>
        </w:rPr>
        <w:t xml:space="preserve">de treinta UMAS, equivalente a $3,257.10 tres mil doscientos cincuenta y siete pesos 10/100 M.N.) </w:t>
      </w:r>
      <w:r w:rsidR="00840DD9" w:rsidRPr="00954947">
        <w:rPr>
          <w:rFonts w:ascii="Arial" w:eastAsia="Arial" w:hAnsi="Arial" w:cs="Arial"/>
          <w:i/>
          <w:iCs/>
          <w:color w:val="000000"/>
          <w:lang w:eastAsia="es-MX"/>
        </w:rPr>
        <w:t xml:space="preserve">a los Partidos Políticos </w:t>
      </w:r>
      <w:r w:rsidR="003C724B" w:rsidRPr="00954947">
        <w:rPr>
          <w:rFonts w:ascii="Arial" w:eastAsia="Arial" w:hAnsi="Arial" w:cs="Arial"/>
          <w:i/>
          <w:iCs/>
          <w:color w:val="000000"/>
          <w:lang w:eastAsia="es-MX"/>
        </w:rPr>
        <w:t>PVEM y P</w:t>
      </w:r>
      <w:r w:rsidRPr="00954947">
        <w:rPr>
          <w:rFonts w:ascii="Arial" w:eastAsia="Arial" w:hAnsi="Arial" w:cs="Arial"/>
          <w:i/>
          <w:iCs/>
          <w:color w:val="000000"/>
          <w:lang w:eastAsia="es-MX"/>
        </w:rPr>
        <w:t>T.</w:t>
      </w:r>
      <w:r w:rsidR="003C724B" w:rsidRPr="00954947">
        <w:rPr>
          <w:rFonts w:ascii="Arial" w:eastAsia="Arial" w:hAnsi="Arial" w:cs="Arial"/>
          <w:i/>
          <w:iCs/>
          <w:color w:val="000000"/>
          <w:lang w:eastAsia="es-MX"/>
        </w:rPr>
        <w:t xml:space="preserve">  </w:t>
      </w:r>
    </w:p>
    <w:p w14:paraId="133A5A23" w14:textId="77777777" w:rsidR="00314D40" w:rsidRPr="00954947" w:rsidRDefault="00314D40" w:rsidP="005904ED">
      <w:pPr>
        <w:pStyle w:val="Prrafodelista"/>
        <w:spacing w:after="0" w:line="240" w:lineRule="auto"/>
        <w:jc w:val="both"/>
        <w:rPr>
          <w:rFonts w:ascii="Arial" w:eastAsia="Arial" w:hAnsi="Arial" w:cs="Arial"/>
          <w:i/>
          <w:iCs/>
          <w:color w:val="000000"/>
          <w:lang w:eastAsia="es-MX"/>
        </w:rPr>
      </w:pPr>
    </w:p>
    <w:p w14:paraId="70909D66" w14:textId="5B329BF9" w:rsidR="00314D40" w:rsidRPr="00954947" w:rsidRDefault="00314D40" w:rsidP="005904ED">
      <w:pPr>
        <w:pStyle w:val="Prrafodelista"/>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A efecto de hacer efectiva la sanción, una vez que quedara firme la sentencia en cuestión, se hiciera del conocimiento al Consejo General del IEM, a efecto de que en la siguiente </w:t>
      </w:r>
      <w:r w:rsidR="00F63E74" w:rsidRPr="00954947">
        <w:rPr>
          <w:rFonts w:ascii="Arial" w:eastAsia="Arial" w:hAnsi="Arial" w:cs="Arial"/>
          <w:i/>
          <w:iCs/>
          <w:color w:val="000000"/>
          <w:lang w:eastAsia="es-MX"/>
        </w:rPr>
        <w:t xml:space="preserve">ministración </w:t>
      </w:r>
      <w:r w:rsidRPr="00954947">
        <w:rPr>
          <w:rFonts w:ascii="Arial" w:eastAsia="Arial" w:hAnsi="Arial" w:cs="Arial"/>
          <w:i/>
          <w:iCs/>
          <w:color w:val="000000"/>
          <w:lang w:eastAsia="es-MX"/>
        </w:rPr>
        <w:t>que por concepto de financiamiento públi</w:t>
      </w:r>
      <w:r w:rsidR="00F63E74" w:rsidRPr="00954947">
        <w:rPr>
          <w:rFonts w:ascii="Arial" w:eastAsia="Arial" w:hAnsi="Arial" w:cs="Arial"/>
          <w:i/>
          <w:iCs/>
          <w:color w:val="000000"/>
          <w:lang w:eastAsia="es-MX"/>
        </w:rPr>
        <w:t>co</w:t>
      </w:r>
      <w:r w:rsidRPr="00954947">
        <w:rPr>
          <w:rFonts w:ascii="Arial" w:eastAsia="Arial" w:hAnsi="Arial" w:cs="Arial"/>
          <w:i/>
          <w:iCs/>
          <w:color w:val="000000"/>
          <w:lang w:eastAsia="es-MX"/>
        </w:rPr>
        <w:t xml:space="preserve"> ordinario r</w:t>
      </w:r>
      <w:r w:rsidR="00F63E74" w:rsidRPr="00954947">
        <w:rPr>
          <w:rFonts w:ascii="Arial" w:eastAsia="Arial" w:hAnsi="Arial" w:cs="Arial"/>
          <w:i/>
          <w:iCs/>
          <w:color w:val="000000"/>
          <w:lang w:eastAsia="es-MX"/>
        </w:rPr>
        <w:t xml:space="preserve">ealizara </w:t>
      </w:r>
      <w:r w:rsidRPr="00954947">
        <w:rPr>
          <w:rFonts w:ascii="Arial" w:eastAsia="Arial" w:hAnsi="Arial" w:cs="Arial"/>
          <w:i/>
          <w:iCs/>
          <w:color w:val="000000"/>
          <w:lang w:eastAsia="es-MX"/>
        </w:rPr>
        <w:t xml:space="preserve">en una sola exhibición el descuento respectivo. Debiendo informar de ello dentro de los tres días siguientes al efectivo cobro. </w:t>
      </w:r>
    </w:p>
    <w:p w14:paraId="2FC36C6D" w14:textId="77777777" w:rsidR="006903B1" w:rsidRPr="00954947" w:rsidRDefault="006903B1" w:rsidP="005904ED">
      <w:pPr>
        <w:spacing w:after="0" w:line="240" w:lineRule="auto"/>
        <w:jc w:val="both"/>
        <w:rPr>
          <w:rFonts w:ascii="Arial" w:eastAsia="Arial" w:hAnsi="Arial" w:cs="Arial"/>
          <w:i/>
          <w:iCs/>
          <w:color w:val="000000"/>
          <w:lang w:eastAsia="es-MX"/>
        </w:rPr>
      </w:pPr>
    </w:p>
    <w:p w14:paraId="3D22E7F4" w14:textId="47C84312" w:rsidR="0092256E" w:rsidRPr="00954947" w:rsidRDefault="0092256E" w:rsidP="005904ED">
      <w:pPr>
        <w:pStyle w:val="Prrafodelista"/>
        <w:numPr>
          <w:ilvl w:val="0"/>
          <w:numId w:val="7"/>
        </w:numPr>
        <w:spacing w:after="0" w:line="240" w:lineRule="auto"/>
        <w:jc w:val="center"/>
        <w:rPr>
          <w:rFonts w:ascii="Arial" w:eastAsia="Arial" w:hAnsi="Arial" w:cs="Arial"/>
          <w:b/>
          <w:bCs/>
          <w:i/>
          <w:iCs/>
          <w:color w:val="000000"/>
          <w:lang w:eastAsia="es-MX"/>
        </w:rPr>
      </w:pPr>
      <w:r w:rsidRPr="00954947">
        <w:rPr>
          <w:rFonts w:ascii="Arial" w:eastAsia="Arial" w:hAnsi="Arial" w:cs="Arial"/>
          <w:b/>
          <w:bCs/>
          <w:i/>
          <w:iCs/>
          <w:color w:val="000000"/>
          <w:lang w:eastAsia="es-MX"/>
        </w:rPr>
        <w:t>Medidas de reparación integral.</w:t>
      </w:r>
    </w:p>
    <w:p w14:paraId="09FEA314" w14:textId="77777777" w:rsidR="00E1235E" w:rsidRPr="00954947" w:rsidRDefault="00E1235E" w:rsidP="005904ED">
      <w:pPr>
        <w:pStyle w:val="Prrafodelista"/>
        <w:spacing w:after="0" w:line="240" w:lineRule="auto"/>
        <w:ind w:left="1440"/>
        <w:jc w:val="both"/>
        <w:rPr>
          <w:rFonts w:ascii="Arial" w:eastAsia="Arial" w:hAnsi="Arial" w:cs="Arial"/>
          <w:i/>
          <w:iCs/>
          <w:color w:val="000000"/>
          <w:lang w:eastAsia="es-MX"/>
        </w:rPr>
      </w:pPr>
    </w:p>
    <w:p w14:paraId="29AE0FB4" w14:textId="1B06FBBB" w:rsidR="006903B1" w:rsidRPr="00954947" w:rsidRDefault="004236E9" w:rsidP="005904ED">
      <w:pPr>
        <w:pStyle w:val="Prrafodelista"/>
        <w:numPr>
          <w:ilvl w:val="0"/>
          <w:numId w:val="8"/>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Se vinculó a la Secretaría de Igualdad Sustantiva y Desarrollo de las Mujeres Michoacanas, para que, </w:t>
      </w:r>
      <w:r w:rsidR="00E70B06" w:rsidRPr="00954947">
        <w:rPr>
          <w:rFonts w:ascii="Arial" w:eastAsia="Arial" w:hAnsi="Arial" w:cs="Arial"/>
          <w:i/>
          <w:iCs/>
          <w:color w:val="000000"/>
          <w:lang w:eastAsia="es-MX"/>
        </w:rPr>
        <w:t xml:space="preserve">a la brevedad, implementara un programa de capacitación sobre género y violencia política, dirigido al PT y PVEM. </w:t>
      </w:r>
    </w:p>
    <w:p w14:paraId="1E91A8E4" w14:textId="77777777" w:rsidR="00791CAC" w:rsidRPr="00954947" w:rsidRDefault="00791CAC" w:rsidP="005904ED">
      <w:pPr>
        <w:pStyle w:val="Prrafodelista"/>
        <w:spacing w:after="0" w:line="240" w:lineRule="auto"/>
        <w:jc w:val="both"/>
        <w:rPr>
          <w:rFonts w:ascii="Arial" w:eastAsia="Arial" w:hAnsi="Arial" w:cs="Arial"/>
          <w:i/>
          <w:iCs/>
          <w:color w:val="000000"/>
          <w:lang w:eastAsia="es-MX"/>
        </w:rPr>
      </w:pPr>
    </w:p>
    <w:p w14:paraId="390ED644" w14:textId="747E325F" w:rsidR="002834BF" w:rsidRPr="00954947" w:rsidRDefault="002834BF" w:rsidP="005904ED">
      <w:pPr>
        <w:pStyle w:val="Prrafodelista"/>
        <w:numPr>
          <w:ilvl w:val="0"/>
          <w:numId w:val="8"/>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La publicación del resumen de la sentencia en las cuentas de redes sociales del PT y PVEM, o en su defecto, en algún otro medio de comunicación social que resulte pertinente, durante el plazo de quince días naturales, a partir del día siguiente en que se notificara la firmeza de la resolución. </w:t>
      </w:r>
    </w:p>
    <w:p w14:paraId="1E8161C1" w14:textId="77777777" w:rsidR="00051CD0" w:rsidRPr="00954947" w:rsidRDefault="00051CD0" w:rsidP="005904ED">
      <w:pPr>
        <w:spacing w:after="0" w:line="240" w:lineRule="auto"/>
        <w:jc w:val="both"/>
        <w:rPr>
          <w:rFonts w:ascii="Arial" w:eastAsia="Arial" w:hAnsi="Arial" w:cs="Arial"/>
          <w:i/>
          <w:iCs/>
          <w:color w:val="000000"/>
          <w:lang w:eastAsia="es-MX"/>
        </w:rPr>
      </w:pPr>
    </w:p>
    <w:p w14:paraId="5194CEB7" w14:textId="06CD7710" w:rsidR="00791CAC" w:rsidRPr="00954947" w:rsidRDefault="00791CAC" w:rsidP="005904ED">
      <w:pPr>
        <w:pStyle w:val="Prrafodelista"/>
        <w:numPr>
          <w:ilvl w:val="0"/>
          <w:numId w:val="8"/>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Su </w:t>
      </w:r>
      <w:r w:rsidR="00452134" w:rsidRPr="00954947">
        <w:rPr>
          <w:rFonts w:ascii="Arial" w:eastAsia="Arial" w:hAnsi="Arial" w:cs="Arial"/>
          <w:i/>
          <w:iCs/>
          <w:color w:val="000000"/>
          <w:lang w:eastAsia="es-MX"/>
        </w:rPr>
        <w:t>d</w:t>
      </w:r>
      <w:r w:rsidRPr="00954947">
        <w:rPr>
          <w:rFonts w:ascii="Arial" w:eastAsia="Arial" w:hAnsi="Arial" w:cs="Arial"/>
          <w:i/>
          <w:iCs/>
          <w:color w:val="000000"/>
          <w:lang w:eastAsia="es-MX"/>
        </w:rPr>
        <w:t>ifusión mediante las frecuencias de radio con cobertura en el Estado, en el Sistema Michoacano de Radio y Televisión</w:t>
      </w:r>
      <w:r w:rsidR="00D577B6" w:rsidRPr="00954947">
        <w:rPr>
          <w:rFonts w:ascii="Arial" w:eastAsia="Arial" w:hAnsi="Arial" w:cs="Arial"/>
          <w:i/>
          <w:iCs/>
          <w:color w:val="000000"/>
          <w:lang w:eastAsia="es-MX"/>
        </w:rPr>
        <w:t xml:space="preserve">, </w:t>
      </w:r>
      <w:r w:rsidR="00E527B0" w:rsidRPr="00954947">
        <w:rPr>
          <w:rFonts w:ascii="Arial" w:eastAsia="Arial" w:hAnsi="Arial" w:cs="Arial"/>
          <w:i/>
          <w:iCs/>
          <w:color w:val="000000"/>
          <w:lang w:eastAsia="es-MX"/>
        </w:rPr>
        <w:t>dentro de los tres días naturales a partir de que se notif</w:t>
      </w:r>
      <w:r w:rsidR="00671F4E" w:rsidRPr="00954947">
        <w:rPr>
          <w:rFonts w:ascii="Arial" w:eastAsia="Arial" w:hAnsi="Arial" w:cs="Arial"/>
          <w:i/>
          <w:iCs/>
          <w:color w:val="000000"/>
          <w:lang w:eastAsia="es-MX"/>
        </w:rPr>
        <w:t xml:space="preserve">icara </w:t>
      </w:r>
      <w:r w:rsidR="00E177AD" w:rsidRPr="00954947">
        <w:rPr>
          <w:rFonts w:ascii="Arial" w:eastAsia="Arial" w:hAnsi="Arial" w:cs="Arial"/>
          <w:i/>
          <w:iCs/>
          <w:color w:val="000000"/>
          <w:lang w:eastAsia="es-MX"/>
        </w:rPr>
        <w:t>la firmeza la sentencia</w:t>
      </w:r>
      <w:r w:rsidR="00671F4E" w:rsidRPr="00954947">
        <w:rPr>
          <w:rFonts w:ascii="Arial" w:eastAsia="Arial" w:hAnsi="Arial" w:cs="Arial"/>
          <w:i/>
          <w:iCs/>
          <w:color w:val="000000"/>
          <w:lang w:eastAsia="es-MX"/>
        </w:rPr>
        <w:t xml:space="preserve">, debiendo informar de ello dentro de los dos días hábiles siguientes a que ello ocurra. </w:t>
      </w:r>
    </w:p>
    <w:p w14:paraId="58B92340" w14:textId="77777777" w:rsidR="00AF214B" w:rsidRPr="00954947" w:rsidRDefault="00AF214B" w:rsidP="005904ED">
      <w:pPr>
        <w:pStyle w:val="Prrafodelista"/>
        <w:spacing w:line="240" w:lineRule="auto"/>
        <w:rPr>
          <w:rFonts w:ascii="Arial" w:eastAsia="Arial" w:hAnsi="Arial" w:cs="Arial"/>
          <w:i/>
          <w:iCs/>
          <w:color w:val="000000"/>
          <w:lang w:eastAsia="es-MX"/>
        </w:rPr>
      </w:pPr>
    </w:p>
    <w:p w14:paraId="65110351" w14:textId="2F74DABB" w:rsidR="00AF214B" w:rsidRPr="00954947" w:rsidRDefault="00995D35" w:rsidP="005904ED">
      <w:pPr>
        <w:pStyle w:val="Prrafodelista"/>
        <w:numPr>
          <w:ilvl w:val="0"/>
          <w:numId w:val="8"/>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Se ordenó al PT y PVEM, ofrecieran una disculpa pública a sus candidatas</w:t>
      </w:r>
      <w:r w:rsidR="009E128A" w:rsidRPr="00954947">
        <w:rPr>
          <w:rFonts w:ascii="Arial" w:eastAsia="Arial" w:hAnsi="Arial" w:cs="Arial"/>
          <w:i/>
          <w:iCs/>
          <w:color w:val="000000"/>
          <w:lang w:eastAsia="es-MX"/>
        </w:rPr>
        <w:t xml:space="preserve">, </w:t>
      </w:r>
      <w:r w:rsidR="00BA6D85" w:rsidRPr="00954947">
        <w:rPr>
          <w:rFonts w:ascii="Arial" w:eastAsia="Arial" w:hAnsi="Arial" w:cs="Arial"/>
          <w:i/>
          <w:iCs/>
          <w:color w:val="000000"/>
          <w:lang w:eastAsia="es-MX"/>
        </w:rPr>
        <w:t>a través de sus cuentas de redes sociales, o en su defecto, en algún otro medio de comunicación social que resulte pertinente, durante el plazo de quin</w:t>
      </w:r>
      <w:r w:rsidR="00C75E8A" w:rsidRPr="00954947">
        <w:rPr>
          <w:rFonts w:ascii="Arial" w:eastAsia="Arial" w:hAnsi="Arial" w:cs="Arial"/>
          <w:i/>
          <w:iCs/>
          <w:color w:val="000000"/>
          <w:lang w:eastAsia="es-MX"/>
        </w:rPr>
        <w:t>c</w:t>
      </w:r>
      <w:r w:rsidR="00BA6D85" w:rsidRPr="00954947">
        <w:rPr>
          <w:rFonts w:ascii="Arial" w:eastAsia="Arial" w:hAnsi="Arial" w:cs="Arial"/>
          <w:i/>
          <w:iCs/>
          <w:color w:val="000000"/>
          <w:lang w:eastAsia="es-MX"/>
        </w:rPr>
        <w:t>e días naturales, a partir del siguiente al que se notifique la fi</w:t>
      </w:r>
      <w:r w:rsidR="00884851" w:rsidRPr="00954947">
        <w:rPr>
          <w:rFonts w:ascii="Arial" w:eastAsia="Arial" w:hAnsi="Arial" w:cs="Arial"/>
          <w:i/>
          <w:iCs/>
          <w:color w:val="000000"/>
          <w:lang w:eastAsia="es-MX"/>
        </w:rPr>
        <w:t>rmeza</w:t>
      </w:r>
      <w:r w:rsidR="00126E59" w:rsidRPr="00954947">
        <w:rPr>
          <w:rFonts w:ascii="Arial" w:eastAsia="Arial" w:hAnsi="Arial" w:cs="Arial"/>
          <w:i/>
          <w:iCs/>
          <w:color w:val="000000"/>
          <w:lang w:eastAsia="es-MX"/>
        </w:rPr>
        <w:t xml:space="preserve">, debiendo informar de ello dentro de los dos días hábiles siguientes. </w:t>
      </w:r>
    </w:p>
    <w:p w14:paraId="2C971286" w14:textId="77777777" w:rsidR="009828AC" w:rsidRPr="00954947" w:rsidRDefault="009828AC" w:rsidP="005904ED">
      <w:pPr>
        <w:spacing w:after="0" w:line="240" w:lineRule="auto"/>
        <w:rPr>
          <w:rFonts w:ascii="Arial" w:eastAsia="Arial" w:hAnsi="Arial" w:cs="Arial"/>
          <w:color w:val="000000"/>
          <w:lang w:eastAsia="es-MX"/>
        </w:rPr>
      </w:pPr>
    </w:p>
    <w:p w14:paraId="14477774" w14:textId="2AB01709" w:rsidR="00F2124F" w:rsidRPr="00954947" w:rsidRDefault="000D3B87" w:rsidP="00592B92">
      <w:pPr>
        <w:pStyle w:val="Prrafodelista"/>
        <w:numPr>
          <w:ilvl w:val="0"/>
          <w:numId w:val="7"/>
        </w:numPr>
        <w:spacing w:after="0" w:line="240" w:lineRule="auto"/>
        <w:ind w:left="1134" w:hanging="447"/>
        <w:jc w:val="center"/>
        <w:rPr>
          <w:rFonts w:ascii="Arial" w:eastAsia="Arial" w:hAnsi="Arial" w:cs="Arial"/>
          <w:b/>
          <w:bCs/>
          <w:i/>
          <w:iCs/>
          <w:color w:val="000000"/>
          <w:lang w:eastAsia="es-MX"/>
        </w:rPr>
      </w:pPr>
      <w:r w:rsidRPr="00954947">
        <w:rPr>
          <w:rFonts w:ascii="Arial" w:eastAsia="Arial" w:hAnsi="Arial" w:cs="Arial"/>
          <w:b/>
          <w:bCs/>
          <w:i/>
          <w:iCs/>
          <w:color w:val="000000"/>
          <w:lang w:eastAsia="es-MX"/>
        </w:rPr>
        <w:t>Firmeza y notificaciones a las partes</w:t>
      </w:r>
      <w:r w:rsidR="008534B2" w:rsidRPr="00954947">
        <w:rPr>
          <w:rFonts w:ascii="Arial" w:eastAsia="Arial" w:hAnsi="Arial" w:cs="Arial"/>
          <w:b/>
          <w:bCs/>
          <w:i/>
          <w:iCs/>
          <w:color w:val="000000"/>
          <w:lang w:eastAsia="es-MX"/>
        </w:rPr>
        <w:t>.</w:t>
      </w:r>
    </w:p>
    <w:p w14:paraId="01E13C98" w14:textId="77777777" w:rsidR="00EA603E" w:rsidRPr="00954947" w:rsidRDefault="00EA603E" w:rsidP="005904ED">
      <w:pPr>
        <w:spacing w:after="0" w:line="240" w:lineRule="auto"/>
        <w:ind w:left="11" w:hanging="11"/>
        <w:jc w:val="both"/>
        <w:rPr>
          <w:rFonts w:ascii="Arial" w:eastAsia="Arial" w:hAnsi="Arial" w:cs="Arial"/>
          <w:i/>
          <w:iCs/>
          <w:color w:val="000000"/>
          <w:lang w:eastAsia="es-MX"/>
        </w:rPr>
      </w:pPr>
    </w:p>
    <w:p w14:paraId="7D7C83AA" w14:textId="4B474A1E" w:rsidR="006A19CB" w:rsidRPr="00954947" w:rsidRDefault="008534B2" w:rsidP="0029514C">
      <w:pPr>
        <w:pStyle w:val="Prrafodelista"/>
        <w:numPr>
          <w:ilvl w:val="0"/>
          <w:numId w:val="9"/>
        </w:numPr>
        <w:spacing w:after="0" w:line="240" w:lineRule="auto"/>
        <w:jc w:val="both"/>
        <w:rPr>
          <w:rFonts w:ascii="Arial" w:eastAsia="Arial" w:hAnsi="Arial" w:cs="Arial"/>
          <w:i/>
          <w:iCs/>
          <w:color w:val="000000"/>
          <w:lang w:eastAsia="es-MX"/>
        </w:rPr>
      </w:pPr>
      <w:r w:rsidRPr="00954947">
        <w:rPr>
          <w:rFonts w:ascii="Arial" w:eastAsia="Arial" w:hAnsi="Arial" w:cs="Arial"/>
          <w:i/>
          <w:iCs/>
          <w:color w:val="000000"/>
          <w:lang w:eastAsia="es-MX"/>
        </w:rPr>
        <w:t xml:space="preserve">Se vinculó a la Secretaría General de Acuerdos de este Tribunal Electoral, </w:t>
      </w:r>
      <w:r w:rsidR="00D56CD8" w:rsidRPr="00954947">
        <w:rPr>
          <w:rFonts w:ascii="Arial" w:eastAsia="Arial" w:hAnsi="Arial" w:cs="Arial"/>
          <w:i/>
          <w:iCs/>
          <w:color w:val="000000"/>
          <w:lang w:eastAsia="es-MX"/>
        </w:rPr>
        <w:t>para que</w:t>
      </w:r>
      <w:r w:rsidR="004638A3" w:rsidRPr="00954947">
        <w:rPr>
          <w:rFonts w:ascii="Arial" w:eastAsia="Arial" w:hAnsi="Arial" w:cs="Arial"/>
          <w:i/>
          <w:iCs/>
          <w:color w:val="000000"/>
          <w:lang w:eastAsia="es-MX"/>
        </w:rPr>
        <w:t>,</w:t>
      </w:r>
      <w:r w:rsidR="00D56CD8" w:rsidRPr="00954947">
        <w:rPr>
          <w:rFonts w:ascii="Arial" w:eastAsia="Arial" w:hAnsi="Arial" w:cs="Arial"/>
          <w:i/>
          <w:iCs/>
          <w:color w:val="000000"/>
          <w:lang w:eastAsia="es-MX"/>
        </w:rPr>
        <w:t xml:space="preserve"> en su momento, certificara la firmeza de la sentencia, y con base en ello, ordene las notificaciones conducentes. </w:t>
      </w:r>
    </w:p>
    <w:p w14:paraId="13368CC5" w14:textId="77777777" w:rsidR="0029514C" w:rsidRPr="00954947" w:rsidRDefault="0029514C" w:rsidP="0029514C">
      <w:pPr>
        <w:pStyle w:val="Prrafodelista"/>
        <w:spacing w:after="0" w:line="240" w:lineRule="auto"/>
        <w:jc w:val="both"/>
        <w:rPr>
          <w:rFonts w:ascii="Arial" w:eastAsia="Arial" w:hAnsi="Arial" w:cs="Arial"/>
          <w:i/>
          <w:iCs/>
          <w:color w:val="000000"/>
          <w:lang w:eastAsia="es-MX"/>
        </w:rPr>
      </w:pPr>
    </w:p>
    <w:p w14:paraId="741BCD9C" w14:textId="77777777" w:rsidR="0029514C" w:rsidRPr="00954947" w:rsidRDefault="0029514C" w:rsidP="0029514C">
      <w:pPr>
        <w:pStyle w:val="Prrafodelista"/>
        <w:spacing w:after="0" w:line="240" w:lineRule="auto"/>
        <w:jc w:val="both"/>
        <w:rPr>
          <w:rFonts w:ascii="Arial" w:eastAsia="Arial" w:hAnsi="Arial" w:cs="Arial"/>
          <w:i/>
          <w:iCs/>
          <w:color w:val="000000"/>
          <w:lang w:eastAsia="es-MX"/>
        </w:rPr>
      </w:pPr>
    </w:p>
    <w:p w14:paraId="7ABA19B3" w14:textId="1A333544" w:rsidR="00CE4F0D" w:rsidRPr="00954947" w:rsidRDefault="009D3529" w:rsidP="0029514C">
      <w:pPr>
        <w:pStyle w:val="Prrafodelista"/>
        <w:numPr>
          <w:ilvl w:val="1"/>
          <w:numId w:val="24"/>
        </w:numPr>
        <w:spacing w:after="0" w:line="360" w:lineRule="auto"/>
        <w:jc w:val="both"/>
        <w:rPr>
          <w:rFonts w:ascii="Arial" w:eastAsia="Arial" w:hAnsi="Arial" w:cs="Arial"/>
          <w:b/>
          <w:bCs/>
          <w:color w:val="000000"/>
          <w:sz w:val="24"/>
          <w:szCs w:val="24"/>
          <w:lang w:eastAsia="es-MX"/>
        </w:rPr>
      </w:pPr>
      <w:r w:rsidRPr="00954947">
        <w:rPr>
          <w:rFonts w:ascii="Arial" w:eastAsia="Arial" w:hAnsi="Arial" w:cs="Arial"/>
          <w:b/>
          <w:bCs/>
          <w:color w:val="000000"/>
          <w:sz w:val="24"/>
          <w:szCs w:val="24"/>
          <w:lang w:eastAsia="es-MX"/>
        </w:rPr>
        <w:t>Medios de convicción aportados para el cumplimiento de la sentencia</w:t>
      </w:r>
    </w:p>
    <w:p w14:paraId="213EA2A3" w14:textId="77777777" w:rsidR="009D3529" w:rsidRPr="00954947" w:rsidRDefault="009D3529" w:rsidP="00CE4F0D">
      <w:pPr>
        <w:spacing w:after="0" w:line="360" w:lineRule="auto"/>
        <w:jc w:val="both"/>
        <w:rPr>
          <w:rFonts w:ascii="Arial" w:eastAsia="Arial" w:hAnsi="Arial" w:cs="Arial"/>
          <w:color w:val="000000"/>
          <w:sz w:val="24"/>
          <w:szCs w:val="24"/>
          <w:lang w:eastAsia="es-MX"/>
        </w:rPr>
      </w:pPr>
    </w:p>
    <w:p w14:paraId="1AA2E82B" w14:textId="31620E93" w:rsidR="00072429" w:rsidRPr="00954947" w:rsidRDefault="00072429" w:rsidP="00072429">
      <w:pPr>
        <w:pStyle w:val="Prrafodelista"/>
        <w:numPr>
          <w:ilvl w:val="0"/>
          <w:numId w:val="16"/>
        </w:numPr>
        <w:spacing w:after="0" w:line="360" w:lineRule="auto"/>
        <w:jc w:val="both"/>
        <w:rPr>
          <w:rFonts w:ascii="Arial" w:hAnsi="Arial" w:cs="Arial"/>
          <w:b/>
          <w:sz w:val="24"/>
          <w:szCs w:val="24"/>
        </w:rPr>
      </w:pPr>
      <w:r w:rsidRPr="00954947">
        <w:rPr>
          <w:rFonts w:ascii="Arial" w:hAnsi="Arial" w:cs="Arial"/>
          <w:b/>
          <w:sz w:val="24"/>
          <w:szCs w:val="24"/>
        </w:rPr>
        <w:t>PT y PVEM</w:t>
      </w:r>
    </w:p>
    <w:p w14:paraId="145C1416" w14:textId="5F2E9B21" w:rsidR="00072429" w:rsidRPr="00954947" w:rsidRDefault="00072429" w:rsidP="00072429">
      <w:pPr>
        <w:spacing w:after="0" w:line="360" w:lineRule="auto"/>
        <w:jc w:val="both"/>
        <w:rPr>
          <w:rFonts w:ascii="Arial" w:hAnsi="Arial" w:cs="Arial"/>
          <w:bCs/>
          <w:sz w:val="24"/>
          <w:szCs w:val="24"/>
        </w:rPr>
      </w:pPr>
      <w:r w:rsidRPr="00954947">
        <w:rPr>
          <w:rFonts w:ascii="Arial" w:hAnsi="Arial" w:cs="Arial"/>
          <w:bCs/>
          <w:sz w:val="24"/>
          <w:szCs w:val="24"/>
        </w:rPr>
        <w:t>Por acuerdos de treinta de mayo, diecisiete</w:t>
      </w:r>
      <w:r w:rsidR="00694564" w:rsidRPr="00954947">
        <w:rPr>
          <w:rFonts w:ascii="Arial" w:hAnsi="Arial" w:cs="Arial"/>
          <w:bCs/>
          <w:sz w:val="24"/>
          <w:szCs w:val="24"/>
        </w:rPr>
        <w:t>,</w:t>
      </w:r>
      <w:r w:rsidR="003F318B" w:rsidRPr="00954947">
        <w:rPr>
          <w:rFonts w:ascii="Arial" w:hAnsi="Arial" w:cs="Arial"/>
          <w:bCs/>
          <w:sz w:val="24"/>
          <w:szCs w:val="24"/>
        </w:rPr>
        <w:t xml:space="preserve"> </w:t>
      </w:r>
      <w:r w:rsidRPr="00954947">
        <w:rPr>
          <w:rFonts w:ascii="Arial" w:hAnsi="Arial" w:cs="Arial"/>
          <w:bCs/>
          <w:sz w:val="24"/>
          <w:szCs w:val="24"/>
        </w:rPr>
        <w:t>veinte de junio</w:t>
      </w:r>
      <w:r w:rsidR="006D0243" w:rsidRPr="00954947">
        <w:rPr>
          <w:rFonts w:ascii="Arial" w:hAnsi="Arial" w:cs="Arial"/>
          <w:bCs/>
          <w:sz w:val="24"/>
          <w:szCs w:val="24"/>
        </w:rPr>
        <w:t xml:space="preserve"> y treinta de julio</w:t>
      </w:r>
      <w:r w:rsidRPr="00954947">
        <w:rPr>
          <w:rFonts w:ascii="Arial" w:hAnsi="Arial" w:cs="Arial"/>
          <w:bCs/>
          <w:sz w:val="24"/>
          <w:szCs w:val="24"/>
        </w:rPr>
        <w:t>,</w:t>
      </w:r>
      <w:r w:rsidR="003F318B" w:rsidRPr="00954947">
        <w:rPr>
          <w:rFonts w:ascii="Arial" w:hAnsi="Arial" w:cs="Arial"/>
          <w:bCs/>
          <w:sz w:val="24"/>
          <w:szCs w:val="24"/>
        </w:rPr>
        <w:t xml:space="preserve"> </w:t>
      </w:r>
      <w:r w:rsidRPr="00954947">
        <w:rPr>
          <w:rFonts w:ascii="Arial" w:hAnsi="Arial" w:cs="Arial"/>
          <w:bCs/>
          <w:sz w:val="24"/>
          <w:szCs w:val="24"/>
        </w:rPr>
        <w:t>se recibieron los medios de convicción siguientes:</w:t>
      </w:r>
    </w:p>
    <w:p w14:paraId="2B7B5334" w14:textId="77777777" w:rsidR="00072429" w:rsidRPr="00954947" w:rsidRDefault="00072429" w:rsidP="00072429">
      <w:pPr>
        <w:spacing w:after="0" w:line="360" w:lineRule="auto"/>
        <w:jc w:val="both"/>
        <w:rPr>
          <w:rFonts w:ascii="Arial" w:hAnsi="Arial" w:cs="Arial"/>
          <w:bCs/>
          <w:sz w:val="24"/>
          <w:szCs w:val="24"/>
        </w:rPr>
      </w:pPr>
    </w:p>
    <w:p w14:paraId="00E0269C" w14:textId="0EB95E29" w:rsidR="00C355BE" w:rsidRPr="00954947" w:rsidRDefault="00C355BE" w:rsidP="00072429">
      <w:pPr>
        <w:pStyle w:val="Prrafodelista"/>
        <w:numPr>
          <w:ilvl w:val="0"/>
          <w:numId w:val="15"/>
        </w:numPr>
        <w:suppressAutoHyphens/>
        <w:spacing w:after="0" w:line="360" w:lineRule="auto"/>
        <w:jc w:val="both"/>
        <w:rPr>
          <w:rFonts w:ascii="Arial" w:hAnsi="Arial" w:cs="Arial"/>
          <w:bCs/>
          <w:sz w:val="24"/>
          <w:szCs w:val="24"/>
        </w:rPr>
      </w:pPr>
      <w:r w:rsidRPr="00954947">
        <w:rPr>
          <w:rFonts w:ascii="Arial" w:hAnsi="Arial" w:cs="Arial"/>
          <w:bCs/>
          <w:sz w:val="24"/>
          <w:szCs w:val="24"/>
        </w:rPr>
        <w:lastRenderedPageBreak/>
        <w:t>Documental</w:t>
      </w:r>
      <w:r w:rsidR="00C06CF5" w:rsidRPr="00954947">
        <w:rPr>
          <w:rFonts w:ascii="Arial" w:hAnsi="Arial" w:cs="Arial"/>
          <w:bCs/>
          <w:sz w:val="24"/>
          <w:szCs w:val="24"/>
        </w:rPr>
        <w:t>es</w:t>
      </w:r>
      <w:r w:rsidRPr="00954947">
        <w:rPr>
          <w:rFonts w:ascii="Arial" w:hAnsi="Arial" w:cs="Arial"/>
          <w:bCs/>
          <w:sz w:val="24"/>
          <w:szCs w:val="24"/>
        </w:rPr>
        <w:t xml:space="preserve"> privada</w:t>
      </w:r>
      <w:r w:rsidR="00C06CF5" w:rsidRPr="00954947">
        <w:rPr>
          <w:rFonts w:ascii="Arial" w:hAnsi="Arial" w:cs="Arial"/>
          <w:bCs/>
          <w:sz w:val="24"/>
          <w:szCs w:val="24"/>
        </w:rPr>
        <w:t>s</w:t>
      </w:r>
      <w:r w:rsidRPr="00954947">
        <w:rPr>
          <w:rFonts w:ascii="Arial" w:hAnsi="Arial" w:cs="Arial"/>
          <w:bCs/>
          <w:sz w:val="24"/>
          <w:szCs w:val="24"/>
        </w:rPr>
        <w:t>. Escritos firmados por el representante propietario del PT ante el IEM</w:t>
      </w:r>
      <w:r w:rsidRPr="00954947">
        <w:rPr>
          <w:rFonts w:ascii="Arial" w:hAnsi="Arial" w:cs="Arial"/>
          <w:bCs/>
          <w:i/>
          <w:iCs/>
          <w:sz w:val="24"/>
          <w:szCs w:val="24"/>
        </w:rPr>
        <w:t>.</w:t>
      </w:r>
      <w:r w:rsidR="005E1D2D" w:rsidRPr="00954947">
        <w:rPr>
          <w:rStyle w:val="Refdenotaalpie"/>
          <w:rFonts w:ascii="Arial" w:hAnsi="Arial" w:cs="Arial"/>
          <w:bCs/>
          <w:sz w:val="24"/>
          <w:szCs w:val="24"/>
        </w:rPr>
        <w:footnoteReference w:id="18"/>
      </w:r>
      <w:r w:rsidRPr="00954947">
        <w:rPr>
          <w:rFonts w:ascii="Arial" w:hAnsi="Arial" w:cs="Arial"/>
          <w:bCs/>
          <w:sz w:val="24"/>
          <w:szCs w:val="24"/>
        </w:rPr>
        <w:t xml:space="preserve"> </w:t>
      </w:r>
    </w:p>
    <w:p w14:paraId="0FEAF790" w14:textId="77777777" w:rsidR="0029514C" w:rsidRPr="00954947" w:rsidRDefault="0029514C" w:rsidP="0029514C">
      <w:pPr>
        <w:pStyle w:val="Prrafodelista"/>
        <w:suppressAutoHyphens/>
        <w:spacing w:after="0" w:line="360" w:lineRule="auto"/>
        <w:jc w:val="both"/>
        <w:rPr>
          <w:rFonts w:ascii="Arial" w:hAnsi="Arial" w:cs="Arial"/>
          <w:bCs/>
          <w:sz w:val="24"/>
          <w:szCs w:val="24"/>
        </w:rPr>
      </w:pPr>
    </w:p>
    <w:p w14:paraId="3FEE6C29" w14:textId="01A82991" w:rsidR="00B41988" w:rsidRPr="00954947" w:rsidRDefault="00B41988" w:rsidP="00072429">
      <w:pPr>
        <w:pStyle w:val="Prrafodelista"/>
        <w:numPr>
          <w:ilvl w:val="0"/>
          <w:numId w:val="15"/>
        </w:numPr>
        <w:suppressAutoHyphens/>
        <w:spacing w:after="0" w:line="360" w:lineRule="auto"/>
        <w:jc w:val="both"/>
        <w:rPr>
          <w:rFonts w:ascii="Arial" w:hAnsi="Arial" w:cs="Arial"/>
          <w:bCs/>
          <w:sz w:val="24"/>
          <w:szCs w:val="24"/>
        </w:rPr>
      </w:pPr>
      <w:r w:rsidRPr="00954947">
        <w:rPr>
          <w:rFonts w:ascii="Arial" w:hAnsi="Arial" w:cs="Arial"/>
          <w:bCs/>
          <w:sz w:val="24"/>
          <w:szCs w:val="24"/>
        </w:rPr>
        <w:t>Documentales privadas</w:t>
      </w:r>
      <w:r w:rsidRPr="00954947">
        <w:rPr>
          <w:rStyle w:val="SinespaciadoCar"/>
          <w:sz w:val="24"/>
          <w:szCs w:val="24"/>
        </w:rPr>
        <w:t>.</w:t>
      </w:r>
      <w:r w:rsidR="00A0246B" w:rsidRPr="00954947">
        <w:rPr>
          <w:rStyle w:val="SinespaciadoCar"/>
          <w:sz w:val="24"/>
          <w:szCs w:val="24"/>
        </w:rPr>
        <w:t xml:space="preserve"> </w:t>
      </w:r>
      <w:r w:rsidR="00E716B1" w:rsidRPr="00954947">
        <w:rPr>
          <w:rStyle w:val="SinespaciadoCar"/>
          <w:sz w:val="24"/>
          <w:szCs w:val="24"/>
        </w:rPr>
        <w:t>Escritos firmados por el representante propietario del PVEM ante el IEM</w:t>
      </w:r>
      <w:r w:rsidR="00E716B1" w:rsidRPr="00954947">
        <w:rPr>
          <w:rFonts w:ascii="Arial" w:hAnsi="Arial" w:cs="Arial"/>
          <w:bCs/>
          <w:sz w:val="24"/>
          <w:szCs w:val="24"/>
        </w:rPr>
        <w:t>.</w:t>
      </w:r>
      <w:r w:rsidR="00B05717" w:rsidRPr="00954947">
        <w:rPr>
          <w:rStyle w:val="Refdenotaalpie"/>
          <w:rFonts w:ascii="Arial" w:hAnsi="Arial" w:cs="Arial"/>
          <w:bCs/>
          <w:sz w:val="24"/>
          <w:szCs w:val="24"/>
        </w:rPr>
        <w:footnoteReference w:id="19"/>
      </w:r>
      <w:r w:rsidR="00E716B1" w:rsidRPr="00954947">
        <w:rPr>
          <w:rFonts w:ascii="Arial" w:hAnsi="Arial" w:cs="Arial"/>
          <w:bCs/>
          <w:sz w:val="24"/>
          <w:szCs w:val="24"/>
        </w:rPr>
        <w:t xml:space="preserve"> </w:t>
      </w:r>
    </w:p>
    <w:p w14:paraId="50CE70B9" w14:textId="77777777" w:rsidR="0029514C" w:rsidRPr="00954947" w:rsidRDefault="0029514C" w:rsidP="0029514C">
      <w:pPr>
        <w:suppressAutoHyphens/>
        <w:spacing w:after="0" w:line="360" w:lineRule="auto"/>
        <w:jc w:val="both"/>
        <w:rPr>
          <w:rFonts w:ascii="Arial" w:hAnsi="Arial" w:cs="Arial"/>
          <w:bCs/>
          <w:sz w:val="24"/>
          <w:szCs w:val="24"/>
        </w:rPr>
      </w:pPr>
    </w:p>
    <w:p w14:paraId="6CCD1786" w14:textId="5CCA7E3B" w:rsidR="00072429" w:rsidRPr="00954947" w:rsidRDefault="00072429" w:rsidP="00072429">
      <w:pPr>
        <w:pStyle w:val="Prrafodelista"/>
        <w:numPr>
          <w:ilvl w:val="0"/>
          <w:numId w:val="15"/>
        </w:numPr>
        <w:suppressAutoHyphens/>
        <w:spacing w:after="0" w:line="360" w:lineRule="auto"/>
        <w:jc w:val="both"/>
        <w:rPr>
          <w:rFonts w:ascii="Arial" w:hAnsi="Arial" w:cs="Arial"/>
          <w:bCs/>
          <w:sz w:val="24"/>
          <w:szCs w:val="24"/>
        </w:rPr>
      </w:pPr>
      <w:r w:rsidRPr="00954947">
        <w:rPr>
          <w:rFonts w:ascii="Arial" w:hAnsi="Arial" w:cs="Arial"/>
          <w:sz w:val="24"/>
          <w:szCs w:val="24"/>
        </w:rPr>
        <w:t>Técnicas</w:t>
      </w:r>
      <w:r w:rsidRPr="00954947">
        <w:rPr>
          <w:rFonts w:ascii="Arial" w:hAnsi="Arial" w:cs="Arial"/>
          <w:b/>
          <w:bCs/>
          <w:sz w:val="24"/>
          <w:szCs w:val="24"/>
        </w:rPr>
        <w:t>.</w:t>
      </w:r>
      <w:r w:rsidRPr="00954947">
        <w:rPr>
          <w:rFonts w:ascii="Arial" w:hAnsi="Arial" w:cs="Arial"/>
          <w:bCs/>
          <w:sz w:val="24"/>
          <w:szCs w:val="24"/>
        </w:rPr>
        <w:t xml:space="preserve"> Consistentes en los siguientes enlaces electrónicos:</w:t>
      </w:r>
      <w:r w:rsidRPr="00954947">
        <w:rPr>
          <w:rStyle w:val="Refdenotaalpie"/>
          <w:rFonts w:ascii="Arial" w:hAnsi="Arial" w:cs="Arial"/>
          <w:bCs/>
          <w:sz w:val="24"/>
          <w:szCs w:val="24"/>
        </w:rPr>
        <w:footnoteReference w:id="20"/>
      </w:r>
    </w:p>
    <w:p w14:paraId="130C5729" w14:textId="77777777" w:rsidR="00072429" w:rsidRPr="00954947" w:rsidRDefault="00072429" w:rsidP="00072429">
      <w:pPr>
        <w:pStyle w:val="Prrafodelista"/>
        <w:suppressAutoHyphens/>
        <w:spacing w:after="0" w:line="360" w:lineRule="auto"/>
        <w:jc w:val="both"/>
        <w:rPr>
          <w:rFonts w:ascii="Arial" w:hAnsi="Arial" w:cs="Arial"/>
          <w:bCs/>
          <w:sz w:val="24"/>
          <w:szCs w:val="24"/>
        </w:rPr>
      </w:pPr>
    </w:p>
    <w:tbl>
      <w:tblPr>
        <w:tblStyle w:val="Tablaconcuadrcula"/>
        <w:tblW w:w="7792" w:type="dxa"/>
        <w:jc w:val="center"/>
        <w:tblLayout w:type="fixed"/>
        <w:tblLook w:val="04A0" w:firstRow="1" w:lastRow="0" w:firstColumn="1" w:lastColumn="0" w:noHBand="0" w:noVBand="1"/>
      </w:tblPr>
      <w:tblGrid>
        <w:gridCol w:w="850"/>
        <w:gridCol w:w="5949"/>
        <w:gridCol w:w="993"/>
      </w:tblGrid>
      <w:tr w:rsidR="00072429" w:rsidRPr="00954947" w14:paraId="43B644A4" w14:textId="77777777" w:rsidTr="00B82560">
        <w:trPr>
          <w:tblHeader/>
          <w:jc w:val="center"/>
        </w:trPr>
        <w:tc>
          <w:tcPr>
            <w:tcW w:w="850" w:type="dxa"/>
            <w:shd w:val="clear" w:color="auto" w:fill="8DD873" w:themeFill="accent6" w:themeFillTint="99"/>
          </w:tcPr>
          <w:p w14:paraId="5B786D86" w14:textId="77777777" w:rsidR="00072429" w:rsidRPr="00954947" w:rsidRDefault="00072429" w:rsidP="006D0243">
            <w:pPr>
              <w:pStyle w:val="Sinespaciado"/>
              <w:spacing w:line="240" w:lineRule="auto"/>
              <w:jc w:val="center"/>
              <w:rPr>
                <w:b/>
                <w:bCs/>
                <w:sz w:val="18"/>
                <w:szCs w:val="18"/>
              </w:rPr>
            </w:pPr>
            <w:r w:rsidRPr="00954947">
              <w:rPr>
                <w:b/>
                <w:bCs/>
                <w:sz w:val="18"/>
                <w:szCs w:val="18"/>
              </w:rPr>
              <w:t>Cvo.</w:t>
            </w:r>
          </w:p>
        </w:tc>
        <w:tc>
          <w:tcPr>
            <w:tcW w:w="5949" w:type="dxa"/>
            <w:shd w:val="clear" w:color="auto" w:fill="8DD873" w:themeFill="accent6" w:themeFillTint="99"/>
          </w:tcPr>
          <w:p w14:paraId="360E9F46" w14:textId="77777777" w:rsidR="00072429" w:rsidRPr="00954947" w:rsidRDefault="00072429" w:rsidP="006D0243">
            <w:pPr>
              <w:pStyle w:val="Sinespaciado"/>
              <w:spacing w:line="240" w:lineRule="auto"/>
              <w:jc w:val="center"/>
              <w:rPr>
                <w:b/>
                <w:bCs/>
                <w:sz w:val="18"/>
                <w:szCs w:val="18"/>
              </w:rPr>
            </w:pPr>
            <w:r w:rsidRPr="00954947">
              <w:rPr>
                <w:b/>
                <w:bCs/>
                <w:sz w:val="18"/>
                <w:szCs w:val="18"/>
              </w:rPr>
              <w:t>Enlace electrónico:</w:t>
            </w:r>
          </w:p>
        </w:tc>
        <w:tc>
          <w:tcPr>
            <w:tcW w:w="993" w:type="dxa"/>
            <w:shd w:val="clear" w:color="auto" w:fill="8DD873" w:themeFill="accent6" w:themeFillTint="99"/>
          </w:tcPr>
          <w:p w14:paraId="6A0101FD" w14:textId="77777777" w:rsidR="00072429" w:rsidRPr="00954947" w:rsidRDefault="00072429" w:rsidP="006D0243">
            <w:pPr>
              <w:pStyle w:val="Sinespaciado"/>
              <w:spacing w:line="240" w:lineRule="auto"/>
              <w:jc w:val="center"/>
              <w:rPr>
                <w:b/>
                <w:bCs/>
                <w:sz w:val="18"/>
                <w:szCs w:val="18"/>
              </w:rPr>
            </w:pPr>
            <w:r w:rsidRPr="00954947">
              <w:rPr>
                <w:b/>
                <w:bCs/>
                <w:sz w:val="18"/>
                <w:szCs w:val="18"/>
              </w:rPr>
              <w:t>Partido político</w:t>
            </w:r>
          </w:p>
        </w:tc>
      </w:tr>
      <w:tr w:rsidR="00072429" w:rsidRPr="00954947" w14:paraId="0E254546" w14:textId="77777777" w:rsidTr="00B82560">
        <w:trPr>
          <w:jc w:val="center"/>
        </w:trPr>
        <w:tc>
          <w:tcPr>
            <w:tcW w:w="850" w:type="dxa"/>
          </w:tcPr>
          <w:p w14:paraId="4274197A" w14:textId="77777777" w:rsidR="00072429" w:rsidRPr="00954947" w:rsidRDefault="00072429" w:rsidP="006D0243">
            <w:pPr>
              <w:pStyle w:val="Sinespaciado"/>
              <w:spacing w:line="240" w:lineRule="auto"/>
              <w:jc w:val="center"/>
              <w:rPr>
                <w:b/>
                <w:bCs/>
                <w:sz w:val="18"/>
                <w:szCs w:val="18"/>
              </w:rPr>
            </w:pPr>
            <w:r w:rsidRPr="00954947">
              <w:rPr>
                <w:b/>
                <w:bCs/>
                <w:sz w:val="18"/>
                <w:szCs w:val="18"/>
              </w:rPr>
              <w:t>1.</w:t>
            </w:r>
          </w:p>
        </w:tc>
        <w:tc>
          <w:tcPr>
            <w:tcW w:w="5949" w:type="dxa"/>
          </w:tcPr>
          <w:p w14:paraId="7B022540" w14:textId="77777777" w:rsidR="00072429" w:rsidRPr="00954947" w:rsidRDefault="00072429" w:rsidP="006D0243">
            <w:pPr>
              <w:pStyle w:val="Sinespaciado"/>
              <w:spacing w:line="240" w:lineRule="auto"/>
              <w:rPr>
                <w:i/>
                <w:iCs/>
                <w:sz w:val="18"/>
                <w:szCs w:val="18"/>
              </w:rPr>
            </w:pPr>
            <w:r w:rsidRPr="00954947">
              <w:rPr>
                <w:bCs/>
                <w:i/>
                <w:iCs/>
                <w:sz w:val="18"/>
                <w:szCs w:val="18"/>
              </w:rPr>
              <w:t>https://home.partidoverdemichoacan.org.mx/cumplimiento/</w:t>
            </w:r>
          </w:p>
        </w:tc>
        <w:tc>
          <w:tcPr>
            <w:tcW w:w="993" w:type="dxa"/>
            <w:vMerge w:val="restart"/>
          </w:tcPr>
          <w:p w14:paraId="770C32E9" w14:textId="77777777" w:rsidR="00E4162D" w:rsidRPr="00954947" w:rsidRDefault="00E4162D" w:rsidP="006D0243">
            <w:pPr>
              <w:pStyle w:val="Sinespaciado"/>
              <w:spacing w:line="240" w:lineRule="auto"/>
              <w:jc w:val="center"/>
              <w:rPr>
                <w:sz w:val="18"/>
                <w:szCs w:val="18"/>
              </w:rPr>
            </w:pPr>
          </w:p>
          <w:p w14:paraId="60167745" w14:textId="77777777" w:rsidR="00E4162D" w:rsidRPr="00954947" w:rsidRDefault="00E4162D" w:rsidP="006D0243">
            <w:pPr>
              <w:pStyle w:val="Sinespaciado"/>
              <w:spacing w:line="240" w:lineRule="auto"/>
              <w:jc w:val="center"/>
              <w:rPr>
                <w:sz w:val="18"/>
                <w:szCs w:val="18"/>
              </w:rPr>
            </w:pPr>
          </w:p>
          <w:p w14:paraId="35F800E9" w14:textId="77777777" w:rsidR="00E4162D" w:rsidRPr="00954947" w:rsidRDefault="00E4162D" w:rsidP="006D0243">
            <w:pPr>
              <w:pStyle w:val="Sinespaciado"/>
              <w:spacing w:line="240" w:lineRule="auto"/>
              <w:jc w:val="center"/>
              <w:rPr>
                <w:sz w:val="18"/>
                <w:szCs w:val="18"/>
              </w:rPr>
            </w:pPr>
          </w:p>
          <w:p w14:paraId="1C5BF07A" w14:textId="58EA7785" w:rsidR="00072429" w:rsidRPr="00954947" w:rsidRDefault="00072429" w:rsidP="006D0243">
            <w:pPr>
              <w:pStyle w:val="Sinespaciado"/>
              <w:spacing w:line="240" w:lineRule="auto"/>
              <w:jc w:val="center"/>
              <w:rPr>
                <w:sz w:val="18"/>
                <w:szCs w:val="18"/>
              </w:rPr>
            </w:pPr>
            <w:r w:rsidRPr="00954947">
              <w:rPr>
                <w:sz w:val="18"/>
                <w:szCs w:val="18"/>
              </w:rPr>
              <w:t>PVEM</w:t>
            </w:r>
          </w:p>
        </w:tc>
      </w:tr>
      <w:tr w:rsidR="00072429" w:rsidRPr="00954947" w14:paraId="6E6A2DB4" w14:textId="77777777" w:rsidTr="00B82560">
        <w:trPr>
          <w:jc w:val="center"/>
        </w:trPr>
        <w:tc>
          <w:tcPr>
            <w:tcW w:w="850" w:type="dxa"/>
          </w:tcPr>
          <w:p w14:paraId="46DF56CF" w14:textId="77777777" w:rsidR="00072429" w:rsidRPr="00954947" w:rsidRDefault="00072429" w:rsidP="006D0243">
            <w:pPr>
              <w:pStyle w:val="Sinespaciado"/>
              <w:spacing w:line="240" w:lineRule="auto"/>
              <w:jc w:val="center"/>
              <w:rPr>
                <w:b/>
                <w:bCs/>
                <w:sz w:val="18"/>
                <w:szCs w:val="18"/>
              </w:rPr>
            </w:pPr>
            <w:r w:rsidRPr="00954947">
              <w:rPr>
                <w:b/>
                <w:bCs/>
                <w:sz w:val="18"/>
                <w:szCs w:val="18"/>
              </w:rPr>
              <w:t>2.</w:t>
            </w:r>
          </w:p>
        </w:tc>
        <w:tc>
          <w:tcPr>
            <w:tcW w:w="5949" w:type="dxa"/>
          </w:tcPr>
          <w:p w14:paraId="01122EE0" w14:textId="77777777" w:rsidR="00072429" w:rsidRPr="00954947" w:rsidRDefault="00072429" w:rsidP="006D0243">
            <w:pPr>
              <w:pStyle w:val="Sinespaciado"/>
              <w:spacing w:line="240" w:lineRule="auto"/>
              <w:rPr>
                <w:i/>
                <w:iCs/>
                <w:sz w:val="18"/>
                <w:szCs w:val="18"/>
              </w:rPr>
            </w:pPr>
            <w:r w:rsidRPr="00954947">
              <w:rPr>
                <w:bCs/>
                <w:i/>
                <w:iCs/>
                <w:sz w:val="18"/>
                <w:szCs w:val="18"/>
              </w:rPr>
              <w:t>https://home.partidoverdemichoacan.org.mx/wp-content/uploads/2025/05/Cumplimiento-TEEM-PES-VPMG-008_2024.pdf</w:t>
            </w:r>
            <w:r w:rsidRPr="00954947">
              <w:rPr>
                <w:i/>
                <w:iCs/>
                <w:sz w:val="18"/>
                <w:szCs w:val="18"/>
              </w:rPr>
              <w:t xml:space="preserve"> </w:t>
            </w:r>
          </w:p>
        </w:tc>
        <w:tc>
          <w:tcPr>
            <w:tcW w:w="993" w:type="dxa"/>
            <w:vMerge/>
          </w:tcPr>
          <w:p w14:paraId="319CFB87" w14:textId="77777777" w:rsidR="00072429" w:rsidRPr="00954947" w:rsidRDefault="00072429" w:rsidP="006D0243">
            <w:pPr>
              <w:pStyle w:val="Sinespaciado"/>
              <w:spacing w:line="240" w:lineRule="auto"/>
              <w:jc w:val="center"/>
              <w:rPr>
                <w:sz w:val="18"/>
                <w:szCs w:val="18"/>
              </w:rPr>
            </w:pPr>
          </w:p>
        </w:tc>
      </w:tr>
      <w:tr w:rsidR="00072429" w:rsidRPr="00954947" w14:paraId="6B14CEEC" w14:textId="77777777" w:rsidTr="00B82560">
        <w:trPr>
          <w:jc w:val="center"/>
        </w:trPr>
        <w:tc>
          <w:tcPr>
            <w:tcW w:w="850" w:type="dxa"/>
          </w:tcPr>
          <w:p w14:paraId="7A68388D" w14:textId="77777777" w:rsidR="00072429" w:rsidRPr="00954947" w:rsidRDefault="00072429" w:rsidP="006D0243">
            <w:pPr>
              <w:pStyle w:val="Sinespaciado"/>
              <w:spacing w:line="240" w:lineRule="auto"/>
              <w:jc w:val="center"/>
              <w:rPr>
                <w:b/>
                <w:bCs/>
                <w:sz w:val="18"/>
                <w:szCs w:val="18"/>
              </w:rPr>
            </w:pPr>
            <w:r w:rsidRPr="00954947">
              <w:rPr>
                <w:b/>
                <w:bCs/>
                <w:sz w:val="18"/>
                <w:szCs w:val="18"/>
              </w:rPr>
              <w:t>3.</w:t>
            </w:r>
          </w:p>
        </w:tc>
        <w:tc>
          <w:tcPr>
            <w:tcW w:w="5949" w:type="dxa"/>
          </w:tcPr>
          <w:p w14:paraId="0B4E7FDF" w14:textId="77777777" w:rsidR="00072429" w:rsidRPr="00954947" w:rsidRDefault="00072429" w:rsidP="006D0243">
            <w:pPr>
              <w:pStyle w:val="Sinespaciado"/>
              <w:spacing w:line="240" w:lineRule="auto"/>
              <w:rPr>
                <w:i/>
                <w:iCs/>
                <w:sz w:val="18"/>
                <w:szCs w:val="18"/>
              </w:rPr>
            </w:pPr>
            <w:r w:rsidRPr="00954947">
              <w:rPr>
                <w:bCs/>
                <w:i/>
                <w:iCs/>
                <w:sz w:val="18"/>
                <w:szCs w:val="18"/>
              </w:rPr>
              <w:t>https://www.facebook.com/VerdeMichoacan</w:t>
            </w:r>
            <w:r w:rsidRPr="00954947">
              <w:rPr>
                <w:i/>
                <w:iCs/>
                <w:sz w:val="18"/>
                <w:szCs w:val="18"/>
              </w:rPr>
              <w:t xml:space="preserve"> </w:t>
            </w:r>
          </w:p>
        </w:tc>
        <w:tc>
          <w:tcPr>
            <w:tcW w:w="993" w:type="dxa"/>
            <w:vMerge/>
          </w:tcPr>
          <w:p w14:paraId="5D8C5139" w14:textId="77777777" w:rsidR="00072429" w:rsidRPr="00954947" w:rsidRDefault="00072429" w:rsidP="006D0243">
            <w:pPr>
              <w:pStyle w:val="Sinespaciado"/>
              <w:spacing w:line="240" w:lineRule="auto"/>
              <w:jc w:val="center"/>
              <w:rPr>
                <w:sz w:val="18"/>
                <w:szCs w:val="18"/>
              </w:rPr>
            </w:pPr>
          </w:p>
        </w:tc>
      </w:tr>
      <w:tr w:rsidR="00072429" w:rsidRPr="00954947" w14:paraId="0A6BADF9" w14:textId="77777777" w:rsidTr="00B82560">
        <w:trPr>
          <w:jc w:val="center"/>
        </w:trPr>
        <w:tc>
          <w:tcPr>
            <w:tcW w:w="850" w:type="dxa"/>
          </w:tcPr>
          <w:p w14:paraId="18531E0F" w14:textId="77777777" w:rsidR="00072429" w:rsidRPr="00954947" w:rsidRDefault="00072429" w:rsidP="006D0243">
            <w:pPr>
              <w:pStyle w:val="Sinespaciado"/>
              <w:spacing w:line="240" w:lineRule="auto"/>
              <w:jc w:val="center"/>
              <w:rPr>
                <w:b/>
                <w:bCs/>
                <w:sz w:val="18"/>
                <w:szCs w:val="18"/>
              </w:rPr>
            </w:pPr>
            <w:r w:rsidRPr="00954947">
              <w:rPr>
                <w:b/>
                <w:bCs/>
                <w:sz w:val="18"/>
                <w:szCs w:val="18"/>
              </w:rPr>
              <w:t>4.</w:t>
            </w:r>
          </w:p>
        </w:tc>
        <w:tc>
          <w:tcPr>
            <w:tcW w:w="5949" w:type="dxa"/>
          </w:tcPr>
          <w:p w14:paraId="47B4F5B3" w14:textId="77777777" w:rsidR="00072429" w:rsidRPr="00954947" w:rsidRDefault="00072429" w:rsidP="006D0243">
            <w:pPr>
              <w:pStyle w:val="Sinespaciado"/>
              <w:spacing w:line="240" w:lineRule="auto"/>
              <w:rPr>
                <w:i/>
                <w:iCs/>
                <w:sz w:val="18"/>
                <w:szCs w:val="18"/>
              </w:rPr>
            </w:pPr>
            <w:r w:rsidRPr="00954947">
              <w:rPr>
                <w:bCs/>
                <w:i/>
                <w:iCs/>
                <w:sz w:val="18"/>
                <w:szCs w:val="18"/>
              </w:rPr>
              <w:t>https://www.facebook.com/photo/?fbid=1117102540458003&amp;set=a.358730636295201</w:t>
            </w:r>
            <w:r w:rsidRPr="00954947">
              <w:rPr>
                <w:i/>
                <w:iCs/>
                <w:sz w:val="18"/>
                <w:szCs w:val="18"/>
              </w:rPr>
              <w:t xml:space="preserve"> </w:t>
            </w:r>
          </w:p>
        </w:tc>
        <w:tc>
          <w:tcPr>
            <w:tcW w:w="993" w:type="dxa"/>
            <w:vMerge/>
          </w:tcPr>
          <w:p w14:paraId="04429C1D" w14:textId="77777777" w:rsidR="00072429" w:rsidRPr="00954947" w:rsidRDefault="00072429" w:rsidP="006D0243">
            <w:pPr>
              <w:pStyle w:val="Sinespaciado"/>
              <w:spacing w:line="240" w:lineRule="auto"/>
              <w:jc w:val="center"/>
              <w:rPr>
                <w:sz w:val="18"/>
                <w:szCs w:val="18"/>
              </w:rPr>
            </w:pPr>
          </w:p>
        </w:tc>
      </w:tr>
      <w:tr w:rsidR="00F4010C" w:rsidRPr="00954947" w14:paraId="4AFE02B4" w14:textId="77777777" w:rsidTr="00B82560">
        <w:trPr>
          <w:jc w:val="center"/>
        </w:trPr>
        <w:tc>
          <w:tcPr>
            <w:tcW w:w="850" w:type="dxa"/>
          </w:tcPr>
          <w:p w14:paraId="5FFDEE17" w14:textId="77777777" w:rsidR="00F4010C" w:rsidRPr="00954947" w:rsidRDefault="00F4010C" w:rsidP="006D0243">
            <w:pPr>
              <w:pStyle w:val="Sinespaciado"/>
              <w:spacing w:line="240" w:lineRule="auto"/>
              <w:jc w:val="center"/>
              <w:rPr>
                <w:b/>
                <w:bCs/>
                <w:sz w:val="18"/>
                <w:szCs w:val="18"/>
              </w:rPr>
            </w:pPr>
            <w:r w:rsidRPr="00954947">
              <w:rPr>
                <w:b/>
                <w:bCs/>
                <w:sz w:val="18"/>
                <w:szCs w:val="18"/>
              </w:rPr>
              <w:t>5.</w:t>
            </w:r>
          </w:p>
        </w:tc>
        <w:tc>
          <w:tcPr>
            <w:tcW w:w="5949" w:type="dxa"/>
          </w:tcPr>
          <w:p w14:paraId="2BA3D0E2" w14:textId="77777777" w:rsidR="00F4010C" w:rsidRPr="00954947" w:rsidRDefault="00F4010C" w:rsidP="006D0243">
            <w:pPr>
              <w:pStyle w:val="Sinespaciado"/>
              <w:spacing w:line="240" w:lineRule="auto"/>
              <w:rPr>
                <w:i/>
                <w:iCs/>
                <w:sz w:val="18"/>
                <w:szCs w:val="18"/>
              </w:rPr>
            </w:pPr>
            <w:r w:rsidRPr="00954947">
              <w:rPr>
                <w:i/>
                <w:iCs/>
                <w:sz w:val="18"/>
                <w:szCs w:val="18"/>
              </w:rPr>
              <w:t xml:space="preserve">https://ptmichoacan.org.mx/nota.php?id=163 </w:t>
            </w:r>
          </w:p>
        </w:tc>
        <w:tc>
          <w:tcPr>
            <w:tcW w:w="993" w:type="dxa"/>
            <w:vMerge w:val="restart"/>
          </w:tcPr>
          <w:p w14:paraId="4691307D" w14:textId="77777777" w:rsidR="00F4010C" w:rsidRPr="00954947" w:rsidRDefault="00F4010C" w:rsidP="006D0243">
            <w:pPr>
              <w:pStyle w:val="Sinespaciado"/>
              <w:spacing w:line="240" w:lineRule="auto"/>
              <w:jc w:val="center"/>
              <w:rPr>
                <w:sz w:val="18"/>
                <w:szCs w:val="18"/>
              </w:rPr>
            </w:pPr>
            <w:r w:rsidRPr="00954947">
              <w:rPr>
                <w:sz w:val="18"/>
                <w:szCs w:val="18"/>
              </w:rPr>
              <w:t>PT</w:t>
            </w:r>
          </w:p>
        </w:tc>
      </w:tr>
      <w:tr w:rsidR="00F4010C" w:rsidRPr="00954947" w14:paraId="0CDC9739" w14:textId="77777777" w:rsidTr="00B82560">
        <w:trPr>
          <w:jc w:val="center"/>
        </w:trPr>
        <w:tc>
          <w:tcPr>
            <w:tcW w:w="850" w:type="dxa"/>
          </w:tcPr>
          <w:p w14:paraId="6C2265D1" w14:textId="3A086B14" w:rsidR="00F4010C" w:rsidRPr="00954947" w:rsidRDefault="00F4010C" w:rsidP="006D0243">
            <w:pPr>
              <w:pStyle w:val="Sinespaciado"/>
              <w:spacing w:line="240" w:lineRule="auto"/>
              <w:jc w:val="center"/>
              <w:rPr>
                <w:b/>
                <w:bCs/>
                <w:sz w:val="18"/>
                <w:szCs w:val="18"/>
              </w:rPr>
            </w:pPr>
            <w:r w:rsidRPr="00954947">
              <w:rPr>
                <w:b/>
                <w:bCs/>
                <w:sz w:val="18"/>
                <w:szCs w:val="18"/>
              </w:rPr>
              <w:t>6.</w:t>
            </w:r>
          </w:p>
        </w:tc>
        <w:tc>
          <w:tcPr>
            <w:tcW w:w="5949" w:type="dxa"/>
          </w:tcPr>
          <w:p w14:paraId="7EA8F257" w14:textId="6C4825C5" w:rsidR="00F4010C" w:rsidRPr="00954947" w:rsidRDefault="007F28E2" w:rsidP="006D0243">
            <w:pPr>
              <w:pStyle w:val="Sinespaciado"/>
              <w:spacing w:line="240" w:lineRule="auto"/>
              <w:rPr>
                <w:i/>
                <w:iCs/>
                <w:sz w:val="18"/>
                <w:szCs w:val="18"/>
              </w:rPr>
            </w:pPr>
            <w:r w:rsidRPr="00954947">
              <w:rPr>
                <w:i/>
                <w:iCs/>
                <w:sz w:val="18"/>
                <w:szCs w:val="18"/>
              </w:rPr>
              <w:t>https://ptmichoacan.org.mx/#comunicados</w:t>
            </w:r>
          </w:p>
        </w:tc>
        <w:tc>
          <w:tcPr>
            <w:tcW w:w="993" w:type="dxa"/>
            <w:vMerge/>
          </w:tcPr>
          <w:p w14:paraId="3265F7B5" w14:textId="77777777" w:rsidR="00F4010C" w:rsidRPr="00954947" w:rsidRDefault="00F4010C" w:rsidP="006D0243">
            <w:pPr>
              <w:pStyle w:val="Sinespaciado"/>
              <w:spacing w:line="240" w:lineRule="auto"/>
              <w:jc w:val="center"/>
              <w:rPr>
                <w:sz w:val="18"/>
                <w:szCs w:val="18"/>
              </w:rPr>
            </w:pPr>
          </w:p>
        </w:tc>
      </w:tr>
    </w:tbl>
    <w:p w14:paraId="57D15193" w14:textId="77777777" w:rsidR="0029514C" w:rsidRPr="00954947" w:rsidRDefault="0029514C" w:rsidP="0029514C">
      <w:pPr>
        <w:pStyle w:val="Prrafodelista"/>
        <w:suppressAutoHyphens/>
        <w:spacing w:after="0" w:line="360" w:lineRule="auto"/>
        <w:jc w:val="both"/>
        <w:rPr>
          <w:rFonts w:ascii="Arial" w:hAnsi="Arial" w:cs="Arial"/>
          <w:sz w:val="24"/>
          <w:szCs w:val="24"/>
        </w:rPr>
      </w:pPr>
    </w:p>
    <w:p w14:paraId="468CDBD7" w14:textId="0CEF6A65" w:rsidR="00072429" w:rsidRPr="00954947" w:rsidRDefault="00E66F11" w:rsidP="00072429">
      <w:pPr>
        <w:pStyle w:val="Prrafodelista"/>
        <w:numPr>
          <w:ilvl w:val="0"/>
          <w:numId w:val="15"/>
        </w:numPr>
        <w:suppressAutoHyphens/>
        <w:spacing w:after="0" w:line="360" w:lineRule="auto"/>
        <w:jc w:val="both"/>
        <w:rPr>
          <w:rFonts w:ascii="Arial" w:hAnsi="Arial" w:cs="Arial"/>
          <w:sz w:val="24"/>
          <w:szCs w:val="24"/>
        </w:rPr>
      </w:pPr>
      <w:r w:rsidRPr="00954947">
        <w:rPr>
          <w:rFonts w:ascii="Arial" w:hAnsi="Arial" w:cs="Arial"/>
          <w:sz w:val="24"/>
          <w:szCs w:val="24"/>
        </w:rPr>
        <w:t>Documentales</w:t>
      </w:r>
      <w:r w:rsidR="007E33BB" w:rsidRPr="00954947">
        <w:rPr>
          <w:rFonts w:ascii="Arial" w:hAnsi="Arial" w:cs="Arial"/>
          <w:sz w:val="24"/>
          <w:szCs w:val="24"/>
        </w:rPr>
        <w:t xml:space="preserve"> </w:t>
      </w:r>
      <w:r w:rsidRPr="00954947">
        <w:rPr>
          <w:rFonts w:ascii="Arial" w:hAnsi="Arial" w:cs="Arial"/>
          <w:sz w:val="24"/>
          <w:szCs w:val="24"/>
        </w:rPr>
        <w:t>p</w:t>
      </w:r>
      <w:r w:rsidR="00072429" w:rsidRPr="00954947">
        <w:rPr>
          <w:rFonts w:ascii="Arial" w:hAnsi="Arial" w:cs="Arial"/>
          <w:sz w:val="24"/>
          <w:szCs w:val="24"/>
        </w:rPr>
        <w:t>rivadas.</w:t>
      </w:r>
      <w:r w:rsidR="00072429" w:rsidRPr="00954947">
        <w:rPr>
          <w:rFonts w:ascii="Arial" w:hAnsi="Arial" w:cs="Arial"/>
          <w:b/>
          <w:bCs/>
          <w:sz w:val="24"/>
          <w:szCs w:val="24"/>
        </w:rPr>
        <w:t xml:space="preserve"> </w:t>
      </w:r>
      <w:r w:rsidR="00072429" w:rsidRPr="00954947">
        <w:rPr>
          <w:rFonts w:ascii="Arial" w:hAnsi="Arial" w:cs="Arial"/>
          <w:sz w:val="24"/>
          <w:szCs w:val="24"/>
        </w:rPr>
        <w:t xml:space="preserve">Imágenes </w:t>
      </w:r>
      <w:r w:rsidR="00483612" w:rsidRPr="00954947">
        <w:rPr>
          <w:rFonts w:ascii="Arial" w:hAnsi="Arial" w:cs="Arial"/>
          <w:sz w:val="24"/>
          <w:szCs w:val="24"/>
        </w:rPr>
        <w:t xml:space="preserve">y capturas impresas </w:t>
      </w:r>
      <w:r w:rsidR="00072429" w:rsidRPr="00954947">
        <w:rPr>
          <w:rFonts w:ascii="Arial" w:hAnsi="Arial" w:cs="Arial"/>
          <w:sz w:val="24"/>
          <w:szCs w:val="24"/>
        </w:rPr>
        <w:t>adjuntas a sus escritos respectivos.</w:t>
      </w:r>
      <w:r w:rsidR="00072429" w:rsidRPr="00954947">
        <w:rPr>
          <w:rStyle w:val="Refdenotaalpie"/>
          <w:rFonts w:ascii="Arial" w:hAnsi="Arial" w:cs="Arial"/>
          <w:sz w:val="24"/>
          <w:szCs w:val="24"/>
        </w:rPr>
        <w:footnoteReference w:id="21"/>
      </w:r>
      <w:r w:rsidR="00072429" w:rsidRPr="00954947">
        <w:rPr>
          <w:rFonts w:ascii="Arial" w:hAnsi="Arial" w:cs="Arial"/>
          <w:sz w:val="24"/>
          <w:szCs w:val="24"/>
        </w:rPr>
        <w:t xml:space="preserve"> </w:t>
      </w:r>
    </w:p>
    <w:p w14:paraId="3AB6467E" w14:textId="77777777" w:rsidR="0029514C" w:rsidRPr="00954947" w:rsidRDefault="0029514C" w:rsidP="00E208EE">
      <w:pPr>
        <w:pStyle w:val="Prrafodelista"/>
        <w:tabs>
          <w:tab w:val="left" w:pos="1320"/>
        </w:tabs>
        <w:spacing w:after="0" w:line="360" w:lineRule="auto"/>
        <w:ind w:left="795"/>
        <w:jc w:val="both"/>
        <w:rPr>
          <w:rFonts w:ascii="Arial" w:eastAsia="Arial" w:hAnsi="Arial" w:cs="Arial"/>
          <w:b/>
          <w:bCs/>
          <w:i/>
          <w:iCs/>
          <w:color w:val="000000"/>
          <w:sz w:val="24"/>
          <w:szCs w:val="24"/>
          <w:lang w:eastAsia="es-MX"/>
        </w:rPr>
      </w:pPr>
    </w:p>
    <w:p w14:paraId="6AB33744" w14:textId="35BC4C80" w:rsidR="006F49F4" w:rsidRPr="00954947" w:rsidRDefault="006F49F4" w:rsidP="006F49F4">
      <w:pPr>
        <w:pStyle w:val="Prrafodelista"/>
        <w:numPr>
          <w:ilvl w:val="0"/>
          <w:numId w:val="10"/>
        </w:numPr>
        <w:tabs>
          <w:tab w:val="left" w:pos="1320"/>
        </w:tabs>
        <w:spacing w:after="0" w:line="360" w:lineRule="auto"/>
        <w:jc w:val="both"/>
        <w:rPr>
          <w:rFonts w:ascii="Arial" w:eastAsia="Arial" w:hAnsi="Arial" w:cs="Arial"/>
          <w:b/>
          <w:bCs/>
          <w:i/>
          <w:iCs/>
          <w:color w:val="000000"/>
          <w:sz w:val="24"/>
          <w:szCs w:val="24"/>
          <w:lang w:eastAsia="es-MX"/>
        </w:rPr>
      </w:pPr>
      <w:r w:rsidRPr="00954947">
        <w:rPr>
          <w:rFonts w:ascii="Arial" w:eastAsia="Arial" w:hAnsi="Arial" w:cs="Arial"/>
          <w:b/>
          <w:bCs/>
          <w:i/>
          <w:iCs/>
          <w:color w:val="000000"/>
          <w:sz w:val="24"/>
          <w:szCs w:val="24"/>
          <w:lang w:eastAsia="es-MX"/>
        </w:rPr>
        <w:t>SMRTV</w:t>
      </w:r>
    </w:p>
    <w:p w14:paraId="35C669CD" w14:textId="37EA6841" w:rsidR="006F49F4" w:rsidRPr="00954947" w:rsidRDefault="00EA515C" w:rsidP="00EA515C">
      <w:pPr>
        <w:pStyle w:val="Prrafodelista"/>
        <w:numPr>
          <w:ilvl w:val="0"/>
          <w:numId w:val="17"/>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Documental pública. Oficio DG-065/2025 signado por el Director General del SMRTV</w:t>
      </w:r>
      <w:r w:rsidR="00631AFC" w:rsidRPr="00954947">
        <w:rPr>
          <w:rFonts w:ascii="Arial" w:eastAsia="Arial" w:hAnsi="Arial" w:cs="Arial"/>
          <w:color w:val="000000"/>
          <w:sz w:val="24"/>
          <w:szCs w:val="24"/>
          <w:lang w:eastAsia="es-MX"/>
        </w:rPr>
        <w:t>,</w:t>
      </w:r>
      <w:r w:rsidR="00DE1F57" w:rsidRPr="00954947">
        <w:rPr>
          <w:rFonts w:ascii="Arial" w:eastAsia="Arial" w:hAnsi="Arial" w:cs="Arial"/>
          <w:color w:val="000000"/>
          <w:sz w:val="24"/>
          <w:szCs w:val="24"/>
          <w:lang w:eastAsia="es-MX"/>
        </w:rPr>
        <w:t xml:space="preserve"> por el que informó la difusión del resumen de la </w:t>
      </w:r>
      <w:r w:rsidR="00DE1F57" w:rsidRPr="00954947">
        <w:rPr>
          <w:rFonts w:ascii="Arial" w:eastAsia="Arial" w:hAnsi="Arial" w:cs="Arial"/>
          <w:i/>
          <w:iCs/>
          <w:color w:val="000000"/>
          <w:sz w:val="24"/>
          <w:szCs w:val="24"/>
          <w:lang w:eastAsia="es-MX"/>
        </w:rPr>
        <w:t>sentencia</w:t>
      </w:r>
      <w:r w:rsidR="00EA4E4A" w:rsidRPr="00954947">
        <w:rPr>
          <w:rFonts w:ascii="Arial" w:eastAsia="Arial" w:hAnsi="Arial" w:cs="Arial"/>
          <w:i/>
          <w:iCs/>
          <w:color w:val="000000"/>
          <w:sz w:val="24"/>
          <w:szCs w:val="24"/>
          <w:lang w:eastAsia="es-MX"/>
        </w:rPr>
        <w:t>.</w:t>
      </w:r>
      <w:r w:rsidRPr="00954947">
        <w:rPr>
          <w:rStyle w:val="Refdenotaalpie"/>
          <w:rFonts w:ascii="Arial" w:eastAsia="Arial" w:hAnsi="Arial" w:cs="Arial"/>
          <w:color w:val="000000"/>
          <w:sz w:val="24"/>
          <w:szCs w:val="24"/>
          <w:lang w:eastAsia="es-MX"/>
        </w:rPr>
        <w:footnoteReference w:id="22"/>
      </w:r>
    </w:p>
    <w:p w14:paraId="2BF4D132" w14:textId="77777777" w:rsidR="0029514C" w:rsidRPr="00954947" w:rsidRDefault="0029514C" w:rsidP="0029514C">
      <w:pPr>
        <w:pStyle w:val="Prrafodelista"/>
        <w:tabs>
          <w:tab w:val="left" w:pos="1320"/>
        </w:tabs>
        <w:spacing w:after="0" w:line="360" w:lineRule="auto"/>
        <w:ind w:left="795"/>
        <w:jc w:val="both"/>
        <w:rPr>
          <w:rFonts w:ascii="Arial" w:eastAsia="Arial" w:hAnsi="Arial" w:cs="Arial"/>
          <w:color w:val="000000"/>
          <w:sz w:val="24"/>
          <w:szCs w:val="24"/>
          <w:lang w:eastAsia="es-MX"/>
        </w:rPr>
      </w:pPr>
    </w:p>
    <w:p w14:paraId="6D0A5D18" w14:textId="666283AF" w:rsidR="001B21CD" w:rsidRPr="00954947" w:rsidRDefault="00EA515C" w:rsidP="001C02DF">
      <w:pPr>
        <w:pStyle w:val="Prrafodelista"/>
        <w:numPr>
          <w:ilvl w:val="0"/>
          <w:numId w:val="17"/>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Técnica. </w:t>
      </w:r>
      <w:r w:rsidR="00D53F31" w:rsidRPr="00954947">
        <w:rPr>
          <w:rFonts w:ascii="Arial" w:eastAsia="Arial" w:hAnsi="Arial" w:cs="Arial"/>
          <w:color w:val="000000"/>
          <w:sz w:val="24"/>
          <w:szCs w:val="24"/>
          <w:lang w:eastAsia="es-MX"/>
        </w:rPr>
        <w:t xml:space="preserve">Consistente en el </w:t>
      </w:r>
      <w:r w:rsidRPr="00954947">
        <w:rPr>
          <w:rFonts w:ascii="Arial" w:eastAsia="Arial" w:hAnsi="Arial" w:cs="Arial"/>
          <w:color w:val="000000"/>
          <w:sz w:val="24"/>
          <w:szCs w:val="24"/>
          <w:lang w:eastAsia="es-MX"/>
        </w:rPr>
        <w:t>Código Qr (</w:t>
      </w:r>
      <w:r w:rsidRPr="00954947">
        <w:rPr>
          <w:rFonts w:ascii="Arial" w:eastAsia="Arial" w:hAnsi="Arial" w:cs="Arial"/>
          <w:i/>
          <w:iCs/>
          <w:color w:val="000000"/>
          <w:sz w:val="24"/>
          <w:szCs w:val="24"/>
          <w:lang w:eastAsia="es-MX"/>
        </w:rPr>
        <w:t>quick response</w:t>
      </w:r>
      <w:r w:rsidR="00D53F31" w:rsidRPr="00954947">
        <w:rPr>
          <w:rFonts w:ascii="Arial" w:eastAsia="Arial" w:hAnsi="Arial" w:cs="Arial"/>
          <w:color w:val="000000"/>
          <w:sz w:val="24"/>
          <w:szCs w:val="24"/>
          <w:lang w:eastAsia="es-MX"/>
        </w:rPr>
        <w:t xml:space="preserve">) adjunto al oficio de mérito. </w:t>
      </w:r>
    </w:p>
    <w:p w14:paraId="7F9871A8" w14:textId="51BE2E5D" w:rsidR="001C02DF" w:rsidRPr="00954947" w:rsidRDefault="006E3022" w:rsidP="001C02DF">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 </w:t>
      </w:r>
    </w:p>
    <w:p w14:paraId="4597C8F2" w14:textId="3795AE86" w:rsidR="0090402C" w:rsidRPr="00954947" w:rsidRDefault="00EA515C" w:rsidP="009D6282">
      <w:pPr>
        <w:pStyle w:val="Prrafodelista"/>
        <w:numPr>
          <w:ilvl w:val="0"/>
          <w:numId w:val="10"/>
        </w:numPr>
        <w:tabs>
          <w:tab w:val="left" w:pos="1320"/>
        </w:tabs>
        <w:spacing w:after="0" w:line="360" w:lineRule="auto"/>
        <w:jc w:val="both"/>
        <w:rPr>
          <w:rFonts w:ascii="Arial" w:eastAsia="Arial" w:hAnsi="Arial" w:cs="Arial"/>
          <w:b/>
          <w:bCs/>
          <w:i/>
          <w:iCs/>
          <w:color w:val="000000"/>
          <w:sz w:val="24"/>
          <w:szCs w:val="24"/>
          <w:lang w:eastAsia="es-MX"/>
        </w:rPr>
      </w:pPr>
      <w:r w:rsidRPr="00954947">
        <w:rPr>
          <w:rFonts w:ascii="Arial" w:eastAsia="Arial" w:hAnsi="Arial" w:cs="Arial"/>
          <w:b/>
          <w:bCs/>
          <w:i/>
          <w:iCs/>
          <w:color w:val="000000"/>
          <w:sz w:val="24"/>
          <w:szCs w:val="24"/>
          <w:lang w:eastAsia="es-MX"/>
        </w:rPr>
        <w:t>IEM</w:t>
      </w:r>
      <w:r w:rsidR="0090402C" w:rsidRPr="00954947">
        <w:rPr>
          <w:rFonts w:ascii="Arial" w:eastAsia="Arial" w:hAnsi="Arial" w:cs="Arial"/>
          <w:b/>
          <w:bCs/>
          <w:i/>
          <w:iCs/>
          <w:color w:val="000000"/>
          <w:sz w:val="24"/>
          <w:szCs w:val="24"/>
          <w:lang w:eastAsia="es-MX"/>
        </w:rPr>
        <w:t xml:space="preserve"> </w:t>
      </w:r>
    </w:p>
    <w:p w14:paraId="522519C9" w14:textId="4C56AABF" w:rsidR="00D36913" w:rsidRPr="00954947" w:rsidRDefault="00D36913" w:rsidP="00D53F31">
      <w:pPr>
        <w:pStyle w:val="Prrafodelista"/>
        <w:numPr>
          <w:ilvl w:val="0"/>
          <w:numId w:val="22"/>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00DE7681" w:rsidRPr="00954947">
        <w:rPr>
          <w:rFonts w:ascii="Arial" w:eastAsia="Arial" w:hAnsi="Arial" w:cs="Arial"/>
          <w:color w:val="000000"/>
          <w:sz w:val="24"/>
          <w:szCs w:val="24"/>
          <w:lang w:eastAsia="es-MX"/>
        </w:rPr>
        <w:t xml:space="preserve">Oficio IEM-SE-CE-701/2025 firmado por la Secretaria Ejecutiva del IEM, por </w:t>
      </w:r>
      <w:r w:rsidR="00497004" w:rsidRPr="00954947">
        <w:rPr>
          <w:rFonts w:ascii="Arial" w:eastAsia="Arial" w:hAnsi="Arial" w:cs="Arial"/>
          <w:color w:val="000000"/>
          <w:sz w:val="24"/>
          <w:szCs w:val="24"/>
          <w:lang w:eastAsia="es-MX"/>
        </w:rPr>
        <w:t xml:space="preserve">el </w:t>
      </w:r>
      <w:r w:rsidR="00DE7681" w:rsidRPr="00954947">
        <w:rPr>
          <w:rFonts w:ascii="Arial" w:eastAsia="Arial" w:hAnsi="Arial" w:cs="Arial"/>
          <w:color w:val="000000"/>
          <w:sz w:val="24"/>
          <w:szCs w:val="24"/>
          <w:lang w:eastAsia="es-MX"/>
        </w:rPr>
        <w:t>que informó las actuaciones realizadas en atención al cumplimiento de la sentencia.</w:t>
      </w:r>
      <w:r w:rsidR="00963C02" w:rsidRPr="00954947">
        <w:rPr>
          <w:rStyle w:val="Refdenotaalpie"/>
          <w:rFonts w:ascii="Arial" w:eastAsia="Arial" w:hAnsi="Arial" w:cs="Arial"/>
          <w:color w:val="000000"/>
          <w:sz w:val="24"/>
          <w:szCs w:val="24"/>
          <w:lang w:eastAsia="es-MX"/>
        </w:rPr>
        <w:footnoteReference w:id="23"/>
      </w:r>
      <w:r w:rsidR="00DE7681" w:rsidRPr="00954947">
        <w:rPr>
          <w:rFonts w:ascii="Arial" w:eastAsia="Arial" w:hAnsi="Arial" w:cs="Arial"/>
          <w:color w:val="000000"/>
          <w:sz w:val="24"/>
          <w:szCs w:val="24"/>
          <w:lang w:eastAsia="es-MX"/>
        </w:rPr>
        <w:t xml:space="preserve"> </w:t>
      </w:r>
    </w:p>
    <w:p w14:paraId="235A1354" w14:textId="77777777" w:rsidR="0029514C" w:rsidRPr="00954947" w:rsidRDefault="0029514C" w:rsidP="0029514C">
      <w:pPr>
        <w:pStyle w:val="Prrafodelista"/>
        <w:tabs>
          <w:tab w:val="left" w:pos="1320"/>
        </w:tabs>
        <w:spacing w:after="0" w:line="360" w:lineRule="auto"/>
        <w:jc w:val="both"/>
        <w:rPr>
          <w:rFonts w:ascii="Arial" w:eastAsia="Arial" w:hAnsi="Arial" w:cs="Arial"/>
          <w:color w:val="000000"/>
          <w:sz w:val="24"/>
          <w:szCs w:val="24"/>
          <w:lang w:eastAsia="es-MX"/>
        </w:rPr>
      </w:pPr>
    </w:p>
    <w:p w14:paraId="7939611F" w14:textId="2475B172" w:rsidR="00D957AB" w:rsidRPr="00954947" w:rsidRDefault="00D957AB" w:rsidP="00D53F31">
      <w:pPr>
        <w:pStyle w:val="Prrafodelista"/>
        <w:numPr>
          <w:ilvl w:val="0"/>
          <w:numId w:val="22"/>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Documental pública. Copia certificada del oficio IEM-DEAPyPP-241/2025 signado por el Director Ejecutivo de Administración, Prerrogativas y Partidos Políticos del IEM.</w:t>
      </w:r>
      <w:r w:rsidRPr="00954947">
        <w:rPr>
          <w:rStyle w:val="Refdenotaalpie"/>
          <w:rFonts w:ascii="Arial" w:eastAsia="Arial" w:hAnsi="Arial" w:cs="Arial"/>
          <w:color w:val="000000"/>
          <w:sz w:val="24"/>
          <w:szCs w:val="24"/>
          <w:lang w:eastAsia="es-MX"/>
        </w:rPr>
        <w:footnoteReference w:id="24"/>
      </w:r>
    </w:p>
    <w:p w14:paraId="23A1EA51" w14:textId="77777777" w:rsidR="0029514C" w:rsidRPr="00954947" w:rsidRDefault="0029514C" w:rsidP="0029514C">
      <w:pPr>
        <w:tabs>
          <w:tab w:val="left" w:pos="1320"/>
        </w:tabs>
        <w:spacing w:after="0" w:line="360" w:lineRule="auto"/>
        <w:jc w:val="both"/>
        <w:rPr>
          <w:rFonts w:ascii="Arial" w:eastAsia="Arial" w:hAnsi="Arial" w:cs="Arial"/>
          <w:color w:val="000000"/>
          <w:sz w:val="24"/>
          <w:szCs w:val="24"/>
          <w:lang w:eastAsia="es-MX"/>
        </w:rPr>
      </w:pPr>
    </w:p>
    <w:p w14:paraId="294FDC79" w14:textId="68459995" w:rsidR="00D957AB" w:rsidRPr="00954947" w:rsidRDefault="00D957AB" w:rsidP="00D53F31">
      <w:pPr>
        <w:pStyle w:val="Prrafodelista"/>
        <w:numPr>
          <w:ilvl w:val="0"/>
          <w:numId w:val="22"/>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lastRenderedPageBreak/>
        <w:t>Documentales</w:t>
      </w:r>
      <w:r w:rsidR="00497004" w:rsidRPr="00954947">
        <w:rPr>
          <w:rFonts w:ascii="Arial" w:eastAsia="Arial" w:hAnsi="Arial" w:cs="Arial"/>
          <w:color w:val="000000"/>
          <w:sz w:val="24"/>
          <w:szCs w:val="24"/>
          <w:lang w:eastAsia="es-MX"/>
        </w:rPr>
        <w:t xml:space="preserve">  </w:t>
      </w:r>
      <w:r w:rsidRPr="00954947">
        <w:rPr>
          <w:rFonts w:ascii="Arial" w:eastAsia="Arial" w:hAnsi="Arial" w:cs="Arial"/>
          <w:color w:val="000000"/>
          <w:sz w:val="24"/>
          <w:szCs w:val="24"/>
          <w:lang w:eastAsia="es-MX"/>
        </w:rPr>
        <w:t>privadas. Comprobantes de pago de las transferencias realizadas.</w:t>
      </w:r>
      <w:r w:rsidRPr="00954947">
        <w:rPr>
          <w:rStyle w:val="Refdenotaalpie"/>
          <w:rFonts w:ascii="Arial" w:eastAsia="Arial" w:hAnsi="Arial" w:cs="Arial"/>
          <w:color w:val="000000"/>
          <w:sz w:val="24"/>
          <w:szCs w:val="24"/>
          <w:lang w:eastAsia="es-MX"/>
        </w:rPr>
        <w:footnoteReference w:id="25"/>
      </w:r>
      <w:r w:rsidRPr="00954947">
        <w:rPr>
          <w:rFonts w:ascii="Arial" w:eastAsia="Arial" w:hAnsi="Arial" w:cs="Arial"/>
          <w:color w:val="000000"/>
          <w:sz w:val="24"/>
          <w:szCs w:val="24"/>
          <w:lang w:eastAsia="es-MX"/>
        </w:rPr>
        <w:t xml:space="preserve"> </w:t>
      </w:r>
    </w:p>
    <w:p w14:paraId="3F322AC4" w14:textId="77777777" w:rsidR="0029514C" w:rsidRPr="00954947" w:rsidRDefault="0029514C" w:rsidP="0029514C">
      <w:pPr>
        <w:tabs>
          <w:tab w:val="left" w:pos="1320"/>
        </w:tabs>
        <w:spacing w:after="0" w:line="360" w:lineRule="auto"/>
        <w:jc w:val="both"/>
        <w:rPr>
          <w:rFonts w:ascii="Arial" w:eastAsia="Arial" w:hAnsi="Arial" w:cs="Arial"/>
          <w:color w:val="000000"/>
          <w:sz w:val="24"/>
          <w:szCs w:val="24"/>
          <w:lang w:eastAsia="es-MX"/>
        </w:rPr>
      </w:pPr>
    </w:p>
    <w:p w14:paraId="79380849" w14:textId="6629F253" w:rsidR="00F53345" w:rsidRPr="00954947" w:rsidRDefault="00D957AB" w:rsidP="0021664F">
      <w:pPr>
        <w:pStyle w:val="Prrafodelista"/>
        <w:numPr>
          <w:ilvl w:val="0"/>
          <w:numId w:val="22"/>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Documental pública. Copia certificada del oficio IEM-SE-CE-559/2025 firmado por la Secretaría Ejecutiva del IEM.</w:t>
      </w:r>
      <w:r w:rsidRPr="00954947">
        <w:rPr>
          <w:rStyle w:val="Refdenotaalpie"/>
          <w:rFonts w:ascii="Arial" w:eastAsia="Arial" w:hAnsi="Arial" w:cs="Arial"/>
          <w:color w:val="000000"/>
          <w:sz w:val="24"/>
          <w:szCs w:val="24"/>
          <w:lang w:eastAsia="es-MX"/>
        </w:rPr>
        <w:footnoteReference w:id="26"/>
      </w:r>
      <w:r w:rsidRPr="00954947">
        <w:rPr>
          <w:rFonts w:ascii="Arial" w:eastAsia="Arial" w:hAnsi="Arial" w:cs="Arial"/>
          <w:color w:val="000000"/>
          <w:sz w:val="24"/>
          <w:szCs w:val="24"/>
          <w:lang w:eastAsia="es-MX"/>
        </w:rPr>
        <w:t xml:space="preserve"> </w:t>
      </w:r>
    </w:p>
    <w:p w14:paraId="6B30DB65" w14:textId="77777777" w:rsidR="008B3778" w:rsidRPr="00954947" w:rsidRDefault="008B3778" w:rsidP="00222A95">
      <w:pPr>
        <w:pStyle w:val="Prrafodelista"/>
        <w:tabs>
          <w:tab w:val="left" w:pos="1320"/>
        </w:tabs>
        <w:spacing w:after="0" w:line="360" w:lineRule="auto"/>
        <w:ind w:left="795"/>
        <w:jc w:val="both"/>
        <w:rPr>
          <w:rFonts w:ascii="Arial" w:eastAsia="Arial" w:hAnsi="Arial" w:cs="Arial"/>
          <w:b/>
          <w:bCs/>
          <w:color w:val="000000"/>
          <w:sz w:val="24"/>
          <w:szCs w:val="24"/>
          <w:lang w:eastAsia="es-MX"/>
        </w:rPr>
      </w:pPr>
    </w:p>
    <w:p w14:paraId="4FDA25D6" w14:textId="515EBC0F" w:rsidR="00EA515C" w:rsidRPr="00954947" w:rsidRDefault="00B43C9C" w:rsidP="009D6282">
      <w:pPr>
        <w:pStyle w:val="Prrafodelista"/>
        <w:numPr>
          <w:ilvl w:val="0"/>
          <w:numId w:val="10"/>
        </w:numPr>
        <w:tabs>
          <w:tab w:val="left" w:pos="1320"/>
        </w:tabs>
        <w:spacing w:after="0" w:line="360" w:lineRule="auto"/>
        <w:jc w:val="both"/>
        <w:rPr>
          <w:rFonts w:ascii="Arial" w:eastAsia="Arial" w:hAnsi="Arial" w:cs="Arial"/>
          <w:b/>
          <w:bCs/>
          <w:color w:val="000000"/>
          <w:sz w:val="24"/>
          <w:szCs w:val="24"/>
          <w:lang w:eastAsia="es-MX"/>
        </w:rPr>
      </w:pPr>
      <w:r w:rsidRPr="00954947">
        <w:rPr>
          <w:rFonts w:ascii="Arial" w:eastAsia="Arial" w:hAnsi="Arial" w:cs="Arial"/>
          <w:b/>
          <w:bCs/>
          <w:color w:val="000000"/>
          <w:sz w:val="24"/>
          <w:szCs w:val="24"/>
          <w:lang w:eastAsia="es-MX"/>
        </w:rPr>
        <w:t>Secretaría de Igualdad</w:t>
      </w:r>
    </w:p>
    <w:p w14:paraId="70F6ACD2" w14:textId="2BA686A7" w:rsidR="00D957AB" w:rsidRPr="00954947" w:rsidRDefault="00D957AB" w:rsidP="00D957AB">
      <w:pPr>
        <w:pStyle w:val="Prrafodelista"/>
        <w:numPr>
          <w:ilvl w:val="0"/>
          <w:numId w:val="19"/>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Escrito </w:t>
      </w:r>
      <w:r w:rsidR="00522DB8" w:rsidRPr="00954947">
        <w:rPr>
          <w:rFonts w:ascii="Arial" w:eastAsia="Arial" w:hAnsi="Arial" w:cs="Arial"/>
          <w:color w:val="000000"/>
          <w:sz w:val="24"/>
          <w:szCs w:val="24"/>
          <w:lang w:eastAsia="es-MX"/>
        </w:rPr>
        <w:t>firmado por la apoderada jurídica</w:t>
      </w:r>
      <w:r w:rsidR="0021185A" w:rsidRPr="00954947">
        <w:rPr>
          <w:rFonts w:ascii="Arial" w:eastAsia="Arial" w:hAnsi="Arial" w:cs="Arial"/>
          <w:color w:val="000000"/>
          <w:sz w:val="24"/>
          <w:szCs w:val="24"/>
          <w:lang w:eastAsia="es-MX"/>
        </w:rPr>
        <w:t xml:space="preserve"> de la Secretaría de </w:t>
      </w:r>
      <w:r w:rsidR="00B93A92" w:rsidRPr="00954947">
        <w:rPr>
          <w:rFonts w:ascii="Arial" w:eastAsia="Arial" w:hAnsi="Arial" w:cs="Arial"/>
          <w:color w:val="000000"/>
          <w:sz w:val="24"/>
          <w:szCs w:val="24"/>
          <w:lang w:eastAsia="es-MX"/>
        </w:rPr>
        <w:t>I</w:t>
      </w:r>
      <w:r w:rsidR="0021185A" w:rsidRPr="00954947">
        <w:rPr>
          <w:rFonts w:ascii="Arial" w:eastAsia="Arial" w:hAnsi="Arial" w:cs="Arial"/>
          <w:color w:val="000000"/>
          <w:sz w:val="24"/>
          <w:szCs w:val="24"/>
          <w:lang w:eastAsia="es-MX"/>
        </w:rPr>
        <w:t>gualdad,</w:t>
      </w:r>
      <w:r w:rsidR="0021185A" w:rsidRPr="00954947">
        <w:rPr>
          <w:rFonts w:ascii="Arial" w:eastAsia="Arial" w:hAnsi="Arial" w:cs="Arial"/>
          <w:i/>
          <w:iCs/>
          <w:color w:val="000000"/>
          <w:sz w:val="24"/>
          <w:szCs w:val="24"/>
          <w:lang w:eastAsia="es-MX"/>
        </w:rPr>
        <w:t xml:space="preserve"> </w:t>
      </w:r>
      <w:r w:rsidR="0021185A" w:rsidRPr="00954947">
        <w:rPr>
          <w:rFonts w:ascii="Arial" w:eastAsia="Arial" w:hAnsi="Arial" w:cs="Arial"/>
          <w:color w:val="000000"/>
          <w:sz w:val="24"/>
          <w:szCs w:val="24"/>
          <w:lang w:eastAsia="es-MX"/>
        </w:rPr>
        <w:t>a través del que informó las fechas y metodología de las capacitaciones impartidas al PT y PVEM</w:t>
      </w:r>
      <w:r w:rsidR="0021185A" w:rsidRPr="00954947">
        <w:rPr>
          <w:rFonts w:ascii="Arial" w:eastAsia="Arial" w:hAnsi="Arial" w:cs="Arial"/>
          <w:i/>
          <w:iCs/>
          <w:color w:val="000000"/>
          <w:sz w:val="24"/>
          <w:szCs w:val="24"/>
          <w:lang w:eastAsia="es-MX"/>
        </w:rPr>
        <w:t>.</w:t>
      </w:r>
      <w:r w:rsidR="00461731" w:rsidRPr="00954947">
        <w:rPr>
          <w:rStyle w:val="Refdenotaalpie"/>
          <w:rFonts w:ascii="Arial" w:eastAsia="Arial" w:hAnsi="Arial" w:cs="Arial"/>
          <w:color w:val="000000"/>
          <w:sz w:val="24"/>
          <w:szCs w:val="24"/>
          <w:lang w:eastAsia="es-MX"/>
        </w:rPr>
        <w:footnoteReference w:id="27"/>
      </w:r>
      <w:r w:rsidR="006D2DA6" w:rsidRPr="00954947">
        <w:rPr>
          <w:rFonts w:ascii="Arial" w:eastAsia="Arial" w:hAnsi="Arial" w:cs="Arial"/>
          <w:color w:val="000000"/>
          <w:sz w:val="24"/>
          <w:szCs w:val="24"/>
          <w:lang w:eastAsia="es-MX"/>
        </w:rPr>
        <w:t xml:space="preserve"> </w:t>
      </w:r>
    </w:p>
    <w:p w14:paraId="3FACD751" w14:textId="77777777" w:rsidR="0029514C" w:rsidRPr="00954947" w:rsidRDefault="0029514C" w:rsidP="0029514C">
      <w:pPr>
        <w:pStyle w:val="Prrafodelista"/>
        <w:tabs>
          <w:tab w:val="left" w:pos="1320"/>
        </w:tabs>
        <w:spacing w:after="0" w:line="360" w:lineRule="auto"/>
        <w:jc w:val="both"/>
        <w:rPr>
          <w:rFonts w:ascii="Arial" w:eastAsia="Arial" w:hAnsi="Arial" w:cs="Arial"/>
          <w:color w:val="000000"/>
          <w:sz w:val="24"/>
          <w:szCs w:val="24"/>
          <w:lang w:eastAsia="es-MX"/>
        </w:rPr>
      </w:pPr>
    </w:p>
    <w:p w14:paraId="4B21D0A1" w14:textId="5A383DCA" w:rsidR="006D2DA6" w:rsidRPr="00954947" w:rsidRDefault="00461731" w:rsidP="0029514C">
      <w:pPr>
        <w:pStyle w:val="Prrafodelista"/>
        <w:numPr>
          <w:ilvl w:val="0"/>
          <w:numId w:val="19"/>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Documental pública</w:t>
      </w:r>
      <w:r w:rsidR="006D2DA6" w:rsidRPr="00954947">
        <w:rPr>
          <w:rFonts w:ascii="Arial" w:eastAsia="Arial" w:hAnsi="Arial" w:cs="Arial"/>
          <w:color w:val="000000"/>
          <w:sz w:val="24"/>
          <w:szCs w:val="24"/>
          <w:lang w:eastAsia="es-MX"/>
        </w:rPr>
        <w:t xml:space="preserve">. </w:t>
      </w:r>
      <w:r w:rsidRPr="00954947">
        <w:rPr>
          <w:rFonts w:ascii="Arial" w:eastAsia="Arial" w:hAnsi="Arial" w:cs="Arial"/>
          <w:color w:val="000000"/>
          <w:sz w:val="24"/>
          <w:szCs w:val="24"/>
          <w:lang w:eastAsia="es-MX"/>
        </w:rPr>
        <w:t>Copia cotejada ante la Notaria Pública número catorce con residencia en el Estado, de la escritura pública número veintitrés mil doscientos siete relativa al poder general para pleitos y cobranzas que otorgó la Titular de la Secretaría de Igualdad</w:t>
      </w:r>
      <w:r w:rsidR="005C43EE" w:rsidRPr="00954947">
        <w:rPr>
          <w:rFonts w:ascii="Arial" w:eastAsia="Arial" w:hAnsi="Arial" w:cs="Arial"/>
          <w:color w:val="000000"/>
          <w:sz w:val="24"/>
          <w:szCs w:val="24"/>
          <w:lang w:eastAsia="es-MX"/>
        </w:rPr>
        <w:t>.</w:t>
      </w:r>
      <w:r w:rsidR="006A0AEC" w:rsidRPr="00954947">
        <w:rPr>
          <w:rStyle w:val="Refdenotaalpie"/>
          <w:rFonts w:ascii="Arial" w:eastAsia="Arial" w:hAnsi="Arial" w:cs="Arial"/>
          <w:color w:val="000000"/>
          <w:sz w:val="24"/>
          <w:szCs w:val="24"/>
          <w:lang w:eastAsia="es-MX"/>
        </w:rPr>
        <w:footnoteReference w:id="28"/>
      </w:r>
      <w:r w:rsidR="005C43EE" w:rsidRPr="00954947">
        <w:rPr>
          <w:rFonts w:ascii="Arial" w:eastAsia="Arial" w:hAnsi="Arial" w:cs="Arial"/>
          <w:i/>
          <w:iCs/>
          <w:color w:val="000000"/>
          <w:sz w:val="24"/>
          <w:szCs w:val="24"/>
          <w:lang w:eastAsia="es-MX"/>
        </w:rPr>
        <w:t xml:space="preserve"> </w:t>
      </w:r>
    </w:p>
    <w:p w14:paraId="2BCB3781" w14:textId="77777777" w:rsidR="0029514C" w:rsidRPr="00954947" w:rsidRDefault="0029514C" w:rsidP="0029514C">
      <w:pPr>
        <w:tabs>
          <w:tab w:val="left" w:pos="1320"/>
        </w:tabs>
        <w:spacing w:after="0" w:line="360" w:lineRule="auto"/>
        <w:jc w:val="both"/>
        <w:rPr>
          <w:rFonts w:ascii="Arial" w:eastAsia="Arial" w:hAnsi="Arial" w:cs="Arial"/>
          <w:color w:val="000000"/>
          <w:sz w:val="24"/>
          <w:szCs w:val="24"/>
          <w:lang w:eastAsia="es-MX"/>
        </w:rPr>
      </w:pPr>
    </w:p>
    <w:p w14:paraId="4EB692EC" w14:textId="5081F1F8" w:rsidR="000F4EC9" w:rsidRPr="00954947" w:rsidRDefault="007B0031" w:rsidP="00D957AB">
      <w:pPr>
        <w:pStyle w:val="Prrafodelista"/>
        <w:numPr>
          <w:ilvl w:val="0"/>
          <w:numId w:val="19"/>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00B82560" w:rsidRPr="00954947">
        <w:rPr>
          <w:rFonts w:ascii="Arial" w:eastAsia="Arial" w:hAnsi="Arial" w:cs="Arial"/>
          <w:color w:val="000000"/>
          <w:sz w:val="24"/>
          <w:szCs w:val="24"/>
          <w:lang w:eastAsia="es-MX"/>
        </w:rPr>
        <w:t>Ocursos firmados</w:t>
      </w:r>
      <w:r w:rsidR="00B93A92" w:rsidRPr="00954947">
        <w:rPr>
          <w:rFonts w:ascii="Arial" w:eastAsia="Arial" w:hAnsi="Arial" w:cs="Arial"/>
          <w:color w:val="000000"/>
          <w:sz w:val="24"/>
          <w:szCs w:val="24"/>
          <w:lang w:eastAsia="es-MX"/>
        </w:rPr>
        <w:t xml:space="preserve"> por la apoderad</w:t>
      </w:r>
      <w:r w:rsidR="00B82560" w:rsidRPr="00954947">
        <w:rPr>
          <w:rFonts w:ascii="Arial" w:eastAsia="Arial" w:hAnsi="Arial" w:cs="Arial"/>
          <w:color w:val="000000"/>
          <w:sz w:val="24"/>
          <w:szCs w:val="24"/>
          <w:lang w:eastAsia="es-MX"/>
        </w:rPr>
        <w:t>a</w:t>
      </w:r>
      <w:r w:rsidR="00B93A92" w:rsidRPr="00954947">
        <w:rPr>
          <w:rFonts w:ascii="Arial" w:eastAsia="Arial" w:hAnsi="Arial" w:cs="Arial"/>
          <w:color w:val="000000"/>
          <w:sz w:val="24"/>
          <w:szCs w:val="24"/>
          <w:lang w:eastAsia="es-MX"/>
        </w:rPr>
        <w:t xml:space="preserve"> jurídica de la </w:t>
      </w:r>
      <w:r w:rsidR="00B82560" w:rsidRPr="00954947">
        <w:rPr>
          <w:rFonts w:ascii="Arial" w:eastAsia="Arial" w:hAnsi="Arial" w:cs="Arial"/>
          <w:color w:val="000000"/>
          <w:sz w:val="24"/>
          <w:szCs w:val="24"/>
          <w:lang w:eastAsia="es-MX"/>
        </w:rPr>
        <w:t>Secretaría de Igualdad, mediante los que remitió información sobre el desahogo de las capacitaciones.</w:t>
      </w:r>
      <w:r w:rsidR="002453E9" w:rsidRPr="00954947">
        <w:rPr>
          <w:rStyle w:val="Refdenotaalpie"/>
          <w:rFonts w:ascii="Arial" w:eastAsia="Arial" w:hAnsi="Arial" w:cs="Arial"/>
          <w:color w:val="000000"/>
          <w:sz w:val="24"/>
          <w:szCs w:val="24"/>
          <w:lang w:eastAsia="es-MX"/>
        </w:rPr>
        <w:footnoteReference w:id="29"/>
      </w:r>
    </w:p>
    <w:p w14:paraId="48F68199" w14:textId="77777777" w:rsidR="0029514C" w:rsidRPr="00954947" w:rsidRDefault="0029514C" w:rsidP="0029514C">
      <w:pPr>
        <w:tabs>
          <w:tab w:val="left" w:pos="1320"/>
        </w:tabs>
        <w:spacing w:after="0" w:line="360" w:lineRule="auto"/>
        <w:jc w:val="both"/>
        <w:rPr>
          <w:rFonts w:ascii="Arial" w:eastAsia="Arial" w:hAnsi="Arial" w:cs="Arial"/>
          <w:color w:val="000000"/>
          <w:sz w:val="24"/>
          <w:szCs w:val="24"/>
          <w:lang w:eastAsia="es-MX"/>
        </w:rPr>
      </w:pPr>
    </w:p>
    <w:p w14:paraId="67EB6785" w14:textId="6563B155" w:rsidR="00882BC8" w:rsidRPr="00954947" w:rsidRDefault="000F4EC9" w:rsidP="00D957AB">
      <w:pPr>
        <w:pStyle w:val="Prrafodelista"/>
        <w:numPr>
          <w:ilvl w:val="0"/>
          <w:numId w:val="19"/>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002F4118" w:rsidRPr="00954947">
        <w:rPr>
          <w:rFonts w:ascii="Arial" w:eastAsia="Arial" w:hAnsi="Arial" w:cs="Arial"/>
          <w:color w:val="000000"/>
          <w:sz w:val="24"/>
          <w:szCs w:val="24"/>
          <w:lang w:eastAsia="es-MX"/>
        </w:rPr>
        <w:t>Informe</w:t>
      </w:r>
      <w:r w:rsidR="002453E9" w:rsidRPr="00954947">
        <w:rPr>
          <w:rFonts w:ascii="Arial" w:eastAsia="Arial" w:hAnsi="Arial" w:cs="Arial"/>
          <w:color w:val="000000"/>
          <w:sz w:val="24"/>
          <w:szCs w:val="24"/>
          <w:lang w:eastAsia="es-MX"/>
        </w:rPr>
        <w:t>s</w:t>
      </w:r>
      <w:r w:rsidR="002F4118" w:rsidRPr="00954947">
        <w:rPr>
          <w:rFonts w:ascii="Arial" w:eastAsia="Arial" w:hAnsi="Arial" w:cs="Arial"/>
          <w:color w:val="000000"/>
          <w:sz w:val="24"/>
          <w:szCs w:val="24"/>
          <w:lang w:eastAsia="es-MX"/>
        </w:rPr>
        <w:t xml:space="preserve"> de capacitaciones </w:t>
      </w:r>
      <w:r w:rsidR="001917F3" w:rsidRPr="00954947">
        <w:rPr>
          <w:rFonts w:ascii="Arial" w:eastAsia="Arial" w:hAnsi="Arial" w:cs="Arial"/>
          <w:color w:val="000000"/>
          <w:sz w:val="24"/>
          <w:szCs w:val="24"/>
          <w:lang w:eastAsia="es-MX"/>
        </w:rPr>
        <w:t>expedido</w:t>
      </w:r>
      <w:r w:rsidR="002453E9" w:rsidRPr="00954947">
        <w:rPr>
          <w:rFonts w:ascii="Arial" w:eastAsia="Arial" w:hAnsi="Arial" w:cs="Arial"/>
          <w:color w:val="000000"/>
          <w:sz w:val="24"/>
          <w:szCs w:val="24"/>
          <w:lang w:eastAsia="es-MX"/>
        </w:rPr>
        <w:t>s</w:t>
      </w:r>
      <w:r w:rsidR="001917F3" w:rsidRPr="00954947">
        <w:rPr>
          <w:rFonts w:ascii="Arial" w:eastAsia="Arial" w:hAnsi="Arial" w:cs="Arial"/>
          <w:color w:val="000000"/>
          <w:sz w:val="24"/>
          <w:szCs w:val="24"/>
          <w:lang w:eastAsia="es-MX"/>
        </w:rPr>
        <w:t xml:space="preserve"> por la Jefa de Departamento de Prevención y Erradicación a la Violencia</w:t>
      </w:r>
      <w:r w:rsidR="002453E9" w:rsidRPr="00954947">
        <w:rPr>
          <w:rFonts w:ascii="Arial" w:eastAsia="Arial" w:hAnsi="Arial" w:cs="Arial"/>
          <w:color w:val="000000"/>
          <w:sz w:val="24"/>
          <w:szCs w:val="24"/>
          <w:lang w:eastAsia="es-MX"/>
        </w:rPr>
        <w:t xml:space="preserve"> de la Secretaría de Igualdad</w:t>
      </w:r>
      <w:r w:rsidR="001917F3" w:rsidRPr="00954947">
        <w:rPr>
          <w:rFonts w:ascii="Arial" w:eastAsia="Arial" w:hAnsi="Arial" w:cs="Arial"/>
          <w:color w:val="000000"/>
          <w:sz w:val="24"/>
          <w:szCs w:val="24"/>
          <w:lang w:eastAsia="es-MX"/>
        </w:rPr>
        <w:t>.</w:t>
      </w:r>
      <w:r w:rsidR="00A441D9" w:rsidRPr="00954947">
        <w:rPr>
          <w:rStyle w:val="Refdenotaalpie"/>
          <w:rFonts w:ascii="Arial" w:eastAsia="Arial" w:hAnsi="Arial" w:cs="Arial"/>
          <w:color w:val="000000"/>
          <w:sz w:val="24"/>
          <w:szCs w:val="24"/>
          <w:lang w:eastAsia="es-MX"/>
        </w:rPr>
        <w:footnoteReference w:id="30"/>
      </w:r>
      <w:r w:rsidR="001917F3" w:rsidRPr="00954947">
        <w:rPr>
          <w:rFonts w:ascii="Arial" w:eastAsia="Arial" w:hAnsi="Arial" w:cs="Arial"/>
          <w:color w:val="000000"/>
          <w:sz w:val="24"/>
          <w:szCs w:val="24"/>
          <w:lang w:eastAsia="es-MX"/>
        </w:rPr>
        <w:t xml:space="preserve"> </w:t>
      </w:r>
    </w:p>
    <w:p w14:paraId="77F7BD5D" w14:textId="77777777" w:rsidR="0029514C" w:rsidRPr="00954947" w:rsidRDefault="0029514C" w:rsidP="0029514C">
      <w:pPr>
        <w:tabs>
          <w:tab w:val="left" w:pos="1320"/>
        </w:tabs>
        <w:spacing w:after="0" w:line="360" w:lineRule="auto"/>
        <w:jc w:val="both"/>
        <w:rPr>
          <w:rFonts w:ascii="Arial" w:eastAsia="Arial" w:hAnsi="Arial" w:cs="Arial"/>
          <w:color w:val="000000"/>
          <w:sz w:val="24"/>
          <w:szCs w:val="24"/>
          <w:lang w:eastAsia="es-MX"/>
        </w:rPr>
      </w:pPr>
    </w:p>
    <w:p w14:paraId="6AC72044" w14:textId="40F4300A" w:rsidR="0073004B" w:rsidRPr="00954947" w:rsidRDefault="0073004B" w:rsidP="00D957AB">
      <w:pPr>
        <w:pStyle w:val="Prrafodelista"/>
        <w:numPr>
          <w:ilvl w:val="0"/>
          <w:numId w:val="19"/>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Técnica. </w:t>
      </w:r>
      <w:r w:rsidR="00A2582A" w:rsidRPr="00954947">
        <w:rPr>
          <w:rFonts w:ascii="Arial" w:eastAsia="Arial" w:hAnsi="Arial" w:cs="Arial"/>
          <w:color w:val="000000"/>
          <w:sz w:val="24"/>
          <w:szCs w:val="24"/>
          <w:lang w:eastAsia="es-MX"/>
        </w:rPr>
        <w:t>Imágenes fotográficas</w:t>
      </w:r>
      <w:r w:rsidR="00037EE7" w:rsidRPr="00954947">
        <w:rPr>
          <w:rFonts w:ascii="Arial" w:eastAsia="Arial" w:hAnsi="Arial" w:cs="Arial"/>
          <w:color w:val="000000"/>
          <w:sz w:val="24"/>
          <w:szCs w:val="24"/>
          <w:lang w:eastAsia="es-MX"/>
        </w:rPr>
        <w:t>.</w:t>
      </w:r>
      <w:r w:rsidR="00A441D9" w:rsidRPr="00954947">
        <w:rPr>
          <w:rStyle w:val="Refdenotaalpie"/>
          <w:rFonts w:ascii="Arial" w:eastAsia="Arial" w:hAnsi="Arial" w:cs="Arial"/>
          <w:color w:val="000000"/>
          <w:sz w:val="24"/>
          <w:szCs w:val="24"/>
          <w:lang w:eastAsia="es-MX"/>
        </w:rPr>
        <w:footnoteReference w:id="31"/>
      </w:r>
    </w:p>
    <w:p w14:paraId="6DAFE1EF" w14:textId="77777777" w:rsidR="00CC4AC3" w:rsidRPr="00954947" w:rsidRDefault="00CC4AC3" w:rsidP="009D6282">
      <w:pPr>
        <w:tabs>
          <w:tab w:val="left" w:pos="1320"/>
        </w:tabs>
        <w:spacing w:after="0" w:line="360" w:lineRule="auto"/>
        <w:jc w:val="both"/>
        <w:rPr>
          <w:rFonts w:ascii="Arial" w:eastAsia="Arial" w:hAnsi="Arial" w:cs="Arial"/>
          <w:color w:val="000000"/>
          <w:sz w:val="24"/>
          <w:szCs w:val="24"/>
          <w:lang w:eastAsia="es-MX"/>
        </w:rPr>
      </w:pPr>
    </w:p>
    <w:p w14:paraId="16F74B53" w14:textId="6AF48F59" w:rsidR="001B21CD" w:rsidRPr="00954947" w:rsidRDefault="001B21CD" w:rsidP="001B21CD">
      <w:pPr>
        <w:pStyle w:val="Prrafodelista"/>
        <w:numPr>
          <w:ilvl w:val="0"/>
          <w:numId w:val="10"/>
        </w:numPr>
        <w:tabs>
          <w:tab w:val="left" w:pos="1320"/>
        </w:tabs>
        <w:spacing w:after="0" w:line="360" w:lineRule="auto"/>
        <w:jc w:val="both"/>
        <w:rPr>
          <w:rFonts w:ascii="Arial" w:eastAsia="Arial" w:hAnsi="Arial" w:cs="Arial"/>
          <w:b/>
          <w:bCs/>
          <w:color w:val="000000"/>
          <w:sz w:val="24"/>
          <w:szCs w:val="24"/>
          <w:lang w:eastAsia="es-MX"/>
        </w:rPr>
      </w:pPr>
      <w:r w:rsidRPr="00954947">
        <w:rPr>
          <w:rFonts w:ascii="Arial" w:eastAsia="Arial" w:hAnsi="Arial" w:cs="Arial"/>
          <w:b/>
          <w:bCs/>
          <w:color w:val="000000"/>
          <w:sz w:val="24"/>
          <w:szCs w:val="24"/>
          <w:lang w:eastAsia="es-MX"/>
        </w:rPr>
        <w:t xml:space="preserve">Tribunal Electoral </w:t>
      </w:r>
    </w:p>
    <w:p w14:paraId="4435CAE0" w14:textId="52F2684E" w:rsidR="007411AC" w:rsidRPr="00954947" w:rsidRDefault="007411AC" w:rsidP="001B21CD">
      <w:pPr>
        <w:pStyle w:val="Prrafodelista"/>
        <w:numPr>
          <w:ilvl w:val="0"/>
          <w:numId w:val="20"/>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008F52A3" w:rsidRPr="00954947">
        <w:rPr>
          <w:rFonts w:ascii="Arial" w:eastAsia="Arial" w:hAnsi="Arial" w:cs="Arial"/>
          <w:color w:val="000000"/>
          <w:sz w:val="24"/>
          <w:szCs w:val="24"/>
          <w:lang w:eastAsia="es-MX"/>
        </w:rPr>
        <w:t xml:space="preserve">Certificación de firmeza levantada </w:t>
      </w:r>
      <w:r w:rsidR="004C6D71" w:rsidRPr="00954947">
        <w:rPr>
          <w:rFonts w:ascii="Arial" w:eastAsia="Arial" w:hAnsi="Arial" w:cs="Arial"/>
          <w:color w:val="000000"/>
          <w:sz w:val="24"/>
          <w:szCs w:val="24"/>
          <w:lang w:eastAsia="es-MX"/>
        </w:rPr>
        <w:t xml:space="preserve">el veintidós de mayo, </w:t>
      </w:r>
      <w:r w:rsidR="008F52A3" w:rsidRPr="00954947">
        <w:rPr>
          <w:rFonts w:ascii="Arial" w:eastAsia="Arial" w:hAnsi="Arial" w:cs="Arial"/>
          <w:color w:val="000000"/>
          <w:sz w:val="24"/>
          <w:szCs w:val="24"/>
          <w:lang w:eastAsia="es-MX"/>
        </w:rPr>
        <w:t xml:space="preserve">por el Secretario General de Acuerdos de este </w:t>
      </w:r>
      <w:r w:rsidR="00FA4EDB" w:rsidRPr="00954947">
        <w:rPr>
          <w:rFonts w:ascii="Arial" w:eastAsia="Arial" w:hAnsi="Arial" w:cs="Arial"/>
          <w:color w:val="000000"/>
          <w:sz w:val="24"/>
          <w:szCs w:val="24"/>
          <w:lang w:eastAsia="es-MX"/>
        </w:rPr>
        <w:t>ó</w:t>
      </w:r>
      <w:r w:rsidR="008F52A3" w:rsidRPr="00954947">
        <w:rPr>
          <w:rFonts w:ascii="Arial" w:eastAsia="Arial" w:hAnsi="Arial" w:cs="Arial"/>
          <w:color w:val="000000"/>
          <w:sz w:val="24"/>
          <w:szCs w:val="24"/>
          <w:lang w:eastAsia="es-MX"/>
        </w:rPr>
        <w:t xml:space="preserve">rgano </w:t>
      </w:r>
      <w:r w:rsidR="00FA4EDB" w:rsidRPr="00954947">
        <w:rPr>
          <w:rFonts w:ascii="Arial" w:eastAsia="Arial" w:hAnsi="Arial" w:cs="Arial"/>
          <w:color w:val="000000"/>
          <w:sz w:val="24"/>
          <w:szCs w:val="24"/>
          <w:lang w:eastAsia="es-MX"/>
        </w:rPr>
        <w:t>j</w:t>
      </w:r>
      <w:r w:rsidR="008F52A3" w:rsidRPr="00954947">
        <w:rPr>
          <w:rFonts w:ascii="Arial" w:eastAsia="Arial" w:hAnsi="Arial" w:cs="Arial"/>
          <w:color w:val="000000"/>
          <w:sz w:val="24"/>
          <w:szCs w:val="24"/>
          <w:lang w:eastAsia="es-MX"/>
        </w:rPr>
        <w:t>urisdiccional.</w:t>
      </w:r>
      <w:r w:rsidR="00573C44" w:rsidRPr="00954947">
        <w:rPr>
          <w:rStyle w:val="Refdenotaalpie"/>
          <w:rFonts w:ascii="Arial" w:eastAsia="Arial" w:hAnsi="Arial" w:cs="Arial"/>
          <w:color w:val="000000"/>
          <w:sz w:val="24"/>
          <w:szCs w:val="24"/>
          <w:lang w:eastAsia="es-MX"/>
        </w:rPr>
        <w:footnoteReference w:id="32"/>
      </w:r>
      <w:r w:rsidR="008F52A3" w:rsidRPr="00954947">
        <w:rPr>
          <w:rFonts w:ascii="Arial" w:eastAsia="Arial" w:hAnsi="Arial" w:cs="Arial"/>
          <w:color w:val="000000"/>
          <w:sz w:val="24"/>
          <w:szCs w:val="24"/>
          <w:lang w:eastAsia="es-MX"/>
        </w:rPr>
        <w:t xml:space="preserve"> </w:t>
      </w:r>
    </w:p>
    <w:p w14:paraId="5B4B9A10" w14:textId="77777777" w:rsidR="0029514C" w:rsidRPr="00954947" w:rsidRDefault="0029514C" w:rsidP="0029514C">
      <w:pPr>
        <w:pStyle w:val="Prrafodelista"/>
        <w:tabs>
          <w:tab w:val="left" w:pos="1320"/>
        </w:tabs>
        <w:spacing w:after="0" w:line="360" w:lineRule="auto"/>
        <w:ind w:left="795"/>
        <w:jc w:val="both"/>
        <w:rPr>
          <w:rFonts w:ascii="Arial" w:eastAsia="Arial" w:hAnsi="Arial" w:cs="Arial"/>
          <w:color w:val="000000"/>
          <w:sz w:val="24"/>
          <w:szCs w:val="24"/>
          <w:lang w:eastAsia="es-MX"/>
        </w:rPr>
      </w:pPr>
    </w:p>
    <w:p w14:paraId="21334667" w14:textId="18099F6D" w:rsidR="00D347F8" w:rsidRPr="00954947" w:rsidRDefault="00141A9E" w:rsidP="001B21CD">
      <w:pPr>
        <w:pStyle w:val="Prrafodelista"/>
        <w:numPr>
          <w:ilvl w:val="0"/>
          <w:numId w:val="20"/>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001B21CD" w:rsidRPr="00954947">
        <w:rPr>
          <w:rFonts w:ascii="Arial" w:eastAsia="Arial" w:hAnsi="Arial" w:cs="Arial"/>
          <w:color w:val="000000"/>
          <w:sz w:val="24"/>
          <w:szCs w:val="24"/>
          <w:lang w:eastAsia="es-MX"/>
        </w:rPr>
        <w:t xml:space="preserve">Acta </w:t>
      </w:r>
      <w:r w:rsidR="00D347F8" w:rsidRPr="00954947">
        <w:rPr>
          <w:rFonts w:ascii="Arial" w:eastAsia="Arial" w:hAnsi="Arial" w:cs="Arial"/>
          <w:color w:val="000000"/>
          <w:sz w:val="24"/>
          <w:szCs w:val="24"/>
          <w:lang w:eastAsia="es-MX"/>
        </w:rPr>
        <w:t>de verificación levantada</w:t>
      </w:r>
      <w:r w:rsidR="00C40C8C" w:rsidRPr="00954947">
        <w:rPr>
          <w:rFonts w:ascii="Arial" w:eastAsia="Arial" w:hAnsi="Arial" w:cs="Arial"/>
          <w:color w:val="000000"/>
          <w:sz w:val="24"/>
          <w:szCs w:val="24"/>
          <w:lang w:eastAsia="es-MX"/>
        </w:rPr>
        <w:t xml:space="preserve"> el dos de junio</w:t>
      </w:r>
      <w:r w:rsidR="00D347F8" w:rsidRPr="00954947">
        <w:rPr>
          <w:rFonts w:ascii="Arial" w:eastAsia="Arial" w:hAnsi="Arial" w:cs="Arial"/>
          <w:color w:val="000000"/>
          <w:sz w:val="24"/>
          <w:szCs w:val="24"/>
          <w:lang w:eastAsia="es-MX"/>
        </w:rPr>
        <w:t xml:space="preserve"> por la Ponencia Instructora, respecto del contenido de los siguientes enlaces electrónicos:</w:t>
      </w:r>
      <w:r w:rsidR="00804054" w:rsidRPr="00954947">
        <w:rPr>
          <w:rStyle w:val="Refdenotaalpie"/>
          <w:rFonts w:ascii="Arial" w:eastAsia="Arial" w:hAnsi="Arial" w:cs="Arial"/>
          <w:color w:val="000000"/>
          <w:sz w:val="24"/>
          <w:szCs w:val="24"/>
          <w:lang w:eastAsia="es-MX"/>
        </w:rPr>
        <w:footnoteReference w:id="33"/>
      </w:r>
    </w:p>
    <w:p w14:paraId="13B67B88" w14:textId="77777777" w:rsidR="00E572C0" w:rsidRPr="00954947" w:rsidRDefault="00E572C0" w:rsidP="00E572C0">
      <w:pPr>
        <w:pStyle w:val="Prrafodelista"/>
        <w:tabs>
          <w:tab w:val="left" w:pos="1320"/>
        </w:tabs>
        <w:spacing w:after="0" w:line="360" w:lineRule="auto"/>
        <w:ind w:left="795"/>
        <w:jc w:val="both"/>
        <w:rPr>
          <w:rFonts w:ascii="Arial" w:eastAsia="Arial" w:hAnsi="Arial" w:cs="Arial"/>
          <w:color w:val="000000"/>
          <w:sz w:val="24"/>
          <w:szCs w:val="24"/>
          <w:lang w:eastAsia="es-MX"/>
        </w:rPr>
      </w:pPr>
    </w:p>
    <w:tbl>
      <w:tblPr>
        <w:tblStyle w:val="Tablaconcuadrcula"/>
        <w:tblW w:w="7225" w:type="dxa"/>
        <w:jc w:val="center"/>
        <w:tblLayout w:type="fixed"/>
        <w:tblLook w:val="04A0" w:firstRow="1" w:lastRow="0" w:firstColumn="1" w:lastColumn="0" w:noHBand="0" w:noVBand="1"/>
      </w:tblPr>
      <w:tblGrid>
        <w:gridCol w:w="850"/>
        <w:gridCol w:w="6375"/>
      </w:tblGrid>
      <w:tr w:rsidR="005E706B" w:rsidRPr="00954947" w14:paraId="2802A497" w14:textId="77777777" w:rsidTr="006E312F">
        <w:trPr>
          <w:tblHeader/>
          <w:jc w:val="center"/>
        </w:trPr>
        <w:tc>
          <w:tcPr>
            <w:tcW w:w="850" w:type="dxa"/>
            <w:shd w:val="clear" w:color="auto" w:fill="8DD873"/>
          </w:tcPr>
          <w:p w14:paraId="3442907D" w14:textId="77777777" w:rsidR="005E706B" w:rsidRPr="00954947" w:rsidRDefault="005E706B" w:rsidP="00C06CF5">
            <w:pPr>
              <w:pStyle w:val="Sinespaciado"/>
              <w:spacing w:line="240" w:lineRule="auto"/>
              <w:jc w:val="center"/>
              <w:rPr>
                <w:b/>
                <w:bCs/>
                <w:sz w:val="20"/>
                <w:szCs w:val="20"/>
              </w:rPr>
            </w:pPr>
            <w:r w:rsidRPr="00954947">
              <w:rPr>
                <w:b/>
                <w:bCs/>
                <w:sz w:val="20"/>
                <w:szCs w:val="20"/>
              </w:rPr>
              <w:t>Cvo.</w:t>
            </w:r>
          </w:p>
        </w:tc>
        <w:tc>
          <w:tcPr>
            <w:tcW w:w="6375" w:type="dxa"/>
            <w:shd w:val="clear" w:color="auto" w:fill="8DD873"/>
          </w:tcPr>
          <w:p w14:paraId="78ADDCB4" w14:textId="4253EA3D" w:rsidR="005E706B" w:rsidRPr="00954947" w:rsidRDefault="005E706B" w:rsidP="00C06CF5">
            <w:pPr>
              <w:pStyle w:val="Sinespaciado"/>
              <w:spacing w:line="240" w:lineRule="auto"/>
              <w:jc w:val="center"/>
              <w:rPr>
                <w:b/>
                <w:bCs/>
                <w:sz w:val="20"/>
                <w:szCs w:val="20"/>
              </w:rPr>
            </w:pPr>
            <w:r w:rsidRPr="00954947">
              <w:rPr>
                <w:b/>
                <w:bCs/>
                <w:sz w:val="20"/>
                <w:szCs w:val="20"/>
              </w:rPr>
              <w:t>Enlace electrónico</w:t>
            </w:r>
          </w:p>
        </w:tc>
      </w:tr>
      <w:tr w:rsidR="005E706B" w:rsidRPr="00954947" w14:paraId="0A14D9E4" w14:textId="77777777" w:rsidTr="00EB2D3C">
        <w:trPr>
          <w:jc w:val="center"/>
        </w:trPr>
        <w:tc>
          <w:tcPr>
            <w:tcW w:w="850" w:type="dxa"/>
          </w:tcPr>
          <w:p w14:paraId="0870FEBD" w14:textId="77777777" w:rsidR="005E706B" w:rsidRPr="00954947" w:rsidRDefault="005E706B" w:rsidP="00C06CF5">
            <w:pPr>
              <w:pStyle w:val="Sinespaciado"/>
              <w:spacing w:line="240" w:lineRule="auto"/>
              <w:jc w:val="center"/>
              <w:rPr>
                <w:b/>
                <w:bCs/>
                <w:sz w:val="20"/>
                <w:szCs w:val="20"/>
              </w:rPr>
            </w:pPr>
            <w:r w:rsidRPr="00954947">
              <w:rPr>
                <w:b/>
                <w:bCs/>
                <w:sz w:val="20"/>
                <w:szCs w:val="20"/>
              </w:rPr>
              <w:t>1.</w:t>
            </w:r>
          </w:p>
        </w:tc>
        <w:tc>
          <w:tcPr>
            <w:tcW w:w="6375" w:type="dxa"/>
          </w:tcPr>
          <w:p w14:paraId="71E94FE1" w14:textId="77777777" w:rsidR="005E706B" w:rsidRPr="00954947" w:rsidRDefault="005E706B" w:rsidP="00C06CF5">
            <w:pPr>
              <w:pStyle w:val="Sinespaciado"/>
              <w:spacing w:line="240" w:lineRule="auto"/>
              <w:rPr>
                <w:i/>
                <w:iCs/>
                <w:sz w:val="20"/>
                <w:szCs w:val="20"/>
              </w:rPr>
            </w:pPr>
            <w:r w:rsidRPr="00954947">
              <w:rPr>
                <w:bCs/>
                <w:i/>
                <w:iCs/>
                <w:sz w:val="20"/>
                <w:szCs w:val="20"/>
              </w:rPr>
              <w:t>https://home.partidoverdemichoacan.org.mx/cumplimiento/</w:t>
            </w:r>
          </w:p>
        </w:tc>
      </w:tr>
      <w:tr w:rsidR="005E706B" w:rsidRPr="00954947" w14:paraId="55B46F63" w14:textId="77777777" w:rsidTr="00EB2D3C">
        <w:trPr>
          <w:jc w:val="center"/>
        </w:trPr>
        <w:tc>
          <w:tcPr>
            <w:tcW w:w="850" w:type="dxa"/>
          </w:tcPr>
          <w:p w14:paraId="5CF7BA6C" w14:textId="77777777" w:rsidR="005E706B" w:rsidRPr="00954947" w:rsidRDefault="005E706B" w:rsidP="00C06CF5">
            <w:pPr>
              <w:pStyle w:val="Sinespaciado"/>
              <w:spacing w:line="240" w:lineRule="auto"/>
              <w:jc w:val="center"/>
              <w:rPr>
                <w:b/>
                <w:bCs/>
                <w:sz w:val="20"/>
                <w:szCs w:val="20"/>
              </w:rPr>
            </w:pPr>
            <w:r w:rsidRPr="00954947">
              <w:rPr>
                <w:b/>
                <w:bCs/>
                <w:sz w:val="20"/>
                <w:szCs w:val="20"/>
              </w:rPr>
              <w:t>2.</w:t>
            </w:r>
          </w:p>
        </w:tc>
        <w:tc>
          <w:tcPr>
            <w:tcW w:w="6375" w:type="dxa"/>
          </w:tcPr>
          <w:p w14:paraId="26B79CB9" w14:textId="77777777" w:rsidR="005E706B" w:rsidRPr="00954947" w:rsidRDefault="005E706B" w:rsidP="00C06CF5">
            <w:pPr>
              <w:pStyle w:val="Sinespaciado"/>
              <w:spacing w:line="240" w:lineRule="auto"/>
              <w:rPr>
                <w:i/>
                <w:iCs/>
                <w:sz w:val="20"/>
                <w:szCs w:val="20"/>
              </w:rPr>
            </w:pPr>
            <w:r w:rsidRPr="00954947">
              <w:rPr>
                <w:bCs/>
                <w:i/>
                <w:iCs/>
                <w:sz w:val="20"/>
                <w:szCs w:val="20"/>
              </w:rPr>
              <w:t>https://home.partidoverdemichoacan.org.mx/wp-content/uploads/2025/05/Cumplimiento-TEEM-PES-VPMG-008_2024.pdf</w:t>
            </w:r>
            <w:r w:rsidRPr="00954947">
              <w:rPr>
                <w:i/>
                <w:iCs/>
                <w:sz w:val="20"/>
                <w:szCs w:val="20"/>
              </w:rPr>
              <w:t xml:space="preserve"> </w:t>
            </w:r>
          </w:p>
        </w:tc>
      </w:tr>
      <w:tr w:rsidR="005E706B" w:rsidRPr="00954947" w14:paraId="6DB470B3" w14:textId="77777777" w:rsidTr="00EB2D3C">
        <w:trPr>
          <w:jc w:val="center"/>
        </w:trPr>
        <w:tc>
          <w:tcPr>
            <w:tcW w:w="850" w:type="dxa"/>
          </w:tcPr>
          <w:p w14:paraId="0621FF83" w14:textId="77777777" w:rsidR="005E706B" w:rsidRPr="00954947" w:rsidRDefault="005E706B" w:rsidP="00C06CF5">
            <w:pPr>
              <w:pStyle w:val="Sinespaciado"/>
              <w:spacing w:line="240" w:lineRule="auto"/>
              <w:jc w:val="center"/>
              <w:rPr>
                <w:b/>
                <w:bCs/>
                <w:sz w:val="20"/>
                <w:szCs w:val="20"/>
              </w:rPr>
            </w:pPr>
            <w:r w:rsidRPr="00954947">
              <w:rPr>
                <w:b/>
                <w:bCs/>
                <w:sz w:val="20"/>
                <w:szCs w:val="20"/>
              </w:rPr>
              <w:t>3.</w:t>
            </w:r>
          </w:p>
        </w:tc>
        <w:tc>
          <w:tcPr>
            <w:tcW w:w="6375" w:type="dxa"/>
          </w:tcPr>
          <w:p w14:paraId="6153F032" w14:textId="77777777" w:rsidR="005E706B" w:rsidRPr="00954947" w:rsidRDefault="005E706B" w:rsidP="00C06CF5">
            <w:pPr>
              <w:pStyle w:val="Sinespaciado"/>
              <w:spacing w:line="240" w:lineRule="auto"/>
              <w:rPr>
                <w:i/>
                <w:iCs/>
                <w:sz w:val="20"/>
                <w:szCs w:val="20"/>
              </w:rPr>
            </w:pPr>
            <w:r w:rsidRPr="00954947">
              <w:rPr>
                <w:bCs/>
                <w:i/>
                <w:iCs/>
                <w:sz w:val="20"/>
                <w:szCs w:val="20"/>
              </w:rPr>
              <w:t>https://www.facebook.com/VerdeMichoacan</w:t>
            </w:r>
            <w:r w:rsidRPr="00954947">
              <w:rPr>
                <w:i/>
                <w:iCs/>
                <w:sz w:val="20"/>
                <w:szCs w:val="20"/>
              </w:rPr>
              <w:t xml:space="preserve"> </w:t>
            </w:r>
          </w:p>
        </w:tc>
      </w:tr>
      <w:tr w:rsidR="005E706B" w:rsidRPr="00954947" w14:paraId="462CAB94" w14:textId="77777777" w:rsidTr="00EB2D3C">
        <w:trPr>
          <w:jc w:val="center"/>
        </w:trPr>
        <w:tc>
          <w:tcPr>
            <w:tcW w:w="850" w:type="dxa"/>
          </w:tcPr>
          <w:p w14:paraId="3E5476A4" w14:textId="77777777" w:rsidR="005E706B" w:rsidRPr="00954947" w:rsidRDefault="005E706B" w:rsidP="00C06CF5">
            <w:pPr>
              <w:pStyle w:val="Sinespaciado"/>
              <w:spacing w:line="240" w:lineRule="auto"/>
              <w:jc w:val="center"/>
              <w:rPr>
                <w:b/>
                <w:bCs/>
                <w:sz w:val="20"/>
                <w:szCs w:val="20"/>
              </w:rPr>
            </w:pPr>
            <w:r w:rsidRPr="00954947">
              <w:rPr>
                <w:b/>
                <w:bCs/>
                <w:sz w:val="20"/>
                <w:szCs w:val="20"/>
              </w:rPr>
              <w:t>4.</w:t>
            </w:r>
          </w:p>
        </w:tc>
        <w:tc>
          <w:tcPr>
            <w:tcW w:w="6375" w:type="dxa"/>
          </w:tcPr>
          <w:p w14:paraId="495855E8" w14:textId="77777777" w:rsidR="005E706B" w:rsidRPr="00954947" w:rsidRDefault="005E706B" w:rsidP="00C06CF5">
            <w:pPr>
              <w:pStyle w:val="Sinespaciado"/>
              <w:spacing w:line="240" w:lineRule="auto"/>
              <w:rPr>
                <w:i/>
                <w:iCs/>
                <w:sz w:val="20"/>
                <w:szCs w:val="20"/>
              </w:rPr>
            </w:pPr>
            <w:r w:rsidRPr="00954947">
              <w:rPr>
                <w:bCs/>
                <w:i/>
                <w:iCs/>
                <w:sz w:val="20"/>
                <w:szCs w:val="20"/>
              </w:rPr>
              <w:t>https://www.facebook.com/photo/?fbid=1117102540458003&amp;set=a.358730636295201</w:t>
            </w:r>
            <w:r w:rsidRPr="00954947">
              <w:rPr>
                <w:i/>
                <w:iCs/>
                <w:sz w:val="20"/>
                <w:szCs w:val="20"/>
              </w:rPr>
              <w:t xml:space="preserve"> </w:t>
            </w:r>
          </w:p>
        </w:tc>
      </w:tr>
      <w:tr w:rsidR="005E706B" w:rsidRPr="00954947" w14:paraId="54A96B51" w14:textId="77777777" w:rsidTr="00EB2D3C">
        <w:trPr>
          <w:jc w:val="center"/>
        </w:trPr>
        <w:tc>
          <w:tcPr>
            <w:tcW w:w="850" w:type="dxa"/>
          </w:tcPr>
          <w:p w14:paraId="3ABF2914" w14:textId="77777777" w:rsidR="005E706B" w:rsidRPr="00954947" w:rsidRDefault="005E706B" w:rsidP="00C06CF5">
            <w:pPr>
              <w:pStyle w:val="Sinespaciado"/>
              <w:spacing w:line="240" w:lineRule="auto"/>
              <w:jc w:val="center"/>
              <w:rPr>
                <w:b/>
                <w:bCs/>
                <w:sz w:val="20"/>
                <w:szCs w:val="20"/>
              </w:rPr>
            </w:pPr>
            <w:r w:rsidRPr="00954947">
              <w:rPr>
                <w:b/>
                <w:bCs/>
                <w:sz w:val="20"/>
                <w:szCs w:val="20"/>
              </w:rPr>
              <w:t>5.</w:t>
            </w:r>
          </w:p>
        </w:tc>
        <w:tc>
          <w:tcPr>
            <w:tcW w:w="6375" w:type="dxa"/>
          </w:tcPr>
          <w:p w14:paraId="5297B5B6" w14:textId="77777777" w:rsidR="005E706B" w:rsidRPr="00954947" w:rsidRDefault="005E706B" w:rsidP="00C06CF5">
            <w:pPr>
              <w:pStyle w:val="Sinespaciado"/>
              <w:spacing w:line="240" w:lineRule="auto"/>
              <w:rPr>
                <w:i/>
                <w:iCs/>
                <w:sz w:val="20"/>
                <w:szCs w:val="20"/>
              </w:rPr>
            </w:pPr>
            <w:r w:rsidRPr="00954947">
              <w:rPr>
                <w:i/>
                <w:iCs/>
                <w:sz w:val="20"/>
                <w:szCs w:val="20"/>
              </w:rPr>
              <w:t xml:space="preserve">https://ptmichoacan.org.mx/nota.php?id=163 </w:t>
            </w:r>
          </w:p>
        </w:tc>
      </w:tr>
    </w:tbl>
    <w:p w14:paraId="29296634" w14:textId="77777777" w:rsidR="00804054" w:rsidRPr="00954947" w:rsidRDefault="00804054" w:rsidP="00D21394">
      <w:pPr>
        <w:pStyle w:val="Prrafodelista"/>
        <w:tabs>
          <w:tab w:val="left" w:pos="1320"/>
        </w:tabs>
        <w:spacing w:after="0" w:line="360" w:lineRule="auto"/>
        <w:ind w:left="795"/>
        <w:jc w:val="both"/>
        <w:rPr>
          <w:rFonts w:ascii="Arial" w:eastAsia="Arial" w:hAnsi="Arial" w:cs="Arial"/>
          <w:color w:val="000000"/>
          <w:sz w:val="24"/>
          <w:szCs w:val="24"/>
          <w:lang w:eastAsia="es-MX"/>
        </w:rPr>
      </w:pPr>
    </w:p>
    <w:p w14:paraId="44B7AC61" w14:textId="76015B73" w:rsidR="00804054" w:rsidRPr="00954947" w:rsidRDefault="00C401C7" w:rsidP="00804054">
      <w:pPr>
        <w:pStyle w:val="Prrafodelista"/>
        <w:numPr>
          <w:ilvl w:val="0"/>
          <w:numId w:val="20"/>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Acta de verificación levantada </w:t>
      </w:r>
      <w:r w:rsidR="000944D5" w:rsidRPr="00954947">
        <w:rPr>
          <w:rFonts w:ascii="Arial" w:eastAsia="Arial" w:hAnsi="Arial" w:cs="Arial"/>
          <w:color w:val="000000"/>
          <w:sz w:val="24"/>
          <w:szCs w:val="24"/>
          <w:lang w:eastAsia="es-MX"/>
        </w:rPr>
        <w:t xml:space="preserve">el once de junio </w:t>
      </w:r>
      <w:r w:rsidRPr="00954947">
        <w:rPr>
          <w:rFonts w:ascii="Arial" w:eastAsia="Arial" w:hAnsi="Arial" w:cs="Arial"/>
          <w:color w:val="000000"/>
          <w:sz w:val="24"/>
          <w:szCs w:val="24"/>
          <w:lang w:eastAsia="es-MX"/>
        </w:rPr>
        <w:t xml:space="preserve">por la Ponencia Instructora, respecto el contenido del </w:t>
      </w:r>
      <w:r w:rsidR="00E7402E" w:rsidRPr="00954947">
        <w:rPr>
          <w:rFonts w:ascii="Arial" w:eastAsia="Arial" w:hAnsi="Arial" w:cs="Arial"/>
          <w:color w:val="000000"/>
          <w:sz w:val="24"/>
          <w:szCs w:val="24"/>
          <w:lang w:eastAsia="es-MX"/>
        </w:rPr>
        <w:t>c</w:t>
      </w:r>
      <w:r w:rsidRPr="00954947">
        <w:rPr>
          <w:rFonts w:ascii="Arial" w:eastAsia="Arial" w:hAnsi="Arial" w:cs="Arial"/>
          <w:color w:val="000000"/>
          <w:sz w:val="24"/>
          <w:szCs w:val="24"/>
          <w:lang w:eastAsia="es-MX"/>
        </w:rPr>
        <w:t>ódigo Q</w:t>
      </w:r>
      <w:r w:rsidR="00E7402E" w:rsidRPr="00954947">
        <w:rPr>
          <w:rFonts w:ascii="Arial" w:eastAsia="Arial" w:hAnsi="Arial" w:cs="Arial"/>
          <w:color w:val="000000"/>
          <w:sz w:val="24"/>
          <w:szCs w:val="24"/>
          <w:lang w:eastAsia="es-MX"/>
        </w:rPr>
        <w:t>R</w:t>
      </w:r>
      <w:r w:rsidRPr="00954947">
        <w:rPr>
          <w:rFonts w:ascii="Arial" w:eastAsia="Arial" w:hAnsi="Arial" w:cs="Arial"/>
          <w:i/>
          <w:iCs/>
          <w:color w:val="000000"/>
          <w:sz w:val="24"/>
          <w:szCs w:val="24"/>
          <w:lang w:eastAsia="es-MX"/>
        </w:rPr>
        <w:t xml:space="preserve"> </w:t>
      </w:r>
      <w:r w:rsidRPr="00954947">
        <w:rPr>
          <w:rFonts w:ascii="Arial" w:eastAsia="Arial" w:hAnsi="Arial" w:cs="Arial"/>
          <w:color w:val="000000"/>
          <w:sz w:val="24"/>
          <w:szCs w:val="24"/>
          <w:lang w:eastAsia="es-MX"/>
        </w:rPr>
        <w:t>(quick response) ofrecido por el SMRTV por conducto de su Director General.</w:t>
      </w:r>
      <w:r w:rsidR="007F12F7" w:rsidRPr="00954947">
        <w:rPr>
          <w:rStyle w:val="Refdenotaalpie"/>
          <w:rFonts w:ascii="Arial" w:eastAsia="Arial" w:hAnsi="Arial" w:cs="Arial"/>
          <w:color w:val="000000"/>
          <w:sz w:val="24"/>
          <w:szCs w:val="24"/>
          <w:lang w:eastAsia="es-MX"/>
        </w:rPr>
        <w:footnoteReference w:id="34"/>
      </w:r>
      <w:r w:rsidRPr="00954947">
        <w:rPr>
          <w:rFonts w:ascii="Arial" w:eastAsia="Arial" w:hAnsi="Arial" w:cs="Arial"/>
          <w:color w:val="000000"/>
          <w:sz w:val="24"/>
          <w:szCs w:val="24"/>
          <w:lang w:eastAsia="es-MX"/>
        </w:rPr>
        <w:t xml:space="preserve"> </w:t>
      </w:r>
    </w:p>
    <w:p w14:paraId="18C9DD53" w14:textId="77777777" w:rsidR="0029514C" w:rsidRPr="00954947" w:rsidRDefault="0029514C" w:rsidP="0029514C">
      <w:pPr>
        <w:pStyle w:val="Prrafodelista"/>
        <w:tabs>
          <w:tab w:val="left" w:pos="1320"/>
        </w:tabs>
        <w:spacing w:after="0" w:line="360" w:lineRule="auto"/>
        <w:ind w:left="795"/>
        <w:jc w:val="both"/>
        <w:rPr>
          <w:rFonts w:ascii="Arial" w:eastAsia="Arial" w:hAnsi="Arial" w:cs="Arial"/>
          <w:color w:val="000000"/>
          <w:sz w:val="24"/>
          <w:szCs w:val="24"/>
          <w:lang w:eastAsia="es-MX"/>
        </w:rPr>
      </w:pPr>
    </w:p>
    <w:p w14:paraId="3EDF12D4" w14:textId="2C03CF27" w:rsidR="002D44BD" w:rsidRPr="00954947" w:rsidRDefault="002D44BD" w:rsidP="00804054">
      <w:pPr>
        <w:pStyle w:val="Prrafodelista"/>
        <w:numPr>
          <w:ilvl w:val="0"/>
          <w:numId w:val="20"/>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w:t>
      </w:r>
      <w:r w:rsidRPr="00954947">
        <w:rPr>
          <w:rFonts w:ascii="Arial" w:eastAsia="Arial" w:hAnsi="Arial" w:cs="Arial"/>
          <w:bCs/>
          <w:color w:val="000000"/>
          <w:sz w:val="24"/>
          <w:szCs w:val="24"/>
          <w:lang w:eastAsia="es-MX"/>
        </w:rPr>
        <w:t>Acta de verificación de permanencia</w:t>
      </w:r>
      <w:r w:rsidR="00B51DC7" w:rsidRPr="00954947">
        <w:rPr>
          <w:rFonts w:ascii="Arial" w:eastAsia="Arial" w:hAnsi="Arial" w:cs="Arial"/>
          <w:bCs/>
          <w:color w:val="000000"/>
          <w:sz w:val="24"/>
          <w:szCs w:val="24"/>
          <w:lang w:eastAsia="es-MX"/>
        </w:rPr>
        <w:t xml:space="preserve"> levantada por la Ponencia Instructora, respecto de los siguientes enlaces electrónicos:</w:t>
      </w:r>
      <w:r w:rsidR="00ED0D69" w:rsidRPr="00954947">
        <w:rPr>
          <w:rStyle w:val="Refdenotaalpie"/>
          <w:rFonts w:ascii="Arial" w:eastAsia="Arial" w:hAnsi="Arial" w:cs="Arial"/>
          <w:bCs/>
          <w:color w:val="000000"/>
          <w:sz w:val="24"/>
          <w:szCs w:val="24"/>
          <w:lang w:eastAsia="es-MX"/>
        </w:rPr>
        <w:footnoteReference w:id="35"/>
      </w:r>
      <w:r w:rsidR="00B51DC7" w:rsidRPr="00954947">
        <w:rPr>
          <w:rFonts w:ascii="Arial" w:eastAsia="Arial" w:hAnsi="Arial" w:cs="Arial"/>
          <w:bCs/>
          <w:color w:val="000000"/>
          <w:sz w:val="24"/>
          <w:szCs w:val="24"/>
          <w:lang w:eastAsia="es-MX"/>
        </w:rPr>
        <w:t xml:space="preserve"> </w:t>
      </w:r>
    </w:p>
    <w:p w14:paraId="54CCFAA7" w14:textId="77777777" w:rsidR="00E2361B" w:rsidRPr="00954947" w:rsidRDefault="00E2361B" w:rsidP="000E273A">
      <w:pPr>
        <w:pStyle w:val="Prrafodelista"/>
        <w:tabs>
          <w:tab w:val="left" w:pos="1320"/>
        </w:tabs>
        <w:spacing w:after="0" w:line="360" w:lineRule="auto"/>
        <w:ind w:left="795"/>
        <w:jc w:val="both"/>
        <w:rPr>
          <w:rFonts w:ascii="Arial" w:eastAsia="Arial" w:hAnsi="Arial" w:cs="Arial"/>
          <w:bCs/>
          <w:color w:val="000000"/>
          <w:sz w:val="24"/>
          <w:szCs w:val="24"/>
          <w:lang w:eastAsia="es-MX"/>
        </w:rPr>
      </w:pPr>
    </w:p>
    <w:tbl>
      <w:tblPr>
        <w:tblStyle w:val="Tablaconcuadrcula"/>
        <w:tblW w:w="7366" w:type="dxa"/>
        <w:jc w:val="center"/>
        <w:tblLayout w:type="fixed"/>
        <w:tblLook w:val="04A0" w:firstRow="1" w:lastRow="0" w:firstColumn="1" w:lastColumn="0" w:noHBand="0" w:noVBand="1"/>
      </w:tblPr>
      <w:tblGrid>
        <w:gridCol w:w="850"/>
        <w:gridCol w:w="6516"/>
      </w:tblGrid>
      <w:tr w:rsidR="00EB2D3C" w:rsidRPr="00954947" w14:paraId="56FC91A3" w14:textId="77777777" w:rsidTr="00BA74E9">
        <w:trPr>
          <w:tblHeader/>
          <w:jc w:val="center"/>
        </w:trPr>
        <w:tc>
          <w:tcPr>
            <w:tcW w:w="850" w:type="dxa"/>
            <w:shd w:val="clear" w:color="auto" w:fill="8DD873" w:themeFill="accent6" w:themeFillTint="99"/>
          </w:tcPr>
          <w:p w14:paraId="179A706B" w14:textId="77777777" w:rsidR="00EB2D3C" w:rsidRPr="00954947" w:rsidRDefault="00EB2D3C" w:rsidP="006D0243">
            <w:pPr>
              <w:pStyle w:val="Sinespaciado"/>
              <w:spacing w:line="240" w:lineRule="auto"/>
              <w:jc w:val="center"/>
              <w:rPr>
                <w:b/>
                <w:bCs/>
                <w:sz w:val="18"/>
                <w:szCs w:val="18"/>
              </w:rPr>
            </w:pPr>
            <w:r w:rsidRPr="00954947">
              <w:rPr>
                <w:b/>
                <w:bCs/>
                <w:sz w:val="18"/>
                <w:szCs w:val="18"/>
              </w:rPr>
              <w:t>Cvo.</w:t>
            </w:r>
          </w:p>
        </w:tc>
        <w:tc>
          <w:tcPr>
            <w:tcW w:w="6516" w:type="dxa"/>
            <w:shd w:val="clear" w:color="auto" w:fill="8DD873" w:themeFill="accent6" w:themeFillTint="99"/>
          </w:tcPr>
          <w:p w14:paraId="1AD776FD" w14:textId="03969161" w:rsidR="00EB2D3C" w:rsidRPr="00954947" w:rsidRDefault="00EB2D3C" w:rsidP="006D0243">
            <w:pPr>
              <w:pStyle w:val="Sinespaciado"/>
              <w:spacing w:line="240" w:lineRule="auto"/>
              <w:jc w:val="center"/>
              <w:rPr>
                <w:b/>
                <w:bCs/>
                <w:sz w:val="18"/>
                <w:szCs w:val="18"/>
              </w:rPr>
            </w:pPr>
            <w:r w:rsidRPr="00954947">
              <w:rPr>
                <w:b/>
                <w:bCs/>
                <w:sz w:val="18"/>
                <w:szCs w:val="18"/>
              </w:rPr>
              <w:t>Enlace electrónico</w:t>
            </w:r>
          </w:p>
        </w:tc>
      </w:tr>
      <w:tr w:rsidR="00EB2D3C" w:rsidRPr="00954947" w14:paraId="73A308C1" w14:textId="77777777" w:rsidTr="00EB2D3C">
        <w:trPr>
          <w:jc w:val="center"/>
        </w:trPr>
        <w:tc>
          <w:tcPr>
            <w:tcW w:w="850" w:type="dxa"/>
          </w:tcPr>
          <w:p w14:paraId="326C103A" w14:textId="77777777" w:rsidR="00EB2D3C" w:rsidRPr="00954947" w:rsidRDefault="00EB2D3C" w:rsidP="006D0243">
            <w:pPr>
              <w:pStyle w:val="Sinespaciado"/>
              <w:spacing w:line="240" w:lineRule="auto"/>
              <w:jc w:val="center"/>
              <w:rPr>
                <w:b/>
                <w:bCs/>
                <w:sz w:val="18"/>
                <w:szCs w:val="18"/>
              </w:rPr>
            </w:pPr>
            <w:r w:rsidRPr="00954947">
              <w:rPr>
                <w:b/>
                <w:bCs/>
                <w:sz w:val="18"/>
                <w:szCs w:val="18"/>
              </w:rPr>
              <w:t>1.</w:t>
            </w:r>
          </w:p>
        </w:tc>
        <w:tc>
          <w:tcPr>
            <w:tcW w:w="6516" w:type="dxa"/>
          </w:tcPr>
          <w:p w14:paraId="76B75E21" w14:textId="77777777" w:rsidR="00EB2D3C" w:rsidRPr="00954947" w:rsidRDefault="00EB2D3C" w:rsidP="006D0243">
            <w:pPr>
              <w:pStyle w:val="Sinespaciado"/>
              <w:spacing w:line="240" w:lineRule="auto"/>
              <w:rPr>
                <w:i/>
                <w:iCs/>
                <w:sz w:val="18"/>
                <w:szCs w:val="18"/>
              </w:rPr>
            </w:pPr>
            <w:r w:rsidRPr="00954947">
              <w:rPr>
                <w:bCs/>
                <w:i/>
                <w:iCs/>
                <w:sz w:val="18"/>
                <w:szCs w:val="18"/>
              </w:rPr>
              <w:t>https://home.partidoverdemichoacan.org.mx/cumplimiento/</w:t>
            </w:r>
          </w:p>
        </w:tc>
      </w:tr>
      <w:tr w:rsidR="00EB2D3C" w:rsidRPr="00954947" w14:paraId="0686BC8D" w14:textId="77777777" w:rsidTr="00EB2D3C">
        <w:trPr>
          <w:jc w:val="center"/>
        </w:trPr>
        <w:tc>
          <w:tcPr>
            <w:tcW w:w="850" w:type="dxa"/>
          </w:tcPr>
          <w:p w14:paraId="5093BC30" w14:textId="77777777" w:rsidR="00EB2D3C" w:rsidRPr="00954947" w:rsidRDefault="00EB2D3C" w:rsidP="006D0243">
            <w:pPr>
              <w:pStyle w:val="Sinespaciado"/>
              <w:spacing w:line="240" w:lineRule="auto"/>
              <w:jc w:val="center"/>
              <w:rPr>
                <w:b/>
                <w:bCs/>
                <w:sz w:val="18"/>
                <w:szCs w:val="18"/>
              </w:rPr>
            </w:pPr>
            <w:r w:rsidRPr="00954947">
              <w:rPr>
                <w:b/>
                <w:bCs/>
                <w:sz w:val="18"/>
                <w:szCs w:val="18"/>
              </w:rPr>
              <w:t>2.</w:t>
            </w:r>
          </w:p>
        </w:tc>
        <w:tc>
          <w:tcPr>
            <w:tcW w:w="6516" w:type="dxa"/>
          </w:tcPr>
          <w:p w14:paraId="4EA762D1" w14:textId="77777777" w:rsidR="00EB2D3C" w:rsidRPr="00954947" w:rsidRDefault="00EB2D3C" w:rsidP="006D0243">
            <w:pPr>
              <w:pStyle w:val="Sinespaciado"/>
              <w:spacing w:line="240" w:lineRule="auto"/>
              <w:rPr>
                <w:i/>
                <w:iCs/>
                <w:sz w:val="18"/>
                <w:szCs w:val="18"/>
              </w:rPr>
            </w:pPr>
            <w:r w:rsidRPr="00954947">
              <w:rPr>
                <w:bCs/>
                <w:i/>
                <w:iCs/>
                <w:sz w:val="18"/>
                <w:szCs w:val="18"/>
              </w:rPr>
              <w:t>https://home.partidoverdemichoacan.org.mx/wp-content/uploads/2025/05/Cumplimiento-TEEM-PES-VPMG-008_2024.pdf</w:t>
            </w:r>
            <w:r w:rsidRPr="00954947">
              <w:rPr>
                <w:i/>
                <w:iCs/>
                <w:sz w:val="18"/>
                <w:szCs w:val="18"/>
              </w:rPr>
              <w:t xml:space="preserve"> </w:t>
            </w:r>
          </w:p>
        </w:tc>
      </w:tr>
      <w:tr w:rsidR="00EB2D3C" w:rsidRPr="00954947" w14:paraId="5C31AFA3" w14:textId="77777777" w:rsidTr="00EB2D3C">
        <w:trPr>
          <w:jc w:val="center"/>
        </w:trPr>
        <w:tc>
          <w:tcPr>
            <w:tcW w:w="850" w:type="dxa"/>
          </w:tcPr>
          <w:p w14:paraId="79FC31C7" w14:textId="77777777" w:rsidR="00EB2D3C" w:rsidRPr="00954947" w:rsidRDefault="00EB2D3C" w:rsidP="006D0243">
            <w:pPr>
              <w:pStyle w:val="Sinespaciado"/>
              <w:spacing w:line="240" w:lineRule="auto"/>
              <w:jc w:val="center"/>
              <w:rPr>
                <w:b/>
                <w:bCs/>
                <w:sz w:val="18"/>
                <w:szCs w:val="18"/>
              </w:rPr>
            </w:pPr>
            <w:r w:rsidRPr="00954947">
              <w:rPr>
                <w:b/>
                <w:bCs/>
                <w:sz w:val="18"/>
                <w:szCs w:val="18"/>
              </w:rPr>
              <w:t>3.</w:t>
            </w:r>
          </w:p>
        </w:tc>
        <w:tc>
          <w:tcPr>
            <w:tcW w:w="6516" w:type="dxa"/>
          </w:tcPr>
          <w:p w14:paraId="5B0EA736" w14:textId="77777777" w:rsidR="00EB2D3C" w:rsidRPr="00954947" w:rsidRDefault="00EB2D3C" w:rsidP="006D0243">
            <w:pPr>
              <w:pStyle w:val="Sinespaciado"/>
              <w:spacing w:line="240" w:lineRule="auto"/>
              <w:rPr>
                <w:i/>
                <w:iCs/>
                <w:sz w:val="18"/>
                <w:szCs w:val="18"/>
              </w:rPr>
            </w:pPr>
            <w:r w:rsidRPr="00954947">
              <w:rPr>
                <w:bCs/>
                <w:i/>
                <w:iCs/>
                <w:sz w:val="18"/>
                <w:szCs w:val="18"/>
              </w:rPr>
              <w:t>https://www.facebook.com/VerdeMichoacan</w:t>
            </w:r>
            <w:r w:rsidRPr="00954947">
              <w:rPr>
                <w:i/>
                <w:iCs/>
                <w:sz w:val="18"/>
                <w:szCs w:val="18"/>
              </w:rPr>
              <w:t xml:space="preserve"> </w:t>
            </w:r>
          </w:p>
        </w:tc>
      </w:tr>
      <w:tr w:rsidR="00EB2D3C" w:rsidRPr="00954947" w14:paraId="221FE5DF" w14:textId="77777777" w:rsidTr="00EB2D3C">
        <w:trPr>
          <w:jc w:val="center"/>
        </w:trPr>
        <w:tc>
          <w:tcPr>
            <w:tcW w:w="850" w:type="dxa"/>
          </w:tcPr>
          <w:p w14:paraId="792BE511" w14:textId="77777777" w:rsidR="00EB2D3C" w:rsidRPr="00954947" w:rsidRDefault="00EB2D3C" w:rsidP="006D0243">
            <w:pPr>
              <w:pStyle w:val="Sinespaciado"/>
              <w:spacing w:line="240" w:lineRule="auto"/>
              <w:jc w:val="center"/>
              <w:rPr>
                <w:b/>
                <w:bCs/>
                <w:sz w:val="18"/>
                <w:szCs w:val="18"/>
              </w:rPr>
            </w:pPr>
            <w:r w:rsidRPr="00954947">
              <w:rPr>
                <w:b/>
                <w:bCs/>
                <w:sz w:val="18"/>
                <w:szCs w:val="18"/>
              </w:rPr>
              <w:t>4.</w:t>
            </w:r>
          </w:p>
        </w:tc>
        <w:tc>
          <w:tcPr>
            <w:tcW w:w="6516" w:type="dxa"/>
          </w:tcPr>
          <w:p w14:paraId="23FFA9C0" w14:textId="77777777" w:rsidR="00EB2D3C" w:rsidRPr="00954947" w:rsidRDefault="00EB2D3C" w:rsidP="006D0243">
            <w:pPr>
              <w:pStyle w:val="Sinespaciado"/>
              <w:spacing w:line="240" w:lineRule="auto"/>
              <w:rPr>
                <w:i/>
                <w:iCs/>
                <w:sz w:val="18"/>
                <w:szCs w:val="18"/>
              </w:rPr>
            </w:pPr>
            <w:r w:rsidRPr="00954947">
              <w:rPr>
                <w:bCs/>
                <w:i/>
                <w:iCs/>
                <w:sz w:val="18"/>
                <w:szCs w:val="18"/>
              </w:rPr>
              <w:t>https://www.facebook.com/photo/?fbid=1117102540458003&amp;set=a.358730636295201</w:t>
            </w:r>
            <w:r w:rsidRPr="00954947">
              <w:rPr>
                <w:i/>
                <w:iCs/>
                <w:sz w:val="18"/>
                <w:szCs w:val="18"/>
              </w:rPr>
              <w:t xml:space="preserve"> </w:t>
            </w:r>
          </w:p>
        </w:tc>
      </w:tr>
    </w:tbl>
    <w:p w14:paraId="639517C8" w14:textId="77777777" w:rsidR="000E273A" w:rsidRPr="00954947" w:rsidRDefault="000E273A" w:rsidP="000E273A">
      <w:pPr>
        <w:pStyle w:val="Prrafodelista"/>
        <w:tabs>
          <w:tab w:val="left" w:pos="1320"/>
        </w:tabs>
        <w:spacing w:after="0" w:line="360" w:lineRule="auto"/>
        <w:ind w:left="795"/>
        <w:jc w:val="both"/>
        <w:rPr>
          <w:rFonts w:ascii="Arial" w:eastAsia="Arial" w:hAnsi="Arial" w:cs="Arial"/>
          <w:color w:val="000000"/>
          <w:sz w:val="24"/>
          <w:szCs w:val="24"/>
          <w:lang w:eastAsia="es-MX"/>
        </w:rPr>
      </w:pPr>
    </w:p>
    <w:p w14:paraId="4DBA4B5C" w14:textId="3607E65C" w:rsidR="006A0AEC" w:rsidRPr="00954947" w:rsidRDefault="006A0AEC" w:rsidP="006A0AEC">
      <w:pPr>
        <w:pStyle w:val="Prrafodelista"/>
        <w:numPr>
          <w:ilvl w:val="0"/>
          <w:numId w:val="20"/>
        </w:num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Documental pública. Acta de verificación levantada el dieciocho de junio por la Ponencia Instructora, respecto del siguiente enlace electrónico: </w:t>
      </w:r>
      <w:r w:rsidRPr="00954947">
        <w:rPr>
          <w:rFonts w:ascii="Arial" w:eastAsia="Arial" w:hAnsi="Arial" w:cs="Arial"/>
          <w:i/>
          <w:iCs/>
          <w:color w:val="000000"/>
          <w:sz w:val="24"/>
          <w:szCs w:val="24"/>
          <w:lang w:eastAsia="es-MX"/>
        </w:rPr>
        <w:t>https://ptmichoacan.org.mx/#comunicados</w:t>
      </w:r>
      <w:r w:rsidRPr="00954947">
        <w:rPr>
          <w:rFonts w:ascii="Arial" w:eastAsia="Arial" w:hAnsi="Arial" w:cs="Arial"/>
          <w:color w:val="000000"/>
          <w:sz w:val="24"/>
          <w:szCs w:val="24"/>
          <w:lang w:eastAsia="es-MX"/>
        </w:rPr>
        <w:t>.</w:t>
      </w:r>
      <w:r w:rsidRPr="00954947">
        <w:rPr>
          <w:rStyle w:val="Refdenotaalpie"/>
          <w:rFonts w:ascii="Arial" w:eastAsia="Arial" w:hAnsi="Arial" w:cs="Arial"/>
          <w:color w:val="000000"/>
          <w:sz w:val="24"/>
          <w:szCs w:val="24"/>
          <w:lang w:eastAsia="es-MX"/>
        </w:rPr>
        <w:footnoteReference w:id="36"/>
      </w:r>
    </w:p>
    <w:p w14:paraId="632FE24D" w14:textId="399BF400" w:rsidR="006A0AEC" w:rsidRPr="00954947" w:rsidRDefault="006A0AEC" w:rsidP="006A0AEC">
      <w:pPr>
        <w:pStyle w:val="Prrafodelista"/>
        <w:tabs>
          <w:tab w:val="left" w:pos="1320"/>
        </w:tabs>
        <w:spacing w:after="0" w:line="360" w:lineRule="auto"/>
        <w:ind w:left="795"/>
        <w:jc w:val="both"/>
        <w:rPr>
          <w:rFonts w:ascii="Arial" w:eastAsia="Arial" w:hAnsi="Arial" w:cs="Arial"/>
          <w:bCs/>
          <w:sz w:val="24"/>
          <w:szCs w:val="24"/>
          <w:lang w:val="es-ES"/>
        </w:rPr>
      </w:pPr>
    </w:p>
    <w:p w14:paraId="3024E059" w14:textId="66BC5C5A" w:rsidR="00BE35F8" w:rsidRPr="00954947" w:rsidRDefault="00BE35F8" w:rsidP="008A31A3">
      <w:pPr>
        <w:tabs>
          <w:tab w:val="left" w:pos="1320"/>
        </w:tabs>
        <w:spacing w:after="0" w:line="360" w:lineRule="auto"/>
        <w:jc w:val="both"/>
        <w:rPr>
          <w:rFonts w:ascii="Arial" w:eastAsia="Arial" w:hAnsi="Arial" w:cs="Arial"/>
          <w:bCs/>
          <w:sz w:val="24"/>
          <w:szCs w:val="24"/>
          <w:lang w:val="es-ES"/>
        </w:rPr>
      </w:pPr>
      <w:r w:rsidRPr="00954947">
        <w:rPr>
          <w:rFonts w:ascii="Arial" w:eastAsia="Arial" w:hAnsi="Arial" w:cs="Arial"/>
          <w:bCs/>
          <w:sz w:val="24"/>
          <w:szCs w:val="24"/>
          <w:lang w:val="es-ES"/>
        </w:rPr>
        <w:t xml:space="preserve">En este sentido, respecto a las documentales públicas cuentan con valor probatorio pleno, al haber sido emitidas por autoridades en ejercicio de sus facultades, de conformidad a lo previsto en los artículos 16 fracciones I, II y III, 17 fracciones III y IV, 18, 19 y 22 fracciones I, II y IV de la Ley de Justicia. </w:t>
      </w:r>
    </w:p>
    <w:p w14:paraId="11BF8084" w14:textId="77777777" w:rsidR="00BE35F8" w:rsidRPr="00954947" w:rsidRDefault="00BE35F8" w:rsidP="00BE35F8">
      <w:pPr>
        <w:spacing w:after="0" w:line="360" w:lineRule="auto"/>
        <w:jc w:val="both"/>
        <w:rPr>
          <w:rFonts w:ascii="Arial" w:eastAsia="Arial" w:hAnsi="Arial" w:cs="Arial"/>
          <w:bCs/>
          <w:sz w:val="24"/>
          <w:szCs w:val="24"/>
          <w:lang w:val="es-ES"/>
        </w:rPr>
      </w:pPr>
    </w:p>
    <w:p w14:paraId="27A1AF3C" w14:textId="0BAA43EA" w:rsidR="008D5ED0" w:rsidRPr="00954947" w:rsidRDefault="00BE35F8" w:rsidP="008D5ED0">
      <w:pPr>
        <w:spacing w:after="0" w:line="360" w:lineRule="auto"/>
        <w:jc w:val="both"/>
        <w:rPr>
          <w:rFonts w:ascii="Arial" w:eastAsia="Arial" w:hAnsi="Arial" w:cs="Arial"/>
          <w:bCs/>
          <w:sz w:val="24"/>
          <w:szCs w:val="24"/>
          <w:lang w:val="es-ES"/>
        </w:rPr>
      </w:pPr>
      <w:r w:rsidRPr="00954947">
        <w:rPr>
          <w:rFonts w:ascii="Arial" w:eastAsia="Arial" w:hAnsi="Arial" w:cs="Arial"/>
          <w:bCs/>
          <w:sz w:val="24"/>
          <w:szCs w:val="24"/>
        </w:rPr>
        <w:t>En tanto que,</w:t>
      </w:r>
      <w:r w:rsidRPr="00954947">
        <w:rPr>
          <w:rFonts w:ascii="Arial" w:eastAsia="Arial" w:hAnsi="Arial" w:cs="Arial"/>
          <w:bCs/>
          <w:sz w:val="24"/>
          <w:szCs w:val="24"/>
          <w:lang w:val="es-ES"/>
        </w:rPr>
        <w:t xml:space="preserve"> </w:t>
      </w:r>
      <w:r w:rsidR="00EB362B" w:rsidRPr="00954947">
        <w:rPr>
          <w:rFonts w:ascii="Arial" w:eastAsia="Arial" w:hAnsi="Arial" w:cs="Arial"/>
          <w:bCs/>
          <w:sz w:val="24"/>
          <w:szCs w:val="24"/>
          <w:lang w:val="es-ES"/>
        </w:rPr>
        <w:t>las documentales privadas</w:t>
      </w:r>
      <w:r w:rsidRPr="00954947">
        <w:rPr>
          <w:rFonts w:ascii="Arial" w:eastAsia="Arial" w:hAnsi="Arial" w:cs="Arial"/>
          <w:bCs/>
          <w:sz w:val="24"/>
          <w:szCs w:val="24"/>
          <w:lang w:val="es-ES"/>
        </w:rPr>
        <w:t xml:space="preserve"> y técnica</w:t>
      </w:r>
      <w:r w:rsidR="00EB362B" w:rsidRPr="00954947">
        <w:rPr>
          <w:rFonts w:ascii="Arial" w:eastAsia="Arial" w:hAnsi="Arial" w:cs="Arial"/>
          <w:bCs/>
          <w:sz w:val="24"/>
          <w:szCs w:val="24"/>
          <w:lang w:val="es-ES"/>
        </w:rPr>
        <w:t>s</w:t>
      </w:r>
      <w:r w:rsidRPr="00954947">
        <w:rPr>
          <w:rFonts w:ascii="Arial" w:eastAsia="Arial" w:hAnsi="Arial" w:cs="Arial"/>
          <w:bCs/>
          <w:sz w:val="24"/>
          <w:szCs w:val="24"/>
          <w:lang w:val="es-ES"/>
        </w:rPr>
        <w:t xml:space="preserve"> cuentan con valor probatorio indiciario; sin embargo, adminiculadas con el resto de las probanzas, logran generar plena convicción respecto a las acciones realizadas por las instituciones vinculadas</w:t>
      </w:r>
      <w:r w:rsidRPr="00954947">
        <w:rPr>
          <w:rFonts w:ascii="Arial" w:hAnsi="Arial" w:cs="Arial"/>
          <w:sz w:val="24"/>
          <w:szCs w:val="24"/>
        </w:rPr>
        <w:t xml:space="preserve"> </w:t>
      </w:r>
      <w:r w:rsidRPr="00954947">
        <w:rPr>
          <w:rFonts w:ascii="Arial" w:eastAsia="Arial" w:hAnsi="Arial" w:cs="Arial"/>
          <w:bCs/>
          <w:sz w:val="24"/>
          <w:szCs w:val="24"/>
          <w:lang w:val="es-ES"/>
        </w:rPr>
        <w:t>para dar cumplimiento a lo ordenado por este órgano jurisdicciona</w:t>
      </w:r>
      <w:r w:rsidR="009D50B3" w:rsidRPr="00954947">
        <w:rPr>
          <w:rFonts w:ascii="Arial" w:eastAsia="Arial" w:hAnsi="Arial" w:cs="Arial"/>
          <w:bCs/>
          <w:sz w:val="24"/>
          <w:szCs w:val="24"/>
          <w:lang w:val="es-ES"/>
        </w:rPr>
        <w:t xml:space="preserve">l. </w:t>
      </w:r>
    </w:p>
    <w:p w14:paraId="5D86C4FC" w14:textId="77777777" w:rsidR="0029514C" w:rsidRPr="00954947" w:rsidRDefault="0029514C" w:rsidP="008D5ED0">
      <w:pPr>
        <w:spacing w:after="0" w:line="360" w:lineRule="auto"/>
        <w:jc w:val="both"/>
        <w:rPr>
          <w:rFonts w:ascii="Arial" w:eastAsia="Arial" w:hAnsi="Arial" w:cs="Arial"/>
          <w:sz w:val="24"/>
          <w:szCs w:val="24"/>
        </w:rPr>
      </w:pPr>
    </w:p>
    <w:p w14:paraId="518A00F8" w14:textId="6F3A006F" w:rsidR="00C06CF5" w:rsidRPr="00954947" w:rsidRDefault="00BE35F8" w:rsidP="0029514C">
      <w:pPr>
        <w:pStyle w:val="Prrafodelista"/>
        <w:numPr>
          <w:ilvl w:val="1"/>
          <w:numId w:val="24"/>
        </w:numPr>
        <w:tabs>
          <w:tab w:val="left" w:pos="1320"/>
        </w:tabs>
        <w:spacing w:after="0" w:line="360" w:lineRule="auto"/>
        <w:jc w:val="both"/>
        <w:rPr>
          <w:rFonts w:ascii="Arial" w:eastAsia="Arial" w:hAnsi="Arial" w:cs="Arial"/>
          <w:b/>
          <w:bCs/>
          <w:color w:val="000000"/>
          <w:sz w:val="24"/>
          <w:szCs w:val="24"/>
          <w:lang w:eastAsia="es-MX"/>
        </w:rPr>
      </w:pPr>
      <w:r w:rsidRPr="00954947">
        <w:rPr>
          <w:rFonts w:ascii="Arial" w:eastAsia="Arial" w:hAnsi="Arial" w:cs="Arial"/>
          <w:b/>
          <w:bCs/>
          <w:color w:val="000000"/>
          <w:sz w:val="24"/>
          <w:szCs w:val="24"/>
          <w:lang w:eastAsia="es-MX"/>
        </w:rPr>
        <w:t xml:space="preserve"> Determinación sobre el cumplimiento</w:t>
      </w:r>
    </w:p>
    <w:p w14:paraId="49E7982B" w14:textId="77777777" w:rsidR="00E6129D" w:rsidRPr="00954947" w:rsidRDefault="00E6129D" w:rsidP="00AC25A9">
      <w:pPr>
        <w:spacing w:after="0" w:line="360" w:lineRule="auto"/>
        <w:jc w:val="both"/>
        <w:rPr>
          <w:rFonts w:ascii="Arial" w:eastAsia="Arial" w:hAnsi="Arial" w:cs="Arial"/>
          <w:b/>
          <w:bCs/>
          <w:color w:val="000000"/>
          <w:sz w:val="24"/>
          <w:szCs w:val="24"/>
          <w:lang w:eastAsia="es-MX"/>
        </w:rPr>
      </w:pPr>
    </w:p>
    <w:p w14:paraId="189D37C7" w14:textId="4CACDA12" w:rsidR="00AC25A9" w:rsidRPr="00954947" w:rsidRDefault="0029514C" w:rsidP="008B3778">
      <w:pPr>
        <w:pStyle w:val="Prrafodelista"/>
        <w:numPr>
          <w:ilvl w:val="2"/>
          <w:numId w:val="24"/>
        </w:numPr>
        <w:spacing w:after="0" w:line="360" w:lineRule="auto"/>
        <w:jc w:val="both"/>
        <w:rPr>
          <w:rFonts w:ascii="Arial" w:hAnsi="Arial" w:cs="Arial"/>
          <w:b/>
          <w:bCs/>
          <w:sz w:val="24"/>
          <w:szCs w:val="24"/>
        </w:rPr>
      </w:pPr>
      <w:r w:rsidRPr="00954947">
        <w:rPr>
          <w:rFonts w:ascii="Arial" w:hAnsi="Arial" w:cs="Arial"/>
          <w:b/>
          <w:bCs/>
          <w:sz w:val="24"/>
          <w:szCs w:val="24"/>
        </w:rPr>
        <w:t xml:space="preserve">Certificación </w:t>
      </w:r>
      <w:r w:rsidR="00FF43CF" w:rsidRPr="00954947">
        <w:rPr>
          <w:rFonts w:ascii="Arial" w:hAnsi="Arial" w:cs="Arial"/>
          <w:b/>
          <w:bCs/>
          <w:sz w:val="24"/>
          <w:szCs w:val="24"/>
        </w:rPr>
        <w:t>de firmeza y notificación a las partes.</w:t>
      </w:r>
    </w:p>
    <w:p w14:paraId="370898E4" w14:textId="2BD0DBC2" w:rsidR="0032112D" w:rsidRPr="00954947" w:rsidRDefault="00FF43CF" w:rsidP="00E7402E">
      <w:pPr>
        <w:spacing w:after="0" w:line="360" w:lineRule="auto"/>
        <w:jc w:val="both"/>
        <w:rPr>
          <w:rFonts w:ascii="Arial" w:hAnsi="Arial" w:cs="Arial"/>
          <w:sz w:val="24"/>
          <w:szCs w:val="24"/>
        </w:rPr>
      </w:pPr>
      <w:r w:rsidRPr="00954947">
        <w:rPr>
          <w:rFonts w:ascii="Arial" w:hAnsi="Arial" w:cs="Arial"/>
          <w:sz w:val="24"/>
          <w:szCs w:val="24"/>
        </w:rPr>
        <w:lastRenderedPageBreak/>
        <w:t>Se tiene por cumplido lo ordenado a la Secretaría General de Acuerdos de este Tribunal, en virtud de la certificación de firmeza emitida el veintidós de mayo, relativa a la sentencia dictada, así como de las notificaciones efectuadas el veintitrés de mayo a</w:t>
      </w:r>
      <w:r w:rsidR="00F95A04" w:rsidRPr="00954947">
        <w:rPr>
          <w:rFonts w:ascii="Arial" w:hAnsi="Arial" w:cs="Arial"/>
          <w:sz w:val="24"/>
          <w:szCs w:val="24"/>
        </w:rPr>
        <w:t xml:space="preserve"> </w:t>
      </w:r>
      <w:r w:rsidRPr="00954947">
        <w:rPr>
          <w:rFonts w:ascii="Arial" w:hAnsi="Arial" w:cs="Arial"/>
          <w:sz w:val="24"/>
          <w:szCs w:val="24"/>
        </w:rPr>
        <w:t>l</w:t>
      </w:r>
      <w:r w:rsidR="00F95A04" w:rsidRPr="00954947">
        <w:rPr>
          <w:rFonts w:ascii="Arial" w:hAnsi="Arial" w:cs="Arial"/>
          <w:sz w:val="24"/>
          <w:szCs w:val="24"/>
        </w:rPr>
        <w:t>os partidos</w:t>
      </w:r>
      <w:r w:rsidRPr="00954947">
        <w:rPr>
          <w:rFonts w:ascii="Arial" w:hAnsi="Arial" w:cs="Arial"/>
          <w:sz w:val="24"/>
          <w:szCs w:val="24"/>
        </w:rPr>
        <w:t xml:space="preserve"> PT</w:t>
      </w:r>
      <w:r w:rsidR="00F95A04" w:rsidRPr="00954947">
        <w:rPr>
          <w:rFonts w:ascii="Arial" w:hAnsi="Arial" w:cs="Arial"/>
          <w:sz w:val="24"/>
          <w:szCs w:val="24"/>
        </w:rPr>
        <w:t xml:space="preserve"> del</w:t>
      </w:r>
      <w:r w:rsidRPr="00954947">
        <w:rPr>
          <w:rFonts w:ascii="Arial" w:hAnsi="Arial" w:cs="Arial"/>
          <w:sz w:val="24"/>
          <w:szCs w:val="24"/>
        </w:rPr>
        <w:t xml:space="preserve"> </w:t>
      </w:r>
      <w:r w:rsidR="00F95A04" w:rsidRPr="00954947">
        <w:rPr>
          <w:rFonts w:ascii="Arial" w:hAnsi="Arial" w:cs="Arial"/>
          <w:sz w:val="24"/>
          <w:szCs w:val="24"/>
        </w:rPr>
        <w:t>PTVEM</w:t>
      </w:r>
      <w:r w:rsidRPr="00954947">
        <w:rPr>
          <w:rFonts w:ascii="Arial" w:hAnsi="Arial" w:cs="Arial"/>
          <w:sz w:val="24"/>
          <w:szCs w:val="24"/>
        </w:rPr>
        <w:t xml:space="preserve"> y a las autoridades vinculadas. En consecuencia, se tiene por cumplido lo ordenado.</w:t>
      </w:r>
    </w:p>
    <w:p w14:paraId="20A85CB4" w14:textId="77777777" w:rsidR="00925B6D" w:rsidRPr="00954947" w:rsidRDefault="00925B6D" w:rsidP="009D6282">
      <w:pPr>
        <w:tabs>
          <w:tab w:val="left" w:pos="1320"/>
        </w:tabs>
        <w:spacing w:after="0" w:line="360" w:lineRule="auto"/>
        <w:jc w:val="both"/>
        <w:rPr>
          <w:rFonts w:ascii="Arial" w:eastAsia="Arial" w:hAnsi="Arial" w:cs="Arial"/>
          <w:i/>
          <w:iCs/>
          <w:color w:val="000000"/>
          <w:sz w:val="24"/>
          <w:szCs w:val="24"/>
          <w:lang w:eastAsia="es-MX"/>
        </w:rPr>
      </w:pPr>
    </w:p>
    <w:p w14:paraId="0D522BF5" w14:textId="09148C98" w:rsidR="00424763" w:rsidRPr="00954947" w:rsidRDefault="00F95A04"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Como antecedente, la firmeza de la sentencia fue certificada por el Titular de la Secretaría General de Acuerdos</w:t>
      </w:r>
      <w:r w:rsidR="00EA1DA6" w:rsidRPr="00954947">
        <w:rPr>
          <w:rFonts w:ascii="Arial" w:eastAsia="Arial" w:hAnsi="Arial" w:cs="Arial"/>
          <w:color w:val="000000"/>
          <w:sz w:val="24"/>
          <w:szCs w:val="24"/>
          <w:lang w:eastAsia="es-MX"/>
        </w:rPr>
        <w:t xml:space="preserve"> de este órgano jurisdiccional</w:t>
      </w:r>
      <w:r w:rsidRPr="00954947">
        <w:rPr>
          <w:rFonts w:ascii="Arial" w:eastAsia="Arial" w:hAnsi="Arial" w:cs="Arial"/>
          <w:color w:val="000000"/>
          <w:sz w:val="24"/>
          <w:szCs w:val="24"/>
          <w:lang w:eastAsia="es-MX"/>
        </w:rPr>
        <w:t xml:space="preserve"> con fecha </w:t>
      </w:r>
      <w:r w:rsidR="00EA1DA6" w:rsidRPr="00954947">
        <w:rPr>
          <w:rFonts w:ascii="Arial" w:eastAsia="Arial" w:hAnsi="Arial" w:cs="Arial"/>
          <w:color w:val="000000"/>
          <w:sz w:val="24"/>
          <w:szCs w:val="24"/>
          <w:lang w:eastAsia="es-MX"/>
        </w:rPr>
        <w:t xml:space="preserve">de </w:t>
      </w:r>
      <w:r w:rsidRPr="00954947">
        <w:rPr>
          <w:rFonts w:ascii="Arial" w:eastAsia="Arial" w:hAnsi="Arial" w:cs="Arial"/>
          <w:color w:val="000000"/>
          <w:sz w:val="24"/>
          <w:szCs w:val="24"/>
          <w:lang w:eastAsia="es-MX"/>
        </w:rPr>
        <w:t>veintidós de mayo, conforme a la constancia correspondiente emitida por dicho funcionario.</w:t>
      </w:r>
      <w:r w:rsidR="00EA1DA6" w:rsidRPr="00954947">
        <w:rPr>
          <w:rFonts w:ascii="Arial" w:eastAsia="Arial" w:hAnsi="Arial" w:cs="Arial"/>
          <w:color w:val="000000"/>
          <w:sz w:val="24"/>
          <w:szCs w:val="24"/>
          <w:lang w:eastAsia="es-MX"/>
        </w:rPr>
        <w:t xml:space="preserve"> </w:t>
      </w:r>
      <w:r w:rsidRPr="00954947">
        <w:rPr>
          <w:rFonts w:ascii="Arial" w:eastAsia="Arial" w:hAnsi="Arial" w:cs="Arial"/>
          <w:color w:val="000000"/>
          <w:sz w:val="24"/>
          <w:szCs w:val="24"/>
          <w:lang w:eastAsia="es-MX"/>
        </w:rPr>
        <w:t xml:space="preserve">Posteriormente, </w:t>
      </w:r>
      <w:r w:rsidR="00EA1DA6" w:rsidRPr="00954947">
        <w:rPr>
          <w:rFonts w:ascii="Arial" w:eastAsia="Arial" w:hAnsi="Arial" w:cs="Arial"/>
          <w:color w:val="000000"/>
          <w:sz w:val="24"/>
          <w:szCs w:val="24"/>
          <w:lang w:eastAsia="es-MX"/>
        </w:rPr>
        <w:t>la</w:t>
      </w:r>
      <w:r w:rsidRPr="00954947">
        <w:rPr>
          <w:rFonts w:ascii="Arial" w:eastAsia="Arial" w:hAnsi="Arial" w:cs="Arial"/>
          <w:color w:val="000000"/>
          <w:sz w:val="24"/>
          <w:szCs w:val="24"/>
          <w:lang w:eastAsia="es-MX"/>
        </w:rPr>
        <w:t xml:space="preserve"> resolución fue notificada al </w:t>
      </w:r>
      <w:r w:rsidR="00EA1DA6" w:rsidRPr="00954947">
        <w:rPr>
          <w:rFonts w:ascii="Arial" w:eastAsia="Arial" w:hAnsi="Arial" w:cs="Arial"/>
          <w:color w:val="000000"/>
          <w:sz w:val="24"/>
          <w:szCs w:val="24"/>
          <w:lang w:eastAsia="es-MX"/>
        </w:rPr>
        <w:t>PT</w:t>
      </w:r>
      <w:r w:rsidRPr="00954947">
        <w:rPr>
          <w:rFonts w:ascii="Arial" w:eastAsia="Arial" w:hAnsi="Arial" w:cs="Arial"/>
          <w:color w:val="000000"/>
          <w:sz w:val="24"/>
          <w:szCs w:val="24"/>
          <w:lang w:eastAsia="es-MX"/>
        </w:rPr>
        <w:t xml:space="preserve"> y al </w:t>
      </w:r>
      <w:r w:rsidR="00EA1DA6" w:rsidRPr="00954947">
        <w:rPr>
          <w:rFonts w:ascii="Arial" w:eastAsia="Arial" w:hAnsi="Arial" w:cs="Arial"/>
          <w:color w:val="000000"/>
          <w:sz w:val="24"/>
          <w:szCs w:val="24"/>
          <w:lang w:eastAsia="es-MX"/>
        </w:rPr>
        <w:t>PVEM</w:t>
      </w:r>
      <w:r w:rsidRPr="00954947">
        <w:rPr>
          <w:rFonts w:ascii="Arial" w:eastAsia="Arial" w:hAnsi="Arial" w:cs="Arial"/>
          <w:color w:val="000000"/>
          <w:sz w:val="24"/>
          <w:szCs w:val="24"/>
          <w:lang w:eastAsia="es-MX"/>
        </w:rPr>
        <w:t xml:space="preserve"> el día veintitrés del mismo mes</w:t>
      </w:r>
      <w:r w:rsidR="00EA1DA6" w:rsidRPr="00954947">
        <w:rPr>
          <w:rFonts w:ascii="Arial" w:eastAsia="Arial" w:hAnsi="Arial" w:cs="Arial"/>
          <w:color w:val="000000"/>
          <w:sz w:val="24"/>
          <w:szCs w:val="24"/>
          <w:lang w:eastAsia="es-MX"/>
        </w:rPr>
        <w:t>;</w:t>
      </w:r>
      <w:r w:rsidR="007F3E52" w:rsidRPr="00954947">
        <w:rPr>
          <w:rFonts w:ascii="Arial" w:eastAsia="Arial" w:hAnsi="Arial" w:cs="Arial"/>
          <w:color w:val="000000"/>
          <w:sz w:val="24"/>
          <w:szCs w:val="24"/>
          <w:lang w:eastAsia="es-MX"/>
        </w:rPr>
        <w:t xml:space="preserve"> en ese sentido, </w:t>
      </w:r>
      <w:r w:rsidR="00A9343D" w:rsidRPr="00954947">
        <w:rPr>
          <w:rFonts w:ascii="Arial" w:eastAsia="Arial" w:hAnsi="Arial" w:cs="Arial"/>
          <w:color w:val="000000"/>
          <w:sz w:val="24"/>
          <w:szCs w:val="24"/>
          <w:lang w:eastAsia="es-MX"/>
        </w:rPr>
        <w:t>de acuerdo con</w:t>
      </w:r>
      <w:r w:rsidR="007F3E52" w:rsidRPr="00954947">
        <w:rPr>
          <w:rFonts w:ascii="Arial" w:eastAsia="Arial" w:hAnsi="Arial" w:cs="Arial"/>
          <w:color w:val="000000"/>
          <w:sz w:val="24"/>
          <w:szCs w:val="24"/>
          <w:lang w:eastAsia="es-MX"/>
        </w:rPr>
        <w:t xml:space="preserve"> los efectos,</w:t>
      </w:r>
      <w:r w:rsidR="003529B4" w:rsidRPr="00954947">
        <w:rPr>
          <w:rFonts w:ascii="Arial" w:eastAsia="Arial" w:hAnsi="Arial" w:cs="Arial"/>
          <w:color w:val="000000"/>
          <w:sz w:val="24"/>
          <w:szCs w:val="24"/>
          <w:lang w:eastAsia="es-MX"/>
        </w:rPr>
        <w:t xml:space="preserve"> el plazo para</w:t>
      </w:r>
      <w:r w:rsidR="007F3E52" w:rsidRPr="00954947">
        <w:rPr>
          <w:rFonts w:ascii="Arial" w:eastAsia="Arial" w:hAnsi="Arial" w:cs="Arial"/>
          <w:color w:val="000000"/>
          <w:sz w:val="24"/>
          <w:szCs w:val="24"/>
          <w:lang w:eastAsia="es-MX"/>
        </w:rPr>
        <w:t xml:space="preserve"> la difusión debió comenzar a partir del veinticuatro</w:t>
      </w:r>
      <w:r w:rsidR="002C3F0B" w:rsidRPr="00954947">
        <w:rPr>
          <w:rFonts w:ascii="Arial" w:eastAsia="Arial" w:hAnsi="Arial" w:cs="Arial"/>
          <w:color w:val="000000"/>
          <w:sz w:val="24"/>
          <w:szCs w:val="24"/>
          <w:lang w:eastAsia="es-MX"/>
        </w:rPr>
        <w:t xml:space="preserve"> de mayo y concluir el siete de junio; lo que se debió informar </w:t>
      </w:r>
      <w:r w:rsidR="00C1465C" w:rsidRPr="00954947">
        <w:rPr>
          <w:rFonts w:ascii="Arial" w:eastAsia="Arial" w:hAnsi="Arial" w:cs="Arial"/>
          <w:color w:val="000000"/>
          <w:sz w:val="24"/>
          <w:szCs w:val="24"/>
          <w:lang w:eastAsia="es-MX"/>
        </w:rPr>
        <w:t>en los dos días</w:t>
      </w:r>
      <w:r w:rsidR="00740C3B" w:rsidRPr="00954947">
        <w:rPr>
          <w:rFonts w:ascii="Arial" w:eastAsia="Arial" w:hAnsi="Arial" w:cs="Arial"/>
          <w:color w:val="000000"/>
          <w:sz w:val="24"/>
          <w:szCs w:val="24"/>
          <w:lang w:eastAsia="es-MX"/>
        </w:rPr>
        <w:t xml:space="preserve"> hábiles</w:t>
      </w:r>
      <w:r w:rsidR="00C1465C" w:rsidRPr="00954947">
        <w:rPr>
          <w:rFonts w:ascii="Arial" w:eastAsia="Arial" w:hAnsi="Arial" w:cs="Arial"/>
          <w:color w:val="000000"/>
          <w:sz w:val="24"/>
          <w:szCs w:val="24"/>
          <w:lang w:eastAsia="es-MX"/>
        </w:rPr>
        <w:t xml:space="preserve"> siguientes</w:t>
      </w:r>
      <w:r w:rsidR="002C3F0B" w:rsidRPr="00954947">
        <w:rPr>
          <w:rFonts w:ascii="Arial" w:eastAsia="Arial" w:hAnsi="Arial" w:cs="Arial"/>
          <w:color w:val="000000"/>
          <w:sz w:val="24"/>
          <w:szCs w:val="24"/>
          <w:lang w:eastAsia="es-MX"/>
        </w:rPr>
        <w:t>, que para el caso correspond</w:t>
      </w:r>
      <w:r w:rsidR="00E6129D" w:rsidRPr="00954947">
        <w:rPr>
          <w:rFonts w:ascii="Arial" w:eastAsia="Arial" w:hAnsi="Arial" w:cs="Arial"/>
          <w:color w:val="000000"/>
          <w:sz w:val="24"/>
          <w:szCs w:val="24"/>
          <w:lang w:eastAsia="es-MX"/>
        </w:rPr>
        <w:t>i</w:t>
      </w:r>
      <w:r w:rsidR="00FE4A34" w:rsidRPr="00954947">
        <w:rPr>
          <w:rFonts w:ascii="Arial" w:eastAsia="Arial" w:hAnsi="Arial" w:cs="Arial"/>
          <w:color w:val="000000"/>
          <w:sz w:val="24"/>
          <w:szCs w:val="24"/>
          <w:lang w:eastAsia="es-MX"/>
        </w:rPr>
        <w:t>ó</w:t>
      </w:r>
      <w:r w:rsidR="002C3F0B" w:rsidRPr="00954947">
        <w:rPr>
          <w:rFonts w:ascii="Arial" w:eastAsia="Arial" w:hAnsi="Arial" w:cs="Arial"/>
          <w:color w:val="000000"/>
          <w:sz w:val="24"/>
          <w:szCs w:val="24"/>
          <w:lang w:eastAsia="es-MX"/>
        </w:rPr>
        <w:t xml:space="preserve"> al nueve y diez de junio</w:t>
      </w:r>
      <w:r w:rsidR="00C1465C" w:rsidRPr="00954947">
        <w:rPr>
          <w:rFonts w:ascii="Arial" w:eastAsia="Arial" w:hAnsi="Arial" w:cs="Arial"/>
          <w:color w:val="000000"/>
          <w:sz w:val="24"/>
          <w:szCs w:val="24"/>
          <w:lang w:eastAsia="es-MX"/>
        </w:rPr>
        <w:t xml:space="preserve">. </w:t>
      </w:r>
    </w:p>
    <w:p w14:paraId="37C2ABF8" w14:textId="77777777" w:rsidR="00AE66D1" w:rsidRPr="00954947" w:rsidRDefault="00AE66D1" w:rsidP="009D6282">
      <w:pPr>
        <w:tabs>
          <w:tab w:val="left" w:pos="1320"/>
        </w:tabs>
        <w:spacing w:after="0" w:line="360" w:lineRule="auto"/>
        <w:jc w:val="both"/>
        <w:rPr>
          <w:rFonts w:ascii="Arial" w:eastAsia="Arial" w:hAnsi="Arial" w:cs="Arial"/>
          <w:color w:val="000000"/>
          <w:sz w:val="24"/>
          <w:szCs w:val="24"/>
          <w:lang w:eastAsia="es-MX"/>
        </w:rPr>
      </w:pPr>
    </w:p>
    <w:p w14:paraId="7AC5E072" w14:textId="12A7D9AE" w:rsidR="00AE66D1" w:rsidRPr="00954947" w:rsidRDefault="00AE66D1"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Bajo esa tesitura, el </w:t>
      </w:r>
      <w:r w:rsidR="00502958" w:rsidRPr="00954947">
        <w:rPr>
          <w:rFonts w:ascii="Arial" w:eastAsia="Arial" w:hAnsi="Arial" w:cs="Arial"/>
          <w:color w:val="000000"/>
          <w:sz w:val="24"/>
          <w:szCs w:val="24"/>
          <w:lang w:eastAsia="es-MX"/>
        </w:rPr>
        <w:t>PT presentó escrito en la Oficialía de Partes de este Tribunal Electoral</w:t>
      </w:r>
      <w:r w:rsidR="00502958" w:rsidRPr="00954947">
        <w:rPr>
          <w:rFonts w:ascii="Arial" w:eastAsia="Arial" w:hAnsi="Arial" w:cs="Arial"/>
          <w:i/>
          <w:iCs/>
          <w:color w:val="000000"/>
          <w:sz w:val="24"/>
          <w:szCs w:val="24"/>
          <w:lang w:eastAsia="es-MX"/>
        </w:rPr>
        <w:t xml:space="preserve">, </w:t>
      </w:r>
      <w:r w:rsidR="00502958" w:rsidRPr="00954947">
        <w:rPr>
          <w:rFonts w:ascii="Arial" w:eastAsia="Arial" w:hAnsi="Arial" w:cs="Arial"/>
          <w:color w:val="000000"/>
          <w:sz w:val="24"/>
          <w:szCs w:val="24"/>
          <w:lang w:eastAsia="es-MX"/>
        </w:rPr>
        <w:t xml:space="preserve">el veintiséis de mayo, </w:t>
      </w:r>
      <w:r w:rsidR="000E7BB3" w:rsidRPr="00954947">
        <w:rPr>
          <w:rFonts w:ascii="Arial" w:eastAsia="Arial" w:hAnsi="Arial" w:cs="Arial"/>
          <w:color w:val="000000"/>
          <w:sz w:val="24"/>
          <w:szCs w:val="24"/>
          <w:lang w:eastAsia="es-MX"/>
        </w:rPr>
        <w:t>por el cual informó que a partir de esa fecha y hasta el día diez de junio, se public</w:t>
      </w:r>
      <w:r w:rsidR="00081C92" w:rsidRPr="00954947">
        <w:rPr>
          <w:rFonts w:ascii="Arial" w:eastAsia="Arial" w:hAnsi="Arial" w:cs="Arial"/>
          <w:color w:val="000000"/>
          <w:sz w:val="24"/>
          <w:szCs w:val="24"/>
          <w:lang w:eastAsia="es-MX"/>
        </w:rPr>
        <w:t>aría</w:t>
      </w:r>
      <w:r w:rsidR="000E7BB3" w:rsidRPr="00954947">
        <w:rPr>
          <w:rFonts w:ascii="Arial" w:eastAsia="Arial" w:hAnsi="Arial" w:cs="Arial"/>
          <w:color w:val="000000"/>
          <w:sz w:val="24"/>
          <w:szCs w:val="24"/>
          <w:lang w:eastAsia="es-MX"/>
        </w:rPr>
        <w:t xml:space="preserve"> en su página </w:t>
      </w:r>
      <w:r w:rsidR="004C39C6" w:rsidRPr="00954947">
        <w:rPr>
          <w:rFonts w:ascii="Arial" w:eastAsia="Arial" w:hAnsi="Arial" w:cs="Arial"/>
          <w:color w:val="000000"/>
          <w:sz w:val="24"/>
          <w:szCs w:val="24"/>
          <w:lang w:eastAsia="es-MX"/>
        </w:rPr>
        <w:t xml:space="preserve">oficial </w:t>
      </w:r>
      <w:r w:rsidR="00816A35" w:rsidRPr="00954947">
        <w:rPr>
          <w:rFonts w:ascii="Arial" w:eastAsia="Arial" w:hAnsi="Arial" w:cs="Arial"/>
          <w:color w:val="000000"/>
          <w:sz w:val="24"/>
          <w:szCs w:val="24"/>
          <w:lang w:eastAsia="es-MX"/>
        </w:rPr>
        <w:t xml:space="preserve">el </w:t>
      </w:r>
      <w:r w:rsidR="000E7BB3" w:rsidRPr="00954947">
        <w:rPr>
          <w:rFonts w:ascii="Arial" w:eastAsia="Arial" w:hAnsi="Arial" w:cs="Arial"/>
          <w:color w:val="000000"/>
          <w:sz w:val="24"/>
          <w:szCs w:val="24"/>
          <w:lang w:eastAsia="es-MX"/>
        </w:rPr>
        <w:t>resumen de la sentencia y disculpa pública</w:t>
      </w:r>
      <w:r w:rsidR="0038362F" w:rsidRPr="00954947">
        <w:rPr>
          <w:rFonts w:ascii="Arial" w:eastAsia="Arial" w:hAnsi="Arial" w:cs="Arial"/>
          <w:color w:val="000000"/>
          <w:sz w:val="24"/>
          <w:szCs w:val="24"/>
          <w:lang w:eastAsia="es-MX"/>
        </w:rPr>
        <w:t xml:space="preserve">, ofreciendo un enlace electrónico para demostrarlo. </w:t>
      </w:r>
    </w:p>
    <w:p w14:paraId="29F50E4F" w14:textId="77777777" w:rsidR="001C5CD5" w:rsidRPr="00954947" w:rsidRDefault="001C5CD5" w:rsidP="009D6282">
      <w:pPr>
        <w:tabs>
          <w:tab w:val="left" w:pos="1320"/>
        </w:tabs>
        <w:spacing w:after="0" w:line="360" w:lineRule="auto"/>
        <w:jc w:val="both"/>
        <w:rPr>
          <w:rFonts w:ascii="Arial" w:eastAsia="Arial" w:hAnsi="Arial" w:cs="Arial"/>
          <w:color w:val="000000"/>
          <w:sz w:val="24"/>
          <w:szCs w:val="24"/>
          <w:lang w:eastAsia="es-MX"/>
        </w:rPr>
      </w:pPr>
    </w:p>
    <w:p w14:paraId="6BB550C7" w14:textId="341B918A" w:rsidR="001C5CD5" w:rsidRPr="00954947" w:rsidRDefault="001C5CD5"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Por su parte, el PVEM, mediante escrito presentado el veintisiete de mayo, </w:t>
      </w:r>
      <w:r w:rsidR="006D4E1C" w:rsidRPr="00954947">
        <w:rPr>
          <w:rFonts w:ascii="Arial" w:eastAsia="Arial" w:hAnsi="Arial" w:cs="Arial"/>
          <w:color w:val="000000"/>
          <w:sz w:val="24"/>
          <w:szCs w:val="24"/>
          <w:lang w:eastAsia="es-MX"/>
        </w:rPr>
        <w:t xml:space="preserve">informó que </w:t>
      </w:r>
      <w:r w:rsidR="00081C92" w:rsidRPr="00954947">
        <w:rPr>
          <w:rFonts w:ascii="Arial" w:eastAsia="Arial" w:hAnsi="Arial" w:cs="Arial"/>
          <w:color w:val="000000"/>
          <w:sz w:val="24"/>
          <w:szCs w:val="24"/>
          <w:lang w:eastAsia="es-MX"/>
        </w:rPr>
        <w:t>para la publicación d</w:t>
      </w:r>
      <w:r w:rsidR="006D4E1C" w:rsidRPr="00954947">
        <w:rPr>
          <w:rFonts w:ascii="Arial" w:eastAsia="Arial" w:hAnsi="Arial" w:cs="Arial"/>
          <w:color w:val="000000"/>
          <w:sz w:val="24"/>
          <w:szCs w:val="24"/>
          <w:lang w:eastAsia="es-MX"/>
        </w:rPr>
        <w:t xml:space="preserve">el extracto de la sentencia, así como la disculpa pública, </w:t>
      </w:r>
      <w:r w:rsidR="009A5584" w:rsidRPr="00954947">
        <w:rPr>
          <w:rFonts w:ascii="Arial" w:eastAsia="Arial" w:hAnsi="Arial" w:cs="Arial"/>
          <w:color w:val="000000"/>
          <w:sz w:val="24"/>
          <w:szCs w:val="24"/>
          <w:lang w:eastAsia="es-MX"/>
        </w:rPr>
        <w:t>serían difundidas</w:t>
      </w:r>
      <w:r w:rsidR="006D4E1C" w:rsidRPr="00954947">
        <w:rPr>
          <w:rFonts w:ascii="Arial" w:eastAsia="Arial" w:hAnsi="Arial" w:cs="Arial"/>
          <w:color w:val="000000"/>
          <w:sz w:val="24"/>
          <w:szCs w:val="24"/>
          <w:lang w:eastAsia="es-MX"/>
        </w:rPr>
        <w:t xml:space="preserve"> en su página web oficial, así como en la red social de Facebook, desde el día veintisiete de mayo</w:t>
      </w:r>
      <w:r w:rsidR="002E30D1" w:rsidRPr="00954947">
        <w:rPr>
          <w:rFonts w:ascii="Arial" w:eastAsia="Arial" w:hAnsi="Arial" w:cs="Arial"/>
          <w:color w:val="000000"/>
          <w:sz w:val="24"/>
          <w:szCs w:val="24"/>
          <w:lang w:eastAsia="es-MX"/>
        </w:rPr>
        <w:t xml:space="preserve"> y hasta el día dieciocho de junio</w:t>
      </w:r>
      <w:r w:rsidR="0011023B" w:rsidRPr="00954947">
        <w:rPr>
          <w:rFonts w:ascii="Arial" w:eastAsia="Arial" w:hAnsi="Arial" w:cs="Arial"/>
          <w:color w:val="000000"/>
          <w:sz w:val="24"/>
          <w:szCs w:val="24"/>
          <w:lang w:eastAsia="es-MX"/>
        </w:rPr>
        <w:t xml:space="preserve">, adjuntando los enlaces electrónicos correspondientes. </w:t>
      </w:r>
    </w:p>
    <w:p w14:paraId="08BAC6B5" w14:textId="77777777" w:rsidR="00424763" w:rsidRPr="00954947" w:rsidRDefault="00424763" w:rsidP="009D6282">
      <w:pPr>
        <w:tabs>
          <w:tab w:val="left" w:pos="1320"/>
        </w:tabs>
        <w:spacing w:after="0" w:line="360" w:lineRule="auto"/>
        <w:jc w:val="both"/>
        <w:rPr>
          <w:rFonts w:ascii="Arial" w:eastAsia="Arial" w:hAnsi="Arial" w:cs="Arial"/>
          <w:color w:val="000000"/>
          <w:sz w:val="24"/>
          <w:szCs w:val="24"/>
          <w:lang w:eastAsia="es-MX"/>
        </w:rPr>
      </w:pPr>
    </w:p>
    <w:p w14:paraId="679E7916" w14:textId="4B7532B3" w:rsidR="008D09C4" w:rsidRPr="00954947" w:rsidRDefault="008D09C4" w:rsidP="008D09C4">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Posteriormente, mediante escritos presentados el trece </w:t>
      </w:r>
      <w:r w:rsidR="0075593F" w:rsidRPr="00954947">
        <w:rPr>
          <w:rFonts w:ascii="Arial" w:eastAsia="Arial" w:hAnsi="Arial" w:cs="Arial"/>
          <w:color w:val="000000"/>
          <w:sz w:val="24"/>
          <w:szCs w:val="24"/>
          <w:lang w:eastAsia="es-MX"/>
        </w:rPr>
        <w:t xml:space="preserve">y diecinueve </w:t>
      </w:r>
      <w:r w:rsidRPr="00954947">
        <w:rPr>
          <w:rFonts w:ascii="Arial" w:eastAsia="Arial" w:hAnsi="Arial" w:cs="Arial"/>
          <w:color w:val="000000"/>
          <w:sz w:val="24"/>
          <w:szCs w:val="24"/>
          <w:lang w:eastAsia="es-MX"/>
        </w:rPr>
        <w:t>de junio</w:t>
      </w:r>
      <w:r w:rsidR="0075593F" w:rsidRPr="00954947">
        <w:rPr>
          <w:rFonts w:ascii="Arial" w:eastAsia="Arial" w:hAnsi="Arial" w:cs="Arial"/>
          <w:color w:val="000000"/>
          <w:sz w:val="24"/>
          <w:szCs w:val="24"/>
          <w:lang w:eastAsia="es-MX"/>
        </w:rPr>
        <w:t xml:space="preserve">, </w:t>
      </w:r>
      <w:r w:rsidRPr="00954947">
        <w:rPr>
          <w:rFonts w:ascii="Arial" w:eastAsia="Arial" w:hAnsi="Arial" w:cs="Arial"/>
          <w:color w:val="000000"/>
          <w:sz w:val="24"/>
          <w:szCs w:val="24"/>
          <w:lang w:eastAsia="es-MX"/>
        </w:rPr>
        <w:t>el PT y PVEM</w:t>
      </w:r>
      <w:r w:rsidRPr="00954947">
        <w:rPr>
          <w:rFonts w:ascii="Arial" w:eastAsia="Arial" w:hAnsi="Arial" w:cs="Arial"/>
          <w:i/>
          <w:iCs/>
          <w:color w:val="000000"/>
          <w:sz w:val="24"/>
          <w:szCs w:val="24"/>
          <w:lang w:eastAsia="es-MX"/>
        </w:rPr>
        <w:t xml:space="preserve"> </w:t>
      </w:r>
      <w:r w:rsidR="0075593F" w:rsidRPr="00954947">
        <w:rPr>
          <w:rFonts w:ascii="Arial" w:eastAsia="Arial" w:hAnsi="Arial" w:cs="Arial"/>
          <w:color w:val="000000"/>
          <w:sz w:val="24"/>
          <w:szCs w:val="24"/>
          <w:lang w:eastAsia="es-MX"/>
        </w:rPr>
        <w:t xml:space="preserve">respectivamente, </w:t>
      </w:r>
      <w:r w:rsidRPr="00954947">
        <w:rPr>
          <w:rFonts w:ascii="Arial" w:eastAsia="Arial" w:hAnsi="Arial" w:cs="Arial"/>
          <w:color w:val="000000"/>
          <w:sz w:val="24"/>
          <w:szCs w:val="24"/>
          <w:lang w:eastAsia="es-MX"/>
        </w:rPr>
        <w:t>manifestaron haber dado cumplimiento al plazo en que debió ser publicado el</w:t>
      </w:r>
      <w:r w:rsidR="0075593F" w:rsidRPr="00954947">
        <w:rPr>
          <w:rFonts w:ascii="Arial" w:eastAsia="Arial" w:hAnsi="Arial" w:cs="Arial"/>
          <w:color w:val="000000"/>
          <w:sz w:val="24"/>
          <w:szCs w:val="24"/>
          <w:lang w:eastAsia="es-MX"/>
        </w:rPr>
        <w:t xml:space="preserve"> resumen de la sentencia y disculpa pública. </w:t>
      </w:r>
    </w:p>
    <w:p w14:paraId="07C5D6B1" w14:textId="77777777" w:rsidR="00EA1DA6" w:rsidRPr="00954947" w:rsidRDefault="00EA1DA6" w:rsidP="008D09C4">
      <w:pPr>
        <w:tabs>
          <w:tab w:val="left" w:pos="1320"/>
        </w:tabs>
        <w:spacing w:after="0" w:line="360" w:lineRule="auto"/>
        <w:jc w:val="both"/>
        <w:rPr>
          <w:rFonts w:ascii="Arial" w:eastAsia="Arial" w:hAnsi="Arial" w:cs="Arial"/>
          <w:color w:val="000000"/>
          <w:sz w:val="24"/>
          <w:szCs w:val="24"/>
          <w:lang w:eastAsia="es-MX"/>
        </w:rPr>
      </w:pPr>
    </w:p>
    <w:p w14:paraId="6D449D09" w14:textId="0F2F45A5" w:rsidR="00316F6A" w:rsidRPr="00954947" w:rsidRDefault="00316F6A"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En ese sentido</w:t>
      </w:r>
      <w:r w:rsidR="00D75155" w:rsidRPr="00954947">
        <w:rPr>
          <w:rFonts w:ascii="Arial" w:eastAsia="Arial" w:hAnsi="Arial" w:cs="Arial"/>
          <w:color w:val="000000"/>
          <w:sz w:val="24"/>
          <w:szCs w:val="24"/>
          <w:lang w:eastAsia="es-MX"/>
        </w:rPr>
        <w:t>,</w:t>
      </w:r>
      <w:r w:rsidRPr="00954947">
        <w:rPr>
          <w:rFonts w:ascii="Arial" w:eastAsia="Arial" w:hAnsi="Arial" w:cs="Arial"/>
          <w:color w:val="000000"/>
          <w:sz w:val="24"/>
          <w:szCs w:val="24"/>
          <w:lang w:eastAsia="es-MX"/>
        </w:rPr>
        <w:t xml:space="preserve"> la difusión sucedió durante quince días </w:t>
      </w:r>
      <w:r w:rsidR="00B114B1" w:rsidRPr="00954947">
        <w:rPr>
          <w:rFonts w:ascii="Arial" w:eastAsia="Arial" w:hAnsi="Arial" w:cs="Arial"/>
          <w:color w:val="000000"/>
          <w:sz w:val="24"/>
          <w:szCs w:val="24"/>
          <w:lang w:eastAsia="es-MX"/>
        </w:rPr>
        <w:t xml:space="preserve">naturales, como se ilustra a continuación: </w:t>
      </w:r>
    </w:p>
    <w:tbl>
      <w:tblPr>
        <w:tblStyle w:val="Tablaconcuadrcula"/>
        <w:tblW w:w="0" w:type="auto"/>
        <w:jc w:val="center"/>
        <w:tblLook w:val="04A0" w:firstRow="1" w:lastRow="0" w:firstColumn="1" w:lastColumn="0" w:noHBand="0" w:noVBand="1"/>
      </w:tblPr>
      <w:tblGrid>
        <w:gridCol w:w="867"/>
        <w:gridCol w:w="1252"/>
        <w:gridCol w:w="1285"/>
        <w:gridCol w:w="1523"/>
        <w:gridCol w:w="1712"/>
        <w:gridCol w:w="1632"/>
      </w:tblGrid>
      <w:tr w:rsidR="0099239E" w:rsidRPr="00954947" w14:paraId="68795490" w14:textId="3B242363" w:rsidTr="00087348">
        <w:trPr>
          <w:jc w:val="center"/>
        </w:trPr>
        <w:tc>
          <w:tcPr>
            <w:tcW w:w="867" w:type="dxa"/>
            <w:shd w:val="clear" w:color="auto" w:fill="8DD873"/>
          </w:tcPr>
          <w:p w14:paraId="6D90C655" w14:textId="1FB38D81" w:rsidR="0099239E" w:rsidRPr="00954947" w:rsidRDefault="0099239E"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 xml:space="preserve">Partido </w:t>
            </w:r>
            <w:r w:rsidR="005E2740" w:rsidRPr="00954947">
              <w:rPr>
                <w:rFonts w:ascii="Arial" w:eastAsia="Arial" w:hAnsi="Arial" w:cs="Arial"/>
                <w:b/>
                <w:bCs/>
                <w:color w:val="000000"/>
                <w:sz w:val="18"/>
                <w:szCs w:val="18"/>
                <w:lang w:eastAsia="es-MX"/>
              </w:rPr>
              <w:t>P</w:t>
            </w:r>
            <w:r w:rsidRPr="00954947">
              <w:rPr>
                <w:rFonts w:ascii="Arial" w:eastAsia="Arial" w:hAnsi="Arial" w:cs="Arial"/>
                <w:b/>
                <w:bCs/>
                <w:color w:val="000000"/>
                <w:sz w:val="18"/>
                <w:szCs w:val="18"/>
                <w:lang w:eastAsia="es-MX"/>
              </w:rPr>
              <w:t>olítico</w:t>
            </w:r>
          </w:p>
        </w:tc>
        <w:tc>
          <w:tcPr>
            <w:tcW w:w="1252" w:type="dxa"/>
            <w:shd w:val="clear" w:color="auto" w:fill="8DD873"/>
          </w:tcPr>
          <w:p w14:paraId="0A1F48DB" w14:textId="1D40F2CF" w:rsidR="0099239E" w:rsidRPr="00954947" w:rsidRDefault="005E2740"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Fecha de Notificación de Firmeza</w:t>
            </w:r>
          </w:p>
        </w:tc>
        <w:tc>
          <w:tcPr>
            <w:tcW w:w="1285" w:type="dxa"/>
            <w:shd w:val="clear" w:color="auto" w:fill="8DD873"/>
          </w:tcPr>
          <w:p w14:paraId="48DB19B2" w14:textId="091DF813" w:rsidR="0099239E" w:rsidRPr="00954947" w:rsidRDefault="005E2740"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Periodo en que Debió Realizarse la Difusión</w:t>
            </w:r>
          </w:p>
        </w:tc>
        <w:tc>
          <w:tcPr>
            <w:tcW w:w="1523" w:type="dxa"/>
            <w:shd w:val="clear" w:color="auto" w:fill="8DD873"/>
          </w:tcPr>
          <w:p w14:paraId="6615AC21" w14:textId="0312C191" w:rsidR="0099239E" w:rsidRPr="00954947" w:rsidRDefault="005E2740"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Fecha en que se Realizó la Difusión</w:t>
            </w:r>
          </w:p>
        </w:tc>
        <w:tc>
          <w:tcPr>
            <w:tcW w:w="1712" w:type="dxa"/>
            <w:shd w:val="clear" w:color="auto" w:fill="8DD873"/>
          </w:tcPr>
          <w:p w14:paraId="0F79C6F8" w14:textId="7D1CC195" w:rsidR="0099239E" w:rsidRPr="00954947" w:rsidRDefault="005E2740"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Conclusión del Plazo de 15 Días Naturales</w:t>
            </w:r>
          </w:p>
        </w:tc>
        <w:tc>
          <w:tcPr>
            <w:tcW w:w="1632" w:type="dxa"/>
            <w:shd w:val="clear" w:color="auto" w:fill="8DD873"/>
          </w:tcPr>
          <w:p w14:paraId="746E7111" w14:textId="173D454C" w:rsidR="0099239E" w:rsidRPr="00954947" w:rsidRDefault="0099239E" w:rsidP="005904ED">
            <w:pPr>
              <w:tabs>
                <w:tab w:val="left" w:pos="1320"/>
              </w:tabs>
              <w:spacing w:after="0" w:line="240" w:lineRule="auto"/>
              <w:jc w:val="center"/>
              <w:rPr>
                <w:rFonts w:ascii="Arial" w:eastAsia="Arial" w:hAnsi="Arial" w:cs="Arial"/>
                <w:b/>
                <w:bCs/>
                <w:color w:val="000000"/>
                <w:sz w:val="18"/>
                <w:szCs w:val="18"/>
                <w:lang w:eastAsia="es-MX"/>
              </w:rPr>
            </w:pPr>
            <w:r w:rsidRPr="00954947">
              <w:rPr>
                <w:rFonts w:ascii="Arial" w:eastAsia="Arial" w:hAnsi="Arial" w:cs="Arial"/>
                <w:b/>
                <w:bCs/>
                <w:color w:val="000000"/>
                <w:sz w:val="18"/>
                <w:szCs w:val="18"/>
                <w:lang w:eastAsia="es-MX"/>
              </w:rPr>
              <w:t xml:space="preserve">Fecha de </w:t>
            </w:r>
            <w:r w:rsidR="005E2740" w:rsidRPr="00954947">
              <w:rPr>
                <w:rFonts w:ascii="Arial" w:eastAsia="Arial" w:hAnsi="Arial" w:cs="Arial"/>
                <w:b/>
                <w:bCs/>
                <w:color w:val="000000"/>
                <w:sz w:val="18"/>
                <w:szCs w:val="18"/>
                <w:lang w:eastAsia="es-MX"/>
              </w:rPr>
              <w:t>P</w:t>
            </w:r>
            <w:r w:rsidRPr="00954947">
              <w:rPr>
                <w:rFonts w:ascii="Arial" w:eastAsia="Arial" w:hAnsi="Arial" w:cs="Arial"/>
                <w:b/>
                <w:bCs/>
                <w:color w:val="000000"/>
                <w:sz w:val="18"/>
                <w:szCs w:val="18"/>
                <w:lang w:eastAsia="es-MX"/>
              </w:rPr>
              <w:t xml:space="preserve">ermanencia </w:t>
            </w:r>
          </w:p>
        </w:tc>
      </w:tr>
      <w:tr w:rsidR="00D75155" w:rsidRPr="00954947" w14:paraId="75128535" w14:textId="4BF48CCA" w:rsidTr="00087348">
        <w:trPr>
          <w:jc w:val="center"/>
        </w:trPr>
        <w:tc>
          <w:tcPr>
            <w:tcW w:w="867" w:type="dxa"/>
          </w:tcPr>
          <w:p w14:paraId="11AE0BB5" w14:textId="52E0B6B7"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PT</w:t>
            </w:r>
          </w:p>
        </w:tc>
        <w:tc>
          <w:tcPr>
            <w:tcW w:w="1252" w:type="dxa"/>
            <w:vMerge w:val="restart"/>
            <w:vAlign w:val="center"/>
          </w:tcPr>
          <w:p w14:paraId="7E3B2D61" w14:textId="3F30420F"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23 de mayo</w:t>
            </w:r>
          </w:p>
        </w:tc>
        <w:tc>
          <w:tcPr>
            <w:tcW w:w="1285" w:type="dxa"/>
            <w:vMerge w:val="restart"/>
            <w:vAlign w:val="center"/>
          </w:tcPr>
          <w:p w14:paraId="4C1BA41C" w14:textId="77777777"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24 de mayo</w:t>
            </w:r>
            <w:r w:rsidR="00F57378" w:rsidRPr="00954947">
              <w:rPr>
                <w:rFonts w:ascii="Arial" w:eastAsia="Arial" w:hAnsi="Arial" w:cs="Arial"/>
                <w:color w:val="000000"/>
                <w:sz w:val="18"/>
                <w:szCs w:val="18"/>
                <w:lang w:eastAsia="es-MX"/>
              </w:rPr>
              <w:t xml:space="preserve"> y </w:t>
            </w:r>
          </w:p>
          <w:p w14:paraId="70910FEA" w14:textId="1C7E8899" w:rsidR="00F57378" w:rsidRPr="00954947" w:rsidRDefault="00F57378"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07 de junio</w:t>
            </w:r>
          </w:p>
        </w:tc>
        <w:tc>
          <w:tcPr>
            <w:tcW w:w="1523" w:type="dxa"/>
          </w:tcPr>
          <w:p w14:paraId="5D03C7BD" w14:textId="19F5A062"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26 de mayo</w:t>
            </w:r>
          </w:p>
        </w:tc>
        <w:tc>
          <w:tcPr>
            <w:tcW w:w="1712" w:type="dxa"/>
          </w:tcPr>
          <w:p w14:paraId="2B768A99" w14:textId="4D348162"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10 de junio</w:t>
            </w:r>
          </w:p>
        </w:tc>
        <w:tc>
          <w:tcPr>
            <w:tcW w:w="1632" w:type="dxa"/>
            <w:vMerge w:val="restart"/>
            <w:vAlign w:val="center"/>
          </w:tcPr>
          <w:p w14:paraId="7FCA05B5" w14:textId="3CE099BC"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18 de junio</w:t>
            </w:r>
          </w:p>
        </w:tc>
      </w:tr>
      <w:tr w:rsidR="00D75155" w:rsidRPr="00954947" w14:paraId="66F5C613" w14:textId="0449F947" w:rsidTr="00087348">
        <w:trPr>
          <w:jc w:val="center"/>
        </w:trPr>
        <w:tc>
          <w:tcPr>
            <w:tcW w:w="867" w:type="dxa"/>
          </w:tcPr>
          <w:p w14:paraId="628D4381" w14:textId="3EEB9FE9"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PVEM</w:t>
            </w:r>
          </w:p>
        </w:tc>
        <w:tc>
          <w:tcPr>
            <w:tcW w:w="1252" w:type="dxa"/>
            <w:vMerge/>
          </w:tcPr>
          <w:p w14:paraId="692CA5EB" w14:textId="555C32A0" w:rsidR="00D75155" w:rsidRPr="00954947" w:rsidRDefault="00D75155" w:rsidP="005904ED">
            <w:pPr>
              <w:tabs>
                <w:tab w:val="left" w:pos="1320"/>
              </w:tabs>
              <w:spacing w:after="0" w:line="240" w:lineRule="auto"/>
              <w:jc w:val="both"/>
              <w:rPr>
                <w:rFonts w:ascii="Arial" w:eastAsia="Arial" w:hAnsi="Arial" w:cs="Arial"/>
                <w:color w:val="000000"/>
                <w:sz w:val="18"/>
                <w:szCs w:val="18"/>
                <w:lang w:eastAsia="es-MX"/>
              </w:rPr>
            </w:pPr>
          </w:p>
        </w:tc>
        <w:tc>
          <w:tcPr>
            <w:tcW w:w="1285" w:type="dxa"/>
            <w:vMerge/>
          </w:tcPr>
          <w:p w14:paraId="487923D4" w14:textId="3F48DBFF" w:rsidR="00D75155" w:rsidRPr="00954947" w:rsidRDefault="00D75155" w:rsidP="005904ED">
            <w:pPr>
              <w:tabs>
                <w:tab w:val="left" w:pos="1320"/>
              </w:tabs>
              <w:spacing w:after="0" w:line="240" w:lineRule="auto"/>
              <w:jc w:val="both"/>
              <w:rPr>
                <w:rFonts w:ascii="Arial" w:eastAsia="Arial" w:hAnsi="Arial" w:cs="Arial"/>
                <w:color w:val="000000"/>
                <w:sz w:val="18"/>
                <w:szCs w:val="18"/>
                <w:lang w:eastAsia="es-MX"/>
              </w:rPr>
            </w:pPr>
          </w:p>
        </w:tc>
        <w:tc>
          <w:tcPr>
            <w:tcW w:w="1523" w:type="dxa"/>
            <w:vAlign w:val="center"/>
          </w:tcPr>
          <w:p w14:paraId="60639270" w14:textId="3F12E13F"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27 de mayo</w:t>
            </w:r>
          </w:p>
        </w:tc>
        <w:tc>
          <w:tcPr>
            <w:tcW w:w="1712" w:type="dxa"/>
            <w:vAlign w:val="center"/>
          </w:tcPr>
          <w:p w14:paraId="6110809A" w14:textId="763E50D8" w:rsidR="00D75155" w:rsidRPr="00954947" w:rsidRDefault="00D75155" w:rsidP="00776B96">
            <w:pPr>
              <w:tabs>
                <w:tab w:val="left" w:pos="1320"/>
              </w:tabs>
              <w:spacing w:after="0" w:line="240" w:lineRule="auto"/>
              <w:jc w:val="center"/>
              <w:rPr>
                <w:rFonts w:ascii="Arial" w:eastAsia="Arial" w:hAnsi="Arial" w:cs="Arial"/>
                <w:color w:val="000000"/>
                <w:sz w:val="18"/>
                <w:szCs w:val="18"/>
                <w:lang w:eastAsia="es-MX"/>
              </w:rPr>
            </w:pPr>
            <w:r w:rsidRPr="00954947">
              <w:rPr>
                <w:rFonts w:ascii="Arial" w:eastAsia="Arial" w:hAnsi="Arial" w:cs="Arial"/>
                <w:color w:val="000000"/>
                <w:sz w:val="18"/>
                <w:szCs w:val="18"/>
                <w:lang w:eastAsia="es-MX"/>
              </w:rPr>
              <w:t>11 de junio</w:t>
            </w:r>
          </w:p>
        </w:tc>
        <w:tc>
          <w:tcPr>
            <w:tcW w:w="1632" w:type="dxa"/>
            <w:vMerge/>
          </w:tcPr>
          <w:p w14:paraId="24ECCA79" w14:textId="018094FF" w:rsidR="00D75155" w:rsidRPr="00954947" w:rsidRDefault="00D75155" w:rsidP="005904ED">
            <w:pPr>
              <w:tabs>
                <w:tab w:val="left" w:pos="1320"/>
              </w:tabs>
              <w:spacing w:after="0" w:line="240" w:lineRule="auto"/>
              <w:jc w:val="center"/>
              <w:rPr>
                <w:rFonts w:ascii="Arial" w:eastAsia="Arial" w:hAnsi="Arial" w:cs="Arial"/>
                <w:color w:val="000000"/>
                <w:sz w:val="18"/>
                <w:szCs w:val="18"/>
                <w:lang w:eastAsia="es-MX"/>
              </w:rPr>
            </w:pPr>
          </w:p>
        </w:tc>
      </w:tr>
    </w:tbl>
    <w:p w14:paraId="6CFCC361" w14:textId="77777777" w:rsidR="00316F6A" w:rsidRPr="00954947" w:rsidRDefault="00316F6A" w:rsidP="009D6282">
      <w:pPr>
        <w:tabs>
          <w:tab w:val="left" w:pos="1320"/>
        </w:tabs>
        <w:spacing w:after="0" w:line="360" w:lineRule="auto"/>
        <w:jc w:val="both"/>
        <w:rPr>
          <w:rFonts w:ascii="Arial" w:eastAsia="Arial" w:hAnsi="Arial" w:cs="Arial"/>
          <w:color w:val="000000"/>
          <w:sz w:val="24"/>
          <w:szCs w:val="24"/>
          <w:lang w:eastAsia="es-MX"/>
        </w:rPr>
      </w:pPr>
    </w:p>
    <w:p w14:paraId="10D69081" w14:textId="4F5D8804" w:rsidR="00CB7FAB" w:rsidRPr="00954947" w:rsidRDefault="00F57378"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Como se advierte, </w:t>
      </w:r>
      <w:r w:rsidR="00AA485E" w:rsidRPr="00954947">
        <w:rPr>
          <w:rFonts w:ascii="Arial" w:eastAsia="Arial" w:hAnsi="Arial" w:cs="Arial"/>
          <w:color w:val="000000"/>
          <w:sz w:val="24"/>
          <w:szCs w:val="24"/>
          <w:lang w:eastAsia="es-MX"/>
        </w:rPr>
        <w:t>s</w:t>
      </w:r>
      <w:r w:rsidR="00964B2B" w:rsidRPr="00954947">
        <w:rPr>
          <w:rFonts w:ascii="Arial" w:eastAsia="Arial" w:hAnsi="Arial" w:cs="Arial"/>
          <w:color w:val="000000"/>
          <w:sz w:val="24"/>
          <w:szCs w:val="24"/>
          <w:lang w:eastAsia="es-MX"/>
        </w:rPr>
        <w:t>i bien</w:t>
      </w:r>
      <w:r w:rsidR="00F47762" w:rsidRPr="00954947">
        <w:rPr>
          <w:rFonts w:ascii="Arial" w:eastAsia="Arial" w:hAnsi="Arial" w:cs="Arial"/>
          <w:color w:val="000000"/>
          <w:sz w:val="24"/>
          <w:szCs w:val="24"/>
          <w:lang w:eastAsia="es-MX"/>
        </w:rPr>
        <w:t xml:space="preserve"> la difusión del extracto de la sentencia y disculpa pública no se realizó a partir del día siguiente en que se les notificó la firmeza</w:t>
      </w:r>
      <w:r w:rsidR="00FD109C" w:rsidRPr="00954947">
        <w:rPr>
          <w:rFonts w:ascii="Arial" w:eastAsia="Arial" w:hAnsi="Arial" w:cs="Arial"/>
          <w:color w:val="000000"/>
          <w:sz w:val="24"/>
          <w:szCs w:val="24"/>
          <w:lang w:eastAsia="es-MX"/>
        </w:rPr>
        <w:t xml:space="preserve">, </w:t>
      </w:r>
      <w:r w:rsidR="00F47762" w:rsidRPr="00954947">
        <w:rPr>
          <w:rFonts w:ascii="Arial" w:eastAsia="Arial" w:hAnsi="Arial" w:cs="Arial"/>
          <w:color w:val="000000"/>
          <w:sz w:val="24"/>
          <w:szCs w:val="24"/>
          <w:lang w:eastAsia="es-MX"/>
        </w:rPr>
        <w:t>se tiene por</w:t>
      </w:r>
      <w:r w:rsidR="001242E4" w:rsidRPr="00954947">
        <w:rPr>
          <w:rFonts w:ascii="Arial" w:eastAsia="Arial" w:hAnsi="Arial" w:cs="Arial"/>
          <w:color w:val="000000"/>
          <w:sz w:val="24"/>
          <w:szCs w:val="24"/>
          <w:lang w:eastAsia="es-MX"/>
        </w:rPr>
        <w:t xml:space="preserve"> </w:t>
      </w:r>
      <w:r w:rsidR="001242E4" w:rsidRPr="00954947">
        <w:rPr>
          <w:rFonts w:ascii="Arial" w:eastAsia="Arial" w:hAnsi="Arial" w:cs="Arial"/>
          <w:color w:val="000000"/>
          <w:sz w:val="24"/>
          <w:szCs w:val="24"/>
          <w:lang w:eastAsia="es-MX"/>
        </w:rPr>
        <w:lastRenderedPageBreak/>
        <w:t>satisfech</w:t>
      </w:r>
      <w:r w:rsidR="00EA1DA6" w:rsidRPr="00954947">
        <w:rPr>
          <w:rFonts w:ascii="Arial" w:eastAsia="Arial" w:hAnsi="Arial" w:cs="Arial"/>
          <w:color w:val="000000"/>
          <w:sz w:val="24"/>
          <w:szCs w:val="24"/>
          <w:lang w:eastAsia="es-MX"/>
        </w:rPr>
        <w:t>o el objeto de los efectos ordenados,</w:t>
      </w:r>
      <w:r w:rsidR="00F47762" w:rsidRPr="00954947">
        <w:rPr>
          <w:rFonts w:ascii="Arial" w:eastAsia="Arial" w:hAnsi="Arial" w:cs="Arial"/>
          <w:color w:val="000000"/>
          <w:sz w:val="24"/>
          <w:szCs w:val="24"/>
          <w:lang w:eastAsia="es-MX"/>
        </w:rPr>
        <w:t xml:space="preserve"> </w:t>
      </w:r>
      <w:r w:rsidR="00FE438C" w:rsidRPr="00954947">
        <w:rPr>
          <w:rFonts w:ascii="Arial" w:eastAsia="Arial" w:hAnsi="Arial" w:cs="Arial"/>
          <w:color w:val="000000"/>
          <w:sz w:val="24"/>
          <w:szCs w:val="24"/>
          <w:lang w:eastAsia="es-MX"/>
        </w:rPr>
        <w:t xml:space="preserve">porque </w:t>
      </w:r>
      <w:r w:rsidR="005D7F36" w:rsidRPr="00954947">
        <w:rPr>
          <w:rFonts w:ascii="Arial" w:eastAsia="Arial" w:hAnsi="Arial" w:cs="Arial"/>
          <w:color w:val="000000"/>
          <w:sz w:val="24"/>
          <w:szCs w:val="24"/>
          <w:lang w:eastAsia="es-MX"/>
        </w:rPr>
        <w:t>tal</w:t>
      </w:r>
      <w:r w:rsidR="00BD4083" w:rsidRPr="00954947">
        <w:rPr>
          <w:rFonts w:ascii="Arial" w:eastAsia="Arial" w:hAnsi="Arial" w:cs="Arial"/>
          <w:color w:val="000000"/>
          <w:sz w:val="24"/>
          <w:szCs w:val="24"/>
          <w:lang w:eastAsia="es-MX"/>
        </w:rPr>
        <w:t>es</w:t>
      </w:r>
      <w:r w:rsidR="005B753C" w:rsidRPr="00954947">
        <w:rPr>
          <w:rFonts w:ascii="Arial" w:eastAsia="Arial" w:hAnsi="Arial" w:cs="Arial"/>
          <w:color w:val="000000"/>
          <w:sz w:val="24"/>
          <w:szCs w:val="24"/>
          <w:lang w:eastAsia="es-MX"/>
        </w:rPr>
        <w:t xml:space="preserve"> circunstancia</w:t>
      </w:r>
      <w:r w:rsidR="00BD4083" w:rsidRPr="00954947">
        <w:rPr>
          <w:rFonts w:ascii="Arial" w:eastAsia="Arial" w:hAnsi="Arial" w:cs="Arial"/>
          <w:color w:val="000000"/>
          <w:sz w:val="24"/>
          <w:szCs w:val="24"/>
          <w:lang w:eastAsia="es-MX"/>
        </w:rPr>
        <w:t>s</w:t>
      </w:r>
      <w:r w:rsidR="005B753C" w:rsidRPr="00954947">
        <w:rPr>
          <w:rFonts w:ascii="Arial" w:eastAsia="Arial" w:hAnsi="Arial" w:cs="Arial"/>
          <w:color w:val="000000"/>
          <w:sz w:val="24"/>
          <w:szCs w:val="24"/>
          <w:lang w:eastAsia="es-MX"/>
        </w:rPr>
        <w:t xml:space="preserve"> no </w:t>
      </w:r>
      <w:r w:rsidR="00C06CF5" w:rsidRPr="00954947">
        <w:rPr>
          <w:rFonts w:ascii="Arial" w:eastAsia="Arial" w:hAnsi="Arial" w:cs="Arial"/>
          <w:color w:val="000000"/>
          <w:sz w:val="24"/>
          <w:szCs w:val="24"/>
          <w:lang w:eastAsia="es-MX"/>
        </w:rPr>
        <w:t>afectan lo resuelto</w:t>
      </w:r>
      <w:r w:rsidR="005B753C" w:rsidRPr="00954947">
        <w:rPr>
          <w:rFonts w:ascii="Arial" w:eastAsia="Arial" w:hAnsi="Arial" w:cs="Arial"/>
          <w:i/>
          <w:iCs/>
          <w:color w:val="000000"/>
          <w:sz w:val="24"/>
          <w:szCs w:val="24"/>
          <w:lang w:eastAsia="es-MX"/>
        </w:rPr>
        <w:t xml:space="preserve">, </w:t>
      </w:r>
      <w:r w:rsidR="00FE438C" w:rsidRPr="00954947">
        <w:rPr>
          <w:rFonts w:ascii="Arial" w:eastAsia="Arial" w:hAnsi="Arial" w:cs="Arial"/>
          <w:color w:val="000000"/>
          <w:sz w:val="24"/>
          <w:szCs w:val="24"/>
          <w:lang w:eastAsia="es-MX"/>
        </w:rPr>
        <w:t>dado que</w:t>
      </w:r>
      <w:r w:rsidR="00944846" w:rsidRPr="00954947">
        <w:rPr>
          <w:rFonts w:ascii="Arial" w:eastAsia="Arial" w:hAnsi="Arial" w:cs="Arial"/>
          <w:color w:val="000000"/>
          <w:sz w:val="24"/>
          <w:szCs w:val="24"/>
          <w:lang w:eastAsia="es-MX"/>
        </w:rPr>
        <w:t xml:space="preserve"> </w:t>
      </w:r>
      <w:r w:rsidR="005D7F36" w:rsidRPr="00954947">
        <w:rPr>
          <w:rFonts w:ascii="Arial" w:eastAsia="Arial" w:hAnsi="Arial" w:cs="Arial"/>
          <w:color w:val="000000"/>
          <w:sz w:val="24"/>
          <w:szCs w:val="24"/>
          <w:lang w:eastAsia="es-MX"/>
        </w:rPr>
        <w:t>la difusión</w:t>
      </w:r>
      <w:r w:rsidR="00104790" w:rsidRPr="00954947">
        <w:rPr>
          <w:rFonts w:ascii="Arial" w:eastAsia="Arial" w:hAnsi="Arial" w:cs="Arial"/>
          <w:color w:val="000000"/>
          <w:sz w:val="24"/>
          <w:szCs w:val="24"/>
          <w:lang w:eastAsia="es-MX"/>
        </w:rPr>
        <w:t xml:space="preserve"> sucedió</w:t>
      </w:r>
      <w:r w:rsidR="005D7F36" w:rsidRPr="00954947">
        <w:rPr>
          <w:rFonts w:ascii="Arial" w:eastAsia="Arial" w:hAnsi="Arial" w:cs="Arial"/>
          <w:color w:val="000000"/>
          <w:sz w:val="24"/>
          <w:szCs w:val="24"/>
          <w:lang w:eastAsia="es-MX"/>
        </w:rPr>
        <w:t xml:space="preserve"> </w:t>
      </w:r>
      <w:r w:rsidR="0087590F" w:rsidRPr="00954947">
        <w:rPr>
          <w:rFonts w:ascii="Arial" w:eastAsia="Arial" w:hAnsi="Arial" w:cs="Arial"/>
          <w:color w:val="000000"/>
          <w:sz w:val="24"/>
          <w:szCs w:val="24"/>
          <w:lang w:eastAsia="es-MX"/>
        </w:rPr>
        <w:t>en los</w:t>
      </w:r>
      <w:r w:rsidR="0089464B" w:rsidRPr="00954947">
        <w:rPr>
          <w:rFonts w:ascii="Arial" w:eastAsia="Arial" w:hAnsi="Arial" w:cs="Arial"/>
          <w:color w:val="000000"/>
          <w:sz w:val="24"/>
          <w:szCs w:val="24"/>
          <w:lang w:eastAsia="es-MX"/>
        </w:rPr>
        <w:t xml:space="preserve"> quince días naturales </w:t>
      </w:r>
      <w:r w:rsidR="00511A22" w:rsidRPr="00954947">
        <w:rPr>
          <w:rFonts w:ascii="Arial" w:eastAsia="Arial" w:hAnsi="Arial" w:cs="Arial"/>
          <w:color w:val="000000"/>
          <w:sz w:val="24"/>
          <w:szCs w:val="24"/>
          <w:lang w:eastAsia="es-MX"/>
        </w:rPr>
        <w:t xml:space="preserve">como fue ordenado. </w:t>
      </w:r>
    </w:p>
    <w:p w14:paraId="07123AEB" w14:textId="77777777" w:rsidR="00EF67C3" w:rsidRPr="00954947" w:rsidRDefault="00EF67C3" w:rsidP="009D6282">
      <w:pPr>
        <w:tabs>
          <w:tab w:val="left" w:pos="1320"/>
        </w:tabs>
        <w:spacing w:after="0" w:line="360" w:lineRule="auto"/>
        <w:jc w:val="both"/>
        <w:rPr>
          <w:rFonts w:ascii="Arial" w:eastAsia="Arial" w:hAnsi="Arial" w:cs="Arial"/>
          <w:color w:val="000000"/>
          <w:sz w:val="24"/>
          <w:szCs w:val="24"/>
          <w:lang w:eastAsia="es-MX"/>
        </w:rPr>
      </w:pPr>
    </w:p>
    <w:p w14:paraId="615E97E6" w14:textId="21D5CB3A" w:rsidR="00EF67C3" w:rsidRPr="00954947" w:rsidRDefault="00EA1DA6"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S</w:t>
      </w:r>
      <w:r w:rsidR="0038081A" w:rsidRPr="00954947">
        <w:rPr>
          <w:rFonts w:ascii="Arial" w:eastAsia="Arial" w:hAnsi="Arial" w:cs="Arial"/>
          <w:color w:val="000000"/>
          <w:sz w:val="24"/>
          <w:szCs w:val="24"/>
          <w:lang w:eastAsia="es-MX"/>
        </w:rPr>
        <w:t xml:space="preserve">obre </w:t>
      </w:r>
      <w:r w:rsidR="00EF67C3" w:rsidRPr="00954947">
        <w:rPr>
          <w:rFonts w:ascii="Arial" w:eastAsia="Arial" w:hAnsi="Arial" w:cs="Arial"/>
          <w:color w:val="000000"/>
          <w:sz w:val="24"/>
          <w:szCs w:val="24"/>
          <w:lang w:eastAsia="es-MX"/>
        </w:rPr>
        <w:t>los actos tendentes a informar a este Tribunal Electora</w:t>
      </w:r>
      <w:r w:rsidR="008B4152" w:rsidRPr="00954947">
        <w:rPr>
          <w:rFonts w:ascii="Arial" w:eastAsia="Arial" w:hAnsi="Arial" w:cs="Arial"/>
          <w:color w:val="000000"/>
          <w:sz w:val="24"/>
          <w:szCs w:val="24"/>
          <w:lang w:eastAsia="es-MX"/>
        </w:rPr>
        <w:t xml:space="preserve">l, </w:t>
      </w:r>
      <w:r w:rsidRPr="00954947">
        <w:rPr>
          <w:rFonts w:ascii="Arial" w:eastAsia="Arial" w:hAnsi="Arial" w:cs="Arial"/>
          <w:color w:val="000000"/>
          <w:sz w:val="24"/>
          <w:szCs w:val="24"/>
          <w:lang w:eastAsia="es-MX"/>
        </w:rPr>
        <w:t>si bien se ejecutaron</w:t>
      </w:r>
      <w:r w:rsidR="0038081A" w:rsidRPr="00954947">
        <w:rPr>
          <w:rFonts w:ascii="Arial" w:eastAsia="Arial" w:hAnsi="Arial" w:cs="Arial"/>
          <w:color w:val="000000"/>
          <w:sz w:val="24"/>
          <w:szCs w:val="24"/>
          <w:lang w:eastAsia="es-MX"/>
        </w:rPr>
        <w:t>, ello</w:t>
      </w:r>
      <w:r w:rsidRPr="00954947">
        <w:rPr>
          <w:rFonts w:ascii="Arial" w:eastAsia="Arial" w:hAnsi="Arial" w:cs="Arial"/>
          <w:color w:val="000000"/>
          <w:sz w:val="24"/>
          <w:szCs w:val="24"/>
          <w:lang w:eastAsia="es-MX"/>
        </w:rPr>
        <w:t>,</w:t>
      </w:r>
      <w:r w:rsidR="0038081A" w:rsidRPr="00954947">
        <w:rPr>
          <w:rFonts w:ascii="Arial" w:eastAsia="Arial" w:hAnsi="Arial" w:cs="Arial"/>
          <w:color w:val="000000"/>
          <w:sz w:val="24"/>
          <w:szCs w:val="24"/>
          <w:lang w:eastAsia="es-MX"/>
        </w:rPr>
        <w:t xml:space="preserve"> no constituye una afectación a lo determinado, pues la esencia de la reparación lo constituyó la difusión de la sentencia y la disculpa pública por los partidos políticos en cuestión</w:t>
      </w:r>
      <w:r w:rsidR="00F704B5" w:rsidRPr="00954947">
        <w:rPr>
          <w:rFonts w:ascii="Arial" w:eastAsia="Arial" w:hAnsi="Arial" w:cs="Arial"/>
          <w:color w:val="000000"/>
          <w:sz w:val="24"/>
          <w:szCs w:val="24"/>
          <w:lang w:eastAsia="es-MX"/>
        </w:rPr>
        <w:t xml:space="preserve">, lo que sí sucedió. </w:t>
      </w:r>
      <w:r w:rsidR="00C12C9D" w:rsidRPr="00954947">
        <w:rPr>
          <w:rFonts w:ascii="Arial" w:eastAsia="Arial" w:hAnsi="Arial" w:cs="Arial"/>
          <w:color w:val="000000"/>
          <w:sz w:val="24"/>
          <w:szCs w:val="24"/>
          <w:lang w:eastAsia="es-MX"/>
        </w:rPr>
        <w:t xml:space="preserve"> </w:t>
      </w:r>
    </w:p>
    <w:p w14:paraId="2D07E422" w14:textId="77777777" w:rsidR="00694CF7" w:rsidRPr="00954947" w:rsidRDefault="00694CF7" w:rsidP="009D6282">
      <w:pPr>
        <w:tabs>
          <w:tab w:val="left" w:pos="1320"/>
        </w:tabs>
        <w:spacing w:after="0" w:line="360" w:lineRule="auto"/>
        <w:jc w:val="both"/>
        <w:rPr>
          <w:rFonts w:ascii="Arial" w:eastAsia="Arial" w:hAnsi="Arial" w:cs="Arial"/>
          <w:color w:val="000000"/>
          <w:sz w:val="24"/>
          <w:szCs w:val="24"/>
          <w:lang w:eastAsia="es-MX"/>
        </w:rPr>
      </w:pPr>
    </w:p>
    <w:p w14:paraId="61F62EF9" w14:textId="5F37A2D6" w:rsidR="003E10F5" w:rsidRPr="00954947" w:rsidRDefault="004E77F3"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Teniendo en </w:t>
      </w:r>
      <w:r w:rsidR="002530A6" w:rsidRPr="00954947">
        <w:rPr>
          <w:rFonts w:ascii="Arial" w:eastAsia="Arial" w:hAnsi="Arial" w:cs="Arial"/>
          <w:color w:val="000000"/>
          <w:sz w:val="24"/>
          <w:szCs w:val="24"/>
          <w:lang w:eastAsia="es-MX"/>
        </w:rPr>
        <w:t>cuenta,</w:t>
      </w:r>
      <w:r w:rsidRPr="00954947">
        <w:rPr>
          <w:rFonts w:ascii="Arial" w:eastAsia="Arial" w:hAnsi="Arial" w:cs="Arial"/>
          <w:color w:val="000000"/>
          <w:sz w:val="24"/>
          <w:szCs w:val="24"/>
          <w:lang w:eastAsia="es-MX"/>
        </w:rPr>
        <w:t xml:space="preserve"> además, que</w:t>
      </w:r>
      <w:r w:rsidR="003E10F5" w:rsidRPr="00954947">
        <w:rPr>
          <w:rFonts w:ascii="Arial" w:eastAsia="Arial" w:hAnsi="Arial" w:cs="Arial"/>
          <w:color w:val="000000"/>
          <w:sz w:val="24"/>
          <w:szCs w:val="24"/>
          <w:lang w:eastAsia="es-MX"/>
        </w:rPr>
        <w:t xml:space="preserve"> l</w:t>
      </w:r>
      <w:r w:rsidR="007B1956" w:rsidRPr="00954947">
        <w:rPr>
          <w:rFonts w:ascii="Arial" w:eastAsia="Arial" w:hAnsi="Arial" w:cs="Arial"/>
          <w:color w:val="000000"/>
          <w:sz w:val="24"/>
          <w:szCs w:val="24"/>
          <w:lang w:eastAsia="es-MX"/>
        </w:rPr>
        <w:t xml:space="preserve">a difusión se realizó por el PT </w:t>
      </w:r>
      <w:r w:rsidR="00925D0F" w:rsidRPr="00954947">
        <w:rPr>
          <w:rFonts w:ascii="Arial" w:eastAsia="Arial" w:hAnsi="Arial" w:cs="Arial"/>
          <w:color w:val="000000"/>
          <w:sz w:val="24"/>
          <w:szCs w:val="24"/>
          <w:lang w:eastAsia="es-MX"/>
        </w:rPr>
        <w:t>en</w:t>
      </w:r>
      <w:r w:rsidR="007B1956" w:rsidRPr="00954947">
        <w:rPr>
          <w:rFonts w:ascii="Arial" w:eastAsia="Arial" w:hAnsi="Arial" w:cs="Arial"/>
          <w:color w:val="000000"/>
          <w:sz w:val="24"/>
          <w:szCs w:val="24"/>
          <w:lang w:eastAsia="es-MX"/>
        </w:rPr>
        <w:t xml:space="preserve"> su página web oficial; y, </w:t>
      </w:r>
      <w:r w:rsidR="00B35DEA" w:rsidRPr="00954947">
        <w:rPr>
          <w:rFonts w:ascii="Arial" w:eastAsia="Arial" w:hAnsi="Arial" w:cs="Arial"/>
          <w:color w:val="000000"/>
          <w:sz w:val="24"/>
          <w:szCs w:val="24"/>
          <w:lang w:eastAsia="es-MX"/>
        </w:rPr>
        <w:t>en cuanto</w:t>
      </w:r>
      <w:r w:rsidR="007B1956" w:rsidRPr="00954947">
        <w:rPr>
          <w:rFonts w:ascii="Arial" w:eastAsia="Arial" w:hAnsi="Arial" w:cs="Arial"/>
          <w:color w:val="000000"/>
          <w:sz w:val="24"/>
          <w:szCs w:val="24"/>
          <w:lang w:eastAsia="es-MX"/>
        </w:rPr>
        <w:t xml:space="preserve"> al PVEM, lo efectuó </w:t>
      </w:r>
      <w:r w:rsidR="00B35DEA" w:rsidRPr="00954947">
        <w:rPr>
          <w:rFonts w:ascii="Arial" w:eastAsia="Arial" w:hAnsi="Arial" w:cs="Arial"/>
          <w:color w:val="000000"/>
          <w:sz w:val="24"/>
          <w:szCs w:val="24"/>
          <w:lang w:eastAsia="es-MX"/>
        </w:rPr>
        <w:t>en</w:t>
      </w:r>
      <w:r w:rsidR="007B1956" w:rsidRPr="00954947">
        <w:rPr>
          <w:rFonts w:ascii="Arial" w:eastAsia="Arial" w:hAnsi="Arial" w:cs="Arial"/>
          <w:color w:val="000000"/>
          <w:sz w:val="24"/>
          <w:szCs w:val="24"/>
          <w:lang w:eastAsia="es-MX"/>
        </w:rPr>
        <w:t xml:space="preserve"> su</w:t>
      </w:r>
      <w:r w:rsidR="003E10F5" w:rsidRPr="00954947">
        <w:rPr>
          <w:rFonts w:ascii="Arial" w:eastAsia="Arial" w:hAnsi="Arial" w:cs="Arial"/>
          <w:color w:val="000000"/>
          <w:sz w:val="24"/>
          <w:szCs w:val="24"/>
          <w:lang w:eastAsia="es-MX"/>
        </w:rPr>
        <w:t xml:space="preserve"> perfil oficial denominado </w:t>
      </w:r>
      <w:r w:rsidR="001C02DF" w:rsidRPr="00954947">
        <w:rPr>
          <w:rFonts w:ascii="Arial" w:eastAsia="Arial" w:hAnsi="Arial" w:cs="Arial"/>
          <w:color w:val="000000"/>
          <w:sz w:val="24"/>
          <w:szCs w:val="24"/>
          <w:lang w:eastAsia="es-MX"/>
        </w:rPr>
        <w:t>“</w:t>
      </w:r>
      <w:r w:rsidR="003E10F5" w:rsidRPr="00954947">
        <w:rPr>
          <w:rFonts w:ascii="Arial" w:eastAsia="Arial" w:hAnsi="Arial" w:cs="Arial"/>
          <w:color w:val="000000"/>
          <w:sz w:val="24"/>
          <w:szCs w:val="24"/>
          <w:lang w:eastAsia="es-MX"/>
        </w:rPr>
        <w:t>Partido Verde Michoacán</w:t>
      </w:r>
      <w:r w:rsidR="001C02DF" w:rsidRPr="00954947">
        <w:rPr>
          <w:rFonts w:ascii="Arial" w:eastAsia="Arial" w:hAnsi="Arial" w:cs="Arial"/>
          <w:color w:val="000000"/>
          <w:sz w:val="24"/>
          <w:szCs w:val="24"/>
          <w:lang w:eastAsia="es-MX"/>
        </w:rPr>
        <w:t>”</w:t>
      </w:r>
      <w:r w:rsidR="003E10F5" w:rsidRPr="00954947">
        <w:rPr>
          <w:rFonts w:ascii="Arial" w:eastAsia="Arial" w:hAnsi="Arial" w:cs="Arial"/>
          <w:i/>
          <w:iCs/>
          <w:color w:val="000000"/>
          <w:sz w:val="24"/>
          <w:szCs w:val="24"/>
          <w:lang w:eastAsia="es-MX"/>
        </w:rPr>
        <w:t xml:space="preserve"> </w:t>
      </w:r>
      <w:r w:rsidR="003E10F5" w:rsidRPr="00954947">
        <w:rPr>
          <w:rFonts w:ascii="Arial" w:eastAsia="Arial" w:hAnsi="Arial" w:cs="Arial"/>
          <w:color w:val="000000"/>
          <w:sz w:val="24"/>
          <w:szCs w:val="24"/>
          <w:lang w:eastAsia="es-MX"/>
        </w:rPr>
        <w:t xml:space="preserve">de la red social Facebook y su página </w:t>
      </w:r>
      <w:r w:rsidR="003F3386" w:rsidRPr="00954947">
        <w:rPr>
          <w:rFonts w:ascii="Arial" w:eastAsia="Arial" w:hAnsi="Arial" w:cs="Arial"/>
          <w:color w:val="000000"/>
          <w:sz w:val="24"/>
          <w:szCs w:val="24"/>
          <w:lang w:eastAsia="es-MX"/>
        </w:rPr>
        <w:t>oficial</w:t>
      </w:r>
      <w:r w:rsidR="00944846" w:rsidRPr="00954947">
        <w:rPr>
          <w:rFonts w:ascii="Arial" w:eastAsia="Arial" w:hAnsi="Arial" w:cs="Arial"/>
          <w:color w:val="000000"/>
          <w:sz w:val="24"/>
          <w:szCs w:val="24"/>
          <w:lang w:eastAsia="es-MX"/>
        </w:rPr>
        <w:t xml:space="preserve">, con lo cual se </w:t>
      </w:r>
      <w:r w:rsidR="004C7950" w:rsidRPr="00954947">
        <w:rPr>
          <w:rFonts w:ascii="Arial" w:eastAsia="Arial" w:hAnsi="Arial" w:cs="Arial"/>
          <w:color w:val="000000"/>
          <w:sz w:val="24"/>
          <w:szCs w:val="24"/>
          <w:lang w:eastAsia="es-MX"/>
        </w:rPr>
        <w:t>advierte</w:t>
      </w:r>
      <w:r w:rsidR="00944846" w:rsidRPr="00954947">
        <w:rPr>
          <w:rFonts w:ascii="Arial" w:eastAsia="Arial" w:hAnsi="Arial" w:cs="Arial"/>
          <w:color w:val="000000"/>
          <w:sz w:val="24"/>
          <w:szCs w:val="24"/>
          <w:lang w:eastAsia="es-MX"/>
        </w:rPr>
        <w:t xml:space="preserve"> que</w:t>
      </w:r>
      <w:r w:rsidR="00AE16CF" w:rsidRPr="00954947">
        <w:rPr>
          <w:rFonts w:ascii="Arial" w:eastAsia="Arial" w:hAnsi="Arial" w:cs="Arial"/>
          <w:color w:val="000000"/>
          <w:sz w:val="24"/>
          <w:szCs w:val="24"/>
          <w:lang w:eastAsia="es-MX"/>
        </w:rPr>
        <w:t xml:space="preserve"> su</w:t>
      </w:r>
      <w:r w:rsidR="00944846" w:rsidRPr="00954947">
        <w:rPr>
          <w:rFonts w:ascii="Arial" w:eastAsia="Arial" w:hAnsi="Arial" w:cs="Arial"/>
          <w:color w:val="000000"/>
          <w:sz w:val="24"/>
          <w:szCs w:val="24"/>
          <w:lang w:eastAsia="es-MX"/>
        </w:rPr>
        <w:t xml:space="preserve"> </w:t>
      </w:r>
      <w:r w:rsidR="006426AD" w:rsidRPr="00954947">
        <w:rPr>
          <w:rFonts w:ascii="Arial" w:eastAsia="Arial" w:hAnsi="Arial" w:cs="Arial"/>
          <w:color w:val="000000"/>
          <w:sz w:val="24"/>
          <w:szCs w:val="24"/>
          <w:lang w:eastAsia="es-MX"/>
        </w:rPr>
        <w:t>publicación</w:t>
      </w:r>
      <w:r w:rsidR="00AE16CF" w:rsidRPr="00954947">
        <w:rPr>
          <w:rFonts w:ascii="Arial" w:eastAsia="Arial" w:hAnsi="Arial" w:cs="Arial"/>
          <w:color w:val="000000"/>
          <w:sz w:val="24"/>
          <w:szCs w:val="24"/>
          <w:lang w:eastAsia="es-MX"/>
        </w:rPr>
        <w:t xml:space="preserve"> </w:t>
      </w:r>
      <w:r w:rsidR="00281518" w:rsidRPr="00954947">
        <w:rPr>
          <w:rFonts w:ascii="Arial" w:eastAsia="Arial" w:hAnsi="Arial" w:cs="Arial"/>
          <w:color w:val="000000"/>
          <w:sz w:val="24"/>
          <w:szCs w:val="24"/>
          <w:lang w:eastAsia="es-MX"/>
        </w:rPr>
        <w:t xml:space="preserve">fue difundida en los medios digitales </w:t>
      </w:r>
      <w:r w:rsidR="00FA7469" w:rsidRPr="00954947">
        <w:rPr>
          <w:rFonts w:ascii="Arial" w:eastAsia="Arial" w:hAnsi="Arial" w:cs="Arial"/>
          <w:color w:val="000000"/>
          <w:sz w:val="24"/>
          <w:szCs w:val="24"/>
          <w:lang w:eastAsia="es-MX"/>
        </w:rPr>
        <w:t>que tienen a su alcance</w:t>
      </w:r>
      <w:r w:rsidR="00944846" w:rsidRPr="00954947">
        <w:rPr>
          <w:rFonts w:ascii="Arial" w:eastAsia="Arial" w:hAnsi="Arial" w:cs="Arial"/>
          <w:color w:val="000000"/>
          <w:sz w:val="24"/>
          <w:szCs w:val="24"/>
          <w:lang w:eastAsia="es-MX"/>
        </w:rPr>
        <w:t xml:space="preserve">. </w:t>
      </w:r>
    </w:p>
    <w:p w14:paraId="4BE10223" w14:textId="77777777" w:rsidR="00BB205C" w:rsidRPr="00954947" w:rsidRDefault="00BB205C" w:rsidP="009D6282">
      <w:pPr>
        <w:tabs>
          <w:tab w:val="left" w:pos="1320"/>
        </w:tabs>
        <w:spacing w:after="0" w:line="360" w:lineRule="auto"/>
        <w:jc w:val="both"/>
        <w:rPr>
          <w:rFonts w:ascii="Arial" w:eastAsia="Arial" w:hAnsi="Arial" w:cs="Arial"/>
          <w:color w:val="000000"/>
          <w:sz w:val="24"/>
          <w:szCs w:val="24"/>
          <w:lang w:eastAsia="es-MX"/>
        </w:rPr>
      </w:pPr>
    </w:p>
    <w:p w14:paraId="44BC3438" w14:textId="1BA56D01" w:rsidR="00BB205C" w:rsidRPr="00954947" w:rsidRDefault="000E3B95"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No obstante, al no cumplir con el plazo establecido para informar </w:t>
      </w:r>
      <w:r w:rsidR="00BB205C" w:rsidRPr="00954947">
        <w:rPr>
          <w:rFonts w:ascii="Arial" w:eastAsia="Arial" w:hAnsi="Arial" w:cs="Arial"/>
          <w:color w:val="000000"/>
          <w:sz w:val="24"/>
          <w:szCs w:val="24"/>
          <w:lang w:eastAsia="es-MX"/>
        </w:rPr>
        <w:t xml:space="preserve">se </w:t>
      </w:r>
      <w:r w:rsidR="00BB205C" w:rsidRPr="00954947">
        <w:rPr>
          <w:rFonts w:ascii="Arial" w:eastAsia="Arial" w:hAnsi="Arial" w:cs="Arial"/>
          <w:b/>
          <w:bCs/>
          <w:color w:val="000000"/>
          <w:sz w:val="24"/>
          <w:szCs w:val="24"/>
          <w:lang w:eastAsia="es-MX"/>
        </w:rPr>
        <w:t>conmina </w:t>
      </w:r>
      <w:r w:rsidR="00BB205C" w:rsidRPr="00954947">
        <w:rPr>
          <w:rFonts w:ascii="Arial" w:eastAsia="Arial" w:hAnsi="Arial" w:cs="Arial"/>
          <w:color w:val="000000"/>
          <w:sz w:val="24"/>
          <w:szCs w:val="24"/>
          <w:lang w:eastAsia="es-MX"/>
        </w:rPr>
        <w:t xml:space="preserve">a los Partidos del Trabajo y Verde Ecologista de México, </w:t>
      </w:r>
      <w:r w:rsidR="00EB318B" w:rsidRPr="00954947">
        <w:rPr>
          <w:rFonts w:ascii="Arial" w:eastAsia="Arial" w:hAnsi="Arial" w:cs="Arial"/>
          <w:color w:val="000000"/>
          <w:sz w:val="24"/>
          <w:szCs w:val="24"/>
          <w:lang w:eastAsia="es-MX"/>
        </w:rPr>
        <w:t>p</w:t>
      </w:r>
      <w:r w:rsidR="00BB205C" w:rsidRPr="00954947">
        <w:rPr>
          <w:rFonts w:ascii="Arial" w:eastAsia="Arial" w:hAnsi="Arial" w:cs="Arial"/>
          <w:color w:val="000000"/>
          <w:sz w:val="24"/>
          <w:szCs w:val="24"/>
          <w:lang w:eastAsia="es-MX"/>
        </w:rPr>
        <w:t>a</w:t>
      </w:r>
      <w:r w:rsidR="00EB318B" w:rsidRPr="00954947">
        <w:rPr>
          <w:rFonts w:ascii="Arial" w:eastAsia="Arial" w:hAnsi="Arial" w:cs="Arial"/>
          <w:color w:val="000000"/>
          <w:sz w:val="24"/>
          <w:szCs w:val="24"/>
          <w:lang w:eastAsia="es-MX"/>
        </w:rPr>
        <w:t>ra</w:t>
      </w:r>
      <w:r w:rsidR="00BB205C" w:rsidRPr="00954947">
        <w:rPr>
          <w:rFonts w:ascii="Arial" w:eastAsia="Arial" w:hAnsi="Arial" w:cs="Arial"/>
          <w:color w:val="000000"/>
          <w:sz w:val="24"/>
          <w:szCs w:val="24"/>
          <w:lang w:eastAsia="es-MX"/>
        </w:rPr>
        <w:t xml:space="preserve"> </w:t>
      </w:r>
      <w:r w:rsidR="00EB318B" w:rsidRPr="00954947">
        <w:rPr>
          <w:rFonts w:ascii="Arial" w:eastAsia="Arial" w:hAnsi="Arial" w:cs="Arial"/>
          <w:color w:val="000000"/>
          <w:sz w:val="24"/>
          <w:szCs w:val="24"/>
          <w:lang w:eastAsia="es-MX"/>
        </w:rPr>
        <w:t>que,</w:t>
      </w:r>
      <w:r w:rsidR="00BB205C" w:rsidRPr="00954947">
        <w:rPr>
          <w:rFonts w:ascii="Arial" w:eastAsia="Arial" w:hAnsi="Arial" w:cs="Arial"/>
          <w:color w:val="000000"/>
          <w:sz w:val="24"/>
          <w:szCs w:val="24"/>
          <w:lang w:eastAsia="es-MX"/>
        </w:rPr>
        <w:t xml:space="preserve"> en las subsecuentes vinculaciones, cumpla oportunamente con lo ordenado.</w:t>
      </w:r>
      <w:r w:rsidR="00BB205C" w:rsidRPr="00954947">
        <w:rPr>
          <w:rStyle w:val="Refdenotaalpie"/>
          <w:rFonts w:ascii="Arial" w:eastAsia="Arial" w:hAnsi="Arial" w:cs="Arial"/>
          <w:color w:val="000000"/>
          <w:sz w:val="24"/>
          <w:szCs w:val="24"/>
          <w:lang w:eastAsia="es-MX"/>
        </w:rPr>
        <w:footnoteReference w:id="37"/>
      </w:r>
      <w:r w:rsidR="00BB205C" w:rsidRPr="00954947">
        <w:rPr>
          <w:rFonts w:ascii="Arial" w:eastAsia="Arial" w:hAnsi="Arial" w:cs="Arial"/>
          <w:color w:val="000000"/>
          <w:sz w:val="24"/>
          <w:szCs w:val="24"/>
          <w:lang w:eastAsia="es-MX"/>
        </w:rPr>
        <w:t> </w:t>
      </w:r>
    </w:p>
    <w:p w14:paraId="02A40B1C" w14:textId="77777777" w:rsidR="008D5ED0" w:rsidRPr="00954947" w:rsidRDefault="008D5ED0" w:rsidP="009D6282">
      <w:pPr>
        <w:tabs>
          <w:tab w:val="left" w:pos="1320"/>
        </w:tabs>
        <w:spacing w:after="0" w:line="360" w:lineRule="auto"/>
        <w:jc w:val="both"/>
        <w:rPr>
          <w:rFonts w:ascii="Arial" w:eastAsia="Arial" w:hAnsi="Arial" w:cs="Arial"/>
          <w:color w:val="000000"/>
          <w:sz w:val="24"/>
          <w:szCs w:val="24"/>
          <w:lang w:eastAsia="es-MX"/>
        </w:rPr>
      </w:pPr>
    </w:p>
    <w:p w14:paraId="5D05841B" w14:textId="677B9FEA" w:rsidR="00B35DEA" w:rsidRPr="00954947" w:rsidRDefault="00B35DEA" w:rsidP="008B3778">
      <w:pPr>
        <w:pStyle w:val="Prrafodelista"/>
        <w:numPr>
          <w:ilvl w:val="2"/>
          <w:numId w:val="24"/>
        </w:numPr>
        <w:spacing w:after="0" w:line="360" w:lineRule="auto"/>
        <w:jc w:val="both"/>
        <w:rPr>
          <w:rFonts w:ascii="Arial" w:hAnsi="Arial" w:cs="Arial"/>
          <w:b/>
          <w:sz w:val="24"/>
          <w:szCs w:val="24"/>
          <w:lang w:val="es-ES"/>
        </w:rPr>
      </w:pPr>
      <w:r w:rsidRPr="00954947">
        <w:rPr>
          <w:rFonts w:ascii="Arial" w:hAnsi="Arial" w:cs="Arial"/>
          <w:b/>
          <w:sz w:val="24"/>
          <w:szCs w:val="24"/>
          <w:lang w:val="es-ES"/>
        </w:rPr>
        <w:t>Difusión del resumen oficial de la sentencia</w:t>
      </w:r>
    </w:p>
    <w:p w14:paraId="42D0CCA9" w14:textId="77777777" w:rsidR="00B35DEA" w:rsidRPr="00954947" w:rsidRDefault="00B35DEA" w:rsidP="00B35DEA">
      <w:pPr>
        <w:pStyle w:val="Prrafodelista"/>
        <w:spacing w:after="0" w:line="360" w:lineRule="auto"/>
        <w:jc w:val="both"/>
        <w:rPr>
          <w:rFonts w:ascii="Arial" w:hAnsi="Arial" w:cs="Arial"/>
          <w:b/>
          <w:sz w:val="24"/>
          <w:szCs w:val="24"/>
          <w:lang w:val="es-ES"/>
        </w:rPr>
      </w:pPr>
    </w:p>
    <w:p w14:paraId="7C657A6D" w14:textId="746EE2F3" w:rsidR="00182F5B" w:rsidRPr="00954947" w:rsidRDefault="00485781" w:rsidP="004E77F3">
      <w:pPr>
        <w:spacing w:after="0" w:line="360" w:lineRule="auto"/>
        <w:jc w:val="both"/>
        <w:rPr>
          <w:rFonts w:ascii="Arial" w:hAnsi="Arial" w:cs="Arial"/>
          <w:bCs/>
          <w:sz w:val="24"/>
          <w:szCs w:val="24"/>
          <w:lang w:val="es-ES"/>
        </w:rPr>
      </w:pPr>
      <w:r w:rsidRPr="00954947">
        <w:rPr>
          <w:rFonts w:ascii="Arial" w:hAnsi="Arial" w:cs="Arial"/>
          <w:bCs/>
          <w:sz w:val="24"/>
          <w:szCs w:val="24"/>
          <w:lang w:val="es-ES"/>
        </w:rPr>
        <w:t xml:space="preserve">Por otra parte, </w:t>
      </w:r>
      <w:r w:rsidR="00256867" w:rsidRPr="00954947">
        <w:rPr>
          <w:rFonts w:ascii="Arial" w:hAnsi="Arial" w:cs="Arial"/>
          <w:bCs/>
          <w:sz w:val="24"/>
          <w:szCs w:val="24"/>
          <w:lang w:val="es-ES"/>
        </w:rPr>
        <w:t>el</w:t>
      </w:r>
      <w:r w:rsidR="004E77F3" w:rsidRPr="00954947">
        <w:rPr>
          <w:rFonts w:ascii="Arial" w:hAnsi="Arial" w:cs="Arial"/>
          <w:bCs/>
          <w:sz w:val="24"/>
          <w:szCs w:val="24"/>
          <w:lang w:val="es-ES"/>
        </w:rPr>
        <w:t xml:space="preserve"> SMRTV a través de su Director General, mediante oficio DG-06</w:t>
      </w:r>
      <w:r w:rsidR="00663DFC" w:rsidRPr="00954947">
        <w:rPr>
          <w:rFonts w:ascii="Arial" w:hAnsi="Arial" w:cs="Arial"/>
          <w:bCs/>
          <w:sz w:val="24"/>
          <w:szCs w:val="24"/>
          <w:lang w:val="es-ES"/>
        </w:rPr>
        <w:t>5</w:t>
      </w:r>
      <w:r w:rsidR="004E77F3" w:rsidRPr="00954947">
        <w:rPr>
          <w:rFonts w:ascii="Arial" w:hAnsi="Arial" w:cs="Arial"/>
          <w:bCs/>
          <w:sz w:val="24"/>
          <w:szCs w:val="24"/>
          <w:lang w:val="es-ES"/>
        </w:rPr>
        <w:t>/2025</w:t>
      </w:r>
      <w:r w:rsidR="00913430" w:rsidRPr="00954947">
        <w:rPr>
          <w:rFonts w:ascii="Arial" w:hAnsi="Arial" w:cs="Arial"/>
          <w:bCs/>
          <w:sz w:val="24"/>
          <w:szCs w:val="24"/>
          <w:lang w:val="es-ES"/>
        </w:rPr>
        <w:t>, presentado el nueve de junio en la Oficialía de Partes de este Tribunal Electoral</w:t>
      </w:r>
      <w:r w:rsidR="00913430" w:rsidRPr="00954947">
        <w:rPr>
          <w:rFonts w:ascii="Arial" w:hAnsi="Arial" w:cs="Arial"/>
          <w:bCs/>
          <w:i/>
          <w:iCs/>
          <w:sz w:val="24"/>
          <w:szCs w:val="24"/>
          <w:lang w:val="es-ES"/>
        </w:rPr>
        <w:t>,</w:t>
      </w:r>
      <w:r w:rsidR="004E77F3" w:rsidRPr="00954947">
        <w:rPr>
          <w:rFonts w:ascii="Arial" w:hAnsi="Arial" w:cs="Arial"/>
          <w:bCs/>
          <w:sz w:val="24"/>
          <w:szCs w:val="24"/>
          <w:lang w:val="es-ES"/>
        </w:rPr>
        <w:t xml:space="preserve"> indicó que el resumen oficial de la sentencia se difundió los días </w:t>
      </w:r>
      <w:r w:rsidR="00663DFC" w:rsidRPr="00954947">
        <w:rPr>
          <w:rFonts w:ascii="Arial" w:hAnsi="Arial" w:cs="Arial"/>
          <w:bCs/>
          <w:sz w:val="24"/>
          <w:szCs w:val="24"/>
          <w:lang w:val="es-ES"/>
        </w:rPr>
        <w:t>veinticuatro, veinticinco y veintiséis de mayo</w:t>
      </w:r>
      <w:r w:rsidR="004E77F3" w:rsidRPr="00954947">
        <w:rPr>
          <w:rFonts w:ascii="Arial" w:hAnsi="Arial" w:cs="Arial"/>
          <w:bCs/>
          <w:sz w:val="24"/>
          <w:szCs w:val="24"/>
          <w:lang w:val="es-ES"/>
        </w:rPr>
        <w:t xml:space="preserve">, adjuntando para tal efecto los testigos mediante un código </w:t>
      </w:r>
      <w:r w:rsidR="00E7402E" w:rsidRPr="00954947">
        <w:rPr>
          <w:rFonts w:ascii="Arial" w:hAnsi="Arial" w:cs="Arial"/>
          <w:bCs/>
          <w:sz w:val="24"/>
          <w:szCs w:val="24"/>
          <w:lang w:val="es-ES"/>
        </w:rPr>
        <w:t>QR</w:t>
      </w:r>
      <w:r w:rsidR="004E77F3" w:rsidRPr="00954947">
        <w:rPr>
          <w:rFonts w:ascii="Arial" w:hAnsi="Arial" w:cs="Arial"/>
          <w:bCs/>
          <w:sz w:val="24"/>
          <w:szCs w:val="24"/>
          <w:lang w:val="es-ES"/>
        </w:rPr>
        <w:t xml:space="preserve"> </w:t>
      </w:r>
      <w:r w:rsidR="004E77F3" w:rsidRPr="00954947">
        <w:rPr>
          <w:rFonts w:ascii="Arial" w:hAnsi="Arial" w:cs="Arial"/>
          <w:sz w:val="24"/>
          <w:szCs w:val="24"/>
        </w:rPr>
        <w:t>(</w:t>
      </w:r>
      <w:r w:rsidR="007C3A7B" w:rsidRPr="00954947">
        <w:rPr>
          <w:rFonts w:ascii="Arial" w:hAnsi="Arial" w:cs="Arial"/>
          <w:sz w:val="24"/>
          <w:szCs w:val="24"/>
        </w:rPr>
        <w:t>q</w:t>
      </w:r>
      <w:r w:rsidR="004E77F3" w:rsidRPr="00954947">
        <w:rPr>
          <w:rFonts w:ascii="Arial" w:hAnsi="Arial" w:cs="Arial"/>
          <w:sz w:val="24"/>
          <w:szCs w:val="24"/>
        </w:rPr>
        <w:t xml:space="preserve">uick </w:t>
      </w:r>
      <w:r w:rsidR="007C3A7B" w:rsidRPr="00954947">
        <w:rPr>
          <w:rFonts w:ascii="Arial" w:hAnsi="Arial" w:cs="Arial"/>
          <w:sz w:val="24"/>
          <w:szCs w:val="24"/>
        </w:rPr>
        <w:t>r</w:t>
      </w:r>
      <w:r w:rsidR="004E77F3" w:rsidRPr="00954947">
        <w:rPr>
          <w:rFonts w:ascii="Arial" w:hAnsi="Arial" w:cs="Arial"/>
          <w:sz w:val="24"/>
          <w:szCs w:val="24"/>
        </w:rPr>
        <w:t>esponse)</w:t>
      </w:r>
      <w:r w:rsidR="004E77F3" w:rsidRPr="00954947">
        <w:rPr>
          <w:rFonts w:ascii="Arial" w:hAnsi="Arial" w:cs="Arial"/>
          <w:bCs/>
          <w:sz w:val="24"/>
          <w:szCs w:val="24"/>
          <w:lang w:val="es-ES"/>
        </w:rPr>
        <w:t xml:space="preserve">, lo que se constató mediante acta de verificación levantada el </w:t>
      </w:r>
      <w:r w:rsidR="00663DFC" w:rsidRPr="00954947">
        <w:rPr>
          <w:rFonts w:ascii="Arial" w:hAnsi="Arial" w:cs="Arial"/>
          <w:bCs/>
          <w:sz w:val="24"/>
          <w:szCs w:val="24"/>
          <w:lang w:val="es-ES"/>
        </w:rPr>
        <w:t>once</w:t>
      </w:r>
      <w:r w:rsidR="00B626BC" w:rsidRPr="00954947">
        <w:rPr>
          <w:rFonts w:ascii="Arial" w:hAnsi="Arial" w:cs="Arial"/>
          <w:bCs/>
          <w:sz w:val="24"/>
          <w:szCs w:val="24"/>
          <w:lang w:val="es-ES"/>
        </w:rPr>
        <w:t xml:space="preserve"> </w:t>
      </w:r>
      <w:r w:rsidR="004E77F3" w:rsidRPr="00954947">
        <w:rPr>
          <w:rFonts w:ascii="Arial" w:hAnsi="Arial" w:cs="Arial"/>
          <w:bCs/>
          <w:sz w:val="24"/>
          <w:szCs w:val="24"/>
          <w:lang w:val="es-ES"/>
        </w:rPr>
        <w:t xml:space="preserve">de junio. </w:t>
      </w:r>
      <w:r w:rsidR="004C13FE" w:rsidRPr="00954947">
        <w:rPr>
          <w:rFonts w:ascii="Arial" w:hAnsi="Arial" w:cs="Arial"/>
          <w:bCs/>
          <w:sz w:val="24"/>
          <w:szCs w:val="24"/>
          <w:lang w:val="es-ES"/>
        </w:rPr>
        <w:t xml:space="preserve">Con lo que se cumple con la temporalidad de </w:t>
      </w:r>
      <w:r w:rsidR="006426AD" w:rsidRPr="00954947">
        <w:rPr>
          <w:rFonts w:ascii="Arial" w:hAnsi="Arial" w:cs="Arial"/>
          <w:bCs/>
          <w:sz w:val="24"/>
          <w:szCs w:val="24"/>
          <w:lang w:val="es-ES"/>
        </w:rPr>
        <w:t xml:space="preserve">la </w:t>
      </w:r>
      <w:r w:rsidR="004C13FE" w:rsidRPr="00954947">
        <w:rPr>
          <w:rFonts w:ascii="Arial" w:hAnsi="Arial" w:cs="Arial"/>
          <w:bCs/>
          <w:sz w:val="24"/>
          <w:szCs w:val="24"/>
          <w:lang w:val="es-ES"/>
        </w:rPr>
        <w:t xml:space="preserve">difusión ordenada. </w:t>
      </w:r>
    </w:p>
    <w:p w14:paraId="4F44D975" w14:textId="77777777" w:rsidR="00182F5B" w:rsidRPr="00954947" w:rsidRDefault="00182F5B" w:rsidP="004E77F3">
      <w:pPr>
        <w:spacing w:after="0" w:line="360" w:lineRule="auto"/>
        <w:jc w:val="both"/>
        <w:rPr>
          <w:rFonts w:ascii="Arial" w:hAnsi="Arial" w:cs="Arial"/>
          <w:bCs/>
          <w:sz w:val="24"/>
          <w:szCs w:val="24"/>
          <w:lang w:val="es-ES"/>
        </w:rPr>
      </w:pPr>
    </w:p>
    <w:p w14:paraId="377F0FC3" w14:textId="3C990AA4" w:rsidR="004E77F3" w:rsidRPr="00954947" w:rsidRDefault="001752FE" w:rsidP="004E77F3">
      <w:pPr>
        <w:spacing w:after="0" w:line="360" w:lineRule="auto"/>
        <w:jc w:val="both"/>
        <w:rPr>
          <w:rFonts w:ascii="Arial" w:hAnsi="Arial" w:cs="Arial"/>
          <w:bCs/>
          <w:sz w:val="24"/>
          <w:szCs w:val="24"/>
          <w:lang w:val="es-ES"/>
        </w:rPr>
      </w:pPr>
      <w:r w:rsidRPr="00954947">
        <w:rPr>
          <w:rFonts w:ascii="Arial" w:hAnsi="Arial" w:cs="Arial"/>
          <w:bCs/>
          <w:sz w:val="24"/>
          <w:szCs w:val="24"/>
          <w:lang w:val="es-ES"/>
        </w:rPr>
        <w:t>Y</w:t>
      </w:r>
      <w:r w:rsidR="009138C0" w:rsidRPr="00954947">
        <w:rPr>
          <w:rFonts w:ascii="Arial" w:hAnsi="Arial" w:cs="Arial"/>
          <w:bCs/>
          <w:sz w:val="24"/>
          <w:szCs w:val="24"/>
          <w:lang w:val="es-ES"/>
        </w:rPr>
        <w:t>, si bien</w:t>
      </w:r>
      <w:r w:rsidRPr="00954947">
        <w:rPr>
          <w:rFonts w:ascii="Arial" w:hAnsi="Arial" w:cs="Arial"/>
          <w:bCs/>
          <w:sz w:val="24"/>
          <w:szCs w:val="24"/>
          <w:lang w:val="es-ES"/>
        </w:rPr>
        <w:t xml:space="preserve">, </w:t>
      </w:r>
      <w:r w:rsidR="00B626BC" w:rsidRPr="00954947">
        <w:rPr>
          <w:rFonts w:ascii="Arial" w:hAnsi="Arial" w:cs="Arial"/>
          <w:bCs/>
          <w:sz w:val="24"/>
          <w:szCs w:val="24"/>
          <w:lang w:val="es-ES"/>
        </w:rPr>
        <w:t>tales a</w:t>
      </w:r>
      <w:r w:rsidR="004E77F3" w:rsidRPr="00954947">
        <w:rPr>
          <w:rFonts w:ascii="Arial" w:hAnsi="Arial" w:cs="Arial"/>
          <w:bCs/>
          <w:sz w:val="24"/>
          <w:szCs w:val="24"/>
          <w:lang w:val="es-ES"/>
        </w:rPr>
        <w:t xml:space="preserve">ctuaciones </w:t>
      </w:r>
      <w:r w:rsidR="00B626BC" w:rsidRPr="00954947">
        <w:rPr>
          <w:rFonts w:ascii="Arial" w:hAnsi="Arial" w:cs="Arial"/>
          <w:bCs/>
          <w:sz w:val="24"/>
          <w:szCs w:val="24"/>
          <w:lang w:val="es-ES"/>
        </w:rPr>
        <w:t>no</w:t>
      </w:r>
      <w:r w:rsidR="004E77F3" w:rsidRPr="00954947">
        <w:rPr>
          <w:rFonts w:ascii="Arial" w:hAnsi="Arial" w:cs="Arial"/>
          <w:bCs/>
          <w:sz w:val="24"/>
          <w:szCs w:val="24"/>
          <w:lang w:val="es-ES"/>
        </w:rPr>
        <w:t xml:space="preserve"> fueron informadas dentro de los </w:t>
      </w:r>
      <w:r w:rsidR="00663DFC" w:rsidRPr="00954947">
        <w:rPr>
          <w:rFonts w:ascii="Arial" w:hAnsi="Arial" w:cs="Arial"/>
          <w:bCs/>
          <w:sz w:val="24"/>
          <w:szCs w:val="24"/>
          <w:lang w:val="es-ES"/>
        </w:rPr>
        <w:t>dos</w:t>
      </w:r>
      <w:r w:rsidR="004E77F3" w:rsidRPr="00954947">
        <w:rPr>
          <w:rFonts w:ascii="Arial" w:hAnsi="Arial" w:cs="Arial"/>
          <w:bCs/>
          <w:sz w:val="24"/>
          <w:szCs w:val="24"/>
          <w:lang w:val="es-ES"/>
        </w:rPr>
        <w:t xml:space="preserve"> días hábiles concedidos </w:t>
      </w:r>
      <w:r w:rsidR="00C1521C" w:rsidRPr="00954947">
        <w:rPr>
          <w:rFonts w:ascii="Arial" w:hAnsi="Arial" w:cs="Arial"/>
          <w:bCs/>
          <w:sz w:val="24"/>
          <w:szCs w:val="24"/>
          <w:lang w:val="es-ES"/>
        </w:rPr>
        <w:t>para tal efecto</w:t>
      </w:r>
      <w:r w:rsidR="00B626BC" w:rsidRPr="00954947">
        <w:rPr>
          <w:rFonts w:ascii="Arial" w:hAnsi="Arial" w:cs="Arial"/>
          <w:bCs/>
          <w:sz w:val="24"/>
          <w:szCs w:val="24"/>
          <w:lang w:val="es-ES"/>
        </w:rPr>
        <w:t xml:space="preserve">, tal circunstancia no </w:t>
      </w:r>
      <w:r w:rsidR="00AA1EA2" w:rsidRPr="00954947">
        <w:rPr>
          <w:rFonts w:ascii="Arial" w:hAnsi="Arial" w:cs="Arial"/>
          <w:bCs/>
          <w:sz w:val="24"/>
          <w:szCs w:val="24"/>
          <w:lang w:val="es-ES"/>
        </w:rPr>
        <w:t>causa detrimento</w:t>
      </w:r>
      <w:r w:rsidR="00E57B51" w:rsidRPr="00954947">
        <w:rPr>
          <w:rFonts w:ascii="Arial" w:hAnsi="Arial" w:cs="Arial"/>
          <w:bCs/>
          <w:sz w:val="24"/>
          <w:szCs w:val="24"/>
          <w:lang w:val="es-ES"/>
        </w:rPr>
        <w:t xml:space="preserve"> a</w:t>
      </w:r>
      <w:r w:rsidR="006426AD" w:rsidRPr="00954947">
        <w:rPr>
          <w:rFonts w:ascii="Arial" w:hAnsi="Arial" w:cs="Arial"/>
          <w:bCs/>
          <w:sz w:val="24"/>
          <w:szCs w:val="24"/>
          <w:lang w:val="es-ES"/>
        </w:rPr>
        <w:t xml:space="preserve"> </w:t>
      </w:r>
      <w:r w:rsidR="00AA1EA2" w:rsidRPr="00954947">
        <w:rPr>
          <w:rFonts w:ascii="Arial" w:hAnsi="Arial" w:cs="Arial"/>
          <w:bCs/>
          <w:sz w:val="24"/>
          <w:szCs w:val="24"/>
          <w:lang w:val="es-ES"/>
        </w:rPr>
        <w:t xml:space="preserve">los efectos del presente fallo, a más de que la citada autoridad fue únicamente vinculada dentro del </w:t>
      </w:r>
      <w:r w:rsidR="00015966" w:rsidRPr="00954947">
        <w:rPr>
          <w:rFonts w:ascii="Arial" w:hAnsi="Arial" w:cs="Arial"/>
          <w:bCs/>
          <w:sz w:val="24"/>
          <w:szCs w:val="24"/>
          <w:lang w:val="es-ES"/>
        </w:rPr>
        <w:t>procedimiento</w:t>
      </w:r>
      <w:r w:rsidR="00CC6AB1" w:rsidRPr="00954947">
        <w:rPr>
          <w:rFonts w:ascii="Arial" w:hAnsi="Arial" w:cs="Arial"/>
          <w:bCs/>
          <w:sz w:val="24"/>
          <w:szCs w:val="24"/>
          <w:lang w:val="es-ES"/>
        </w:rPr>
        <w:t>, por lo que se tiene</w:t>
      </w:r>
      <w:r w:rsidR="006426AD" w:rsidRPr="00954947">
        <w:rPr>
          <w:rFonts w:ascii="Arial" w:hAnsi="Arial" w:cs="Arial"/>
          <w:bCs/>
          <w:sz w:val="24"/>
          <w:szCs w:val="24"/>
          <w:lang w:val="es-ES"/>
        </w:rPr>
        <w:t xml:space="preserve"> al SMRTV,</w:t>
      </w:r>
      <w:r w:rsidR="00CC6AB1" w:rsidRPr="00954947">
        <w:rPr>
          <w:rFonts w:ascii="Arial" w:hAnsi="Arial" w:cs="Arial"/>
          <w:bCs/>
          <w:sz w:val="24"/>
          <w:szCs w:val="24"/>
          <w:lang w:val="es-ES"/>
        </w:rPr>
        <w:t xml:space="preserve"> cumpliendo</w:t>
      </w:r>
      <w:r w:rsidR="00C74F96" w:rsidRPr="00954947">
        <w:rPr>
          <w:rFonts w:ascii="Arial" w:hAnsi="Arial" w:cs="Arial"/>
          <w:bCs/>
          <w:sz w:val="24"/>
          <w:szCs w:val="24"/>
          <w:lang w:val="es-ES"/>
        </w:rPr>
        <w:t xml:space="preserve"> con lo ordenado</w:t>
      </w:r>
      <w:r w:rsidR="00AA1EA2" w:rsidRPr="00954947">
        <w:rPr>
          <w:rFonts w:ascii="Arial" w:hAnsi="Arial" w:cs="Arial"/>
          <w:bCs/>
          <w:sz w:val="24"/>
          <w:szCs w:val="24"/>
          <w:lang w:val="es-ES"/>
        </w:rPr>
        <w:t xml:space="preserve">. </w:t>
      </w:r>
    </w:p>
    <w:p w14:paraId="208C8B13" w14:textId="77777777" w:rsidR="004E77F3" w:rsidRPr="00954947" w:rsidRDefault="004E77F3" w:rsidP="004E77F3">
      <w:pPr>
        <w:spacing w:after="0" w:line="360" w:lineRule="auto"/>
        <w:jc w:val="both"/>
        <w:rPr>
          <w:rFonts w:ascii="Arial" w:hAnsi="Arial" w:cs="Arial"/>
          <w:bCs/>
          <w:sz w:val="24"/>
          <w:szCs w:val="24"/>
          <w:lang w:val="es-ES"/>
        </w:rPr>
      </w:pPr>
    </w:p>
    <w:p w14:paraId="1D1D4A6A" w14:textId="23237F66" w:rsidR="00547FAC" w:rsidRPr="00954947" w:rsidRDefault="004E77F3" w:rsidP="004E77F3">
      <w:pPr>
        <w:spacing w:after="0" w:line="360" w:lineRule="auto"/>
        <w:jc w:val="both"/>
        <w:rPr>
          <w:rFonts w:ascii="Arial" w:hAnsi="Arial" w:cs="Arial"/>
          <w:bCs/>
          <w:sz w:val="24"/>
          <w:szCs w:val="24"/>
          <w:lang w:val="es-ES"/>
        </w:rPr>
      </w:pPr>
      <w:r w:rsidRPr="00954947">
        <w:rPr>
          <w:rFonts w:ascii="Arial" w:hAnsi="Arial" w:cs="Arial"/>
          <w:bCs/>
          <w:sz w:val="24"/>
          <w:szCs w:val="24"/>
          <w:lang w:val="es-ES"/>
        </w:rPr>
        <w:t xml:space="preserve">Con lo anterior, se considera suficiente para tener por </w:t>
      </w:r>
      <w:r w:rsidRPr="00954947">
        <w:rPr>
          <w:rFonts w:ascii="Arial" w:hAnsi="Arial" w:cs="Arial"/>
          <w:b/>
          <w:sz w:val="24"/>
          <w:szCs w:val="24"/>
          <w:lang w:val="es-ES"/>
        </w:rPr>
        <w:t>cumplidos</w:t>
      </w:r>
      <w:r w:rsidRPr="00954947">
        <w:rPr>
          <w:rFonts w:ascii="Arial" w:hAnsi="Arial" w:cs="Arial"/>
          <w:bCs/>
          <w:sz w:val="24"/>
          <w:szCs w:val="24"/>
          <w:lang w:val="es-ES"/>
        </w:rPr>
        <w:t xml:space="preserve"> los efecto</w:t>
      </w:r>
      <w:r w:rsidR="004C065E" w:rsidRPr="00954947">
        <w:rPr>
          <w:rFonts w:ascii="Arial" w:hAnsi="Arial" w:cs="Arial"/>
          <w:bCs/>
          <w:sz w:val="24"/>
          <w:szCs w:val="24"/>
          <w:lang w:val="es-ES"/>
        </w:rPr>
        <w:t>s</w:t>
      </w:r>
      <w:r w:rsidRPr="00954947">
        <w:rPr>
          <w:rFonts w:ascii="Arial" w:hAnsi="Arial" w:cs="Arial"/>
          <w:bCs/>
          <w:sz w:val="24"/>
          <w:szCs w:val="24"/>
          <w:lang w:val="es-ES"/>
        </w:rPr>
        <w:t xml:space="preserve"> relativos a la difusión del resumen de la sentencia</w:t>
      </w:r>
      <w:r w:rsidR="009631E1" w:rsidRPr="00954947">
        <w:rPr>
          <w:rFonts w:ascii="Arial" w:hAnsi="Arial" w:cs="Arial"/>
          <w:bCs/>
          <w:sz w:val="24"/>
          <w:szCs w:val="24"/>
          <w:lang w:val="es-ES"/>
        </w:rPr>
        <w:t xml:space="preserve"> y disculpa pública</w:t>
      </w:r>
      <w:r w:rsidR="00132E01" w:rsidRPr="00954947">
        <w:rPr>
          <w:rFonts w:ascii="Arial" w:hAnsi="Arial" w:cs="Arial"/>
          <w:bCs/>
          <w:sz w:val="24"/>
          <w:szCs w:val="24"/>
          <w:lang w:val="es-ES"/>
        </w:rPr>
        <w:t xml:space="preserve"> a que fueron vinculados los partidos políticos </w:t>
      </w:r>
      <w:r w:rsidR="00874BB5" w:rsidRPr="00954947">
        <w:rPr>
          <w:rFonts w:ascii="Arial" w:hAnsi="Arial" w:cs="Arial"/>
          <w:bCs/>
          <w:sz w:val="24"/>
          <w:szCs w:val="24"/>
          <w:lang w:val="es-ES"/>
        </w:rPr>
        <w:t>PT</w:t>
      </w:r>
      <w:r w:rsidR="00962C7D" w:rsidRPr="00954947">
        <w:rPr>
          <w:rFonts w:ascii="Arial" w:hAnsi="Arial" w:cs="Arial"/>
          <w:bCs/>
          <w:sz w:val="24"/>
          <w:szCs w:val="24"/>
          <w:lang w:val="es-ES"/>
        </w:rPr>
        <w:t xml:space="preserve"> Y </w:t>
      </w:r>
      <w:r w:rsidR="00874BB5" w:rsidRPr="00954947">
        <w:rPr>
          <w:rFonts w:ascii="Arial" w:hAnsi="Arial" w:cs="Arial"/>
          <w:bCs/>
          <w:sz w:val="24"/>
          <w:szCs w:val="24"/>
          <w:lang w:val="es-ES"/>
        </w:rPr>
        <w:t>PVEM</w:t>
      </w:r>
      <w:r w:rsidR="00962C7D" w:rsidRPr="00954947">
        <w:rPr>
          <w:rFonts w:ascii="Arial" w:hAnsi="Arial" w:cs="Arial"/>
          <w:bCs/>
          <w:sz w:val="24"/>
          <w:szCs w:val="24"/>
          <w:lang w:val="es-ES"/>
        </w:rPr>
        <w:t>, así como e</w:t>
      </w:r>
      <w:r w:rsidR="00132E01" w:rsidRPr="00954947">
        <w:rPr>
          <w:rFonts w:ascii="Arial" w:hAnsi="Arial" w:cs="Arial"/>
          <w:bCs/>
          <w:sz w:val="24"/>
          <w:szCs w:val="24"/>
          <w:lang w:val="es-ES"/>
        </w:rPr>
        <w:t xml:space="preserve">l SMRTV. </w:t>
      </w:r>
      <w:r w:rsidR="00AA1EA2" w:rsidRPr="00954947">
        <w:rPr>
          <w:rFonts w:ascii="Arial" w:hAnsi="Arial" w:cs="Arial"/>
          <w:bCs/>
          <w:sz w:val="24"/>
          <w:szCs w:val="24"/>
          <w:lang w:val="es-ES"/>
        </w:rPr>
        <w:t xml:space="preserve"> </w:t>
      </w:r>
    </w:p>
    <w:p w14:paraId="65A700F5" w14:textId="77777777" w:rsidR="00547FAC" w:rsidRPr="00954947" w:rsidRDefault="00547FAC" w:rsidP="004E77F3">
      <w:pPr>
        <w:spacing w:after="0" w:line="360" w:lineRule="auto"/>
        <w:jc w:val="both"/>
        <w:rPr>
          <w:rFonts w:ascii="Arial" w:hAnsi="Arial" w:cs="Arial"/>
          <w:bCs/>
          <w:sz w:val="24"/>
          <w:szCs w:val="24"/>
          <w:lang w:val="es-ES"/>
        </w:rPr>
      </w:pPr>
    </w:p>
    <w:p w14:paraId="07424EB8" w14:textId="7D95A2A5" w:rsidR="00B45D12" w:rsidRPr="00954947" w:rsidRDefault="0060175D" w:rsidP="008B3778">
      <w:pPr>
        <w:pStyle w:val="Prrafodelista"/>
        <w:numPr>
          <w:ilvl w:val="2"/>
          <w:numId w:val="24"/>
        </w:numPr>
        <w:tabs>
          <w:tab w:val="left" w:pos="1320"/>
        </w:tabs>
        <w:spacing w:after="0" w:line="360" w:lineRule="auto"/>
        <w:jc w:val="both"/>
        <w:rPr>
          <w:rFonts w:ascii="Arial" w:eastAsia="Arial" w:hAnsi="Arial" w:cs="Arial"/>
          <w:b/>
          <w:bCs/>
          <w:color w:val="000000"/>
          <w:sz w:val="24"/>
          <w:szCs w:val="24"/>
          <w:lang w:eastAsia="es-MX"/>
        </w:rPr>
      </w:pPr>
      <w:r w:rsidRPr="00954947">
        <w:rPr>
          <w:rFonts w:ascii="Arial" w:eastAsia="Arial" w:hAnsi="Arial" w:cs="Arial"/>
          <w:b/>
          <w:bCs/>
          <w:color w:val="000000"/>
          <w:sz w:val="24"/>
          <w:szCs w:val="24"/>
          <w:lang w:eastAsia="es-MX"/>
        </w:rPr>
        <w:t>Capacitación sobre género y violencia política</w:t>
      </w:r>
      <w:r w:rsidR="00893375" w:rsidRPr="00954947">
        <w:rPr>
          <w:rFonts w:ascii="Arial" w:eastAsia="Arial" w:hAnsi="Arial" w:cs="Arial"/>
          <w:b/>
          <w:bCs/>
          <w:color w:val="000000"/>
          <w:sz w:val="24"/>
          <w:szCs w:val="24"/>
          <w:lang w:eastAsia="es-MX"/>
        </w:rPr>
        <w:t xml:space="preserve"> </w:t>
      </w:r>
    </w:p>
    <w:p w14:paraId="2274439A" w14:textId="77777777" w:rsidR="009B6C5D" w:rsidRPr="00954947" w:rsidRDefault="009B6C5D" w:rsidP="009D6282">
      <w:pPr>
        <w:tabs>
          <w:tab w:val="left" w:pos="1320"/>
        </w:tabs>
        <w:spacing w:after="0" w:line="360" w:lineRule="auto"/>
        <w:jc w:val="both"/>
        <w:rPr>
          <w:rFonts w:ascii="Arial" w:eastAsia="Arial" w:hAnsi="Arial" w:cs="Arial"/>
          <w:b/>
          <w:bCs/>
          <w:color w:val="000000"/>
          <w:sz w:val="24"/>
          <w:szCs w:val="24"/>
          <w:lang w:eastAsia="es-MX"/>
        </w:rPr>
      </w:pPr>
    </w:p>
    <w:p w14:paraId="71C329B1" w14:textId="122DB2B3" w:rsidR="00885AD0" w:rsidRPr="00954947" w:rsidRDefault="00A80E7D"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Mediante escrito presentado el doce de junio, la apoderada jurídica de la Secretaría de Igualdad, informó </w:t>
      </w:r>
      <w:r w:rsidR="00885AD0" w:rsidRPr="00954947">
        <w:rPr>
          <w:rFonts w:ascii="Arial" w:eastAsia="Arial" w:hAnsi="Arial" w:cs="Arial"/>
          <w:color w:val="000000"/>
          <w:sz w:val="24"/>
          <w:szCs w:val="24"/>
          <w:lang w:eastAsia="es-MX"/>
        </w:rPr>
        <w:t xml:space="preserve">las fechas, temáticas y metodología en que se realizarían las capacitaciones dirigidas al PT y PVEM, las cuales estuvieron señaladas </w:t>
      </w:r>
      <w:r w:rsidR="00813028" w:rsidRPr="00954947">
        <w:rPr>
          <w:rFonts w:ascii="Arial" w:eastAsia="Arial" w:hAnsi="Arial" w:cs="Arial"/>
          <w:color w:val="000000"/>
          <w:sz w:val="24"/>
          <w:szCs w:val="24"/>
          <w:lang w:eastAsia="es-MX"/>
        </w:rPr>
        <w:t xml:space="preserve">del </w:t>
      </w:r>
      <w:r w:rsidR="00885AD0" w:rsidRPr="00954947">
        <w:rPr>
          <w:rFonts w:ascii="Arial" w:eastAsia="Arial" w:hAnsi="Arial" w:cs="Arial"/>
          <w:color w:val="000000"/>
          <w:sz w:val="24"/>
          <w:szCs w:val="24"/>
          <w:lang w:eastAsia="es-MX"/>
        </w:rPr>
        <w:t>veintiuno al veinticinco de julio, de manera virtual</w:t>
      </w:r>
      <w:r w:rsidR="00745167" w:rsidRPr="00954947">
        <w:rPr>
          <w:rFonts w:ascii="Arial" w:eastAsia="Arial" w:hAnsi="Arial" w:cs="Arial"/>
          <w:color w:val="000000"/>
          <w:sz w:val="24"/>
          <w:szCs w:val="24"/>
          <w:lang w:eastAsia="es-MX"/>
        </w:rPr>
        <w:t xml:space="preserve">; por lo que </w:t>
      </w:r>
      <w:r w:rsidR="00885AD0" w:rsidRPr="00954947">
        <w:rPr>
          <w:rFonts w:ascii="Arial" w:eastAsia="Arial" w:hAnsi="Arial" w:cs="Arial"/>
          <w:color w:val="000000"/>
          <w:sz w:val="24"/>
          <w:szCs w:val="24"/>
          <w:lang w:eastAsia="es-MX"/>
        </w:rPr>
        <w:t xml:space="preserve">solicitó </w:t>
      </w:r>
      <w:r w:rsidR="00612FCA" w:rsidRPr="00954947">
        <w:rPr>
          <w:rFonts w:ascii="Arial" w:eastAsia="Arial" w:hAnsi="Arial" w:cs="Arial"/>
          <w:color w:val="000000"/>
          <w:sz w:val="24"/>
          <w:szCs w:val="24"/>
          <w:lang w:eastAsia="es-MX"/>
        </w:rPr>
        <w:t xml:space="preserve">se </w:t>
      </w:r>
      <w:r w:rsidR="00885AD0" w:rsidRPr="00954947">
        <w:rPr>
          <w:rFonts w:ascii="Arial" w:eastAsia="Arial" w:hAnsi="Arial" w:cs="Arial"/>
          <w:color w:val="000000"/>
          <w:sz w:val="24"/>
          <w:szCs w:val="24"/>
          <w:lang w:eastAsia="es-MX"/>
        </w:rPr>
        <w:t xml:space="preserve">notificara a los mencionados institutos políticos dicha información, lo que se acordó procedente por la Ponencia Instructora mediante auto de diecinueve de julio. </w:t>
      </w:r>
    </w:p>
    <w:p w14:paraId="01305770" w14:textId="77777777" w:rsidR="00885AD0" w:rsidRPr="00954947" w:rsidRDefault="00885AD0" w:rsidP="009D6282">
      <w:pPr>
        <w:tabs>
          <w:tab w:val="left" w:pos="1320"/>
        </w:tabs>
        <w:spacing w:after="0" w:line="360" w:lineRule="auto"/>
        <w:jc w:val="both"/>
        <w:rPr>
          <w:rFonts w:ascii="Arial" w:eastAsia="Arial" w:hAnsi="Arial" w:cs="Arial"/>
          <w:color w:val="000000"/>
          <w:sz w:val="24"/>
          <w:szCs w:val="24"/>
          <w:lang w:eastAsia="es-MX"/>
        </w:rPr>
      </w:pPr>
    </w:p>
    <w:p w14:paraId="66DE91BA" w14:textId="32AAF807" w:rsidR="00BE3A0B" w:rsidRPr="00954947" w:rsidRDefault="00885AD0"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En ese sentido, mediante </w:t>
      </w:r>
      <w:r w:rsidR="00813028" w:rsidRPr="00954947">
        <w:rPr>
          <w:rFonts w:ascii="Arial" w:eastAsia="Arial" w:hAnsi="Arial" w:cs="Arial"/>
          <w:color w:val="000000"/>
          <w:sz w:val="24"/>
          <w:szCs w:val="24"/>
          <w:lang w:eastAsia="es-MX"/>
        </w:rPr>
        <w:t xml:space="preserve">escritos presentados </w:t>
      </w:r>
      <w:r w:rsidR="00792C13" w:rsidRPr="00954947">
        <w:rPr>
          <w:rFonts w:ascii="Arial" w:eastAsia="Arial" w:hAnsi="Arial" w:cs="Arial"/>
          <w:color w:val="000000"/>
          <w:sz w:val="24"/>
          <w:szCs w:val="24"/>
          <w:lang w:eastAsia="es-MX"/>
        </w:rPr>
        <w:t xml:space="preserve">el veintinueve de julio, </w:t>
      </w:r>
      <w:r w:rsidR="00813028" w:rsidRPr="00954947">
        <w:rPr>
          <w:rFonts w:ascii="Arial" w:eastAsia="Arial" w:hAnsi="Arial" w:cs="Arial"/>
          <w:color w:val="000000"/>
          <w:sz w:val="24"/>
          <w:szCs w:val="24"/>
          <w:lang w:eastAsia="es-MX"/>
        </w:rPr>
        <w:t>el PT y PVEM</w:t>
      </w:r>
      <w:r w:rsidRPr="00954947">
        <w:rPr>
          <w:rFonts w:ascii="Arial" w:eastAsia="Arial" w:hAnsi="Arial" w:cs="Arial"/>
          <w:color w:val="000000"/>
          <w:sz w:val="24"/>
          <w:szCs w:val="24"/>
          <w:lang w:eastAsia="es-MX"/>
        </w:rPr>
        <w:t>,</w:t>
      </w:r>
      <w:r w:rsidR="00483612" w:rsidRPr="00954947">
        <w:rPr>
          <w:rFonts w:ascii="Arial" w:eastAsia="Arial" w:hAnsi="Arial" w:cs="Arial"/>
          <w:color w:val="000000"/>
          <w:sz w:val="24"/>
          <w:szCs w:val="24"/>
          <w:lang w:eastAsia="es-MX"/>
        </w:rPr>
        <w:t xml:space="preserve"> informaron</w:t>
      </w:r>
      <w:r w:rsidR="00792C13" w:rsidRPr="00954947">
        <w:rPr>
          <w:rFonts w:ascii="Arial" w:eastAsia="Arial" w:hAnsi="Arial" w:cs="Arial"/>
          <w:color w:val="000000"/>
          <w:sz w:val="24"/>
          <w:szCs w:val="24"/>
          <w:lang w:eastAsia="es-MX"/>
        </w:rPr>
        <w:t xml:space="preserve"> </w:t>
      </w:r>
      <w:r w:rsidR="00612FCA" w:rsidRPr="00954947">
        <w:rPr>
          <w:rFonts w:ascii="Arial" w:eastAsia="Arial" w:hAnsi="Arial" w:cs="Arial"/>
          <w:color w:val="000000"/>
          <w:sz w:val="24"/>
          <w:szCs w:val="24"/>
          <w:lang w:eastAsia="es-MX"/>
        </w:rPr>
        <w:t>el cumplimiento de</w:t>
      </w:r>
      <w:r w:rsidR="00792C13" w:rsidRPr="00954947">
        <w:rPr>
          <w:rFonts w:ascii="Arial" w:eastAsia="Arial" w:hAnsi="Arial" w:cs="Arial"/>
          <w:color w:val="000000"/>
          <w:sz w:val="24"/>
          <w:szCs w:val="24"/>
          <w:lang w:eastAsia="es-MX"/>
        </w:rPr>
        <w:t xml:space="preserve"> las medidas de no repetición ordenadas</w:t>
      </w:r>
      <w:r w:rsidR="009814E4" w:rsidRPr="00954947">
        <w:rPr>
          <w:rFonts w:ascii="Arial" w:eastAsia="Arial" w:hAnsi="Arial" w:cs="Arial"/>
          <w:color w:val="000000"/>
          <w:sz w:val="24"/>
          <w:szCs w:val="24"/>
          <w:lang w:eastAsia="es-MX"/>
        </w:rPr>
        <w:t>, lo anterior</w:t>
      </w:r>
      <w:r w:rsidR="00A8376A" w:rsidRPr="00954947">
        <w:rPr>
          <w:rFonts w:ascii="Arial" w:eastAsia="Arial" w:hAnsi="Arial" w:cs="Arial"/>
          <w:color w:val="000000"/>
          <w:sz w:val="24"/>
          <w:szCs w:val="24"/>
          <w:lang w:eastAsia="es-MX"/>
        </w:rPr>
        <w:t>,</w:t>
      </w:r>
      <w:r w:rsidR="009814E4" w:rsidRPr="00954947">
        <w:rPr>
          <w:rFonts w:ascii="Arial" w:eastAsia="Arial" w:hAnsi="Arial" w:cs="Arial"/>
          <w:color w:val="000000"/>
          <w:sz w:val="24"/>
          <w:szCs w:val="24"/>
          <w:lang w:eastAsia="es-MX"/>
        </w:rPr>
        <w:t xml:space="preserve"> al asistir </w:t>
      </w:r>
      <w:r w:rsidR="008D7A7B" w:rsidRPr="00954947">
        <w:rPr>
          <w:rFonts w:ascii="Arial" w:eastAsia="Arial" w:hAnsi="Arial" w:cs="Arial"/>
          <w:color w:val="000000"/>
          <w:sz w:val="24"/>
          <w:szCs w:val="24"/>
          <w:lang w:eastAsia="es-MX"/>
        </w:rPr>
        <w:t>a las capacitaciones implementadas por la Secretaría de Igualdad</w:t>
      </w:r>
      <w:r w:rsidR="00A00A6C" w:rsidRPr="00954947">
        <w:rPr>
          <w:rFonts w:ascii="Arial" w:eastAsia="Arial" w:hAnsi="Arial" w:cs="Arial"/>
          <w:color w:val="000000"/>
          <w:sz w:val="24"/>
          <w:szCs w:val="24"/>
          <w:lang w:eastAsia="es-MX"/>
        </w:rPr>
        <w:t>,</w:t>
      </w:r>
      <w:r w:rsidR="008D7A7B" w:rsidRPr="00954947">
        <w:rPr>
          <w:rFonts w:ascii="Arial" w:eastAsia="Arial" w:hAnsi="Arial" w:cs="Arial"/>
          <w:color w:val="000000"/>
          <w:sz w:val="24"/>
          <w:szCs w:val="24"/>
          <w:lang w:eastAsia="es-MX"/>
        </w:rPr>
        <w:t xml:space="preserve"> </w:t>
      </w:r>
      <w:r w:rsidR="00BE3A0B" w:rsidRPr="00954947">
        <w:rPr>
          <w:rFonts w:ascii="Arial" w:eastAsia="Arial" w:hAnsi="Arial" w:cs="Arial"/>
          <w:color w:val="000000"/>
          <w:sz w:val="24"/>
          <w:szCs w:val="24"/>
          <w:lang w:eastAsia="es-MX"/>
        </w:rPr>
        <w:t xml:space="preserve">en las fechas señaladas </w:t>
      </w:r>
      <w:r w:rsidR="00191AC7" w:rsidRPr="00954947">
        <w:rPr>
          <w:rFonts w:ascii="Arial" w:eastAsia="Arial" w:hAnsi="Arial" w:cs="Arial"/>
          <w:color w:val="000000"/>
          <w:sz w:val="24"/>
          <w:szCs w:val="24"/>
          <w:lang w:eastAsia="es-MX"/>
        </w:rPr>
        <w:t>previamente</w:t>
      </w:r>
      <w:r w:rsidR="00C24C2F" w:rsidRPr="00954947">
        <w:rPr>
          <w:rFonts w:ascii="Arial" w:eastAsia="Arial" w:hAnsi="Arial" w:cs="Arial"/>
          <w:color w:val="000000"/>
          <w:sz w:val="24"/>
          <w:szCs w:val="24"/>
          <w:lang w:eastAsia="es-MX"/>
        </w:rPr>
        <w:t xml:space="preserve">, como </w:t>
      </w:r>
      <w:r w:rsidR="003B0AF0" w:rsidRPr="00954947">
        <w:rPr>
          <w:rFonts w:ascii="Arial" w:eastAsia="Arial" w:hAnsi="Arial" w:cs="Arial"/>
          <w:color w:val="000000"/>
          <w:sz w:val="24"/>
          <w:szCs w:val="24"/>
          <w:lang w:eastAsia="es-MX"/>
        </w:rPr>
        <w:t xml:space="preserve">lo demuestran con las </w:t>
      </w:r>
      <w:r w:rsidR="00C24C2F" w:rsidRPr="00954947">
        <w:rPr>
          <w:rFonts w:ascii="Arial" w:eastAsia="Arial" w:hAnsi="Arial" w:cs="Arial"/>
          <w:color w:val="000000"/>
          <w:sz w:val="24"/>
          <w:szCs w:val="24"/>
          <w:lang w:eastAsia="es-MX"/>
        </w:rPr>
        <w:t xml:space="preserve">capturas de pantalla relativas al desarrollo de la capacitación digital. </w:t>
      </w:r>
    </w:p>
    <w:p w14:paraId="49F6B2A2" w14:textId="77777777" w:rsidR="00BE3A0B" w:rsidRPr="00954947" w:rsidRDefault="00BE3A0B" w:rsidP="009D6282">
      <w:pPr>
        <w:tabs>
          <w:tab w:val="left" w:pos="1320"/>
        </w:tabs>
        <w:spacing w:after="0" w:line="360" w:lineRule="auto"/>
        <w:jc w:val="both"/>
        <w:rPr>
          <w:rFonts w:ascii="Arial" w:eastAsia="Arial" w:hAnsi="Arial" w:cs="Arial"/>
          <w:color w:val="000000"/>
          <w:sz w:val="24"/>
          <w:szCs w:val="24"/>
          <w:lang w:eastAsia="es-MX"/>
        </w:rPr>
      </w:pPr>
    </w:p>
    <w:p w14:paraId="2EF1B1D0" w14:textId="5E51CAA1" w:rsidR="009D12D4" w:rsidRPr="00954947" w:rsidRDefault="007E148F"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Por </w:t>
      </w:r>
      <w:r w:rsidR="00BE18E4" w:rsidRPr="00954947">
        <w:rPr>
          <w:rFonts w:ascii="Arial" w:eastAsia="Arial" w:hAnsi="Arial" w:cs="Arial"/>
          <w:color w:val="000000"/>
          <w:sz w:val="24"/>
          <w:szCs w:val="24"/>
          <w:lang w:eastAsia="es-MX"/>
        </w:rPr>
        <w:t xml:space="preserve">su parte, la Secretaría de Igualdad, mediante </w:t>
      </w:r>
      <w:r w:rsidR="003B0AF0" w:rsidRPr="00954947">
        <w:rPr>
          <w:rFonts w:ascii="Arial" w:eastAsia="Arial" w:hAnsi="Arial" w:cs="Arial"/>
          <w:color w:val="000000"/>
          <w:sz w:val="24"/>
          <w:szCs w:val="24"/>
          <w:lang w:eastAsia="es-MX"/>
        </w:rPr>
        <w:t xml:space="preserve">escrito </w:t>
      </w:r>
      <w:r w:rsidR="00003F89" w:rsidRPr="00954947">
        <w:rPr>
          <w:rFonts w:ascii="Arial" w:eastAsia="Arial" w:hAnsi="Arial" w:cs="Arial"/>
          <w:color w:val="000000"/>
          <w:sz w:val="24"/>
          <w:szCs w:val="24"/>
          <w:lang w:eastAsia="es-MX"/>
        </w:rPr>
        <w:t xml:space="preserve">firmado por su </w:t>
      </w:r>
      <w:r w:rsidR="002937D1" w:rsidRPr="00954947">
        <w:rPr>
          <w:rFonts w:ascii="Arial" w:eastAsia="Arial" w:hAnsi="Arial" w:cs="Arial"/>
          <w:color w:val="000000"/>
          <w:sz w:val="24"/>
          <w:szCs w:val="24"/>
          <w:lang w:eastAsia="es-MX"/>
        </w:rPr>
        <w:t>apoderada legal</w:t>
      </w:r>
      <w:r w:rsidR="008053D7" w:rsidRPr="00954947">
        <w:rPr>
          <w:rFonts w:ascii="Arial" w:eastAsia="Arial" w:hAnsi="Arial" w:cs="Arial"/>
          <w:color w:val="000000"/>
          <w:sz w:val="24"/>
          <w:szCs w:val="24"/>
          <w:lang w:eastAsia="es-MX"/>
        </w:rPr>
        <w:t>,</w:t>
      </w:r>
      <w:r w:rsidR="00BE18E4" w:rsidRPr="00954947">
        <w:rPr>
          <w:rFonts w:ascii="Arial" w:eastAsia="Arial" w:hAnsi="Arial" w:cs="Arial"/>
          <w:color w:val="000000"/>
          <w:sz w:val="24"/>
          <w:szCs w:val="24"/>
          <w:lang w:eastAsia="es-MX"/>
        </w:rPr>
        <w:t xml:space="preserve"> informó que las capacitaciones se desarrollaron en las fechas señaladas con la asistencia de los partidos políticos PT y PVEM, </w:t>
      </w:r>
      <w:r w:rsidR="008053D7" w:rsidRPr="00954947">
        <w:rPr>
          <w:rFonts w:ascii="Arial" w:eastAsia="Arial" w:hAnsi="Arial" w:cs="Arial"/>
          <w:color w:val="000000"/>
          <w:sz w:val="24"/>
          <w:szCs w:val="24"/>
          <w:lang w:eastAsia="es-MX"/>
        </w:rPr>
        <w:t xml:space="preserve">adjuntando </w:t>
      </w:r>
      <w:r w:rsidR="00865D9B" w:rsidRPr="00954947">
        <w:rPr>
          <w:rFonts w:ascii="Arial" w:eastAsia="Arial" w:hAnsi="Arial" w:cs="Arial"/>
          <w:color w:val="000000"/>
          <w:sz w:val="24"/>
          <w:szCs w:val="24"/>
          <w:lang w:eastAsia="es-MX"/>
        </w:rPr>
        <w:t>imágenes</w:t>
      </w:r>
      <w:r w:rsidR="00BE18E4" w:rsidRPr="00954947">
        <w:rPr>
          <w:rFonts w:ascii="Arial" w:eastAsia="Arial" w:hAnsi="Arial" w:cs="Arial"/>
          <w:color w:val="000000"/>
          <w:sz w:val="24"/>
          <w:szCs w:val="24"/>
          <w:lang w:eastAsia="es-MX"/>
        </w:rPr>
        <w:t xml:space="preserve"> relativas a su desahogo. </w:t>
      </w:r>
    </w:p>
    <w:p w14:paraId="1F3606EA" w14:textId="77777777" w:rsidR="00E77CD7" w:rsidRPr="00954947" w:rsidRDefault="00E77CD7" w:rsidP="009D6282">
      <w:pPr>
        <w:tabs>
          <w:tab w:val="left" w:pos="1320"/>
        </w:tabs>
        <w:spacing w:after="0" w:line="360" w:lineRule="auto"/>
        <w:jc w:val="both"/>
        <w:rPr>
          <w:rFonts w:ascii="Arial" w:eastAsia="Arial" w:hAnsi="Arial" w:cs="Arial"/>
          <w:color w:val="000000"/>
          <w:sz w:val="24"/>
          <w:szCs w:val="24"/>
          <w:lang w:eastAsia="es-MX"/>
        </w:rPr>
      </w:pPr>
    </w:p>
    <w:p w14:paraId="1AC616DF" w14:textId="7C0CBA93" w:rsidR="00356B65" w:rsidRPr="00954947" w:rsidRDefault="008053D7" w:rsidP="009D6282">
      <w:pPr>
        <w:tabs>
          <w:tab w:val="left" w:pos="1320"/>
        </w:tabs>
        <w:spacing w:after="0" w:line="360" w:lineRule="auto"/>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Con lo anterior, </w:t>
      </w:r>
      <w:r w:rsidR="00573685" w:rsidRPr="00954947">
        <w:rPr>
          <w:rFonts w:ascii="Arial" w:eastAsia="Arial" w:hAnsi="Arial" w:cs="Arial"/>
          <w:color w:val="000000"/>
          <w:sz w:val="24"/>
          <w:szCs w:val="24"/>
          <w:lang w:eastAsia="es-MX"/>
        </w:rPr>
        <w:t xml:space="preserve">se considera suficiente </w:t>
      </w:r>
      <w:r w:rsidR="00434B9F" w:rsidRPr="00954947">
        <w:rPr>
          <w:rFonts w:ascii="Arial" w:eastAsia="Arial" w:hAnsi="Arial" w:cs="Arial"/>
          <w:color w:val="000000"/>
          <w:sz w:val="24"/>
          <w:szCs w:val="24"/>
          <w:lang w:eastAsia="es-MX"/>
        </w:rPr>
        <w:t>para tener por cumplidos los efectos</w:t>
      </w:r>
      <w:r w:rsidR="00E77CD7" w:rsidRPr="00954947">
        <w:rPr>
          <w:rFonts w:ascii="Arial" w:eastAsia="Arial" w:hAnsi="Arial" w:cs="Arial"/>
          <w:color w:val="000000"/>
          <w:sz w:val="24"/>
          <w:szCs w:val="24"/>
          <w:lang w:eastAsia="es-MX"/>
        </w:rPr>
        <w:t xml:space="preserve"> a que fueron vinculados</w:t>
      </w:r>
      <w:r w:rsidR="00356B65" w:rsidRPr="00954947">
        <w:rPr>
          <w:rFonts w:ascii="Arial" w:eastAsia="Arial" w:hAnsi="Arial" w:cs="Arial"/>
          <w:color w:val="000000"/>
          <w:sz w:val="24"/>
          <w:szCs w:val="24"/>
          <w:lang w:eastAsia="es-MX"/>
        </w:rPr>
        <w:t xml:space="preserve">, primeramente, la Secretaría de Igualdad, respecto de </w:t>
      </w:r>
      <w:r w:rsidR="00942E07" w:rsidRPr="00954947">
        <w:rPr>
          <w:rFonts w:ascii="Arial" w:eastAsia="Arial" w:hAnsi="Arial" w:cs="Arial"/>
          <w:color w:val="000000"/>
          <w:sz w:val="24"/>
          <w:szCs w:val="24"/>
          <w:lang w:eastAsia="es-MX"/>
        </w:rPr>
        <w:t>la implementación</w:t>
      </w:r>
      <w:r w:rsidR="00BE0C6D" w:rsidRPr="00954947">
        <w:rPr>
          <w:rFonts w:ascii="Arial" w:eastAsia="Arial" w:hAnsi="Arial" w:cs="Arial"/>
          <w:color w:val="000000"/>
          <w:sz w:val="24"/>
          <w:szCs w:val="24"/>
          <w:lang w:eastAsia="es-MX"/>
        </w:rPr>
        <w:t xml:space="preserve"> </w:t>
      </w:r>
      <w:r w:rsidR="00ED1A6C" w:rsidRPr="00954947">
        <w:rPr>
          <w:rFonts w:ascii="Arial" w:eastAsia="Arial" w:hAnsi="Arial" w:cs="Arial"/>
          <w:color w:val="000000"/>
          <w:sz w:val="24"/>
          <w:szCs w:val="24"/>
          <w:lang w:eastAsia="es-MX"/>
        </w:rPr>
        <w:t xml:space="preserve">de un programa de capacitación sobre género y violencia política, dirigido al PT y PVEM; </w:t>
      </w:r>
      <w:r w:rsidR="000B5560" w:rsidRPr="00954947">
        <w:rPr>
          <w:rFonts w:ascii="Arial" w:eastAsia="Arial" w:hAnsi="Arial" w:cs="Arial"/>
          <w:color w:val="000000"/>
          <w:sz w:val="24"/>
          <w:szCs w:val="24"/>
          <w:lang w:eastAsia="es-MX"/>
        </w:rPr>
        <w:t>y,</w:t>
      </w:r>
      <w:r w:rsidR="00743D29" w:rsidRPr="00954947">
        <w:rPr>
          <w:rFonts w:ascii="Arial" w:eastAsia="Arial" w:hAnsi="Arial" w:cs="Arial"/>
          <w:color w:val="000000"/>
          <w:sz w:val="24"/>
          <w:szCs w:val="24"/>
          <w:lang w:eastAsia="es-MX"/>
        </w:rPr>
        <w:t xml:space="preserve"> al respecto de los</w:t>
      </w:r>
      <w:r w:rsidR="00DF7488" w:rsidRPr="00954947">
        <w:rPr>
          <w:rFonts w:ascii="Arial" w:eastAsia="Arial" w:hAnsi="Arial" w:cs="Arial"/>
          <w:color w:val="000000"/>
          <w:sz w:val="24"/>
          <w:szCs w:val="24"/>
          <w:lang w:eastAsia="es-MX"/>
        </w:rPr>
        <w:t xml:space="preserve"> institutos políticos por quedar acreditada su asistencia. </w:t>
      </w:r>
    </w:p>
    <w:p w14:paraId="2BBA6553" w14:textId="77777777" w:rsidR="006D0769" w:rsidRPr="00954947" w:rsidRDefault="006D0769" w:rsidP="009D6282">
      <w:pPr>
        <w:tabs>
          <w:tab w:val="left" w:pos="1320"/>
        </w:tabs>
        <w:spacing w:after="0" w:line="360" w:lineRule="auto"/>
        <w:jc w:val="both"/>
        <w:rPr>
          <w:rFonts w:ascii="Arial" w:eastAsia="Arial" w:hAnsi="Arial" w:cs="Arial"/>
          <w:color w:val="000000"/>
          <w:sz w:val="24"/>
          <w:szCs w:val="24"/>
          <w:lang w:eastAsia="es-MX"/>
        </w:rPr>
      </w:pPr>
    </w:p>
    <w:p w14:paraId="3F1DEE36" w14:textId="5E99DDF8" w:rsidR="00E77CD7" w:rsidRPr="00954947" w:rsidRDefault="00743D29" w:rsidP="008B3778">
      <w:pPr>
        <w:pStyle w:val="Prrafodelista"/>
        <w:numPr>
          <w:ilvl w:val="2"/>
          <w:numId w:val="24"/>
        </w:numPr>
        <w:spacing w:after="0" w:line="360" w:lineRule="auto"/>
        <w:jc w:val="both"/>
        <w:rPr>
          <w:rFonts w:ascii="Arial" w:hAnsi="Arial" w:cs="Arial"/>
          <w:b/>
          <w:sz w:val="24"/>
          <w:szCs w:val="24"/>
          <w:lang w:val="es-ES"/>
        </w:rPr>
      </w:pPr>
      <w:r w:rsidRPr="00954947">
        <w:rPr>
          <w:rFonts w:ascii="Arial" w:hAnsi="Arial" w:cs="Arial"/>
          <w:b/>
          <w:sz w:val="24"/>
          <w:szCs w:val="24"/>
          <w:lang w:val="es-ES"/>
        </w:rPr>
        <w:t>Ejecución</w:t>
      </w:r>
      <w:r w:rsidR="00E77CD7" w:rsidRPr="00954947">
        <w:rPr>
          <w:rFonts w:ascii="Arial" w:hAnsi="Arial" w:cs="Arial"/>
          <w:b/>
          <w:sz w:val="24"/>
          <w:szCs w:val="24"/>
          <w:lang w:val="es-ES"/>
        </w:rPr>
        <w:t xml:space="preserve"> de la multa</w:t>
      </w:r>
    </w:p>
    <w:p w14:paraId="7A48685A" w14:textId="77777777" w:rsidR="00E77CD7" w:rsidRPr="00954947" w:rsidRDefault="00E77CD7" w:rsidP="00E77CD7">
      <w:pPr>
        <w:spacing w:after="0" w:line="360" w:lineRule="auto"/>
        <w:jc w:val="both"/>
        <w:rPr>
          <w:rFonts w:ascii="Arial" w:hAnsi="Arial" w:cs="Arial"/>
          <w:bCs/>
          <w:sz w:val="24"/>
          <w:szCs w:val="24"/>
          <w:lang w:val="es-ES"/>
        </w:rPr>
      </w:pPr>
    </w:p>
    <w:p w14:paraId="46D843A0" w14:textId="2C034A4A" w:rsidR="00E77CD7" w:rsidRPr="00954947" w:rsidRDefault="00E77CD7" w:rsidP="00E77CD7">
      <w:pPr>
        <w:spacing w:after="0" w:line="360" w:lineRule="auto"/>
        <w:jc w:val="both"/>
        <w:rPr>
          <w:rFonts w:ascii="Arial" w:hAnsi="Arial" w:cs="Arial"/>
          <w:bCs/>
          <w:sz w:val="24"/>
          <w:szCs w:val="24"/>
          <w:lang w:val="es-ES"/>
        </w:rPr>
      </w:pPr>
      <w:r w:rsidRPr="00954947">
        <w:rPr>
          <w:rFonts w:ascii="Arial" w:hAnsi="Arial" w:cs="Arial"/>
          <w:bCs/>
          <w:sz w:val="24"/>
          <w:szCs w:val="24"/>
          <w:lang w:val="es-ES"/>
        </w:rPr>
        <w:t>Mediante oficio IEM-SE-CE-701/2025</w:t>
      </w:r>
      <w:r w:rsidR="00743D29" w:rsidRPr="00954947">
        <w:rPr>
          <w:rStyle w:val="Refdenotaalpie"/>
          <w:rFonts w:ascii="Arial" w:hAnsi="Arial" w:cs="Arial"/>
          <w:bCs/>
          <w:sz w:val="24"/>
          <w:szCs w:val="24"/>
          <w:lang w:val="es-ES"/>
        </w:rPr>
        <w:footnoteReference w:id="38"/>
      </w:r>
      <w:r w:rsidR="00046797" w:rsidRPr="00954947">
        <w:rPr>
          <w:rFonts w:ascii="Arial" w:hAnsi="Arial" w:cs="Arial"/>
          <w:bCs/>
          <w:sz w:val="24"/>
          <w:szCs w:val="24"/>
          <w:lang w:val="es-ES"/>
        </w:rPr>
        <w:t xml:space="preserve"> de fecha dieciocho de agosto,</w:t>
      </w:r>
      <w:r w:rsidRPr="00954947">
        <w:rPr>
          <w:rFonts w:ascii="Arial" w:hAnsi="Arial" w:cs="Arial"/>
          <w:bCs/>
          <w:sz w:val="24"/>
          <w:szCs w:val="24"/>
          <w:lang w:val="es-ES"/>
        </w:rPr>
        <w:t xml:space="preserve"> firmado por la secretaria ejecutiva del IEM, </w:t>
      </w:r>
      <w:r w:rsidR="00046797" w:rsidRPr="00954947">
        <w:rPr>
          <w:rFonts w:ascii="Arial" w:hAnsi="Arial" w:cs="Arial"/>
          <w:bCs/>
          <w:sz w:val="24"/>
          <w:szCs w:val="24"/>
          <w:lang w:val="es-ES"/>
        </w:rPr>
        <w:t xml:space="preserve">donde </w:t>
      </w:r>
      <w:r w:rsidRPr="00954947">
        <w:rPr>
          <w:rFonts w:ascii="Arial" w:hAnsi="Arial" w:cs="Arial"/>
          <w:bCs/>
          <w:sz w:val="24"/>
          <w:szCs w:val="24"/>
          <w:lang w:val="es-ES"/>
        </w:rPr>
        <w:t>informó que se</w:t>
      </w:r>
      <w:r w:rsidR="00046797" w:rsidRPr="00954947">
        <w:rPr>
          <w:rFonts w:ascii="Arial" w:hAnsi="Arial" w:cs="Arial"/>
          <w:bCs/>
          <w:sz w:val="24"/>
          <w:szCs w:val="24"/>
          <w:lang w:val="es-ES"/>
        </w:rPr>
        <w:t xml:space="preserve"> ha</w:t>
      </w:r>
      <w:r w:rsidRPr="00954947">
        <w:rPr>
          <w:rFonts w:ascii="Arial" w:hAnsi="Arial" w:cs="Arial"/>
          <w:bCs/>
          <w:sz w:val="24"/>
          <w:szCs w:val="24"/>
          <w:lang w:val="es-ES"/>
        </w:rPr>
        <w:t xml:space="preserve"> realiz</w:t>
      </w:r>
      <w:r w:rsidR="00046797" w:rsidRPr="00954947">
        <w:rPr>
          <w:rFonts w:ascii="Arial" w:hAnsi="Arial" w:cs="Arial"/>
          <w:bCs/>
          <w:sz w:val="24"/>
          <w:szCs w:val="24"/>
          <w:lang w:val="es-ES"/>
        </w:rPr>
        <w:t>ado</w:t>
      </w:r>
      <w:r w:rsidRPr="00954947">
        <w:rPr>
          <w:rFonts w:ascii="Arial" w:hAnsi="Arial" w:cs="Arial"/>
          <w:bCs/>
          <w:sz w:val="24"/>
          <w:szCs w:val="24"/>
          <w:lang w:val="es-ES"/>
        </w:rPr>
        <w:t xml:space="preserve"> el descuento en la ministración </w:t>
      </w:r>
      <w:r w:rsidR="00046797" w:rsidRPr="00954947">
        <w:rPr>
          <w:rFonts w:ascii="Arial" w:hAnsi="Arial" w:cs="Arial"/>
          <w:bCs/>
          <w:sz w:val="24"/>
          <w:szCs w:val="24"/>
          <w:lang w:val="es-ES"/>
        </w:rPr>
        <w:t xml:space="preserve">del </w:t>
      </w:r>
      <w:r w:rsidRPr="00954947">
        <w:rPr>
          <w:rFonts w:ascii="Arial" w:hAnsi="Arial" w:cs="Arial"/>
          <w:bCs/>
          <w:sz w:val="24"/>
          <w:szCs w:val="24"/>
          <w:lang w:val="es-ES"/>
        </w:rPr>
        <w:t xml:space="preserve">financiamiento público para el sostenimiento de actividades ordinarias correspondiente al mes de junio del PT y PVEM, por concepto de la multa impuesta por este órgano jurisdiccional, por la cantidad de $3,257.10 (tres mil doscientos cincuenta y siete pesos 10/100 M.N.). </w:t>
      </w:r>
    </w:p>
    <w:p w14:paraId="4D6ED079" w14:textId="77777777" w:rsidR="001A618A" w:rsidRPr="00954947" w:rsidRDefault="001A618A" w:rsidP="00E77CD7">
      <w:pPr>
        <w:spacing w:after="0" w:line="360" w:lineRule="auto"/>
        <w:jc w:val="both"/>
        <w:rPr>
          <w:rFonts w:ascii="Arial" w:hAnsi="Arial" w:cs="Arial"/>
          <w:bCs/>
          <w:sz w:val="24"/>
          <w:szCs w:val="24"/>
          <w:lang w:val="es-ES"/>
        </w:rPr>
      </w:pPr>
    </w:p>
    <w:p w14:paraId="731671F0" w14:textId="073F1D5D" w:rsidR="00E77CD7" w:rsidRPr="00954947" w:rsidRDefault="00046797" w:rsidP="009D6282">
      <w:pPr>
        <w:tabs>
          <w:tab w:val="left" w:pos="1320"/>
        </w:tabs>
        <w:spacing w:after="0" w:line="360" w:lineRule="auto"/>
        <w:jc w:val="both"/>
        <w:rPr>
          <w:rFonts w:ascii="Arial" w:hAnsi="Arial" w:cs="Arial"/>
          <w:sz w:val="24"/>
          <w:szCs w:val="24"/>
        </w:rPr>
      </w:pPr>
      <w:r w:rsidRPr="00954947">
        <w:rPr>
          <w:rFonts w:ascii="Arial" w:hAnsi="Arial" w:cs="Arial"/>
          <w:sz w:val="24"/>
          <w:szCs w:val="24"/>
        </w:rPr>
        <w:lastRenderedPageBreak/>
        <w:t>En consecuencia, se advierte que el IEM ha dado cumplimiento a lo ordenado por este Tribunal Electoral en relación con la ejecución de la multa impuesta al PT y al PVEM, toda vez que atendió dicha instrucción dentro del plazo de tres días establecido en la sentencia respectiva, contados a partir de la ejecución de la sanción.</w:t>
      </w:r>
    </w:p>
    <w:p w14:paraId="5687BA02" w14:textId="77777777" w:rsidR="00046797" w:rsidRPr="00954947" w:rsidRDefault="00046797" w:rsidP="009D6282">
      <w:pPr>
        <w:tabs>
          <w:tab w:val="left" w:pos="1320"/>
        </w:tabs>
        <w:spacing w:after="0" w:line="360" w:lineRule="auto"/>
        <w:jc w:val="both"/>
        <w:rPr>
          <w:rFonts w:ascii="Arial" w:eastAsia="Arial" w:hAnsi="Arial" w:cs="Arial"/>
          <w:color w:val="000000"/>
          <w:sz w:val="24"/>
          <w:szCs w:val="24"/>
          <w:lang w:eastAsia="es-MX"/>
        </w:rPr>
      </w:pPr>
    </w:p>
    <w:p w14:paraId="177E2C1B" w14:textId="77777777" w:rsidR="00946492" w:rsidRPr="00954947" w:rsidRDefault="00946492" w:rsidP="00946492">
      <w:pPr>
        <w:spacing w:after="0" w:line="360" w:lineRule="auto"/>
        <w:jc w:val="both"/>
        <w:rPr>
          <w:rFonts w:ascii="Arial" w:hAnsi="Arial" w:cs="Arial"/>
          <w:sz w:val="24"/>
          <w:szCs w:val="24"/>
        </w:rPr>
      </w:pPr>
      <w:r w:rsidRPr="00954947">
        <w:rPr>
          <w:rFonts w:ascii="Arial" w:hAnsi="Arial" w:cs="Arial"/>
          <w:sz w:val="24"/>
          <w:szCs w:val="24"/>
        </w:rPr>
        <w:t xml:space="preserve">En conclusión, dado el análisis de las actuaciones realizadas en atención al cumplimiento de los efectos, medidas de reparación y satisfacción, se tiene por </w:t>
      </w:r>
      <w:r w:rsidRPr="00954947">
        <w:rPr>
          <w:rFonts w:ascii="Arial" w:hAnsi="Arial" w:cs="Arial"/>
          <w:b/>
          <w:bCs/>
          <w:sz w:val="24"/>
          <w:szCs w:val="24"/>
        </w:rPr>
        <w:t>cumplida la sentencia.</w:t>
      </w:r>
      <w:r w:rsidRPr="00954947">
        <w:rPr>
          <w:rFonts w:ascii="Arial" w:hAnsi="Arial" w:cs="Arial"/>
          <w:sz w:val="24"/>
          <w:szCs w:val="24"/>
        </w:rPr>
        <w:t xml:space="preserve"> </w:t>
      </w:r>
    </w:p>
    <w:p w14:paraId="5F063B80" w14:textId="77777777" w:rsidR="007F036E" w:rsidRPr="00954947" w:rsidRDefault="007F036E" w:rsidP="00946492">
      <w:pPr>
        <w:spacing w:after="0" w:line="360" w:lineRule="auto"/>
        <w:jc w:val="both"/>
        <w:rPr>
          <w:rFonts w:ascii="Arial" w:hAnsi="Arial" w:cs="Arial"/>
          <w:sz w:val="24"/>
          <w:szCs w:val="24"/>
        </w:rPr>
      </w:pPr>
    </w:p>
    <w:p w14:paraId="10DD2743" w14:textId="29DAC554" w:rsidR="00344ED5" w:rsidRPr="00954947" w:rsidRDefault="00296E10" w:rsidP="008912E2">
      <w:pPr>
        <w:spacing w:after="0" w:line="360" w:lineRule="auto"/>
        <w:ind w:left="11" w:hanging="11"/>
        <w:jc w:val="both"/>
        <w:rPr>
          <w:rFonts w:ascii="Arial" w:eastAsia="Arial" w:hAnsi="Arial" w:cs="Arial"/>
          <w:color w:val="000000"/>
          <w:sz w:val="24"/>
          <w:szCs w:val="24"/>
          <w:lang w:eastAsia="es-MX"/>
        </w:rPr>
      </w:pPr>
      <w:r w:rsidRPr="00954947">
        <w:rPr>
          <w:rFonts w:ascii="Arial" w:eastAsia="Arial" w:hAnsi="Arial" w:cs="Arial"/>
          <w:color w:val="000000"/>
          <w:sz w:val="24"/>
          <w:szCs w:val="24"/>
          <w:lang w:eastAsia="es-MX"/>
        </w:rPr>
        <w:t xml:space="preserve">Por lo expuesto </w:t>
      </w:r>
      <w:r w:rsidR="0073174B" w:rsidRPr="00954947">
        <w:rPr>
          <w:rFonts w:ascii="Arial" w:eastAsia="Arial" w:hAnsi="Arial" w:cs="Arial"/>
          <w:color w:val="000000"/>
          <w:sz w:val="24"/>
          <w:szCs w:val="24"/>
          <w:lang w:eastAsia="es-MX"/>
        </w:rPr>
        <w:t xml:space="preserve">y fundado, </w:t>
      </w:r>
      <w:r w:rsidRPr="00954947">
        <w:rPr>
          <w:rFonts w:ascii="Arial" w:eastAsia="Arial" w:hAnsi="Arial" w:cs="Arial"/>
          <w:color w:val="000000"/>
          <w:sz w:val="24"/>
          <w:szCs w:val="24"/>
          <w:lang w:eastAsia="es-MX"/>
        </w:rPr>
        <w:t>se</w:t>
      </w:r>
      <w:r w:rsidR="00046797" w:rsidRPr="00954947">
        <w:rPr>
          <w:rFonts w:ascii="Arial" w:eastAsia="Arial" w:hAnsi="Arial" w:cs="Arial"/>
          <w:color w:val="000000"/>
          <w:sz w:val="24"/>
          <w:szCs w:val="24"/>
          <w:lang w:eastAsia="es-MX"/>
        </w:rPr>
        <w:t>:</w:t>
      </w:r>
    </w:p>
    <w:p w14:paraId="710731F8" w14:textId="77777777" w:rsidR="00793A2D" w:rsidRPr="00954947" w:rsidRDefault="00793A2D" w:rsidP="008912E2">
      <w:pPr>
        <w:spacing w:after="0" w:line="360" w:lineRule="auto"/>
        <w:ind w:left="11" w:hanging="11"/>
        <w:jc w:val="both"/>
        <w:rPr>
          <w:rFonts w:ascii="Arial" w:eastAsia="Arial" w:hAnsi="Arial" w:cs="Arial"/>
          <w:color w:val="000000"/>
          <w:sz w:val="24"/>
          <w:szCs w:val="24"/>
          <w:lang w:eastAsia="es-MX"/>
        </w:rPr>
      </w:pPr>
    </w:p>
    <w:p w14:paraId="2D21E14E" w14:textId="11209402" w:rsidR="00296E10" w:rsidRPr="00954947" w:rsidRDefault="00046797" w:rsidP="00344ED5">
      <w:pPr>
        <w:spacing w:after="0" w:line="360" w:lineRule="auto"/>
        <w:ind w:left="11" w:hanging="11"/>
        <w:rPr>
          <w:rFonts w:ascii="Arial" w:eastAsia="Arial" w:hAnsi="Arial" w:cs="Arial"/>
          <w:b/>
          <w:color w:val="000000"/>
          <w:sz w:val="24"/>
          <w:szCs w:val="24"/>
          <w:lang w:eastAsia="es-MX"/>
        </w:rPr>
      </w:pPr>
      <w:r w:rsidRPr="00954947">
        <w:rPr>
          <w:rFonts w:ascii="Arial" w:eastAsia="Arial" w:hAnsi="Arial" w:cs="Arial"/>
          <w:b/>
          <w:color w:val="000000"/>
          <w:sz w:val="24"/>
          <w:szCs w:val="24"/>
          <w:lang w:eastAsia="es-MX"/>
        </w:rPr>
        <w:t>4</w:t>
      </w:r>
      <w:r w:rsidR="00344ED5" w:rsidRPr="00954947">
        <w:rPr>
          <w:rFonts w:ascii="Arial" w:eastAsia="Arial" w:hAnsi="Arial" w:cs="Arial"/>
          <w:b/>
          <w:color w:val="000000"/>
          <w:sz w:val="24"/>
          <w:szCs w:val="24"/>
          <w:lang w:eastAsia="es-MX"/>
        </w:rPr>
        <w:t xml:space="preserve">. </w:t>
      </w:r>
      <w:r w:rsidR="005278AA" w:rsidRPr="00954947">
        <w:rPr>
          <w:rFonts w:ascii="Arial" w:eastAsia="Arial" w:hAnsi="Arial" w:cs="Arial"/>
          <w:b/>
          <w:color w:val="000000"/>
          <w:sz w:val="24"/>
          <w:szCs w:val="24"/>
          <w:lang w:eastAsia="es-MX"/>
        </w:rPr>
        <w:t>A</w:t>
      </w:r>
      <w:r w:rsidR="00344ED5" w:rsidRPr="00954947">
        <w:rPr>
          <w:rFonts w:ascii="Arial" w:eastAsia="Arial" w:hAnsi="Arial" w:cs="Arial"/>
          <w:b/>
          <w:color w:val="000000"/>
          <w:sz w:val="24"/>
          <w:szCs w:val="24"/>
          <w:lang w:eastAsia="es-MX"/>
        </w:rPr>
        <w:t>cuerda</w:t>
      </w:r>
      <w:r w:rsidR="00296E10" w:rsidRPr="00954947">
        <w:rPr>
          <w:rFonts w:ascii="Arial" w:eastAsia="Arial" w:hAnsi="Arial" w:cs="Arial"/>
          <w:b/>
          <w:color w:val="000000"/>
          <w:sz w:val="24"/>
          <w:szCs w:val="24"/>
          <w:lang w:eastAsia="es-MX"/>
        </w:rPr>
        <w:t>:</w:t>
      </w:r>
    </w:p>
    <w:p w14:paraId="789F202A" w14:textId="77777777" w:rsidR="00EB03AF" w:rsidRPr="00954947" w:rsidRDefault="00EB03AF" w:rsidP="00344ED5">
      <w:pPr>
        <w:spacing w:after="0" w:line="360" w:lineRule="auto"/>
        <w:ind w:left="11" w:hanging="11"/>
        <w:rPr>
          <w:rFonts w:ascii="Arial" w:eastAsia="Arial" w:hAnsi="Arial" w:cs="Arial"/>
          <w:b/>
          <w:color w:val="000000"/>
          <w:sz w:val="24"/>
          <w:szCs w:val="24"/>
          <w:lang w:eastAsia="es-MX"/>
        </w:rPr>
      </w:pPr>
    </w:p>
    <w:p w14:paraId="76D6B35A" w14:textId="22B94CC1" w:rsidR="009312C3" w:rsidRPr="00954947" w:rsidRDefault="009312C3" w:rsidP="009D6282">
      <w:pPr>
        <w:spacing w:after="0" w:line="360" w:lineRule="auto"/>
        <w:ind w:left="11" w:hanging="11"/>
        <w:jc w:val="both"/>
        <w:rPr>
          <w:rFonts w:ascii="Arial" w:eastAsia="Arial" w:hAnsi="Arial" w:cs="Arial"/>
          <w:bCs/>
          <w:color w:val="000000"/>
          <w:sz w:val="24"/>
          <w:szCs w:val="24"/>
          <w:lang w:eastAsia="es-MX"/>
        </w:rPr>
      </w:pPr>
      <w:r w:rsidRPr="00954947">
        <w:rPr>
          <w:rFonts w:ascii="Arial" w:eastAsia="Arial" w:hAnsi="Arial" w:cs="Arial"/>
          <w:b/>
          <w:color w:val="000000"/>
          <w:sz w:val="24"/>
          <w:szCs w:val="24"/>
          <w:lang w:eastAsia="es-MX"/>
        </w:rPr>
        <w:t>PRIMERO</w:t>
      </w:r>
      <w:r w:rsidR="00344ED5" w:rsidRPr="00954947">
        <w:rPr>
          <w:rFonts w:ascii="Arial" w:eastAsia="Arial" w:hAnsi="Arial" w:cs="Arial"/>
          <w:b/>
          <w:color w:val="000000"/>
          <w:sz w:val="24"/>
          <w:szCs w:val="24"/>
          <w:lang w:eastAsia="es-MX"/>
        </w:rPr>
        <w:t xml:space="preserve">. </w:t>
      </w:r>
      <w:r w:rsidR="00344ED5" w:rsidRPr="00954947">
        <w:rPr>
          <w:rFonts w:ascii="Arial" w:eastAsia="Arial" w:hAnsi="Arial" w:cs="Arial"/>
          <w:bCs/>
          <w:color w:val="000000"/>
          <w:sz w:val="24"/>
          <w:szCs w:val="24"/>
          <w:lang w:eastAsia="es-MX"/>
        </w:rPr>
        <w:t>Se declara</w:t>
      </w:r>
      <w:r w:rsidR="00344ED5" w:rsidRPr="00954947">
        <w:rPr>
          <w:rFonts w:ascii="Arial" w:eastAsia="Arial" w:hAnsi="Arial" w:cs="Arial"/>
          <w:b/>
          <w:color w:val="000000"/>
          <w:sz w:val="24"/>
          <w:szCs w:val="24"/>
          <w:lang w:eastAsia="es-MX"/>
        </w:rPr>
        <w:t xml:space="preserve"> cumplida</w:t>
      </w:r>
      <w:r w:rsidR="00344ED5" w:rsidRPr="00954947">
        <w:rPr>
          <w:rFonts w:ascii="Arial" w:eastAsia="Arial" w:hAnsi="Arial" w:cs="Arial"/>
          <w:bCs/>
          <w:color w:val="000000"/>
          <w:sz w:val="24"/>
          <w:szCs w:val="24"/>
          <w:lang w:eastAsia="es-MX"/>
        </w:rPr>
        <w:t xml:space="preserve"> la sentencia.</w:t>
      </w:r>
    </w:p>
    <w:p w14:paraId="0A86CC94" w14:textId="77777777" w:rsidR="009312C3" w:rsidRPr="00954947" w:rsidRDefault="009312C3" w:rsidP="009D6282">
      <w:pPr>
        <w:spacing w:after="0" w:line="360" w:lineRule="auto"/>
        <w:ind w:left="11" w:hanging="11"/>
        <w:jc w:val="both"/>
        <w:rPr>
          <w:rFonts w:ascii="Arial" w:eastAsia="Arial" w:hAnsi="Arial" w:cs="Arial"/>
          <w:b/>
          <w:color w:val="000000"/>
          <w:sz w:val="24"/>
          <w:szCs w:val="24"/>
          <w:lang w:eastAsia="es-MX"/>
        </w:rPr>
      </w:pPr>
    </w:p>
    <w:p w14:paraId="4A8FF7CD" w14:textId="3050101C" w:rsidR="00DF34CA" w:rsidRPr="00954947" w:rsidRDefault="009312C3" w:rsidP="009D6282">
      <w:pPr>
        <w:spacing w:after="0" w:line="360" w:lineRule="auto"/>
        <w:ind w:left="11" w:hanging="11"/>
        <w:jc w:val="both"/>
        <w:rPr>
          <w:rFonts w:ascii="Arial" w:eastAsia="Arial" w:hAnsi="Arial" w:cs="Arial"/>
          <w:color w:val="000000"/>
          <w:sz w:val="24"/>
          <w:szCs w:val="24"/>
          <w:lang w:eastAsia="es-MX"/>
        </w:rPr>
      </w:pPr>
      <w:r w:rsidRPr="00954947">
        <w:rPr>
          <w:rFonts w:ascii="Arial" w:eastAsia="Arial" w:hAnsi="Arial" w:cs="Arial"/>
          <w:b/>
          <w:bCs/>
          <w:color w:val="000000"/>
          <w:sz w:val="24"/>
          <w:szCs w:val="24"/>
          <w:lang w:eastAsia="es-MX"/>
        </w:rPr>
        <w:t xml:space="preserve">SEGUNDO. </w:t>
      </w:r>
      <w:r w:rsidRPr="00954947">
        <w:rPr>
          <w:rFonts w:ascii="Arial" w:eastAsia="Arial" w:hAnsi="Arial" w:cs="Arial"/>
          <w:bCs/>
          <w:color w:val="000000"/>
          <w:sz w:val="24"/>
          <w:szCs w:val="24"/>
          <w:lang w:eastAsia="es-MX"/>
        </w:rPr>
        <w:t>Se</w:t>
      </w:r>
      <w:r w:rsidRPr="00954947">
        <w:rPr>
          <w:rFonts w:ascii="Arial" w:eastAsia="Arial" w:hAnsi="Arial" w:cs="Arial"/>
          <w:b/>
          <w:bCs/>
          <w:color w:val="000000"/>
          <w:sz w:val="24"/>
          <w:szCs w:val="24"/>
          <w:lang w:eastAsia="es-MX"/>
        </w:rPr>
        <w:t xml:space="preserve"> conmina</w:t>
      </w:r>
      <w:r w:rsidRPr="00954947">
        <w:rPr>
          <w:rFonts w:ascii="Arial" w:eastAsia="Arial" w:hAnsi="Arial" w:cs="Arial"/>
          <w:bCs/>
          <w:color w:val="000000"/>
          <w:sz w:val="24"/>
          <w:szCs w:val="24"/>
          <w:lang w:eastAsia="es-MX"/>
        </w:rPr>
        <w:t xml:space="preserve"> a los Partidos del Trabajo y Verde Ecologista de México, para que, en futuras ocasiones, cumplan oportunamente con las determinaciones de este órgano jurisdiccional.</w:t>
      </w:r>
      <w:r w:rsidR="00344ED5" w:rsidRPr="00954947">
        <w:rPr>
          <w:rFonts w:ascii="Arial" w:eastAsia="Arial" w:hAnsi="Arial" w:cs="Arial"/>
          <w:bCs/>
          <w:color w:val="000000"/>
          <w:sz w:val="24"/>
          <w:szCs w:val="24"/>
          <w:lang w:eastAsia="es-MX"/>
        </w:rPr>
        <w:t xml:space="preserve"> </w:t>
      </w:r>
      <w:r w:rsidR="00296E10" w:rsidRPr="00954947">
        <w:rPr>
          <w:rFonts w:ascii="Arial" w:eastAsia="Arial" w:hAnsi="Arial" w:cs="Arial"/>
          <w:b/>
          <w:color w:val="000000"/>
          <w:sz w:val="24"/>
          <w:szCs w:val="24"/>
          <w:lang w:eastAsia="es-MX"/>
        </w:rPr>
        <w:t xml:space="preserve"> </w:t>
      </w:r>
    </w:p>
    <w:p w14:paraId="5E52A938" w14:textId="77777777" w:rsidR="0073174B" w:rsidRPr="00954947" w:rsidRDefault="0073174B" w:rsidP="009D6282">
      <w:pPr>
        <w:spacing w:line="360" w:lineRule="auto"/>
        <w:contextualSpacing/>
        <w:jc w:val="both"/>
        <w:rPr>
          <w:rFonts w:ascii="Arial" w:hAnsi="Arial" w:cs="Arial"/>
          <w:color w:val="000000"/>
          <w:sz w:val="24"/>
          <w:szCs w:val="24"/>
        </w:rPr>
      </w:pPr>
    </w:p>
    <w:p w14:paraId="25D773F8" w14:textId="36B7EB4C" w:rsidR="00296E10" w:rsidRPr="00954947" w:rsidRDefault="00296E10" w:rsidP="009D6282">
      <w:pPr>
        <w:tabs>
          <w:tab w:val="left" w:pos="1650"/>
        </w:tabs>
        <w:spacing w:after="0" w:line="360" w:lineRule="auto"/>
        <w:ind w:right="51"/>
        <w:jc w:val="both"/>
        <w:rPr>
          <w:rFonts w:ascii="Arial" w:eastAsia="Arial" w:hAnsi="Arial" w:cs="Arial"/>
          <w:sz w:val="24"/>
          <w:szCs w:val="24"/>
        </w:rPr>
      </w:pPr>
      <w:r w:rsidRPr="00954947">
        <w:rPr>
          <w:rFonts w:ascii="Arial" w:hAnsi="Arial" w:cs="Arial"/>
          <w:b/>
          <w:sz w:val="24"/>
          <w:szCs w:val="24"/>
        </w:rPr>
        <w:t>Notifíquese.</w:t>
      </w:r>
      <w:r w:rsidR="00EB03AF" w:rsidRPr="00954947">
        <w:rPr>
          <w:rFonts w:ascii="Arial" w:hAnsi="Arial" w:cs="Arial"/>
          <w:b/>
          <w:sz w:val="24"/>
          <w:szCs w:val="24"/>
        </w:rPr>
        <w:t xml:space="preserve"> Personalmente, </w:t>
      </w:r>
      <w:r w:rsidR="00EB03AF" w:rsidRPr="00954947">
        <w:rPr>
          <w:rFonts w:ascii="Arial" w:hAnsi="Arial" w:cs="Arial"/>
          <w:bCs/>
          <w:sz w:val="24"/>
          <w:szCs w:val="24"/>
        </w:rPr>
        <w:t>a los Partidos Políticos del Trabajo y Verde Ecologista de México;</w:t>
      </w:r>
      <w:r w:rsidRPr="00954947">
        <w:rPr>
          <w:rFonts w:ascii="Arial" w:hAnsi="Arial" w:cs="Arial"/>
          <w:sz w:val="24"/>
          <w:szCs w:val="24"/>
        </w:rPr>
        <w:t xml:space="preserve"> </w:t>
      </w:r>
      <w:r w:rsidRPr="00954947">
        <w:rPr>
          <w:rFonts w:ascii="Arial" w:hAnsi="Arial" w:cs="Arial"/>
          <w:b/>
          <w:sz w:val="24"/>
          <w:szCs w:val="24"/>
        </w:rPr>
        <w:t xml:space="preserve">por oficio </w:t>
      </w:r>
      <w:r w:rsidR="00F21949" w:rsidRPr="00954947">
        <w:rPr>
          <w:rFonts w:ascii="Arial" w:hAnsi="Arial" w:cs="Arial"/>
          <w:bCs/>
          <w:sz w:val="24"/>
          <w:szCs w:val="24"/>
        </w:rPr>
        <w:t>al</w:t>
      </w:r>
      <w:r w:rsidR="00233DD3" w:rsidRPr="00954947">
        <w:rPr>
          <w:rFonts w:ascii="Arial" w:hAnsi="Arial" w:cs="Arial"/>
          <w:bCs/>
          <w:sz w:val="24"/>
          <w:szCs w:val="24"/>
        </w:rPr>
        <w:t xml:space="preserve"> </w:t>
      </w:r>
      <w:r w:rsidR="0019704D" w:rsidRPr="00954947">
        <w:rPr>
          <w:rFonts w:ascii="Arial" w:hAnsi="Arial" w:cs="Arial"/>
          <w:bCs/>
          <w:sz w:val="24"/>
          <w:szCs w:val="24"/>
        </w:rPr>
        <w:t>Instituto Electoral de Michoacán</w:t>
      </w:r>
      <w:r w:rsidR="0032771F" w:rsidRPr="00954947">
        <w:rPr>
          <w:rFonts w:ascii="Arial" w:hAnsi="Arial" w:cs="Arial"/>
          <w:bCs/>
          <w:sz w:val="24"/>
          <w:szCs w:val="24"/>
        </w:rPr>
        <w:t xml:space="preserve"> por conducto de la secretaría ejecutiva; a la Secretaría de Igualdad Sustantiva y Desarrollo de</w:t>
      </w:r>
      <w:r w:rsidR="00213A6D" w:rsidRPr="00954947">
        <w:rPr>
          <w:rFonts w:ascii="Arial" w:hAnsi="Arial" w:cs="Arial"/>
          <w:bCs/>
          <w:sz w:val="24"/>
          <w:szCs w:val="24"/>
        </w:rPr>
        <w:t xml:space="preserve"> </w:t>
      </w:r>
      <w:r w:rsidR="0032771F" w:rsidRPr="00954947">
        <w:rPr>
          <w:rFonts w:ascii="Arial" w:hAnsi="Arial" w:cs="Arial"/>
          <w:bCs/>
          <w:sz w:val="24"/>
          <w:szCs w:val="24"/>
        </w:rPr>
        <w:t>las Mujeres Michoacanas, Sistema Michoacano de Radio y Televisión y</w:t>
      </w:r>
      <w:r w:rsidR="00F21949" w:rsidRPr="00954947">
        <w:rPr>
          <w:rFonts w:ascii="Arial" w:hAnsi="Arial" w:cs="Arial"/>
          <w:b/>
          <w:sz w:val="24"/>
          <w:szCs w:val="24"/>
        </w:rPr>
        <w:t xml:space="preserve"> </w:t>
      </w:r>
      <w:r w:rsidR="00213A6D" w:rsidRPr="00954947">
        <w:rPr>
          <w:rFonts w:ascii="Arial" w:hAnsi="Arial" w:cs="Arial"/>
          <w:bCs/>
          <w:sz w:val="24"/>
          <w:szCs w:val="24"/>
        </w:rPr>
        <w:t>al Sistema Michoacano de Radio y Televisión</w:t>
      </w:r>
      <w:r w:rsidRPr="00954947">
        <w:rPr>
          <w:rFonts w:ascii="Arial" w:hAnsi="Arial" w:cs="Arial"/>
          <w:sz w:val="24"/>
          <w:szCs w:val="24"/>
        </w:rPr>
        <w:t>;</w:t>
      </w:r>
      <w:r w:rsidRPr="00954947">
        <w:rPr>
          <w:rFonts w:ascii="Arial" w:hAnsi="Arial" w:cs="Arial"/>
          <w:b/>
          <w:sz w:val="24"/>
          <w:szCs w:val="24"/>
        </w:rPr>
        <w:t xml:space="preserve"> </w:t>
      </w:r>
      <w:r w:rsidRPr="00954947">
        <w:rPr>
          <w:rFonts w:ascii="Arial" w:hAnsi="Arial" w:cs="Arial"/>
          <w:sz w:val="24"/>
          <w:szCs w:val="24"/>
        </w:rPr>
        <w:t xml:space="preserve">por </w:t>
      </w:r>
      <w:r w:rsidRPr="00954947">
        <w:rPr>
          <w:rFonts w:ascii="Arial" w:hAnsi="Arial" w:cs="Arial"/>
          <w:b/>
          <w:sz w:val="24"/>
          <w:szCs w:val="24"/>
        </w:rPr>
        <w:t>estrados,</w:t>
      </w:r>
      <w:r w:rsidRPr="00954947">
        <w:rPr>
          <w:rFonts w:ascii="Arial" w:hAnsi="Arial" w:cs="Arial"/>
          <w:sz w:val="24"/>
          <w:szCs w:val="24"/>
        </w:rPr>
        <w:t xml:space="preserve"> a los demás interesados. </w:t>
      </w:r>
      <w:r w:rsidRPr="00954947">
        <w:rPr>
          <w:rFonts w:ascii="Arial" w:eastAsia="Arial" w:hAnsi="Arial" w:cs="Arial"/>
          <w:sz w:val="24"/>
          <w:szCs w:val="24"/>
        </w:rPr>
        <w:t xml:space="preserve">Lo anterior, con fundamento en los artículos 37, fracciones I, II y III; 38 y 39, de la </w:t>
      </w:r>
      <w:r w:rsidRPr="00954947">
        <w:rPr>
          <w:rFonts w:ascii="Arial" w:eastAsia="Arial" w:hAnsi="Arial" w:cs="Arial"/>
          <w:iCs/>
          <w:sz w:val="24"/>
          <w:szCs w:val="24"/>
        </w:rPr>
        <w:t>Ley de Justicia</w:t>
      </w:r>
      <w:r w:rsidR="005931EB" w:rsidRPr="00954947">
        <w:rPr>
          <w:rFonts w:ascii="Arial" w:eastAsia="Arial" w:hAnsi="Arial" w:cs="Arial"/>
          <w:iCs/>
          <w:sz w:val="24"/>
          <w:szCs w:val="24"/>
        </w:rPr>
        <w:t xml:space="preserve"> en Materia</w:t>
      </w:r>
      <w:r w:rsidRPr="00954947">
        <w:rPr>
          <w:rFonts w:ascii="Arial" w:eastAsia="Arial" w:hAnsi="Arial" w:cs="Arial"/>
          <w:iCs/>
          <w:sz w:val="24"/>
          <w:szCs w:val="24"/>
        </w:rPr>
        <w:t xml:space="preserve"> Electoral</w:t>
      </w:r>
      <w:r w:rsidR="005931EB" w:rsidRPr="00954947">
        <w:rPr>
          <w:rFonts w:ascii="Arial" w:eastAsia="Arial" w:hAnsi="Arial" w:cs="Arial"/>
          <w:iCs/>
          <w:sz w:val="24"/>
          <w:szCs w:val="24"/>
        </w:rPr>
        <w:t xml:space="preserve"> y de Participación Ciudadana del Estado de Michoacán</w:t>
      </w:r>
      <w:r w:rsidRPr="00954947">
        <w:rPr>
          <w:rFonts w:ascii="Arial" w:eastAsia="Arial" w:hAnsi="Arial" w:cs="Arial"/>
          <w:sz w:val="24"/>
          <w:szCs w:val="24"/>
        </w:rPr>
        <w:t>; así como en los diversos 137, 139</w:t>
      </w:r>
      <w:r w:rsidR="00555E32" w:rsidRPr="00954947">
        <w:rPr>
          <w:rFonts w:ascii="Arial" w:eastAsia="Arial" w:hAnsi="Arial" w:cs="Arial"/>
          <w:sz w:val="24"/>
          <w:szCs w:val="24"/>
        </w:rPr>
        <w:t xml:space="preserve"> y</w:t>
      </w:r>
      <w:r w:rsidRPr="00954947">
        <w:rPr>
          <w:rFonts w:ascii="Arial" w:eastAsia="Arial" w:hAnsi="Arial" w:cs="Arial"/>
          <w:sz w:val="24"/>
          <w:szCs w:val="24"/>
        </w:rPr>
        <w:t xml:space="preserve"> 140, del Reglamento Interior del Tribunal Electoral del Estado de Michoacán. </w:t>
      </w:r>
    </w:p>
    <w:p w14:paraId="5588C5D6" w14:textId="77777777" w:rsidR="00296E10" w:rsidRPr="00954947" w:rsidRDefault="00296E10" w:rsidP="009D6282">
      <w:pPr>
        <w:tabs>
          <w:tab w:val="left" w:pos="1650"/>
        </w:tabs>
        <w:spacing w:after="0" w:line="360" w:lineRule="auto"/>
        <w:ind w:right="51"/>
        <w:jc w:val="both"/>
        <w:rPr>
          <w:rFonts w:ascii="Arial" w:eastAsia="Arial" w:hAnsi="Arial" w:cs="Arial"/>
          <w:color w:val="000000"/>
          <w:sz w:val="24"/>
          <w:szCs w:val="24"/>
        </w:rPr>
      </w:pPr>
    </w:p>
    <w:p w14:paraId="3EE67AD2" w14:textId="7C90D511" w:rsidR="005873AF" w:rsidRPr="00954947" w:rsidRDefault="00296E10" w:rsidP="009D6282">
      <w:pPr>
        <w:tabs>
          <w:tab w:val="left" w:pos="1650"/>
        </w:tabs>
        <w:spacing w:line="360" w:lineRule="auto"/>
        <w:ind w:right="51"/>
        <w:jc w:val="both"/>
        <w:rPr>
          <w:rFonts w:ascii="Arial" w:eastAsia="Arial" w:hAnsi="Arial" w:cs="Arial"/>
          <w:color w:val="000000"/>
          <w:sz w:val="24"/>
          <w:szCs w:val="24"/>
        </w:rPr>
      </w:pPr>
      <w:r w:rsidRPr="00954947">
        <w:rPr>
          <w:rFonts w:ascii="Arial" w:eastAsia="Arial" w:hAnsi="Arial" w:cs="Arial"/>
          <w:color w:val="000000"/>
          <w:sz w:val="24"/>
          <w:szCs w:val="24"/>
        </w:rPr>
        <w:t xml:space="preserve">Así, en reunión interna virtual celebrada </w:t>
      </w:r>
      <w:r w:rsidR="003175E1" w:rsidRPr="00954947">
        <w:rPr>
          <w:rFonts w:ascii="Arial" w:eastAsia="Arial" w:hAnsi="Arial" w:cs="Arial"/>
          <w:color w:val="000000"/>
          <w:sz w:val="24"/>
          <w:szCs w:val="24"/>
        </w:rPr>
        <w:t>el veintiocho de agosto de dos mil veinticinco</w:t>
      </w:r>
      <w:r w:rsidRPr="00954947">
        <w:rPr>
          <w:rFonts w:ascii="Arial" w:eastAsia="Arial" w:hAnsi="Arial" w:cs="Arial"/>
          <w:color w:val="000000"/>
          <w:sz w:val="24"/>
          <w:szCs w:val="24"/>
        </w:rPr>
        <w:t xml:space="preserve">, por </w:t>
      </w:r>
      <w:r w:rsidR="003175E1" w:rsidRPr="00954947">
        <w:rPr>
          <w:rFonts w:ascii="Arial" w:eastAsia="Arial" w:hAnsi="Arial" w:cs="Arial"/>
          <w:color w:val="000000"/>
          <w:sz w:val="24"/>
          <w:szCs w:val="24"/>
        </w:rPr>
        <w:t>unanimidad</w:t>
      </w:r>
      <w:r w:rsidR="0036187F" w:rsidRPr="00954947">
        <w:rPr>
          <w:rFonts w:ascii="Arial" w:eastAsia="Arial" w:hAnsi="Arial" w:cs="Arial"/>
          <w:color w:val="000000"/>
          <w:sz w:val="24"/>
          <w:szCs w:val="24"/>
        </w:rPr>
        <w:t xml:space="preserve"> </w:t>
      </w:r>
      <w:r w:rsidRPr="00954947">
        <w:rPr>
          <w:rFonts w:ascii="Arial" w:eastAsia="Arial" w:hAnsi="Arial" w:cs="Arial"/>
          <w:color w:val="000000"/>
          <w:sz w:val="24"/>
          <w:szCs w:val="24"/>
        </w:rPr>
        <w:t xml:space="preserve">de votos, lo acordaron y firmaron los integrantes del Pleno del Tribunal Electoral del Estado de Michoacán, la Magistrada </w:t>
      </w:r>
      <w:r w:rsidR="00627F2E" w:rsidRPr="00954947">
        <w:rPr>
          <w:rFonts w:ascii="Arial" w:eastAsia="Arial" w:hAnsi="Arial" w:cs="Arial"/>
          <w:color w:val="000000"/>
          <w:sz w:val="24"/>
          <w:szCs w:val="24"/>
        </w:rPr>
        <w:t>Presidenta Alma Rosa Bahena Villalobos, las Magistradas Yurisha Andrade Morales, y Amelí Gissel Navarro Lepe -quien fue ponente- y los Magistrados Adrián Hernández Pinedo y Eric López Villaseñor, ante el Secretario</w:t>
      </w:r>
      <w:r w:rsidR="0036187F" w:rsidRPr="00954947">
        <w:rPr>
          <w:rFonts w:ascii="Arial" w:eastAsia="Arial" w:hAnsi="Arial" w:cs="Arial"/>
          <w:color w:val="000000"/>
          <w:sz w:val="24"/>
          <w:szCs w:val="24"/>
        </w:rPr>
        <w:t xml:space="preserve"> </w:t>
      </w:r>
      <w:r w:rsidR="00627F2E" w:rsidRPr="00954947">
        <w:rPr>
          <w:rFonts w:ascii="Arial" w:eastAsia="Arial" w:hAnsi="Arial" w:cs="Arial"/>
          <w:color w:val="000000"/>
          <w:sz w:val="24"/>
          <w:szCs w:val="24"/>
        </w:rPr>
        <w:t>General de Acuerdos, Gerardo Maldonado Tadeo, quien autoriza y da fe. Conste.</w:t>
      </w:r>
    </w:p>
    <w:tbl>
      <w:tblPr>
        <w:tblW w:w="0" w:type="auto"/>
        <w:jc w:val="center"/>
        <w:tblLook w:val="04A0" w:firstRow="1" w:lastRow="0" w:firstColumn="1" w:lastColumn="0" w:noHBand="0" w:noVBand="1"/>
      </w:tblPr>
      <w:tblGrid>
        <w:gridCol w:w="4250"/>
        <w:gridCol w:w="4021"/>
      </w:tblGrid>
      <w:tr w:rsidR="00054D8F" w:rsidRPr="00954947" w14:paraId="505567D2" w14:textId="77777777" w:rsidTr="00054D8F">
        <w:trPr>
          <w:jc w:val="center"/>
        </w:trPr>
        <w:tc>
          <w:tcPr>
            <w:tcW w:w="8271" w:type="dxa"/>
            <w:gridSpan w:val="2"/>
          </w:tcPr>
          <w:p w14:paraId="6D9E60B9" w14:textId="77777777" w:rsidR="0077671C" w:rsidRPr="00954947" w:rsidRDefault="0077671C" w:rsidP="009D6282">
            <w:pPr>
              <w:spacing w:line="360" w:lineRule="auto"/>
              <w:jc w:val="center"/>
              <w:rPr>
                <w:rFonts w:ascii="Arial" w:hAnsi="Arial" w:cs="Arial"/>
                <w:b/>
                <w:sz w:val="24"/>
                <w:szCs w:val="24"/>
                <w:lang w:val="es-ES_tradnl"/>
              </w:rPr>
            </w:pPr>
          </w:p>
          <w:p w14:paraId="32BEE5B3" w14:textId="5B3DD196"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MAGISTRADA PRESIDENTA</w:t>
            </w:r>
          </w:p>
          <w:p w14:paraId="21FBE9E1" w14:textId="77777777" w:rsidR="0077671C" w:rsidRPr="00954947" w:rsidRDefault="0077671C" w:rsidP="007620AC">
            <w:pPr>
              <w:spacing w:line="360" w:lineRule="auto"/>
              <w:jc w:val="center"/>
              <w:rPr>
                <w:rFonts w:ascii="Arial" w:hAnsi="Arial" w:cs="Arial"/>
                <w:b/>
                <w:sz w:val="24"/>
                <w:szCs w:val="24"/>
                <w:lang w:val="es-ES_tradnl"/>
              </w:rPr>
            </w:pPr>
          </w:p>
          <w:p w14:paraId="1753AD96" w14:textId="6FF1955C" w:rsidR="003F7511" w:rsidRPr="00954947" w:rsidRDefault="00054D8F" w:rsidP="007620AC">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ALMA ROSA BAHENA VILLALOBOS</w:t>
            </w:r>
          </w:p>
          <w:p w14:paraId="2F399D54" w14:textId="14A73480" w:rsidR="0077671C" w:rsidRPr="00954947" w:rsidRDefault="0077671C" w:rsidP="004A670C">
            <w:pPr>
              <w:spacing w:line="360" w:lineRule="auto"/>
              <w:rPr>
                <w:rFonts w:ascii="Arial" w:hAnsi="Arial" w:cs="Arial"/>
                <w:b/>
                <w:sz w:val="24"/>
                <w:szCs w:val="24"/>
                <w:lang w:val="es-ES_tradnl"/>
              </w:rPr>
            </w:pPr>
          </w:p>
        </w:tc>
      </w:tr>
      <w:tr w:rsidR="00054D8F" w:rsidRPr="00954947" w14:paraId="5833CFE5" w14:textId="77777777" w:rsidTr="00054D8F">
        <w:trPr>
          <w:jc w:val="center"/>
        </w:trPr>
        <w:tc>
          <w:tcPr>
            <w:tcW w:w="4250" w:type="dxa"/>
          </w:tcPr>
          <w:p w14:paraId="723E1379" w14:textId="01874455" w:rsidR="007C3734" w:rsidRPr="00954947" w:rsidRDefault="00054D8F" w:rsidP="00513020">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MAGISTRADA</w:t>
            </w:r>
          </w:p>
          <w:p w14:paraId="250F2B41" w14:textId="77777777" w:rsidR="00513020" w:rsidRPr="00954947" w:rsidRDefault="00513020" w:rsidP="006F75A5">
            <w:pPr>
              <w:spacing w:line="360" w:lineRule="auto"/>
              <w:rPr>
                <w:rFonts w:ascii="Arial" w:hAnsi="Arial" w:cs="Arial"/>
                <w:b/>
                <w:sz w:val="24"/>
                <w:szCs w:val="24"/>
                <w:lang w:val="es-ES_tradnl"/>
              </w:rPr>
            </w:pPr>
          </w:p>
          <w:p w14:paraId="6ACB75F5" w14:textId="77777777"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YURISHA ANDRADE MORALES</w:t>
            </w:r>
          </w:p>
        </w:tc>
        <w:tc>
          <w:tcPr>
            <w:tcW w:w="4021" w:type="dxa"/>
          </w:tcPr>
          <w:p w14:paraId="303DA179" w14:textId="77777777"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MAGISTRADO</w:t>
            </w:r>
          </w:p>
          <w:p w14:paraId="29CCFB33" w14:textId="77777777" w:rsidR="00513020" w:rsidRPr="00954947" w:rsidRDefault="00513020" w:rsidP="009D6282">
            <w:pPr>
              <w:spacing w:line="360" w:lineRule="auto"/>
              <w:rPr>
                <w:rFonts w:ascii="Arial" w:hAnsi="Arial" w:cs="Arial"/>
                <w:b/>
                <w:sz w:val="24"/>
                <w:szCs w:val="24"/>
                <w:lang w:val="es-ES_tradnl"/>
              </w:rPr>
            </w:pPr>
          </w:p>
          <w:p w14:paraId="6AF871D4" w14:textId="77777777"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ADRIÁN HERNÁNDEZ PINEDO</w:t>
            </w:r>
          </w:p>
        </w:tc>
      </w:tr>
      <w:tr w:rsidR="00054D8F" w:rsidRPr="00954947" w14:paraId="7B3DD673" w14:textId="77777777" w:rsidTr="00054D8F">
        <w:trPr>
          <w:jc w:val="center"/>
        </w:trPr>
        <w:tc>
          <w:tcPr>
            <w:tcW w:w="4250" w:type="dxa"/>
          </w:tcPr>
          <w:p w14:paraId="6DE607AC" w14:textId="77777777" w:rsidR="004A670C" w:rsidRDefault="004A670C" w:rsidP="007C3734">
            <w:pPr>
              <w:spacing w:line="360" w:lineRule="auto"/>
              <w:jc w:val="center"/>
              <w:rPr>
                <w:rFonts w:ascii="Arial" w:hAnsi="Arial" w:cs="Arial"/>
                <w:b/>
                <w:sz w:val="24"/>
                <w:szCs w:val="24"/>
                <w:lang w:val="es-ES_tradnl"/>
              </w:rPr>
            </w:pPr>
          </w:p>
          <w:p w14:paraId="418B34D1" w14:textId="241FAABE" w:rsidR="00054D8F" w:rsidRPr="00954947" w:rsidRDefault="00054D8F" w:rsidP="007C3734">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MAGISTRAD</w:t>
            </w:r>
            <w:r w:rsidR="0034038A" w:rsidRPr="00954947">
              <w:rPr>
                <w:rFonts w:ascii="Arial" w:hAnsi="Arial" w:cs="Arial"/>
                <w:b/>
                <w:sz w:val="24"/>
                <w:szCs w:val="24"/>
                <w:lang w:val="es-ES_tradnl"/>
              </w:rPr>
              <w:t>A</w:t>
            </w:r>
          </w:p>
          <w:p w14:paraId="4842008B" w14:textId="77777777" w:rsidR="007C3734" w:rsidRPr="00954947" w:rsidRDefault="007C3734" w:rsidP="009D6282">
            <w:pPr>
              <w:spacing w:line="360" w:lineRule="auto"/>
              <w:rPr>
                <w:rFonts w:ascii="Arial" w:hAnsi="Arial" w:cs="Arial"/>
                <w:b/>
                <w:sz w:val="24"/>
                <w:szCs w:val="24"/>
                <w:lang w:val="es-ES_tradnl"/>
              </w:rPr>
            </w:pPr>
          </w:p>
          <w:p w14:paraId="14761397" w14:textId="77777777"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ERIC LÓPEZ VILLASEÑOR</w:t>
            </w:r>
          </w:p>
        </w:tc>
        <w:tc>
          <w:tcPr>
            <w:tcW w:w="4021" w:type="dxa"/>
          </w:tcPr>
          <w:p w14:paraId="0E5C4ACA" w14:textId="77777777" w:rsidR="004A670C" w:rsidRDefault="004A670C" w:rsidP="007C3734">
            <w:pPr>
              <w:spacing w:line="360" w:lineRule="auto"/>
              <w:jc w:val="center"/>
              <w:rPr>
                <w:rFonts w:ascii="Arial" w:hAnsi="Arial" w:cs="Arial"/>
                <w:b/>
                <w:sz w:val="24"/>
                <w:szCs w:val="24"/>
                <w:lang w:val="it-IT"/>
              </w:rPr>
            </w:pPr>
          </w:p>
          <w:p w14:paraId="7E201A43" w14:textId="2CC14AB8" w:rsidR="00054D8F" w:rsidRPr="00954947" w:rsidRDefault="00054D8F" w:rsidP="007C3734">
            <w:pPr>
              <w:spacing w:line="360" w:lineRule="auto"/>
              <w:jc w:val="center"/>
              <w:rPr>
                <w:rFonts w:ascii="Arial" w:hAnsi="Arial" w:cs="Arial"/>
                <w:b/>
                <w:sz w:val="24"/>
                <w:szCs w:val="24"/>
                <w:lang w:val="it-IT"/>
              </w:rPr>
            </w:pPr>
            <w:r w:rsidRPr="00954947">
              <w:rPr>
                <w:rFonts w:ascii="Arial" w:hAnsi="Arial" w:cs="Arial"/>
                <w:b/>
                <w:sz w:val="24"/>
                <w:szCs w:val="24"/>
                <w:lang w:val="it-IT"/>
              </w:rPr>
              <w:t>MAGISTRADA</w:t>
            </w:r>
          </w:p>
          <w:p w14:paraId="6ED8E9EF" w14:textId="77777777" w:rsidR="007C3734" w:rsidRPr="00954947" w:rsidRDefault="007C3734" w:rsidP="009D6282">
            <w:pPr>
              <w:spacing w:line="360" w:lineRule="auto"/>
              <w:rPr>
                <w:rFonts w:ascii="Arial" w:hAnsi="Arial" w:cs="Arial"/>
                <w:b/>
                <w:sz w:val="24"/>
                <w:szCs w:val="24"/>
                <w:lang w:val="it-IT"/>
              </w:rPr>
            </w:pPr>
          </w:p>
          <w:p w14:paraId="309C6790" w14:textId="77777777" w:rsidR="00054D8F" w:rsidRPr="00954947" w:rsidRDefault="00054D8F" w:rsidP="009D6282">
            <w:pPr>
              <w:spacing w:line="360" w:lineRule="auto"/>
              <w:jc w:val="center"/>
              <w:rPr>
                <w:rFonts w:ascii="Arial" w:hAnsi="Arial" w:cs="Arial"/>
                <w:b/>
                <w:sz w:val="24"/>
                <w:szCs w:val="24"/>
                <w:lang w:val="it-IT"/>
              </w:rPr>
            </w:pPr>
            <w:r w:rsidRPr="00954947">
              <w:rPr>
                <w:rFonts w:ascii="Arial" w:hAnsi="Arial" w:cs="Arial"/>
                <w:b/>
                <w:sz w:val="24"/>
                <w:szCs w:val="24"/>
                <w:lang w:val="it-IT"/>
              </w:rPr>
              <w:t>AMELÍ GISSEL NAVARRO LEPE</w:t>
            </w:r>
          </w:p>
        </w:tc>
      </w:tr>
      <w:tr w:rsidR="00054D8F" w:rsidRPr="00954947" w14:paraId="1BCAA836" w14:textId="77777777" w:rsidTr="00054D8F">
        <w:trPr>
          <w:jc w:val="center"/>
        </w:trPr>
        <w:tc>
          <w:tcPr>
            <w:tcW w:w="8271" w:type="dxa"/>
            <w:gridSpan w:val="2"/>
          </w:tcPr>
          <w:p w14:paraId="591E7EF5" w14:textId="77777777" w:rsidR="002965C8" w:rsidRPr="00954947" w:rsidRDefault="002965C8" w:rsidP="00110BD0">
            <w:pPr>
              <w:spacing w:line="360" w:lineRule="auto"/>
              <w:rPr>
                <w:rFonts w:ascii="Arial" w:hAnsi="Arial" w:cs="Arial"/>
                <w:b/>
                <w:sz w:val="24"/>
                <w:szCs w:val="24"/>
                <w:lang w:val="es-ES_tradnl"/>
              </w:rPr>
            </w:pPr>
          </w:p>
          <w:p w14:paraId="18E6963C" w14:textId="10534945" w:rsidR="00054D8F" w:rsidRPr="00954947" w:rsidRDefault="00054D8F" w:rsidP="009D6282">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SECRETARIO GENERAL DE ACUERDOS</w:t>
            </w:r>
          </w:p>
          <w:p w14:paraId="1739CD07" w14:textId="77777777" w:rsidR="00474171" w:rsidRPr="00954947" w:rsidRDefault="00474171" w:rsidP="009D6282">
            <w:pPr>
              <w:spacing w:line="360" w:lineRule="auto"/>
              <w:jc w:val="center"/>
              <w:rPr>
                <w:rFonts w:ascii="Arial" w:hAnsi="Arial" w:cs="Arial"/>
                <w:b/>
                <w:sz w:val="24"/>
                <w:szCs w:val="24"/>
                <w:lang w:val="es-ES_tradnl"/>
              </w:rPr>
            </w:pPr>
          </w:p>
          <w:p w14:paraId="00641D74" w14:textId="05ADE7FA" w:rsidR="00474171" w:rsidRPr="00954947" w:rsidRDefault="00054D8F" w:rsidP="004A670C">
            <w:pPr>
              <w:spacing w:line="360" w:lineRule="auto"/>
              <w:jc w:val="center"/>
              <w:rPr>
                <w:rFonts w:ascii="Arial" w:hAnsi="Arial" w:cs="Arial"/>
                <w:b/>
                <w:sz w:val="24"/>
                <w:szCs w:val="24"/>
                <w:lang w:val="es-ES_tradnl"/>
              </w:rPr>
            </w:pPr>
            <w:r w:rsidRPr="00954947">
              <w:rPr>
                <w:rFonts w:ascii="Arial" w:hAnsi="Arial" w:cs="Arial"/>
                <w:b/>
                <w:sz w:val="24"/>
                <w:szCs w:val="24"/>
                <w:lang w:val="es-ES_tradnl"/>
              </w:rPr>
              <w:t>GERARDO MALDONADO TADEO</w:t>
            </w:r>
          </w:p>
        </w:tc>
      </w:tr>
    </w:tbl>
    <w:p w14:paraId="3136A697" w14:textId="1D818F67" w:rsidR="00984E36" w:rsidRDefault="00054D8F" w:rsidP="001A656C">
      <w:pPr>
        <w:tabs>
          <w:tab w:val="left" w:pos="426"/>
        </w:tabs>
        <w:spacing w:line="240" w:lineRule="auto"/>
        <w:jc w:val="both"/>
        <w:rPr>
          <w:rFonts w:ascii="Arial" w:hAnsi="Arial" w:cs="Arial"/>
          <w:b/>
          <w:bCs/>
          <w:sz w:val="18"/>
          <w:szCs w:val="18"/>
          <w:lang w:val="es-ES"/>
        </w:rPr>
      </w:pPr>
      <w:r w:rsidRPr="00954947">
        <w:rPr>
          <w:rFonts w:ascii="Arial" w:hAnsi="Arial" w:cs="Arial"/>
          <w:sz w:val="18"/>
          <w:szCs w:val="18"/>
          <w:lang w:val="es-ES"/>
        </w:rPr>
        <w:t xml:space="preserve">El suscrito Gerardo Maldonado Tadeo,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hago constar que las firmas que </w:t>
      </w:r>
      <w:r w:rsidR="004A670C">
        <w:rPr>
          <w:rFonts w:ascii="Arial" w:hAnsi="Arial" w:cs="Arial"/>
          <w:sz w:val="18"/>
          <w:szCs w:val="18"/>
          <w:lang w:val="es-ES"/>
        </w:rPr>
        <w:t>obran en el presente documento</w:t>
      </w:r>
      <w:r w:rsidRPr="00954947">
        <w:rPr>
          <w:rFonts w:ascii="Arial" w:hAnsi="Arial" w:cs="Arial"/>
          <w:sz w:val="18"/>
          <w:szCs w:val="18"/>
          <w:lang w:val="es-ES"/>
        </w:rPr>
        <w:t xml:space="preserve"> corresponden al acuerdo </w:t>
      </w:r>
      <w:r w:rsidR="00F823AD" w:rsidRPr="00954947">
        <w:rPr>
          <w:rFonts w:ascii="Arial" w:hAnsi="Arial" w:cs="Arial"/>
          <w:sz w:val="18"/>
          <w:szCs w:val="18"/>
          <w:lang w:val="es-ES"/>
        </w:rPr>
        <w:t>de Tribunal</w:t>
      </w:r>
      <w:r w:rsidRPr="00954947">
        <w:rPr>
          <w:rFonts w:ascii="Arial" w:hAnsi="Arial" w:cs="Arial"/>
          <w:sz w:val="18"/>
          <w:szCs w:val="18"/>
          <w:lang w:val="es-ES"/>
        </w:rPr>
        <w:t xml:space="preserve"> </w:t>
      </w:r>
      <w:r w:rsidR="009E0248" w:rsidRPr="00954947">
        <w:rPr>
          <w:rFonts w:ascii="Arial" w:hAnsi="Arial" w:cs="Arial"/>
          <w:sz w:val="18"/>
          <w:szCs w:val="18"/>
          <w:lang w:val="es-ES"/>
        </w:rPr>
        <w:t xml:space="preserve">dictado </w:t>
      </w:r>
      <w:r w:rsidRPr="00954947">
        <w:rPr>
          <w:rFonts w:ascii="Arial" w:hAnsi="Arial" w:cs="Arial"/>
          <w:sz w:val="18"/>
          <w:szCs w:val="18"/>
          <w:lang w:val="es-ES"/>
        </w:rPr>
        <w:t xml:space="preserve">dentro del </w:t>
      </w:r>
      <w:r w:rsidR="0040023E" w:rsidRPr="00954947">
        <w:rPr>
          <w:rFonts w:ascii="Arial" w:hAnsi="Arial" w:cs="Arial"/>
          <w:sz w:val="18"/>
          <w:szCs w:val="18"/>
          <w:lang w:val="es-ES"/>
        </w:rPr>
        <w:t xml:space="preserve">Procedimiento Especial Sancionador </w:t>
      </w:r>
      <w:r w:rsidRPr="00954947">
        <w:rPr>
          <w:rFonts w:ascii="Arial" w:hAnsi="Arial" w:cs="Arial"/>
          <w:b/>
          <w:bCs/>
          <w:sz w:val="18"/>
          <w:szCs w:val="18"/>
          <w:lang w:val="es-ES"/>
        </w:rPr>
        <w:t>TEEM-</w:t>
      </w:r>
      <w:r w:rsidR="0040023E" w:rsidRPr="00954947">
        <w:rPr>
          <w:rFonts w:ascii="Arial" w:hAnsi="Arial" w:cs="Arial"/>
          <w:b/>
          <w:bCs/>
          <w:sz w:val="18"/>
          <w:szCs w:val="18"/>
          <w:lang w:val="es-ES"/>
        </w:rPr>
        <w:t>PES</w:t>
      </w:r>
      <w:r w:rsidRPr="00954947">
        <w:rPr>
          <w:rFonts w:ascii="Arial" w:hAnsi="Arial" w:cs="Arial"/>
          <w:b/>
          <w:bCs/>
          <w:sz w:val="18"/>
          <w:szCs w:val="18"/>
          <w:lang w:val="es-ES"/>
        </w:rPr>
        <w:t>-</w:t>
      </w:r>
      <w:r w:rsidR="0040023E" w:rsidRPr="00954947">
        <w:rPr>
          <w:rFonts w:ascii="Arial" w:hAnsi="Arial" w:cs="Arial"/>
          <w:b/>
          <w:bCs/>
          <w:sz w:val="18"/>
          <w:szCs w:val="18"/>
          <w:lang w:val="es-ES"/>
        </w:rPr>
        <w:t>VPMG-008</w:t>
      </w:r>
      <w:r w:rsidRPr="00954947">
        <w:rPr>
          <w:rFonts w:ascii="Arial" w:hAnsi="Arial" w:cs="Arial"/>
          <w:b/>
          <w:bCs/>
          <w:sz w:val="18"/>
          <w:szCs w:val="18"/>
          <w:lang w:val="es-ES"/>
        </w:rPr>
        <w:t>/2025</w:t>
      </w:r>
      <w:r w:rsidRPr="00954947">
        <w:rPr>
          <w:rFonts w:ascii="Arial" w:hAnsi="Arial" w:cs="Arial"/>
          <w:sz w:val="18"/>
          <w:szCs w:val="18"/>
          <w:lang w:val="es-ES"/>
        </w:rPr>
        <w:t>; aprobad</w:t>
      </w:r>
      <w:r w:rsidR="005009A5" w:rsidRPr="00954947">
        <w:rPr>
          <w:rFonts w:ascii="Arial" w:hAnsi="Arial" w:cs="Arial"/>
          <w:sz w:val="18"/>
          <w:szCs w:val="18"/>
          <w:lang w:val="es-ES"/>
        </w:rPr>
        <w:t>o</w:t>
      </w:r>
      <w:r w:rsidRPr="00954947">
        <w:rPr>
          <w:rFonts w:ascii="Arial" w:hAnsi="Arial" w:cs="Arial"/>
          <w:sz w:val="18"/>
          <w:szCs w:val="18"/>
          <w:lang w:val="es-ES"/>
        </w:rPr>
        <w:t xml:space="preserve"> en </w:t>
      </w:r>
      <w:r w:rsidR="00C71FAE" w:rsidRPr="00954947">
        <w:rPr>
          <w:rFonts w:ascii="Arial" w:hAnsi="Arial" w:cs="Arial"/>
          <w:sz w:val="18"/>
          <w:szCs w:val="18"/>
          <w:lang w:val="es-ES"/>
        </w:rPr>
        <w:t xml:space="preserve">Reunión </w:t>
      </w:r>
      <w:r w:rsidR="005009A5" w:rsidRPr="00954947">
        <w:rPr>
          <w:rFonts w:ascii="Arial" w:hAnsi="Arial" w:cs="Arial"/>
          <w:sz w:val="18"/>
          <w:szCs w:val="18"/>
          <w:lang w:val="es-ES"/>
        </w:rPr>
        <w:t xml:space="preserve">Interna Jurisdiccional, </w:t>
      </w:r>
      <w:r w:rsidRPr="00954947">
        <w:rPr>
          <w:rFonts w:ascii="Arial" w:hAnsi="Arial" w:cs="Arial"/>
          <w:sz w:val="18"/>
          <w:szCs w:val="18"/>
          <w:lang w:val="es-ES"/>
        </w:rPr>
        <w:t xml:space="preserve">celebrada el </w:t>
      </w:r>
      <w:r w:rsidR="00793A2D" w:rsidRPr="00954947">
        <w:rPr>
          <w:rFonts w:ascii="Arial" w:hAnsi="Arial" w:cs="Arial"/>
          <w:sz w:val="18"/>
          <w:szCs w:val="18"/>
          <w:lang w:val="es-ES"/>
        </w:rPr>
        <w:t xml:space="preserve">veintiocho de agosto </w:t>
      </w:r>
      <w:r w:rsidRPr="00954947">
        <w:rPr>
          <w:rFonts w:ascii="Arial" w:hAnsi="Arial" w:cs="Arial"/>
          <w:sz w:val="18"/>
          <w:szCs w:val="18"/>
          <w:lang w:val="es-ES"/>
        </w:rPr>
        <w:t xml:space="preserve">de dos mil veinticinco, </w:t>
      </w:r>
      <w:r w:rsidR="004A670C">
        <w:rPr>
          <w:rFonts w:ascii="Arial" w:hAnsi="Arial" w:cs="Arial"/>
          <w:sz w:val="18"/>
          <w:szCs w:val="18"/>
          <w:lang w:val="es-ES"/>
        </w:rPr>
        <w:t>el</w:t>
      </w:r>
      <w:r w:rsidRPr="00954947">
        <w:rPr>
          <w:rFonts w:ascii="Arial" w:hAnsi="Arial" w:cs="Arial"/>
          <w:sz w:val="18"/>
          <w:szCs w:val="18"/>
          <w:lang w:val="es-ES"/>
        </w:rPr>
        <w:t xml:space="preserve"> cual consta de </w:t>
      </w:r>
      <w:r w:rsidR="00793A2D" w:rsidRPr="00954947">
        <w:rPr>
          <w:rFonts w:ascii="Arial" w:hAnsi="Arial" w:cs="Arial"/>
          <w:sz w:val="18"/>
          <w:szCs w:val="18"/>
          <w:lang w:val="es-ES"/>
        </w:rPr>
        <w:t>doce</w:t>
      </w:r>
      <w:r w:rsidRPr="00954947">
        <w:rPr>
          <w:rFonts w:ascii="Arial" w:hAnsi="Arial" w:cs="Arial"/>
          <w:sz w:val="18"/>
          <w:szCs w:val="18"/>
          <w:lang w:val="es-ES"/>
        </w:rPr>
        <w:t xml:space="preserve"> páginas, incluida la presente. </w:t>
      </w:r>
      <w:r w:rsidRPr="00954947">
        <w:rPr>
          <w:rFonts w:ascii="Arial" w:hAnsi="Arial" w:cs="Arial"/>
          <w:b/>
          <w:bCs/>
          <w:sz w:val="18"/>
          <w:szCs w:val="18"/>
          <w:lang w:val="es-ES"/>
        </w:rPr>
        <w:t>Doy fe.</w:t>
      </w:r>
    </w:p>
    <w:p w14:paraId="61DC95F1" w14:textId="77777777" w:rsidR="004A670C" w:rsidRPr="00F27DA3" w:rsidRDefault="004A670C" w:rsidP="004A670C">
      <w:pPr>
        <w:spacing w:before="120" w:after="120" w:line="240" w:lineRule="auto"/>
        <w:jc w:val="both"/>
        <w:rPr>
          <w:rFonts w:ascii="Arial" w:eastAsia="Arial" w:hAnsi="Arial" w:cs="Arial"/>
          <w:b/>
          <w:sz w:val="18"/>
          <w:szCs w:val="18"/>
        </w:rPr>
      </w:pPr>
      <w:r w:rsidRPr="00F27DA3">
        <w:rPr>
          <w:rFonts w:ascii="Arial" w:eastAsia="Arial" w:hAnsi="Arial" w:cs="Arial"/>
          <w:b/>
          <w:sz w:val="18"/>
          <w:szCs w:val="18"/>
        </w:rPr>
        <w:t xml:space="preserve">Este documento es una representación gráfica autorizada mediante firmas electrónicas certificadas, con plena validez jurídica, de conformidad con los numerales tercero y cuarto del </w:t>
      </w:r>
      <w:r w:rsidRPr="00F27DA3">
        <w:rPr>
          <w:rFonts w:ascii="Arial" w:eastAsia="Arial" w:hAnsi="Arial" w:cs="Arial"/>
          <w:b/>
          <w:i/>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4CDAFC4" w14:textId="77777777" w:rsidR="004A670C" w:rsidRDefault="004A670C" w:rsidP="001A656C">
      <w:pPr>
        <w:tabs>
          <w:tab w:val="left" w:pos="426"/>
        </w:tabs>
        <w:spacing w:line="240" w:lineRule="auto"/>
        <w:jc w:val="both"/>
        <w:rPr>
          <w:rFonts w:ascii="Arial" w:hAnsi="Arial" w:cs="Arial"/>
          <w:b/>
          <w:bCs/>
          <w:sz w:val="18"/>
          <w:szCs w:val="18"/>
          <w:lang w:val="es-ES"/>
        </w:rPr>
      </w:pPr>
    </w:p>
    <w:sectPr w:rsidR="004A670C" w:rsidSect="00FF43CF">
      <w:headerReference w:type="default" r:id="rId8"/>
      <w:footerReference w:type="default" r:id="rId9"/>
      <w:headerReference w:type="first" r:id="rId10"/>
      <w:footerReference w:type="first" r:id="rId11"/>
      <w:pgSz w:w="12240" w:h="18720" w:code="14"/>
      <w:pgMar w:top="1134" w:right="1701" w:bottom="1134" w:left="1701"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52C33" w14:textId="77777777" w:rsidR="00F011BA" w:rsidRDefault="00F011BA" w:rsidP="00296E10">
      <w:pPr>
        <w:spacing w:after="0" w:line="240" w:lineRule="auto"/>
      </w:pPr>
      <w:r>
        <w:separator/>
      </w:r>
    </w:p>
  </w:endnote>
  <w:endnote w:type="continuationSeparator" w:id="0">
    <w:p w14:paraId="142CF244" w14:textId="77777777" w:rsidR="00F011BA" w:rsidRDefault="00F011BA"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10A28" w14:textId="77777777" w:rsidR="00FF43CF" w:rsidRDefault="00FF43CF">
    <w:pPr>
      <w:pStyle w:val="Piedepgina"/>
      <w:jc w:val="center"/>
      <w:rPr>
        <w:caps/>
        <w:color w:val="156082" w:themeColor="accent1"/>
      </w:rPr>
    </w:pPr>
    <w:r>
      <w:rPr>
        <w:caps/>
        <w:color w:val="156082" w:themeColor="accent1"/>
      </w:rPr>
      <w:fldChar w:fldCharType="begin"/>
    </w:r>
    <w:r>
      <w:rPr>
        <w:caps/>
        <w:color w:val="156082" w:themeColor="accent1"/>
      </w:rPr>
      <w:instrText>PAGE   \* MERGEFORMAT</w:instrText>
    </w:r>
    <w:r>
      <w:rPr>
        <w:caps/>
        <w:color w:val="156082" w:themeColor="accent1"/>
      </w:rPr>
      <w:fldChar w:fldCharType="separate"/>
    </w:r>
    <w:r>
      <w:rPr>
        <w:caps/>
        <w:color w:val="156082" w:themeColor="accent1"/>
        <w:lang w:val="es-ES"/>
      </w:rPr>
      <w:t>2</w:t>
    </w:r>
    <w:r>
      <w:rPr>
        <w:caps/>
        <w:color w:val="156082" w:themeColor="accent1"/>
      </w:rPr>
      <w:fldChar w:fldCharType="end"/>
    </w:r>
  </w:p>
  <w:p w14:paraId="2C6C0689" w14:textId="77777777" w:rsidR="00DA0403" w:rsidRDefault="00DA040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000000" w:rsidP="006F3C45">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19D19" w14:textId="77777777" w:rsidR="00F011BA" w:rsidRDefault="00F011BA" w:rsidP="00296E10">
      <w:pPr>
        <w:spacing w:after="0" w:line="240" w:lineRule="auto"/>
      </w:pPr>
      <w:r>
        <w:separator/>
      </w:r>
    </w:p>
  </w:footnote>
  <w:footnote w:type="continuationSeparator" w:id="0">
    <w:p w14:paraId="7C3D26A8" w14:textId="77777777" w:rsidR="00F011BA" w:rsidRDefault="00F011BA" w:rsidP="00296E10">
      <w:pPr>
        <w:spacing w:after="0" w:line="240" w:lineRule="auto"/>
      </w:pPr>
      <w:r>
        <w:continuationSeparator/>
      </w:r>
    </w:p>
  </w:footnote>
  <w:footnote w:id="1">
    <w:p w14:paraId="16480F5B" w14:textId="77777777" w:rsidR="00296E10" w:rsidRPr="00873E4D" w:rsidRDefault="00296E10" w:rsidP="00873E4D">
      <w:pPr>
        <w:pStyle w:val="Textonotapie"/>
        <w:jc w:val="both"/>
        <w:rPr>
          <w:rFonts w:ascii="Arial Narrow" w:hAnsi="Arial Narrow" w:cs="Arial"/>
          <w:sz w:val="18"/>
          <w:szCs w:val="18"/>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Las fechas que se citen con posterioridad corresponden a este año, salvo mención expresa diversa. </w:t>
      </w:r>
    </w:p>
  </w:footnote>
  <w:footnote w:id="2">
    <w:p w14:paraId="4FACDC67" w14:textId="1DFD35D1" w:rsidR="00020BD1" w:rsidRPr="00873E4D" w:rsidRDefault="00020BD1"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En lo adelante sentencia. </w:t>
      </w:r>
    </w:p>
  </w:footnote>
  <w:footnote w:id="3">
    <w:p w14:paraId="3F30B217" w14:textId="76521AC4" w:rsidR="00BD3588" w:rsidRPr="00873E4D" w:rsidRDefault="00BD3588"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En lo posterior </w:t>
      </w:r>
      <w:r w:rsidR="001B27B1" w:rsidRPr="00873E4D">
        <w:rPr>
          <w:rFonts w:ascii="Arial Narrow" w:hAnsi="Arial Narrow" w:cs="Arial"/>
          <w:sz w:val="18"/>
          <w:szCs w:val="18"/>
          <w:lang w:val="es-ES"/>
        </w:rPr>
        <w:t>procedimiento</w:t>
      </w:r>
      <w:r w:rsidRPr="00873E4D">
        <w:rPr>
          <w:rFonts w:ascii="Arial Narrow" w:hAnsi="Arial Narrow" w:cs="Arial"/>
          <w:sz w:val="18"/>
          <w:szCs w:val="18"/>
          <w:lang w:val="es-ES"/>
        </w:rPr>
        <w:t>.</w:t>
      </w:r>
    </w:p>
  </w:footnote>
  <w:footnote w:id="4">
    <w:p w14:paraId="339A32A5" w14:textId="4924D351" w:rsidR="009D6282" w:rsidRPr="00873E4D" w:rsidRDefault="009D6282"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En lo subsecuente Tribunal Electoral y/o órgano jurisdiccional. </w:t>
      </w:r>
    </w:p>
  </w:footnote>
  <w:footnote w:id="5">
    <w:p w14:paraId="6021D2DD" w14:textId="4397F0F1" w:rsidR="00CD7402" w:rsidRPr="00873E4D" w:rsidRDefault="00CD7402" w:rsidP="00873E4D">
      <w:pPr>
        <w:pStyle w:val="Textonotapie"/>
        <w:jc w:val="both"/>
        <w:rPr>
          <w:rFonts w:ascii="Arial Narrow" w:hAnsi="Arial Narrow" w:cs="Arial"/>
          <w:sz w:val="18"/>
          <w:szCs w:val="18"/>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Subsecuentemente se citará como PT. </w:t>
      </w:r>
    </w:p>
  </w:footnote>
  <w:footnote w:id="6">
    <w:p w14:paraId="0FA07247" w14:textId="3451D697" w:rsidR="00CD7402" w:rsidRPr="00873E4D" w:rsidRDefault="00CD7402" w:rsidP="00873E4D">
      <w:pPr>
        <w:pStyle w:val="Textonotapie"/>
        <w:jc w:val="both"/>
        <w:rPr>
          <w:rFonts w:ascii="Arial Narrow" w:hAnsi="Arial Narrow" w:cs="Arial"/>
          <w:sz w:val="18"/>
          <w:szCs w:val="18"/>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En adelante PVEM. </w:t>
      </w:r>
    </w:p>
  </w:footnote>
  <w:footnote w:id="7">
    <w:p w14:paraId="1AFA519B" w14:textId="54C74A8A" w:rsidR="000355B4" w:rsidRPr="00873E4D" w:rsidRDefault="000355B4"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w:t>
      </w:r>
      <w:r w:rsidRPr="00873E4D">
        <w:rPr>
          <w:rFonts w:ascii="Arial Narrow" w:hAnsi="Arial Narrow"/>
          <w:sz w:val="18"/>
          <w:szCs w:val="18"/>
          <w:lang w:val="es-ES"/>
        </w:rPr>
        <w:t>534 a 548.</w:t>
      </w:r>
    </w:p>
  </w:footnote>
  <w:footnote w:id="8">
    <w:p w14:paraId="05208D07" w14:textId="40AC02A3" w:rsidR="00637BDA" w:rsidRPr="00873E4D" w:rsidRDefault="00637BDA"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Posteriormente se referirá como Sala </w:t>
      </w:r>
      <w:r w:rsidR="001D15F6" w:rsidRPr="00873E4D">
        <w:rPr>
          <w:rFonts w:ascii="Arial Narrow" w:hAnsi="Arial Narrow" w:cs="Arial"/>
          <w:sz w:val="18"/>
          <w:szCs w:val="18"/>
          <w:lang w:val="es-ES"/>
        </w:rPr>
        <w:t xml:space="preserve">Regional </w:t>
      </w:r>
      <w:r w:rsidRPr="00873E4D">
        <w:rPr>
          <w:rFonts w:ascii="Arial Narrow" w:hAnsi="Arial Narrow" w:cs="Arial"/>
          <w:sz w:val="18"/>
          <w:szCs w:val="18"/>
          <w:lang w:val="es-ES"/>
        </w:rPr>
        <w:t xml:space="preserve">Toluca. </w:t>
      </w:r>
    </w:p>
  </w:footnote>
  <w:footnote w:id="9">
    <w:p w14:paraId="47856DF6" w14:textId="77777777" w:rsidR="009805ED" w:rsidRPr="00873E4D" w:rsidRDefault="009805ED"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En adelante IEM. </w:t>
      </w:r>
    </w:p>
  </w:footnote>
  <w:footnote w:id="10">
    <w:p w14:paraId="34FFAB61" w14:textId="1FE8467E" w:rsidR="00926499" w:rsidRPr="00873E4D" w:rsidRDefault="00926499"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559 a 591.</w:t>
      </w:r>
    </w:p>
  </w:footnote>
  <w:footnote w:id="11">
    <w:p w14:paraId="1D3FE4E7" w14:textId="420E6D59" w:rsidR="0080097D" w:rsidRPr="00873E4D" w:rsidRDefault="0080097D"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 604.</w:t>
      </w:r>
    </w:p>
  </w:footnote>
  <w:footnote w:id="12">
    <w:p w14:paraId="70D6BCFA" w14:textId="20B4D05D" w:rsidR="000C4082" w:rsidRPr="00873E4D" w:rsidRDefault="000C4082"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Foja 626.</w:t>
      </w:r>
    </w:p>
  </w:footnote>
  <w:footnote w:id="13">
    <w:p w14:paraId="51CF0588" w14:textId="18873513" w:rsidR="007418BB" w:rsidRPr="00873E4D" w:rsidRDefault="007418BB"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Se referirá como SMRTV</w:t>
      </w:r>
      <w:r w:rsidR="007136F5" w:rsidRPr="00873E4D">
        <w:rPr>
          <w:rFonts w:ascii="Arial Narrow" w:hAnsi="Arial Narrow" w:cs="Arial"/>
          <w:sz w:val="18"/>
          <w:szCs w:val="18"/>
          <w:lang w:val="es-ES"/>
        </w:rPr>
        <w:t xml:space="preserve">. </w:t>
      </w:r>
    </w:p>
  </w:footnote>
  <w:footnote w:id="14">
    <w:p w14:paraId="3E47C0AC" w14:textId="77777777" w:rsidR="008C7B9A" w:rsidRPr="00873E4D" w:rsidRDefault="008C7B9A" w:rsidP="00873E4D">
      <w:pPr>
        <w:pStyle w:val="Textonotapie"/>
        <w:jc w:val="both"/>
        <w:rPr>
          <w:rFonts w:ascii="Arial Narrow" w:hAnsi="Arial Narrow" w:cs="Arial"/>
          <w:sz w:val="18"/>
          <w:szCs w:val="18"/>
          <w:lang w:val="es-ES"/>
        </w:rPr>
      </w:pPr>
      <w:r w:rsidRPr="00873E4D">
        <w:rPr>
          <w:rStyle w:val="Refdenotaalpie"/>
          <w:rFonts w:ascii="Arial Narrow" w:hAnsi="Arial Narrow" w:cs="Arial"/>
          <w:sz w:val="18"/>
          <w:szCs w:val="18"/>
        </w:rPr>
        <w:footnoteRef/>
      </w:r>
      <w:r w:rsidRPr="00873E4D">
        <w:rPr>
          <w:rFonts w:ascii="Arial Narrow" w:hAnsi="Arial Narrow" w:cs="Arial"/>
          <w:sz w:val="18"/>
          <w:szCs w:val="18"/>
        </w:rPr>
        <w:t xml:space="preserve"> </w:t>
      </w:r>
      <w:r w:rsidRPr="00873E4D">
        <w:rPr>
          <w:rFonts w:ascii="Arial Narrow" w:hAnsi="Arial Narrow" w:cs="Arial"/>
          <w:sz w:val="18"/>
          <w:szCs w:val="18"/>
          <w:lang w:val="es-ES"/>
        </w:rPr>
        <w:t xml:space="preserve">En lo subsecuente Secretaría de Igualdad. </w:t>
      </w:r>
    </w:p>
  </w:footnote>
  <w:footnote w:id="15">
    <w:p w14:paraId="7F6C0B1A" w14:textId="7ABC744B" w:rsidR="0038054F" w:rsidRPr="00873E4D" w:rsidRDefault="0038054F"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643, 644, 660</w:t>
      </w:r>
      <w:r w:rsidR="00EE1050" w:rsidRPr="00873E4D">
        <w:rPr>
          <w:rFonts w:ascii="Arial Narrow" w:hAnsi="Arial Narrow"/>
          <w:sz w:val="18"/>
          <w:szCs w:val="18"/>
          <w:lang w:val="es-ES"/>
        </w:rPr>
        <w:t xml:space="preserve"> 673, 699</w:t>
      </w:r>
      <w:r w:rsidR="0055339F" w:rsidRPr="00873E4D">
        <w:rPr>
          <w:rFonts w:ascii="Arial Narrow" w:hAnsi="Arial Narrow"/>
          <w:sz w:val="18"/>
          <w:szCs w:val="18"/>
          <w:lang w:val="es-ES"/>
        </w:rPr>
        <w:t>, 673,</w:t>
      </w:r>
      <w:r w:rsidR="003D52D7" w:rsidRPr="00873E4D">
        <w:rPr>
          <w:rFonts w:ascii="Arial Narrow" w:hAnsi="Arial Narrow"/>
          <w:sz w:val="18"/>
          <w:szCs w:val="18"/>
          <w:lang w:val="es-ES"/>
        </w:rPr>
        <w:t xml:space="preserve"> 712, 728</w:t>
      </w:r>
      <w:r w:rsidRPr="00873E4D">
        <w:rPr>
          <w:rFonts w:ascii="Arial Narrow" w:hAnsi="Arial Narrow"/>
          <w:sz w:val="18"/>
          <w:szCs w:val="18"/>
          <w:lang w:val="es-ES"/>
        </w:rPr>
        <w:t xml:space="preserve">. </w:t>
      </w:r>
    </w:p>
  </w:footnote>
  <w:footnote w:id="16">
    <w:p w14:paraId="3087E310" w14:textId="77777777" w:rsidR="00CE4F0D" w:rsidRPr="00873E4D" w:rsidRDefault="00CE4F0D" w:rsidP="00873E4D">
      <w:pPr>
        <w:pStyle w:val="Textonotapie"/>
        <w:jc w:val="both"/>
        <w:rPr>
          <w:rFonts w:ascii="Arial Narrow" w:hAnsi="Arial Narrow"/>
          <w:sz w:val="18"/>
          <w:szCs w:val="18"/>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eastAsia="Arial" w:hAnsi="Arial Narrow" w:cs="Arial"/>
          <w:sz w:val="18"/>
          <w:szCs w:val="18"/>
        </w:rPr>
        <w:t>A</w:t>
      </w:r>
      <w:r w:rsidRPr="00873E4D">
        <w:rPr>
          <w:rFonts w:ascii="Arial Narrow" w:eastAsia="Arial" w:hAnsi="Arial Narrow" w:cs="Arial"/>
          <w:color w:val="000000" w:themeColor="text1"/>
          <w:sz w:val="18"/>
          <w:szCs w:val="18"/>
        </w:rPr>
        <w:t xml:space="preserve">sí como la jurisprudencia 24/2001 de la Sala Superior del Tribunal Electoral del Poder Judicial de la Federación, de rubro: </w:t>
      </w:r>
      <w:r w:rsidRPr="00873E4D">
        <w:rPr>
          <w:rFonts w:ascii="Arial Narrow" w:eastAsia="Arial" w:hAnsi="Arial Narrow" w:cs="Arial"/>
          <w:i/>
          <w:iCs/>
          <w:color w:val="000000" w:themeColor="text1"/>
          <w:sz w:val="18"/>
          <w:szCs w:val="18"/>
        </w:rPr>
        <w:t>TRIBUNAL ELECTORAL DEL PODER JUDICIAL DE LA FEDERACIÓN. ESTÁ FACULTADO CONSTITUCIONALMENTE PARA EXIGIR EL CUMPLIMIENTO DE TODAS SUS RESOLUCIONES.</w:t>
      </w:r>
    </w:p>
  </w:footnote>
  <w:footnote w:id="17">
    <w:p w14:paraId="29B4A733" w14:textId="77777777" w:rsidR="008B3778" w:rsidRPr="00873E4D" w:rsidRDefault="008B3778"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En lo Sucesivo Ley de Justicia Electoral. </w:t>
      </w:r>
    </w:p>
  </w:footnote>
  <w:footnote w:id="18">
    <w:p w14:paraId="29826075" w14:textId="573DFEA5" w:rsidR="005E1D2D" w:rsidRPr="00873E4D" w:rsidRDefault="005E1D2D"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634</w:t>
      </w:r>
      <w:r w:rsidR="003D52D7" w:rsidRPr="00873E4D">
        <w:rPr>
          <w:rFonts w:ascii="Arial Narrow" w:hAnsi="Arial Narrow"/>
          <w:sz w:val="18"/>
          <w:szCs w:val="18"/>
          <w:lang w:val="es-ES"/>
        </w:rPr>
        <w:t xml:space="preserve"> a </w:t>
      </w:r>
      <w:r w:rsidRPr="00873E4D">
        <w:rPr>
          <w:rFonts w:ascii="Arial Narrow" w:hAnsi="Arial Narrow"/>
          <w:sz w:val="18"/>
          <w:szCs w:val="18"/>
          <w:lang w:val="es-ES"/>
        </w:rPr>
        <w:t>636, 6</w:t>
      </w:r>
      <w:r w:rsidR="00672E45" w:rsidRPr="00873E4D">
        <w:rPr>
          <w:rFonts w:ascii="Arial Narrow" w:hAnsi="Arial Narrow"/>
          <w:sz w:val="18"/>
          <w:szCs w:val="18"/>
          <w:lang w:val="es-ES"/>
        </w:rPr>
        <w:t>70</w:t>
      </w:r>
      <w:r w:rsidR="00037EE7" w:rsidRPr="00873E4D">
        <w:rPr>
          <w:rFonts w:ascii="Arial Narrow" w:hAnsi="Arial Narrow"/>
          <w:sz w:val="18"/>
          <w:szCs w:val="18"/>
          <w:lang w:val="es-ES"/>
        </w:rPr>
        <w:t xml:space="preserve">, </w:t>
      </w:r>
      <w:r w:rsidRPr="00873E4D">
        <w:rPr>
          <w:rFonts w:ascii="Arial Narrow" w:hAnsi="Arial Narrow"/>
          <w:sz w:val="18"/>
          <w:szCs w:val="18"/>
          <w:lang w:val="es-ES"/>
        </w:rPr>
        <w:t>6</w:t>
      </w:r>
      <w:r w:rsidR="00672E45" w:rsidRPr="00873E4D">
        <w:rPr>
          <w:rFonts w:ascii="Arial Narrow" w:hAnsi="Arial Narrow"/>
          <w:sz w:val="18"/>
          <w:szCs w:val="18"/>
          <w:lang w:val="es-ES"/>
        </w:rPr>
        <w:t>71</w:t>
      </w:r>
      <w:r w:rsidR="00037EE7" w:rsidRPr="00873E4D">
        <w:rPr>
          <w:rFonts w:ascii="Arial Narrow" w:hAnsi="Arial Narrow"/>
          <w:sz w:val="18"/>
          <w:szCs w:val="18"/>
          <w:lang w:val="es-ES"/>
        </w:rPr>
        <w:t xml:space="preserve">, </w:t>
      </w:r>
      <w:r w:rsidR="00E468CC" w:rsidRPr="00873E4D">
        <w:rPr>
          <w:rFonts w:ascii="Arial Narrow" w:hAnsi="Arial Narrow"/>
          <w:sz w:val="18"/>
          <w:szCs w:val="18"/>
        </w:rPr>
        <w:t>778 y 779</w:t>
      </w:r>
      <w:r w:rsidRPr="00873E4D">
        <w:rPr>
          <w:rFonts w:ascii="Arial Narrow" w:hAnsi="Arial Narrow"/>
          <w:sz w:val="18"/>
          <w:szCs w:val="18"/>
          <w:lang w:val="es-ES"/>
        </w:rPr>
        <w:t>.</w:t>
      </w:r>
    </w:p>
  </w:footnote>
  <w:footnote w:id="19">
    <w:p w14:paraId="51BAFA38" w14:textId="51264737" w:rsidR="00B05717" w:rsidRPr="00873E4D" w:rsidRDefault="00B05717"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639 a 642, 684</w:t>
      </w:r>
      <w:r w:rsidR="00E468CC" w:rsidRPr="00873E4D">
        <w:rPr>
          <w:rFonts w:ascii="Arial Narrow" w:hAnsi="Arial Narrow"/>
          <w:sz w:val="18"/>
          <w:szCs w:val="18"/>
          <w:lang w:val="es-ES"/>
        </w:rPr>
        <w:t>,</w:t>
      </w:r>
      <w:r w:rsidRPr="00873E4D">
        <w:rPr>
          <w:rFonts w:ascii="Arial Narrow" w:hAnsi="Arial Narrow"/>
          <w:sz w:val="18"/>
          <w:szCs w:val="18"/>
          <w:lang w:val="es-ES"/>
        </w:rPr>
        <w:t xml:space="preserve"> 724</w:t>
      </w:r>
      <w:r w:rsidR="00E468CC" w:rsidRPr="00873E4D">
        <w:rPr>
          <w:rFonts w:ascii="Arial Narrow" w:hAnsi="Arial Narrow"/>
          <w:sz w:val="18"/>
          <w:szCs w:val="18"/>
        </w:rPr>
        <w:t>, 772 a 776</w:t>
      </w:r>
      <w:r w:rsidRPr="00873E4D">
        <w:rPr>
          <w:rFonts w:ascii="Arial Narrow" w:hAnsi="Arial Narrow"/>
          <w:sz w:val="18"/>
          <w:szCs w:val="18"/>
          <w:lang w:val="es-ES"/>
        </w:rPr>
        <w:t xml:space="preserve">. </w:t>
      </w:r>
    </w:p>
  </w:footnote>
  <w:footnote w:id="20">
    <w:p w14:paraId="0A4CEE70" w14:textId="3E9B2DDF" w:rsidR="00072429" w:rsidRPr="00873E4D" w:rsidRDefault="00072429" w:rsidP="00873E4D">
      <w:pPr>
        <w:pStyle w:val="Textonotapie"/>
        <w:tabs>
          <w:tab w:val="center" w:pos="4135"/>
        </w:tabs>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635, 639</w:t>
      </w:r>
      <w:r w:rsidR="0046092D" w:rsidRPr="00873E4D">
        <w:rPr>
          <w:rFonts w:ascii="Arial Narrow" w:hAnsi="Arial Narrow"/>
          <w:sz w:val="18"/>
          <w:szCs w:val="18"/>
          <w:lang w:val="es-ES"/>
        </w:rPr>
        <w:t xml:space="preserve">, </w:t>
      </w:r>
      <w:r w:rsidR="004B1658" w:rsidRPr="00873E4D">
        <w:rPr>
          <w:rFonts w:ascii="Arial Narrow" w:hAnsi="Arial Narrow"/>
          <w:sz w:val="18"/>
          <w:szCs w:val="18"/>
          <w:lang w:val="es-ES"/>
        </w:rPr>
        <w:t>6</w:t>
      </w:r>
      <w:r w:rsidR="00CD488F" w:rsidRPr="00873E4D">
        <w:rPr>
          <w:rFonts w:ascii="Arial Narrow" w:hAnsi="Arial Narrow"/>
          <w:sz w:val="18"/>
          <w:szCs w:val="18"/>
          <w:lang w:val="es-ES"/>
        </w:rPr>
        <w:t>71</w:t>
      </w:r>
      <w:r w:rsidR="004B1658" w:rsidRPr="00873E4D">
        <w:rPr>
          <w:rFonts w:ascii="Arial Narrow" w:hAnsi="Arial Narrow"/>
          <w:sz w:val="18"/>
          <w:szCs w:val="18"/>
          <w:lang w:val="es-ES"/>
        </w:rPr>
        <w:t xml:space="preserve"> y </w:t>
      </w:r>
      <w:r w:rsidR="0046092D" w:rsidRPr="00873E4D">
        <w:rPr>
          <w:rFonts w:ascii="Arial Narrow" w:hAnsi="Arial Narrow"/>
          <w:sz w:val="18"/>
          <w:szCs w:val="18"/>
          <w:lang w:val="es-ES"/>
        </w:rPr>
        <w:t xml:space="preserve">724. </w:t>
      </w:r>
      <w:r w:rsidR="00550EC6" w:rsidRPr="00873E4D">
        <w:rPr>
          <w:rFonts w:ascii="Arial Narrow" w:hAnsi="Arial Narrow"/>
          <w:sz w:val="18"/>
          <w:szCs w:val="18"/>
          <w:lang w:val="es-ES"/>
        </w:rPr>
        <w:tab/>
      </w:r>
    </w:p>
  </w:footnote>
  <w:footnote w:id="21">
    <w:p w14:paraId="0B7C40C9" w14:textId="3801B718" w:rsidR="00072429" w:rsidRPr="00873E4D" w:rsidRDefault="00072429"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636, 640 a 642</w:t>
      </w:r>
      <w:r w:rsidR="00FF064A" w:rsidRPr="00873E4D">
        <w:rPr>
          <w:rFonts w:ascii="Arial Narrow" w:hAnsi="Arial Narrow"/>
          <w:sz w:val="18"/>
          <w:szCs w:val="18"/>
          <w:lang w:val="es-ES"/>
        </w:rPr>
        <w:t>, 6</w:t>
      </w:r>
      <w:r w:rsidR="000A465C" w:rsidRPr="00873E4D">
        <w:rPr>
          <w:rFonts w:ascii="Arial Narrow" w:hAnsi="Arial Narrow"/>
          <w:sz w:val="18"/>
          <w:szCs w:val="18"/>
          <w:lang w:val="es-ES"/>
        </w:rPr>
        <w:t>72</w:t>
      </w:r>
      <w:r w:rsidR="00061DE2" w:rsidRPr="00873E4D">
        <w:rPr>
          <w:rFonts w:ascii="Arial Narrow" w:hAnsi="Arial Narrow"/>
          <w:sz w:val="18"/>
          <w:szCs w:val="18"/>
          <w:lang w:val="es-ES"/>
        </w:rPr>
        <w:t>, 725</w:t>
      </w:r>
      <w:r w:rsidR="00AE63C8" w:rsidRPr="00873E4D">
        <w:rPr>
          <w:rFonts w:ascii="Arial Narrow" w:hAnsi="Arial Narrow"/>
          <w:sz w:val="18"/>
          <w:szCs w:val="18"/>
          <w:lang w:val="es-ES"/>
        </w:rPr>
        <w:t xml:space="preserve">, </w:t>
      </w:r>
      <w:r w:rsidR="00061DE2" w:rsidRPr="00873E4D">
        <w:rPr>
          <w:rFonts w:ascii="Arial Narrow" w:hAnsi="Arial Narrow"/>
          <w:sz w:val="18"/>
          <w:szCs w:val="18"/>
          <w:lang w:val="es-ES"/>
        </w:rPr>
        <w:t>726</w:t>
      </w:r>
      <w:r w:rsidR="00AE63C8" w:rsidRPr="00873E4D">
        <w:rPr>
          <w:rFonts w:ascii="Arial Narrow" w:hAnsi="Arial Narrow"/>
          <w:sz w:val="18"/>
          <w:szCs w:val="18"/>
          <w:lang w:val="es-ES"/>
        </w:rPr>
        <w:t>,</w:t>
      </w:r>
      <w:r w:rsidR="00EE4187" w:rsidRPr="00873E4D">
        <w:rPr>
          <w:rFonts w:ascii="Arial Narrow" w:hAnsi="Arial Narrow"/>
          <w:sz w:val="18"/>
          <w:szCs w:val="18"/>
          <w:lang w:val="es-ES"/>
        </w:rPr>
        <w:t xml:space="preserve"> </w:t>
      </w:r>
      <w:r w:rsidR="0042339E" w:rsidRPr="00873E4D">
        <w:rPr>
          <w:rFonts w:ascii="Arial Narrow" w:hAnsi="Arial Narrow"/>
          <w:sz w:val="18"/>
          <w:szCs w:val="18"/>
          <w:lang w:val="es-ES"/>
        </w:rPr>
        <w:t>773 a 775</w:t>
      </w:r>
      <w:r w:rsidR="00DD51C2" w:rsidRPr="00873E4D">
        <w:rPr>
          <w:rFonts w:ascii="Arial Narrow" w:hAnsi="Arial Narrow"/>
          <w:sz w:val="18"/>
          <w:szCs w:val="18"/>
          <w:lang w:val="es-ES"/>
        </w:rPr>
        <w:t xml:space="preserve"> y 7</w:t>
      </w:r>
      <w:r w:rsidR="00EE4187" w:rsidRPr="00873E4D">
        <w:rPr>
          <w:rFonts w:ascii="Arial Narrow" w:hAnsi="Arial Narrow"/>
          <w:sz w:val="18"/>
          <w:szCs w:val="18"/>
          <w:lang w:val="es-ES"/>
        </w:rPr>
        <w:t>80</w:t>
      </w:r>
      <w:r w:rsidR="00DD51C2" w:rsidRPr="00873E4D">
        <w:rPr>
          <w:rFonts w:ascii="Arial Narrow" w:hAnsi="Arial Narrow"/>
          <w:sz w:val="18"/>
          <w:szCs w:val="18"/>
          <w:lang w:val="es-ES"/>
        </w:rPr>
        <w:t xml:space="preserve"> a 782.</w:t>
      </w:r>
    </w:p>
  </w:footnote>
  <w:footnote w:id="22">
    <w:p w14:paraId="366AC8D4" w14:textId="31B98121" w:rsidR="00EA515C" w:rsidRPr="00873E4D" w:rsidRDefault="00EA515C"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 6</w:t>
      </w:r>
      <w:r w:rsidR="00AF1BCB" w:rsidRPr="00873E4D">
        <w:rPr>
          <w:rFonts w:ascii="Arial Narrow" w:hAnsi="Arial Narrow"/>
          <w:sz w:val="18"/>
          <w:szCs w:val="18"/>
          <w:lang w:val="es-ES"/>
        </w:rPr>
        <w:t>70</w:t>
      </w:r>
      <w:r w:rsidRPr="00873E4D">
        <w:rPr>
          <w:rFonts w:ascii="Arial Narrow" w:hAnsi="Arial Narrow"/>
          <w:sz w:val="18"/>
          <w:szCs w:val="18"/>
          <w:lang w:val="es-ES"/>
        </w:rPr>
        <w:t xml:space="preserve">. </w:t>
      </w:r>
    </w:p>
  </w:footnote>
  <w:footnote w:id="23">
    <w:p w14:paraId="70563FE4" w14:textId="3667C7EF" w:rsidR="00963C02" w:rsidRPr="00873E4D" w:rsidRDefault="00963C02"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Foja </w:t>
      </w:r>
      <w:r w:rsidR="006A0AEC" w:rsidRPr="00873E4D">
        <w:rPr>
          <w:rFonts w:ascii="Arial Narrow" w:hAnsi="Arial Narrow"/>
          <w:sz w:val="18"/>
          <w:szCs w:val="18"/>
          <w:lang w:val="es-ES"/>
        </w:rPr>
        <w:t>705</w:t>
      </w:r>
      <w:r w:rsidRPr="00873E4D">
        <w:rPr>
          <w:rFonts w:ascii="Arial Narrow" w:hAnsi="Arial Narrow"/>
          <w:sz w:val="18"/>
          <w:szCs w:val="18"/>
          <w:lang w:val="es-ES"/>
        </w:rPr>
        <w:t xml:space="preserve">. </w:t>
      </w:r>
    </w:p>
  </w:footnote>
  <w:footnote w:id="24">
    <w:p w14:paraId="1389FFEE" w14:textId="484933A6" w:rsidR="00D957AB" w:rsidRPr="00873E4D" w:rsidRDefault="00D957AB"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Fojas </w:t>
      </w:r>
      <w:r w:rsidR="006A0AEC" w:rsidRPr="00873E4D">
        <w:rPr>
          <w:rFonts w:ascii="Arial Narrow" w:hAnsi="Arial Narrow"/>
          <w:sz w:val="18"/>
          <w:szCs w:val="18"/>
          <w:lang w:val="es-ES"/>
        </w:rPr>
        <w:t>706 y 707</w:t>
      </w:r>
      <w:r w:rsidRPr="00873E4D">
        <w:rPr>
          <w:rFonts w:ascii="Arial Narrow" w:hAnsi="Arial Narrow"/>
          <w:sz w:val="18"/>
          <w:szCs w:val="18"/>
          <w:lang w:val="es-ES"/>
        </w:rPr>
        <w:t xml:space="preserve">. </w:t>
      </w:r>
    </w:p>
  </w:footnote>
  <w:footnote w:id="25">
    <w:p w14:paraId="302BF9BF" w14:textId="0FB68443" w:rsidR="00D957AB" w:rsidRPr="00873E4D" w:rsidRDefault="00D957AB"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w:t>
      </w:r>
      <w:r w:rsidR="006A0AEC" w:rsidRPr="00873E4D">
        <w:rPr>
          <w:rFonts w:ascii="Arial Narrow" w:hAnsi="Arial Narrow"/>
          <w:sz w:val="18"/>
          <w:szCs w:val="18"/>
        </w:rPr>
        <w:t>708 y 709</w:t>
      </w:r>
      <w:r w:rsidRPr="00873E4D">
        <w:rPr>
          <w:rFonts w:ascii="Arial Narrow" w:hAnsi="Arial Narrow"/>
          <w:sz w:val="18"/>
          <w:szCs w:val="18"/>
        </w:rPr>
        <w:t>.</w:t>
      </w:r>
    </w:p>
  </w:footnote>
  <w:footnote w:id="26">
    <w:p w14:paraId="2218D547" w14:textId="5280DCFF" w:rsidR="00D957AB" w:rsidRPr="00873E4D" w:rsidRDefault="00D957AB"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Foja </w:t>
      </w:r>
      <w:r w:rsidR="006A0AEC" w:rsidRPr="00873E4D">
        <w:rPr>
          <w:rFonts w:ascii="Arial Narrow" w:hAnsi="Arial Narrow"/>
          <w:sz w:val="18"/>
          <w:szCs w:val="18"/>
          <w:lang w:val="es-ES"/>
        </w:rPr>
        <w:t>710</w:t>
      </w:r>
      <w:r w:rsidRPr="00873E4D">
        <w:rPr>
          <w:rFonts w:ascii="Arial Narrow" w:hAnsi="Arial Narrow"/>
          <w:sz w:val="18"/>
          <w:szCs w:val="18"/>
          <w:lang w:val="es-ES"/>
        </w:rPr>
        <w:t xml:space="preserve">. </w:t>
      </w:r>
    </w:p>
  </w:footnote>
  <w:footnote w:id="27">
    <w:p w14:paraId="4EFC092A" w14:textId="65F7FD81" w:rsidR="00461731" w:rsidRPr="00873E4D" w:rsidRDefault="00461731"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Fojas </w:t>
      </w:r>
      <w:r w:rsidR="006A0AEC" w:rsidRPr="00873E4D">
        <w:rPr>
          <w:rFonts w:ascii="Arial Narrow" w:hAnsi="Arial Narrow"/>
          <w:sz w:val="18"/>
          <w:szCs w:val="18"/>
          <w:lang w:val="es-ES"/>
        </w:rPr>
        <w:t>692</w:t>
      </w:r>
      <w:r w:rsidRPr="00873E4D">
        <w:rPr>
          <w:rFonts w:ascii="Arial Narrow" w:hAnsi="Arial Narrow"/>
          <w:sz w:val="18"/>
          <w:szCs w:val="18"/>
          <w:lang w:val="es-ES"/>
        </w:rPr>
        <w:t xml:space="preserve"> y </w:t>
      </w:r>
      <w:r w:rsidR="006A0AEC" w:rsidRPr="00873E4D">
        <w:rPr>
          <w:rFonts w:ascii="Arial Narrow" w:hAnsi="Arial Narrow"/>
          <w:sz w:val="18"/>
          <w:szCs w:val="18"/>
          <w:lang w:val="es-ES"/>
        </w:rPr>
        <w:t>693</w:t>
      </w:r>
      <w:r w:rsidRPr="00873E4D">
        <w:rPr>
          <w:rFonts w:ascii="Arial Narrow" w:hAnsi="Arial Narrow"/>
          <w:sz w:val="18"/>
          <w:szCs w:val="18"/>
          <w:lang w:val="es-ES"/>
        </w:rPr>
        <w:t>.</w:t>
      </w:r>
    </w:p>
  </w:footnote>
  <w:footnote w:id="28">
    <w:p w14:paraId="2702018C" w14:textId="558F73F6" w:rsidR="006A0AEC" w:rsidRPr="00873E4D" w:rsidRDefault="006A0AEC"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694 a 698.</w:t>
      </w:r>
    </w:p>
  </w:footnote>
  <w:footnote w:id="29">
    <w:p w14:paraId="242C8851" w14:textId="20BD6C6E" w:rsidR="002453E9" w:rsidRPr="00873E4D" w:rsidRDefault="002453E9" w:rsidP="00873E4D">
      <w:pPr>
        <w:pStyle w:val="Textonotapie"/>
        <w:jc w:val="both"/>
        <w:rPr>
          <w:rFonts w:ascii="Arial Narrow" w:hAnsi="Arial Narrow"/>
          <w:sz w:val="18"/>
          <w:szCs w:val="18"/>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804 y 809. </w:t>
      </w:r>
    </w:p>
  </w:footnote>
  <w:footnote w:id="30">
    <w:p w14:paraId="3C96F268" w14:textId="25D3947C" w:rsidR="00A441D9" w:rsidRPr="00873E4D" w:rsidRDefault="00A441D9" w:rsidP="00873E4D">
      <w:pPr>
        <w:pStyle w:val="Textonotapie"/>
        <w:jc w:val="both"/>
        <w:rPr>
          <w:rFonts w:ascii="Arial Narrow" w:hAnsi="Arial Narrow"/>
          <w:sz w:val="18"/>
          <w:szCs w:val="18"/>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805, 806, 810, 811 y 812. </w:t>
      </w:r>
    </w:p>
  </w:footnote>
  <w:footnote w:id="31">
    <w:p w14:paraId="72E3C50C" w14:textId="088908E5" w:rsidR="00A441D9" w:rsidRPr="00873E4D" w:rsidRDefault="00A441D9" w:rsidP="00873E4D">
      <w:pPr>
        <w:pStyle w:val="Textonotapie"/>
        <w:jc w:val="both"/>
        <w:rPr>
          <w:rFonts w:ascii="Arial Narrow" w:hAnsi="Arial Narrow"/>
          <w:sz w:val="18"/>
          <w:szCs w:val="18"/>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806 y 812. </w:t>
      </w:r>
    </w:p>
  </w:footnote>
  <w:footnote w:id="32">
    <w:p w14:paraId="2C56C755" w14:textId="21A31304" w:rsidR="00573C44" w:rsidRPr="00873E4D" w:rsidRDefault="00573C44" w:rsidP="00873E4D">
      <w:pPr>
        <w:pStyle w:val="Textonotapie"/>
        <w:jc w:val="both"/>
        <w:rPr>
          <w:rFonts w:ascii="Arial Narrow" w:hAnsi="Arial Narrow"/>
          <w:sz w:val="18"/>
          <w:szCs w:val="18"/>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617 y 618. </w:t>
      </w:r>
    </w:p>
  </w:footnote>
  <w:footnote w:id="33">
    <w:p w14:paraId="72DB9745" w14:textId="1AF20DD0" w:rsidR="00804054" w:rsidRPr="00873E4D" w:rsidRDefault="00804054"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007F12F7" w:rsidRPr="00873E4D">
        <w:rPr>
          <w:rFonts w:ascii="Arial Narrow" w:hAnsi="Arial Narrow"/>
          <w:sz w:val="18"/>
          <w:szCs w:val="18"/>
        </w:rPr>
        <w:t xml:space="preserve">Fojas </w:t>
      </w:r>
      <w:r w:rsidRPr="00873E4D">
        <w:rPr>
          <w:rFonts w:ascii="Arial Narrow" w:hAnsi="Arial Narrow"/>
          <w:sz w:val="18"/>
          <w:szCs w:val="18"/>
          <w:lang w:val="es-ES"/>
        </w:rPr>
        <w:t>645 a 654.</w:t>
      </w:r>
    </w:p>
  </w:footnote>
  <w:footnote w:id="34">
    <w:p w14:paraId="7735D76D" w14:textId="7CD49697" w:rsidR="007F12F7" w:rsidRPr="00873E4D" w:rsidRDefault="007F12F7"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Fojas </w:t>
      </w:r>
      <w:r w:rsidRPr="00873E4D">
        <w:rPr>
          <w:rFonts w:ascii="Arial Narrow" w:hAnsi="Arial Narrow"/>
          <w:sz w:val="18"/>
          <w:szCs w:val="18"/>
          <w:lang w:val="es-ES"/>
        </w:rPr>
        <w:t>661 a 663.</w:t>
      </w:r>
    </w:p>
  </w:footnote>
  <w:footnote w:id="35">
    <w:p w14:paraId="1DCC7454" w14:textId="50FFA81B" w:rsidR="00ED0D69" w:rsidRPr="00873E4D" w:rsidRDefault="00ED0D69"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w:t>
      </w:r>
      <w:r w:rsidR="006A0AEC" w:rsidRPr="00873E4D">
        <w:rPr>
          <w:rFonts w:ascii="Arial Narrow" w:hAnsi="Arial Narrow"/>
          <w:sz w:val="18"/>
          <w:szCs w:val="18"/>
          <w:lang w:val="es-ES"/>
        </w:rPr>
        <w:t>75</w:t>
      </w:r>
      <w:r w:rsidRPr="00873E4D">
        <w:rPr>
          <w:rFonts w:ascii="Arial Narrow" w:hAnsi="Arial Narrow"/>
          <w:sz w:val="18"/>
          <w:szCs w:val="18"/>
          <w:lang w:val="es-ES"/>
        </w:rPr>
        <w:t xml:space="preserve"> a </w:t>
      </w:r>
      <w:r w:rsidR="006A0AEC" w:rsidRPr="00873E4D">
        <w:rPr>
          <w:rFonts w:ascii="Arial Narrow" w:hAnsi="Arial Narrow"/>
          <w:sz w:val="18"/>
          <w:szCs w:val="18"/>
          <w:lang w:val="es-ES"/>
        </w:rPr>
        <w:t>682</w:t>
      </w:r>
      <w:r w:rsidRPr="00873E4D">
        <w:rPr>
          <w:rFonts w:ascii="Arial Narrow" w:hAnsi="Arial Narrow"/>
          <w:sz w:val="18"/>
          <w:szCs w:val="18"/>
          <w:lang w:val="es-ES"/>
        </w:rPr>
        <w:t>.</w:t>
      </w:r>
    </w:p>
  </w:footnote>
  <w:footnote w:id="36">
    <w:p w14:paraId="7EE9F3B7" w14:textId="1331F601" w:rsidR="006A0AEC" w:rsidRPr="00873E4D" w:rsidRDefault="006A0AEC"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Fojas 683 a 690.</w:t>
      </w:r>
    </w:p>
  </w:footnote>
  <w:footnote w:id="37">
    <w:p w14:paraId="3D84095C" w14:textId="286A4CB7" w:rsidR="00BB205C" w:rsidRPr="00873E4D" w:rsidRDefault="00BB205C"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highlight w:val="cyan"/>
        </w:rPr>
        <w:footnoteRef/>
      </w:r>
      <w:r w:rsidRPr="00873E4D">
        <w:rPr>
          <w:rFonts w:ascii="Arial Narrow" w:hAnsi="Arial Narrow"/>
          <w:sz w:val="18"/>
          <w:szCs w:val="18"/>
          <w:highlight w:val="cyan"/>
        </w:rPr>
        <w:t xml:space="preserve"> </w:t>
      </w:r>
      <w:r w:rsidRPr="00873E4D">
        <w:rPr>
          <w:rFonts w:ascii="Arial Narrow" w:hAnsi="Arial Narrow"/>
          <w:sz w:val="18"/>
          <w:szCs w:val="18"/>
          <w:highlight w:val="cyan"/>
          <w:lang w:val="es-ES"/>
        </w:rPr>
        <w:t>Similar consideraci</w:t>
      </w:r>
      <w:r w:rsidR="00EB318B" w:rsidRPr="00873E4D">
        <w:rPr>
          <w:rFonts w:ascii="Arial Narrow" w:hAnsi="Arial Narrow"/>
          <w:sz w:val="18"/>
          <w:szCs w:val="18"/>
          <w:highlight w:val="cyan"/>
          <w:lang w:val="es-ES"/>
        </w:rPr>
        <w:t xml:space="preserve">ón fue tomada por </w:t>
      </w:r>
      <w:r w:rsidRPr="00873E4D">
        <w:rPr>
          <w:rFonts w:ascii="Arial Narrow" w:hAnsi="Arial Narrow"/>
          <w:sz w:val="18"/>
          <w:szCs w:val="18"/>
          <w:highlight w:val="cyan"/>
          <w:lang w:val="es-ES"/>
        </w:rPr>
        <w:t>este Tribunal Electoral en la resoluci</w:t>
      </w:r>
      <w:r w:rsidR="00EB318B" w:rsidRPr="00873E4D">
        <w:rPr>
          <w:rFonts w:ascii="Arial Narrow" w:hAnsi="Arial Narrow"/>
          <w:sz w:val="18"/>
          <w:szCs w:val="18"/>
          <w:highlight w:val="cyan"/>
          <w:lang w:val="es-ES"/>
        </w:rPr>
        <w:t>ón</w:t>
      </w:r>
      <w:r w:rsidRPr="00873E4D">
        <w:rPr>
          <w:rFonts w:ascii="Arial Narrow" w:hAnsi="Arial Narrow"/>
          <w:sz w:val="18"/>
          <w:szCs w:val="18"/>
          <w:highlight w:val="cyan"/>
          <w:lang w:val="es-ES"/>
        </w:rPr>
        <w:t xml:space="preserve"> del TEEM-PES-VPMG-010/2025</w:t>
      </w:r>
      <w:r w:rsidR="00EB318B" w:rsidRPr="00873E4D">
        <w:rPr>
          <w:rFonts w:ascii="Arial Narrow" w:hAnsi="Arial Narrow"/>
          <w:sz w:val="18"/>
          <w:szCs w:val="18"/>
          <w:highlight w:val="cyan"/>
          <w:lang w:val="es-ES"/>
        </w:rPr>
        <w:t>.</w:t>
      </w:r>
    </w:p>
  </w:footnote>
  <w:footnote w:id="38">
    <w:p w14:paraId="6E99BD87" w14:textId="1BEB32DD" w:rsidR="00743D29" w:rsidRPr="00873E4D" w:rsidRDefault="00743D29" w:rsidP="00873E4D">
      <w:pPr>
        <w:pStyle w:val="Textonotapie"/>
        <w:jc w:val="both"/>
        <w:rPr>
          <w:rFonts w:ascii="Arial Narrow" w:hAnsi="Arial Narrow"/>
          <w:sz w:val="18"/>
          <w:szCs w:val="18"/>
          <w:lang w:val="es-ES"/>
        </w:rPr>
      </w:pPr>
      <w:r w:rsidRPr="00873E4D">
        <w:rPr>
          <w:rStyle w:val="Refdenotaalpie"/>
          <w:rFonts w:ascii="Arial Narrow" w:hAnsi="Arial Narrow"/>
          <w:sz w:val="18"/>
          <w:szCs w:val="18"/>
        </w:rPr>
        <w:footnoteRef/>
      </w:r>
      <w:r w:rsidRPr="00873E4D">
        <w:rPr>
          <w:rFonts w:ascii="Arial Narrow" w:hAnsi="Arial Narrow"/>
          <w:sz w:val="18"/>
          <w:szCs w:val="18"/>
        </w:rPr>
        <w:t xml:space="preserve"> </w:t>
      </w:r>
      <w:r w:rsidRPr="00873E4D">
        <w:rPr>
          <w:rFonts w:ascii="Arial Narrow" w:hAnsi="Arial Narrow"/>
          <w:sz w:val="18"/>
          <w:szCs w:val="18"/>
          <w:lang w:val="es-ES"/>
        </w:rPr>
        <w:t xml:space="preserve">Foja </w:t>
      </w:r>
      <w:r w:rsidR="00046797" w:rsidRPr="00873E4D">
        <w:rPr>
          <w:rFonts w:ascii="Arial Narrow" w:hAnsi="Arial Narrow"/>
          <w:sz w:val="18"/>
          <w:szCs w:val="18"/>
          <w:lang w:val="es-ES"/>
        </w:rPr>
        <w:t>0705.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C7D0E" w14:textId="77777777" w:rsidR="00FF43CF" w:rsidRDefault="00FF43CF" w:rsidP="008D5ED0">
    <w:pPr>
      <w:pStyle w:val="Sinespaciado"/>
      <w:spacing w:line="240" w:lineRule="auto"/>
      <w:jc w:val="right"/>
      <w:rPr>
        <w:sz w:val="20"/>
        <w:szCs w:val="20"/>
      </w:rPr>
    </w:pPr>
  </w:p>
  <w:p w14:paraId="596A86E9" w14:textId="77777777" w:rsidR="00FF43CF" w:rsidRDefault="00FF43CF" w:rsidP="008D5ED0">
    <w:pPr>
      <w:pStyle w:val="Sinespaciado"/>
      <w:spacing w:line="240" w:lineRule="auto"/>
      <w:jc w:val="right"/>
      <w:rPr>
        <w:sz w:val="20"/>
        <w:szCs w:val="20"/>
      </w:rPr>
    </w:pPr>
  </w:p>
  <w:p w14:paraId="09B3F28C" w14:textId="6CE64824" w:rsidR="004240E9" w:rsidRPr="008D5ED0" w:rsidRDefault="00BB21C2" w:rsidP="008D5ED0">
    <w:pPr>
      <w:pStyle w:val="Sinespaciado"/>
      <w:spacing w:line="240" w:lineRule="auto"/>
      <w:jc w:val="right"/>
      <w:rPr>
        <w:sz w:val="20"/>
        <w:szCs w:val="20"/>
      </w:rPr>
    </w:pPr>
    <w:r w:rsidRPr="008D5ED0">
      <w:rPr>
        <w:sz w:val="20"/>
        <w:szCs w:val="20"/>
      </w:rPr>
      <w:t xml:space="preserve">Acuerdo de </w:t>
    </w:r>
    <w:r w:rsidR="0080573A" w:rsidRPr="008D5ED0">
      <w:rPr>
        <w:sz w:val="20"/>
        <w:szCs w:val="20"/>
      </w:rPr>
      <w:t>Tribunal</w:t>
    </w:r>
  </w:p>
  <w:p w14:paraId="1C0D4FE6" w14:textId="0ADB75FE" w:rsidR="00DA0403" w:rsidRPr="008D5ED0" w:rsidRDefault="004240E9" w:rsidP="008D5ED0">
    <w:pPr>
      <w:pStyle w:val="Sinespaciado"/>
      <w:spacing w:line="240" w:lineRule="auto"/>
      <w:jc w:val="right"/>
      <w:rPr>
        <w:sz w:val="20"/>
        <w:szCs w:val="20"/>
      </w:rPr>
    </w:pPr>
    <w:r w:rsidRPr="008D5ED0">
      <w:rPr>
        <w:sz w:val="20"/>
        <w:szCs w:val="20"/>
      </w:rPr>
      <w:t>TEEM-PES-VPMG-008/2025</w:t>
    </w:r>
    <w:r w:rsidR="006B58A9" w:rsidRPr="008D5ED0">
      <w:rPr>
        <w:sz w:val="20"/>
        <w:szCs w:val="20"/>
      </w:rPr>
      <w:t xml:space="preserve"> </w:t>
    </w:r>
  </w:p>
  <w:p w14:paraId="45BEFBC7" w14:textId="77777777" w:rsidR="00DA0403" w:rsidRDefault="00DA04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Default="001F3DA3" w:rsidP="00F64478">
    <w:pPr>
      <w:pStyle w:val="Encabezado"/>
      <w:ind w:left="4962"/>
    </w:pPr>
    <w:r w:rsidRPr="00095C22">
      <w:rPr>
        <w:noProof/>
      </w:rPr>
      <w:drawing>
        <wp:anchor distT="0" distB="0" distL="114300" distR="114300" simplePos="0" relativeHeight="251659264" behindDoc="0" locked="0" layoutInCell="1" allowOverlap="1" wp14:anchorId="02E18965" wp14:editId="6AE0CFF8">
          <wp:simplePos x="0" y="0"/>
          <wp:positionH relativeFrom="margin">
            <wp:align>left</wp:align>
          </wp:positionH>
          <wp:positionV relativeFrom="margin">
            <wp:posOffset>-236220</wp:posOffset>
          </wp:positionV>
          <wp:extent cx="1934210" cy="636905"/>
          <wp:effectExtent l="0" t="0" r="8890" b="0"/>
          <wp:wrapSquare wrapText="bothSides"/>
          <wp:docPr id="29169279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5712F"/>
    <w:multiLevelType w:val="multilevel"/>
    <w:tmpl w:val="0256EDF0"/>
    <w:lvl w:ilvl="0">
      <w:start w:val="1"/>
      <w:numFmt w:val="upperRoman"/>
      <w:lvlText w:val="%1."/>
      <w:lvlJc w:val="left"/>
      <w:pPr>
        <w:ind w:left="1440" w:hanging="720"/>
      </w:pPr>
      <w:rPr>
        <w:rFonts w:hint="default"/>
        <w:b/>
        <w:bCs/>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 w15:restartNumberingAfterBreak="0">
    <w:nsid w:val="05286F68"/>
    <w:multiLevelType w:val="hybridMultilevel"/>
    <w:tmpl w:val="432C6D98"/>
    <w:lvl w:ilvl="0" w:tplc="F26CD20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A2A0D6B"/>
    <w:multiLevelType w:val="hybridMultilevel"/>
    <w:tmpl w:val="E6BAF13E"/>
    <w:lvl w:ilvl="0" w:tplc="95405A1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9157A58"/>
    <w:multiLevelType w:val="hybridMultilevel"/>
    <w:tmpl w:val="27C2B580"/>
    <w:lvl w:ilvl="0" w:tplc="A7BA32C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A6C4ACB"/>
    <w:multiLevelType w:val="hybridMultilevel"/>
    <w:tmpl w:val="FE387708"/>
    <w:lvl w:ilvl="0" w:tplc="E97A9F62">
      <w:start w:val="1"/>
      <w:numFmt w:val="lowerLetter"/>
      <w:lvlText w:val="%1)"/>
      <w:lvlJc w:val="left"/>
      <w:pPr>
        <w:ind w:left="1428" w:hanging="360"/>
      </w:pPr>
      <w:rPr>
        <w:rFonts w:hint="default"/>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2EF65578"/>
    <w:multiLevelType w:val="hybridMultilevel"/>
    <w:tmpl w:val="07EE7400"/>
    <w:lvl w:ilvl="0" w:tplc="409CF05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55B2F78"/>
    <w:multiLevelType w:val="hybridMultilevel"/>
    <w:tmpl w:val="86283BD0"/>
    <w:lvl w:ilvl="0" w:tplc="FFFFFFFF">
      <w:start w:val="1"/>
      <w:numFmt w:val="decimal"/>
      <w:lvlText w:val="%1."/>
      <w:lvlJc w:val="left"/>
      <w:pPr>
        <w:ind w:left="795" w:hanging="360"/>
      </w:pPr>
      <w:rPr>
        <w:rFonts w:hint="default"/>
        <w:b/>
        <w:bCs/>
      </w:rPr>
    </w:lvl>
    <w:lvl w:ilvl="1" w:tplc="FFFFFFFF" w:tentative="1">
      <w:start w:val="1"/>
      <w:numFmt w:val="lowerLetter"/>
      <w:lvlText w:val="%2."/>
      <w:lvlJc w:val="left"/>
      <w:pPr>
        <w:ind w:left="1515" w:hanging="360"/>
      </w:pPr>
    </w:lvl>
    <w:lvl w:ilvl="2" w:tplc="FFFFFFFF" w:tentative="1">
      <w:start w:val="1"/>
      <w:numFmt w:val="lowerRoman"/>
      <w:lvlText w:val="%3."/>
      <w:lvlJc w:val="right"/>
      <w:pPr>
        <w:ind w:left="2235" w:hanging="180"/>
      </w:pPr>
    </w:lvl>
    <w:lvl w:ilvl="3" w:tplc="FFFFFFFF" w:tentative="1">
      <w:start w:val="1"/>
      <w:numFmt w:val="decimal"/>
      <w:lvlText w:val="%4."/>
      <w:lvlJc w:val="left"/>
      <w:pPr>
        <w:ind w:left="2955" w:hanging="360"/>
      </w:pPr>
    </w:lvl>
    <w:lvl w:ilvl="4" w:tplc="FFFFFFFF" w:tentative="1">
      <w:start w:val="1"/>
      <w:numFmt w:val="lowerLetter"/>
      <w:lvlText w:val="%5."/>
      <w:lvlJc w:val="left"/>
      <w:pPr>
        <w:ind w:left="3675" w:hanging="360"/>
      </w:pPr>
    </w:lvl>
    <w:lvl w:ilvl="5" w:tplc="FFFFFFFF" w:tentative="1">
      <w:start w:val="1"/>
      <w:numFmt w:val="lowerRoman"/>
      <w:lvlText w:val="%6."/>
      <w:lvlJc w:val="right"/>
      <w:pPr>
        <w:ind w:left="4395" w:hanging="180"/>
      </w:pPr>
    </w:lvl>
    <w:lvl w:ilvl="6" w:tplc="FFFFFFFF" w:tentative="1">
      <w:start w:val="1"/>
      <w:numFmt w:val="decimal"/>
      <w:lvlText w:val="%7."/>
      <w:lvlJc w:val="left"/>
      <w:pPr>
        <w:ind w:left="5115" w:hanging="360"/>
      </w:pPr>
    </w:lvl>
    <w:lvl w:ilvl="7" w:tplc="FFFFFFFF" w:tentative="1">
      <w:start w:val="1"/>
      <w:numFmt w:val="lowerLetter"/>
      <w:lvlText w:val="%8."/>
      <w:lvlJc w:val="left"/>
      <w:pPr>
        <w:ind w:left="5835" w:hanging="360"/>
      </w:pPr>
    </w:lvl>
    <w:lvl w:ilvl="8" w:tplc="FFFFFFFF" w:tentative="1">
      <w:start w:val="1"/>
      <w:numFmt w:val="lowerRoman"/>
      <w:lvlText w:val="%9."/>
      <w:lvlJc w:val="right"/>
      <w:pPr>
        <w:ind w:left="6555" w:hanging="180"/>
      </w:pPr>
    </w:lvl>
  </w:abstractNum>
  <w:abstractNum w:abstractNumId="8" w15:restartNumberingAfterBreak="0">
    <w:nsid w:val="35BA6588"/>
    <w:multiLevelType w:val="hybridMultilevel"/>
    <w:tmpl w:val="820CAF5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AF5348"/>
    <w:multiLevelType w:val="hybridMultilevel"/>
    <w:tmpl w:val="AB6C004E"/>
    <w:lvl w:ilvl="0" w:tplc="08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94B3051"/>
    <w:multiLevelType w:val="hybridMultilevel"/>
    <w:tmpl w:val="01F45E7E"/>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BE451C6"/>
    <w:multiLevelType w:val="hybridMultilevel"/>
    <w:tmpl w:val="B958E008"/>
    <w:lvl w:ilvl="0" w:tplc="A52AAF0A">
      <w:start w:val="1"/>
      <w:numFmt w:val="decimal"/>
      <w:lvlText w:val="%1."/>
      <w:lvlJc w:val="left"/>
      <w:pPr>
        <w:ind w:left="795" w:hanging="360"/>
      </w:pPr>
      <w:rPr>
        <w:rFonts w:hint="default"/>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12" w15:restartNumberingAfterBreak="0">
    <w:nsid w:val="3BF26A1E"/>
    <w:multiLevelType w:val="hybridMultilevel"/>
    <w:tmpl w:val="05062DD4"/>
    <w:lvl w:ilvl="0" w:tplc="080A0001">
      <w:start w:val="1"/>
      <w:numFmt w:val="bullet"/>
      <w:lvlText w:val=""/>
      <w:lvlJc w:val="left"/>
      <w:pPr>
        <w:ind w:left="720" w:firstLine="0"/>
      </w:pPr>
      <w:rPr>
        <w:rFonts w:ascii="Symbol" w:hAnsi="Symbol" w:hint="default"/>
        <w:b w:val="0"/>
        <w:i w:val="0"/>
        <w:strike w:val="0"/>
        <w:dstrike w:val="0"/>
        <w:color w:val="000000"/>
        <w:sz w:val="26"/>
        <w:szCs w:val="26"/>
        <w:u w:val="none" w:color="000000"/>
        <w:effect w:val="none"/>
        <w:bdr w:val="none" w:sz="0" w:space="0" w:color="auto" w:frame="1"/>
        <w:vertAlign w:val="baseline"/>
      </w:rPr>
    </w:lvl>
    <w:lvl w:ilvl="1" w:tplc="7522158C">
      <w:start w:val="1"/>
      <w:numFmt w:val="bullet"/>
      <w:lvlText w:val="o"/>
      <w:lvlJc w:val="left"/>
      <w:pPr>
        <w:ind w:left="157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2" w:tplc="E7845BF8">
      <w:start w:val="1"/>
      <w:numFmt w:val="bullet"/>
      <w:lvlText w:val="▪"/>
      <w:lvlJc w:val="left"/>
      <w:pPr>
        <w:ind w:left="22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3" w:tplc="9FA654C4">
      <w:start w:val="1"/>
      <w:numFmt w:val="bullet"/>
      <w:lvlText w:val="•"/>
      <w:lvlJc w:val="left"/>
      <w:pPr>
        <w:ind w:left="301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4" w:tplc="3CF63D08">
      <w:start w:val="1"/>
      <w:numFmt w:val="bullet"/>
      <w:lvlText w:val="o"/>
      <w:lvlJc w:val="left"/>
      <w:pPr>
        <w:ind w:left="373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5" w:tplc="E3BC6994">
      <w:start w:val="1"/>
      <w:numFmt w:val="bullet"/>
      <w:lvlText w:val="▪"/>
      <w:lvlJc w:val="left"/>
      <w:pPr>
        <w:ind w:left="445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6" w:tplc="ADE0E66A">
      <w:start w:val="1"/>
      <w:numFmt w:val="bullet"/>
      <w:lvlText w:val="•"/>
      <w:lvlJc w:val="left"/>
      <w:pPr>
        <w:ind w:left="517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7" w:tplc="19A8C7E4">
      <w:start w:val="1"/>
      <w:numFmt w:val="bullet"/>
      <w:lvlText w:val="o"/>
      <w:lvlJc w:val="left"/>
      <w:pPr>
        <w:ind w:left="58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8" w:tplc="FD625C30">
      <w:start w:val="1"/>
      <w:numFmt w:val="bullet"/>
      <w:lvlText w:val="▪"/>
      <w:lvlJc w:val="left"/>
      <w:pPr>
        <w:ind w:left="661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abstractNum>
  <w:abstractNum w:abstractNumId="13" w15:restartNumberingAfterBreak="0">
    <w:nsid w:val="3CD90CB4"/>
    <w:multiLevelType w:val="multilevel"/>
    <w:tmpl w:val="EC2E43D4"/>
    <w:lvl w:ilvl="0">
      <w:start w:val="3"/>
      <w:numFmt w:val="decimal"/>
      <w:lvlText w:val="%1."/>
      <w:lvlJc w:val="left"/>
      <w:pPr>
        <w:ind w:left="585" w:hanging="585"/>
      </w:pPr>
      <w:rPr>
        <w:rFonts w:hint="default"/>
      </w:rPr>
    </w:lvl>
    <w:lvl w:ilvl="1">
      <w:start w:val="3"/>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42B847AE"/>
    <w:multiLevelType w:val="multilevel"/>
    <w:tmpl w:val="66A2D3FA"/>
    <w:lvl w:ilvl="0">
      <w:start w:val="3"/>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2F44F0B"/>
    <w:multiLevelType w:val="hybridMultilevel"/>
    <w:tmpl w:val="3708ACE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5D34FC2"/>
    <w:multiLevelType w:val="hybridMultilevel"/>
    <w:tmpl w:val="B2E81E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B121624"/>
    <w:multiLevelType w:val="hybridMultilevel"/>
    <w:tmpl w:val="3230CFB8"/>
    <w:lvl w:ilvl="0" w:tplc="8586C798">
      <w:start w:val="1"/>
      <w:numFmt w:val="lowerLetter"/>
      <w:lvlText w:val="%1)"/>
      <w:lvlJc w:val="left"/>
      <w:pPr>
        <w:ind w:left="1190" w:hanging="303"/>
      </w:pPr>
      <w:rPr>
        <w:rFonts w:hint="default"/>
        <w:b/>
        <w:bCs/>
        <w:w w:val="99"/>
        <w:lang w:val="es-ES" w:eastAsia="en-US" w:bidi="ar-SA"/>
      </w:rPr>
    </w:lvl>
    <w:lvl w:ilvl="1" w:tplc="CCA0AC7C">
      <w:numFmt w:val="bullet"/>
      <w:lvlText w:val="•"/>
      <w:lvlJc w:val="left"/>
      <w:pPr>
        <w:ind w:left="2136" w:hanging="303"/>
      </w:pPr>
      <w:rPr>
        <w:rFonts w:hint="default"/>
        <w:lang w:val="es-ES" w:eastAsia="en-US" w:bidi="ar-SA"/>
      </w:rPr>
    </w:lvl>
    <w:lvl w:ilvl="2" w:tplc="AE14BC9C">
      <w:numFmt w:val="bullet"/>
      <w:lvlText w:val="•"/>
      <w:lvlJc w:val="left"/>
      <w:pPr>
        <w:ind w:left="3072" w:hanging="303"/>
      </w:pPr>
      <w:rPr>
        <w:rFonts w:hint="default"/>
        <w:lang w:val="es-ES" w:eastAsia="en-US" w:bidi="ar-SA"/>
      </w:rPr>
    </w:lvl>
    <w:lvl w:ilvl="3" w:tplc="3CAE38FC">
      <w:numFmt w:val="bullet"/>
      <w:lvlText w:val="•"/>
      <w:lvlJc w:val="left"/>
      <w:pPr>
        <w:ind w:left="4008" w:hanging="303"/>
      </w:pPr>
      <w:rPr>
        <w:rFonts w:hint="default"/>
        <w:lang w:val="es-ES" w:eastAsia="en-US" w:bidi="ar-SA"/>
      </w:rPr>
    </w:lvl>
    <w:lvl w:ilvl="4" w:tplc="AC442A20">
      <w:numFmt w:val="bullet"/>
      <w:lvlText w:val="•"/>
      <w:lvlJc w:val="left"/>
      <w:pPr>
        <w:ind w:left="4944" w:hanging="303"/>
      </w:pPr>
      <w:rPr>
        <w:rFonts w:hint="default"/>
        <w:lang w:val="es-ES" w:eastAsia="en-US" w:bidi="ar-SA"/>
      </w:rPr>
    </w:lvl>
    <w:lvl w:ilvl="5" w:tplc="9554470E">
      <w:numFmt w:val="bullet"/>
      <w:lvlText w:val="•"/>
      <w:lvlJc w:val="left"/>
      <w:pPr>
        <w:ind w:left="5880" w:hanging="303"/>
      </w:pPr>
      <w:rPr>
        <w:rFonts w:hint="default"/>
        <w:lang w:val="es-ES" w:eastAsia="en-US" w:bidi="ar-SA"/>
      </w:rPr>
    </w:lvl>
    <w:lvl w:ilvl="6" w:tplc="769CC856">
      <w:numFmt w:val="bullet"/>
      <w:lvlText w:val="•"/>
      <w:lvlJc w:val="left"/>
      <w:pPr>
        <w:ind w:left="6816" w:hanging="303"/>
      </w:pPr>
      <w:rPr>
        <w:rFonts w:hint="default"/>
        <w:lang w:val="es-ES" w:eastAsia="en-US" w:bidi="ar-SA"/>
      </w:rPr>
    </w:lvl>
    <w:lvl w:ilvl="7" w:tplc="3AD0CAB0">
      <w:numFmt w:val="bullet"/>
      <w:lvlText w:val="•"/>
      <w:lvlJc w:val="left"/>
      <w:pPr>
        <w:ind w:left="7752" w:hanging="303"/>
      </w:pPr>
      <w:rPr>
        <w:rFonts w:hint="default"/>
        <w:lang w:val="es-ES" w:eastAsia="en-US" w:bidi="ar-SA"/>
      </w:rPr>
    </w:lvl>
    <w:lvl w:ilvl="8" w:tplc="4522C0A0">
      <w:numFmt w:val="bullet"/>
      <w:lvlText w:val="•"/>
      <w:lvlJc w:val="left"/>
      <w:pPr>
        <w:ind w:left="8688" w:hanging="303"/>
      </w:pPr>
      <w:rPr>
        <w:rFonts w:hint="default"/>
        <w:lang w:val="es-ES" w:eastAsia="en-US" w:bidi="ar-SA"/>
      </w:rPr>
    </w:lvl>
  </w:abstractNum>
  <w:abstractNum w:abstractNumId="18" w15:restartNumberingAfterBreak="0">
    <w:nsid w:val="5F947323"/>
    <w:multiLevelType w:val="hybridMultilevel"/>
    <w:tmpl w:val="DF427E78"/>
    <w:lvl w:ilvl="0" w:tplc="080A000D">
      <w:start w:val="1"/>
      <w:numFmt w:val="bullet"/>
      <w:lvlText w:val=""/>
      <w:lvlJc w:val="left"/>
      <w:pPr>
        <w:ind w:left="795" w:hanging="360"/>
      </w:pPr>
      <w:rPr>
        <w:rFonts w:ascii="Wingdings" w:hAnsi="Wingdings"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9" w15:restartNumberingAfterBreak="0">
    <w:nsid w:val="64D64232"/>
    <w:multiLevelType w:val="hybridMultilevel"/>
    <w:tmpl w:val="53346C58"/>
    <w:lvl w:ilvl="0" w:tplc="F9FCD09E">
      <w:start w:val="1"/>
      <w:numFmt w:val="lowerLetter"/>
      <w:lvlText w:val="%1)"/>
      <w:lvlJc w:val="left"/>
      <w:pPr>
        <w:ind w:left="1325" w:hanging="360"/>
        <w:jc w:val="right"/>
      </w:pPr>
      <w:rPr>
        <w:rFonts w:ascii="Arial" w:eastAsia="Arial" w:hAnsi="Arial" w:cs="Arial" w:hint="default"/>
        <w:b/>
        <w:bCs/>
        <w:spacing w:val="-1"/>
        <w:w w:val="99"/>
        <w:sz w:val="26"/>
        <w:szCs w:val="26"/>
        <w:lang w:val="es-ES" w:eastAsia="en-US" w:bidi="ar-SA"/>
      </w:rPr>
    </w:lvl>
    <w:lvl w:ilvl="1" w:tplc="D5F8377E">
      <w:numFmt w:val="bullet"/>
      <w:lvlText w:val="•"/>
      <w:lvlJc w:val="left"/>
      <w:pPr>
        <w:ind w:left="2244" w:hanging="360"/>
      </w:pPr>
      <w:rPr>
        <w:rFonts w:hint="default"/>
        <w:lang w:val="es-ES" w:eastAsia="en-US" w:bidi="ar-SA"/>
      </w:rPr>
    </w:lvl>
    <w:lvl w:ilvl="2" w:tplc="39C0CB26">
      <w:numFmt w:val="bullet"/>
      <w:lvlText w:val="•"/>
      <w:lvlJc w:val="left"/>
      <w:pPr>
        <w:ind w:left="3168" w:hanging="360"/>
      </w:pPr>
      <w:rPr>
        <w:rFonts w:hint="default"/>
        <w:lang w:val="es-ES" w:eastAsia="en-US" w:bidi="ar-SA"/>
      </w:rPr>
    </w:lvl>
    <w:lvl w:ilvl="3" w:tplc="F134F6CC">
      <w:numFmt w:val="bullet"/>
      <w:lvlText w:val="•"/>
      <w:lvlJc w:val="left"/>
      <w:pPr>
        <w:ind w:left="4092" w:hanging="360"/>
      </w:pPr>
      <w:rPr>
        <w:rFonts w:hint="default"/>
        <w:lang w:val="es-ES" w:eastAsia="en-US" w:bidi="ar-SA"/>
      </w:rPr>
    </w:lvl>
    <w:lvl w:ilvl="4" w:tplc="8926FC4C">
      <w:numFmt w:val="bullet"/>
      <w:lvlText w:val="•"/>
      <w:lvlJc w:val="left"/>
      <w:pPr>
        <w:ind w:left="5016" w:hanging="360"/>
      </w:pPr>
      <w:rPr>
        <w:rFonts w:hint="default"/>
        <w:lang w:val="es-ES" w:eastAsia="en-US" w:bidi="ar-SA"/>
      </w:rPr>
    </w:lvl>
    <w:lvl w:ilvl="5" w:tplc="B184B6B6">
      <w:numFmt w:val="bullet"/>
      <w:lvlText w:val="•"/>
      <w:lvlJc w:val="left"/>
      <w:pPr>
        <w:ind w:left="5940" w:hanging="360"/>
      </w:pPr>
      <w:rPr>
        <w:rFonts w:hint="default"/>
        <w:lang w:val="es-ES" w:eastAsia="en-US" w:bidi="ar-SA"/>
      </w:rPr>
    </w:lvl>
    <w:lvl w:ilvl="6" w:tplc="174C217C">
      <w:numFmt w:val="bullet"/>
      <w:lvlText w:val="•"/>
      <w:lvlJc w:val="left"/>
      <w:pPr>
        <w:ind w:left="6864" w:hanging="360"/>
      </w:pPr>
      <w:rPr>
        <w:rFonts w:hint="default"/>
        <w:lang w:val="es-ES" w:eastAsia="en-US" w:bidi="ar-SA"/>
      </w:rPr>
    </w:lvl>
    <w:lvl w:ilvl="7" w:tplc="185CFAF8">
      <w:numFmt w:val="bullet"/>
      <w:lvlText w:val="•"/>
      <w:lvlJc w:val="left"/>
      <w:pPr>
        <w:ind w:left="7788" w:hanging="360"/>
      </w:pPr>
      <w:rPr>
        <w:rFonts w:hint="default"/>
        <w:lang w:val="es-ES" w:eastAsia="en-US" w:bidi="ar-SA"/>
      </w:rPr>
    </w:lvl>
    <w:lvl w:ilvl="8" w:tplc="B2D28E3A">
      <w:numFmt w:val="bullet"/>
      <w:lvlText w:val="•"/>
      <w:lvlJc w:val="left"/>
      <w:pPr>
        <w:ind w:left="8712" w:hanging="360"/>
      </w:pPr>
      <w:rPr>
        <w:rFonts w:hint="default"/>
        <w:lang w:val="es-ES" w:eastAsia="en-US" w:bidi="ar-SA"/>
      </w:rPr>
    </w:lvl>
  </w:abstractNum>
  <w:abstractNum w:abstractNumId="20" w15:restartNumberingAfterBreak="0">
    <w:nsid w:val="686066E0"/>
    <w:multiLevelType w:val="hybridMultilevel"/>
    <w:tmpl w:val="01F45E7E"/>
    <w:lvl w:ilvl="0" w:tplc="9768DF9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CC05712"/>
    <w:multiLevelType w:val="hybridMultilevel"/>
    <w:tmpl w:val="081C8FF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49675F9"/>
    <w:multiLevelType w:val="hybridMultilevel"/>
    <w:tmpl w:val="36105358"/>
    <w:lvl w:ilvl="0" w:tplc="AE4AC62A">
      <w:start w:val="1"/>
      <w:numFmt w:val="decimal"/>
      <w:lvlText w:val="%1."/>
      <w:lvlJc w:val="left"/>
      <w:pPr>
        <w:ind w:left="795" w:hanging="360"/>
      </w:pPr>
      <w:rPr>
        <w:rFonts w:hint="default"/>
        <w:b/>
        <w:bCs/>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23" w15:restartNumberingAfterBreak="0">
    <w:nsid w:val="74E832F8"/>
    <w:multiLevelType w:val="hybridMultilevel"/>
    <w:tmpl w:val="9318AD9C"/>
    <w:lvl w:ilvl="0" w:tplc="EE5E150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D2B1C94"/>
    <w:multiLevelType w:val="hybridMultilevel"/>
    <w:tmpl w:val="86283BD0"/>
    <w:lvl w:ilvl="0" w:tplc="2DFC7B14">
      <w:start w:val="1"/>
      <w:numFmt w:val="decimal"/>
      <w:lvlText w:val="%1."/>
      <w:lvlJc w:val="left"/>
      <w:pPr>
        <w:ind w:left="795" w:hanging="360"/>
      </w:pPr>
      <w:rPr>
        <w:rFonts w:hint="default"/>
        <w:b/>
        <w:bCs/>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25" w15:restartNumberingAfterBreak="0">
    <w:nsid w:val="7EF07EB8"/>
    <w:multiLevelType w:val="hybridMultilevel"/>
    <w:tmpl w:val="AFD6243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71685945">
    <w:abstractNumId w:val="12"/>
  </w:num>
  <w:num w:numId="2" w16cid:durableId="1200969442">
    <w:abstractNumId w:val="19"/>
  </w:num>
  <w:num w:numId="3" w16cid:durableId="1636787336">
    <w:abstractNumId w:val="17"/>
  </w:num>
  <w:num w:numId="4" w16cid:durableId="859006962">
    <w:abstractNumId w:val="5"/>
  </w:num>
  <w:num w:numId="5" w16cid:durableId="840856080">
    <w:abstractNumId w:val="6"/>
  </w:num>
  <w:num w:numId="6" w16cid:durableId="1503546930">
    <w:abstractNumId w:val="1"/>
  </w:num>
  <w:num w:numId="7" w16cid:durableId="1152525901">
    <w:abstractNumId w:val="0"/>
  </w:num>
  <w:num w:numId="8" w16cid:durableId="662660053">
    <w:abstractNumId w:val="23"/>
  </w:num>
  <w:num w:numId="9" w16cid:durableId="2118214151">
    <w:abstractNumId w:val="20"/>
  </w:num>
  <w:num w:numId="10" w16cid:durableId="44262432">
    <w:abstractNumId w:val="18"/>
  </w:num>
  <w:num w:numId="11" w16cid:durableId="1902984474">
    <w:abstractNumId w:val="25"/>
  </w:num>
  <w:num w:numId="12" w16cid:durableId="673918456">
    <w:abstractNumId w:val="8"/>
  </w:num>
  <w:num w:numId="13" w16cid:durableId="2031685164">
    <w:abstractNumId w:val="21"/>
  </w:num>
  <w:num w:numId="14" w16cid:durableId="512499402">
    <w:abstractNumId w:val="16"/>
  </w:num>
  <w:num w:numId="15" w16cid:durableId="594171642">
    <w:abstractNumId w:val="2"/>
  </w:num>
  <w:num w:numId="16" w16cid:durableId="2123383182">
    <w:abstractNumId w:val="9"/>
  </w:num>
  <w:num w:numId="17" w16cid:durableId="1645086403">
    <w:abstractNumId w:val="22"/>
  </w:num>
  <w:num w:numId="18" w16cid:durableId="273169543">
    <w:abstractNumId w:val="11"/>
  </w:num>
  <w:num w:numId="19" w16cid:durableId="273366975">
    <w:abstractNumId w:val="3"/>
  </w:num>
  <w:num w:numId="20" w16cid:durableId="1522082712">
    <w:abstractNumId w:val="24"/>
  </w:num>
  <w:num w:numId="21" w16cid:durableId="1658223094">
    <w:abstractNumId w:val="10"/>
  </w:num>
  <w:num w:numId="22" w16cid:durableId="1539007096">
    <w:abstractNumId w:val="4"/>
  </w:num>
  <w:num w:numId="23" w16cid:durableId="1543400256">
    <w:abstractNumId w:val="7"/>
  </w:num>
  <w:num w:numId="24" w16cid:durableId="1815826474">
    <w:abstractNumId w:val="14"/>
  </w:num>
  <w:num w:numId="25" w16cid:durableId="174148170">
    <w:abstractNumId w:val="15"/>
  </w:num>
  <w:num w:numId="26" w16cid:durableId="9277363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0DC2"/>
    <w:rsid w:val="00001309"/>
    <w:rsid w:val="00002BEF"/>
    <w:rsid w:val="000039DC"/>
    <w:rsid w:val="00003F89"/>
    <w:rsid w:val="000073A8"/>
    <w:rsid w:val="00015966"/>
    <w:rsid w:val="00015FBC"/>
    <w:rsid w:val="00016778"/>
    <w:rsid w:val="00020620"/>
    <w:rsid w:val="00020BD1"/>
    <w:rsid w:val="00022A87"/>
    <w:rsid w:val="00023BC0"/>
    <w:rsid w:val="00024C96"/>
    <w:rsid w:val="00025357"/>
    <w:rsid w:val="000254B3"/>
    <w:rsid w:val="0003052E"/>
    <w:rsid w:val="00031557"/>
    <w:rsid w:val="00031E87"/>
    <w:rsid w:val="000323D1"/>
    <w:rsid w:val="00033791"/>
    <w:rsid w:val="00033E2B"/>
    <w:rsid w:val="000345D7"/>
    <w:rsid w:val="000355B4"/>
    <w:rsid w:val="00037EE7"/>
    <w:rsid w:val="000407BE"/>
    <w:rsid w:val="00041D90"/>
    <w:rsid w:val="00043420"/>
    <w:rsid w:val="00044C8B"/>
    <w:rsid w:val="00044CC6"/>
    <w:rsid w:val="00046500"/>
    <w:rsid w:val="00046797"/>
    <w:rsid w:val="00051CD0"/>
    <w:rsid w:val="00054BFE"/>
    <w:rsid w:val="00054D8F"/>
    <w:rsid w:val="00054F1E"/>
    <w:rsid w:val="0005579D"/>
    <w:rsid w:val="00055EBE"/>
    <w:rsid w:val="00056A01"/>
    <w:rsid w:val="00057647"/>
    <w:rsid w:val="00057DDA"/>
    <w:rsid w:val="000616A8"/>
    <w:rsid w:val="000619BC"/>
    <w:rsid w:val="00061DE2"/>
    <w:rsid w:val="00062145"/>
    <w:rsid w:val="00064DD6"/>
    <w:rsid w:val="0007238E"/>
    <w:rsid w:val="00072429"/>
    <w:rsid w:val="00072CC3"/>
    <w:rsid w:val="00075704"/>
    <w:rsid w:val="00081111"/>
    <w:rsid w:val="00081C92"/>
    <w:rsid w:val="00081DED"/>
    <w:rsid w:val="00085F4C"/>
    <w:rsid w:val="00086579"/>
    <w:rsid w:val="00087348"/>
    <w:rsid w:val="0009007C"/>
    <w:rsid w:val="0009097E"/>
    <w:rsid w:val="00090EC9"/>
    <w:rsid w:val="000944D5"/>
    <w:rsid w:val="00094D6B"/>
    <w:rsid w:val="000A465C"/>
    <w:rsid w:val="000A4922"/>
    <w:rsid w:val="000A50C3"/>
    <w:rsid w:val="000A5D44"/>
    <w:rsid w:val="000A79C7"/>
    <w:rsid w:val="000A7D20"/>
    <w:rsid w:val="000B2029"/>
    <w:rsid w:val="000B5560"/>
    <w:rsid w:val="000B6479"/>
    <w:rsid w:val="000B69D4"/>
    <w:rsid w:val="000B6B17"/>
    <w:rsid w:val="000B7A39"/>
    <w:rsid w:val="000C060C"/>
    <w:rsid w:val="000C1556"/>
    <w:rsid w:val="000C1F26"/>
    <w:rsid w:val="000C4082"/>
    <w:rsid w:val="000C46AB"/>
    <w:rsid w:val="000C4AA5"/>
    <w:rsid w:val="000C7ADD"/>
    <w:rsid w:val="000C7D16"/>
    <w:rsid w:val="000C7DC5"/>
    <w:rsid w:val="000C7F5A"/>
    <w:rsid w:val="000D0B33"/>
    <w:rsid w:val="000D0CA8"/>
    <w:rsid w:val="000D27D8"/>
    <w:rsid w:val="000D3AC5"/>
    <w:rsid w:val="000D3B87"/>
    <w:rsid w:val="000D4770"/>
    <w:rsid w:val="000D498C"/>
    <w:rsid w:val="000D6B71"/>
    <w:rsid w:val="000E0B9D"/>
    <w:rsid w:val="000E273A"/>
    <w:rsid w:val="000E3385"/>
    <w:rsid w:val="000E3B95"/>
    <w:rsid w:val="000E5459"/>
    <w:rsid w:val="000E7BB3"/>
    <w:rsid w:val="000F0747"/>
    <w:rsid w:val="000F0C58"/>
    <w:rsid w:val="000F11D5"/>
    <w:rsid w:val="000F1558"/>
    <w:rsid w:val="000F35C2"/>
    <w:rsid w:val="000F382A"/>
    <w:rsid w:val="000F4A1E"/>
    <w:rsid w:val="000F4EC9"/>
    <w:rsid w:val="0010037E"/>
    <w:rsid w:val="001009B9"/>
    <w:rsid w:val="00101502"/>
    <w:rsid w:val="00101793"/>
    <w:rsid w:val="0010404A"/>
    <w:rsid w:val="00104790"/>
    <w:rsid w:val="00105436"/>
    <w:rsid w:val="0011023B"/>
    <w:rsid w:val="00110BD0"/>
    <w:rsid w:val="00111CD4"/>
    <w:rsid w:val="001121BD"/>
    <w:rsid w:val="00112F93"/>
    <w:rsid w:val="0012206D"/>
    <w:rsid w:val="00122B70"/>
    <w:rsid w:val="001242E4"/>
    <w:rsid w:val="0012472D"/>
    <w:rsid w:val="00125B11"/>
    <w:rsid w:val="00126E59"/>
    <w:rsid w:val="001306AE"/>
    <w:rsid w:val="00130C8E"/>
    <w:rsid w:val="00131C11"/>
    <w:rsid w:val="001323DD"/>
    <w:rsid w:val="001325C6"/>
    <w:rsid w:val="00132E01"/>
    <w:rsid w:val="00133E61"/>
    <w:rsid w:val="00134BF8"/>
    <w:rsid w:val="00141A9E"/>
    <w:rsid w:val="00142F5E"/>
    <w:rsid w:val="001513FE"/>
    <w:rsid w:val="00151B9D"/>
    <w:rsid w:val="00154C2A"/>
    <w:rsid w:val="001553E2"/>
    <w:rsid w:val="0016239F"/>
    <w:rsid w:val="0016266A"/>
    <w:rsid w:val="00163BDF"/>
    <w:rsid w:val="00172BE7"/>
    <w:rsid w:val="001752FE"/>
    <w:rsid w:val="001759D3"/>
    <w:rsid w:val="00176AFF"/>
    <w:rsid w:val="0018088F"/>
    <w:rsid w:val="001814B0"/>
    <w:rsid w:val="00182B9F"/>
    <w:rsid w:val="00182F5B"/>
    <w:rsid w:val="001844A4"/>
    <w:rsid w:val="0018514D"/>
    <w:rsid w:val="001860E0"/>
    <w:rsid w:val="001917F3"/>
    <w:rsid w:val="00191AC7"/>
    <w:rsid w:val="001943B3"/>
    <w:rsid w:val="0019704D"/>
    <w:rsid w:val="001A0A6C"/>
    <w:rsid w:val="001A1CB7"/>
    <w:rsid w:val="001A1E68"/>
    <w:rsid w:val="001A2098"/>
    <w:rsid w:val="001A20C1"/>
    <w:rsid w:val="001A434E"/>
    <w:rsid w:val="001A618A"/>
    <w:rsid w:val="001A656C"/>
    <w:rsid w:val="001B21CD"/>
    <w:rsid w:val="001B27B1"/>
    <w:rsid w:val="001B3436"/>
    <w:rsid w:val="001B532E"/>
    <w:rsid w:val="001C02DF"/>
    <w:rsid w:val="001C12F5"/>
    <w:rsid w:val="001C2F0A"/>
    <w:rsid w:val="001C2F58"/>
    <w:rsid w:val="001C3620"/>
    <w:rsid w:val="001C38A9"/>
    <w:rsid w:val="001C3953"/>
    <w:rsid w:val="001C4155"/>
    <w:rsid w:val="001C47F9"/>
    <w:rsid w:val="001C57AA"/>
    <w:rsid w:val="001C5CD5"/>
    <w:rsid w:val="001D15F6"/>
    <w:rsid w:val="001D2AB2"/>
    <w:rsid w:val="001D3BCA"/>
    <w:rsid w:val="001D680A"/>
    <w:rsid w:val="001E0891"/>
    <w:rsid w:val="001E49D0"/>
    <w:rsid w:val="001F1045"/>
    <w:rsid w:val="001F2BCE"/>
    <w:rsid w:val="001F3DA3"/>
    <w:rsid w:val="001F61FA"/>
    <w:rsid w:val="001F735F"/>
    <w:rsid w:val="00200039"/>
    <w:rsid w:val="00200F70"/>
    <w:rsid w:val="00202AEE"/>
    <w:rsid w:val="002034B8"/>
    <w:rsid w:val="002048AB"/>
    <w:rsid w:val="002052FF"/>
    <w:rsid w:val="00205481"/>
    <w:rsid w:val="00207425"/>
    <w:rsid w:val="0021185A"/>
    <w:rsid w:val="00213A6D"/>
    <w:rsid w:val="00213F86"/>
    <w:rsid w:val="00213FAF"/>
    <w:rsid w:val="00215812"/>
    <w:rsid w:val="0021664F"/>
    <w:rsid w:val="002200E1"/>
    <w:rsid w:val="00221308"/>
    <w:rsid w:val="00222A95"/>
    <w:rsid w:val="00225277"/>
    <w:rsid w:val="00225D76"/>
    <w:rsid w:val="002279E1"/>
    <w:rsid w:val="00233DD3"/>
    <w:rsid w:val="00234CAB"/>
    <w:rsid w:val="00235067"/>
    <w:rsid w:val="0024056D"/>
    <w:rsid w:val="00241BBA"/>
    <w:rsid w:val="0024348C"/>
    <w:rsid w:val="002448EB"/>
    <w:rsid w:val="00244D84"/>
    <w:rsid w:val="002453E9"/>
    <w:rsid w:val="00245A52"/>
    <w:rsid w:val="002530A6"/>
    <w:rsid w:val="00253CAF"/>
    <w:rsid w:val="002543D6"/>
    <w:rsid w:val="00256867"/>
    <w:rsid w:val="00256A1F"/>
    <w:rsid w:val="00257701"/>
    <w:rsid w:val="00257AD4"/>
    <w:rsid w:val="00263E11"/>
    <w:rsid w:val="002641EC"/>
    <w:rsid w:val="00266D6F"/>
    <w:rsid w:val="002718DF"/>
    <w:rsid w:val="0027227D"/>
    <w:rsid w:val="002749F2"/>
    <w:rsid w:val="002752F2"/>
    <w:rsid w:val="0027656B"/>
    <w:rsid w:val="00276912"/>
    <w:rsid w:val="00277C4E"/>
    <w:rsid w:val="00281518"/>
    <w:rsid w:val="002834BF"/>
    <w:rsid w:val="00285742"/>
    <w:rsid w:val="00285E06"/>
    <w:rsid w:val="00287375"/>
    <w:rsid w:val="00287637"/>
    <w:rsid w:val="00292C89"/>
    <w:rsid w:val="00293169"/>
    <w:rsid w:val="002937D1"/>
    <w:rsid w:val="0029514C"/>
    <w:rsid w:val="00295BEB"/>
    <w:rsid w:val="00295F66"/>
    <w:rsid w:val="00296290"/>
    <w:rsid w:val="002965C8"/>
    <w:rsid w:val="00296D67"/>
    <w:rsid w:val="00296E10"/>
    <w:rsid w:val="002A1415"/>
    <w:rsid w:val="002A2D33"/>
    <w:rsid w:val="002A66CB"/>
    <w:rsid w:val="002A71F4"/>
    <w:rsid w:val="002B1E04"/>
    <w:rsid w:val="002B519E"/>
    <w:rsid w:val="002B7D9F"/>
    <w:rsid w:val="002C22FA"/>
    <w:rsid w:val="002C3F0B"/>
    <w:rsid w:val="002C4358"/>
    <w:rsid w:val="002C4DBE"/>
    <w:rsid w:val="002C6F25"/>
    <w:rsid w:val="002D37F4"/>
    <w:rsid w:val="002D44BD"/>
    <w:rsid w:val="002E1C5F"/>
    <w:rsid w:val="002E30D1"/>
    <w:rsid w:val="002E3842"/>
    <w:rsid w:val="002E43BA"/>
    <w:rsid w:val="002E612E"/>
    <w:rsid w:val="002E6670"/>
    <w:rsid w:val="002E7CD7"/>
    <w:rsid w:val="002F1C59"/>
    <w:rsid w:val="002F3F3A"/>
    <w:rsid w:val="002F4118"/>
    <w:rsid w:val="002F5375"/>
    <w:rsid w:val="0030026F"/>
    <w:rsid w:val="003003B3"/>
    <w:rsid w:val="00301ADB"/>
    <w:rsid w:val="00301AE0"/>
    <w:rsid w:val="00301E57"/>
    <w:rsid w:val="00301E6C"/>
    <w:rsid w:val="00303425"/>
    <w:rsid w:val="0030433E"/>
    <w:rsid w:val="0030500E"/>
    <w:rsid w:val="003118F8"/>
    <w:rsid w:val="00314D40"/>
    <w:rsid w:val="00315A36"/>
    <w:rsid w:val="00315ABD"/>
    <w:rsid w:val="00316F6A"/>
    <w:rsid w:val="003175E1"/>
    <w:rsid w:val="00320A67"/>
    <w:rsid w:val="0032112D"/>
    <w:rsid w:val="00325BF1"/>
    <w:rsid w:val="003264AD"/>
    <w:rsid w:val="0032771F"/>
    <w:rsid w:val="003313E5"/>
    <w:rsid w:val="00333988"/>
    <w:rsid w:val="00334026"/>
    <w:rsid w:val="0033486D"/>
    <w:rsid w:val="00337E58"/>
    <w:rsid w:val="00337FA3"/>
    <w:rsid w:val="0034038A"/>
    <w:rsid w:val="003403F6"/>
    <w:rsid w:val="00341A2D"/>
    <w:rsid w:val="00343C18"/>
    <w:rsid w:val="003446A0"/>
    <w:rsid w:val="00344AF2"/>
    <w:rsid w:val="00344ED5"/>
    <w:rsid w:val="0035117F"/>
    <w:rsid w:val="0035183A"/>
    <w:rsid w:val="003528DA"/>
    <w:rsid w:val="003529B4"/>
    <w:rsid w:val="00354866"/>
    <w:rsid w:val="00356B65"/>
    <w:rsid w:val="00360281"/>
    <w:rsid w:val="00360927"/>
    <w:rsid w:val="00360DB0"/>
    <w:rsid w:val="0036187F"/>
    <w:rsid w:val="003633F1"/>
    <w:rsid w:val="0036349A"/>
    <w:rsid w:val="00363649"/>
    <w:rsid w:val="003656E9"/>
    <w:rsid w:val="00367265"/>
    <w:rsid w:val="00373573"/>
    <w:rsid w:val="0037690E"/>
    <w:rsid w:val="00376981"/>
    <w:rsid w:val="0038054F"/>
    <w:rsid w:val="0038081A"/>
    <w:rsid w:val="003828B7"/>
    <w:rsid w:val="00382DC8"/>
    <w:rsid w:val="0038362F"/>
    <w:rsid w:val="00383E7B"/>
    <w:rsid w:val="003846BB"/>
    <w:rsid w:val="00384986"/>
    <w:rsid w:val="00384A15"/>
    <w:rsid w:val="0038568D"/>
    <w:rsid w:val="00385D89"/>
    <w:rsid w:val="00385E17"/>
    <w:rsid w:val="00394A63"/>
    <w:rsid w:val="003A0085"/>
    <w:rsid w:val="003A0EBD"/>
    <w:rsid w:val="003A10CF"/>
    <w:rsid w:val="003A2382"/>
    <w:rsid w:val="003A28D2"/>
    <w:rsid w:val="003A3B8B"/>
    <w:rsid w:val="003A4EFB"/>
    <w:rsid w:val="003A512F"/>
    <w:rsid w:val="003A5D29"/>
    <w:rsid w:val="003A7B66"/>
    <w:rsid w:val="003B0746"/>
    <w:rsid w:val="003B0AF0"/>
    <w:rsid w:val="003B1DE6"/>
    <w:rsid w:val="003B358C"/>
    <w:rsid w:val="003B57FB"/>
    <w:rsid w:val="003C20C0"/>
    <w:rsid w:val="003C3BBB"/>
    <w:rsid w:val="003C51F4"/>
    <w:rsid w:val="003C6836"/>
    <w:rsid w:val="003C724B"/>
    <w:rsid w:val="003C7762"/>
    <w:rsid w:val="003D210F"/>
    <w:rsid w:val="003D4D4C"/>
    <w:rsid w:val="003D52D7"/>
    <w:rsid w:val="003D60EB"/>
    <w:rsid w:val="003D6920"/>
    <w:rsid w:val="003E0754"/>
    <w:rsid w:val="003E10F5"/>
    <w:rsid w:val="003E349F"/>
    <w:rsid w:val="003E456E"/>
    <w:rsid w:val="003E6859"/>
    <w:rsid w:val="003F1379"/>
    <w:rsid w:val="003F2CB7"/>
    <w:rsid w:val="003F318B"/>
    <w:rsid w:val="003F3386"/>
    <w:rsid w:val="003F3C92"/>
    <w:rsid w:val="003F5CC8"/>
    <w:rsid w:val="003F6638"/>
    <w:rsid w:val="003F73D4"/>
    <w:rsid w:val="003F7511"/>
    <w:rsid w:val="0040023E"/>
    <w:rsid w:val="00400758"/>
    <w:rsid w:val="004039C8"/>
    <w:rsid w:val="00410D69"/>
    <w:rsid w:val="00411C1F"/>
    <w:rsid w:val="00415262"/>
    <w:rsid w:val="00416305"/>
    <w:rsid w:val="00416C97"/>
    <w:rsid w:val="00417510"/>
    <w:rsid w:val="00417FA0"/>
    <w:rsid w:val="00422104"/>
    <w:rsid w:val="0042288E"/>
    <w:rsid w:val="00422918"/>
    <w:rsid w:val="0042339E"/>
    <w:rsid w:val="004236E9"/>
    <w:rsid w:val="00423B1D"/>
    <w:rsid w:val="00423F3F"/>
    <w:rsid w:val="004240E9"/>
    <w:rsid w:val="00424763"/>
    <w:rsid w:val="00432D64"/>
    <w:rsid w:val="0043358D"/>
    <w:rsid w:val="00434B9F"/>
    <w:rsid w:val="00436302"/>
    <w:rsid w:val="00440BCD"/>
    <w:rsid w:val="004420B5"/>
    <w:rsid w:val="00444A7B"/>
    <w:rsid w:val="004508FC"/>
    <w:rsid w:val="004515DC"/>
    <w:rsid w:val="00452134"/>
    <w:rsid w:val="00453421"/>
    <w:rsid w:val="00456C57"/>
    <w:rsid w:val="0046013C"/>
    <w:rsid w:val="00460214"/>
    <w:rsid w:val="0046092D"/>
    <w:rsid w:val="00460E05"/>
    <w:rsid w:val="00460F54"/>
    <w:rsid w:val="00461731"/>
    <w:rsid w:val="00461875"/>
    <w:rsid w:val="0046187A"/>
    <w:rsid w:val="004638A3"/>
    <w:rsid w:val="00466704"/>
    <w:rsid w:val="0047073D"/>
    <w:rsid w:val="00474171"/>
    <w:rsid w:val="004749CC"/>
    <w:rsid w:val="0047621A"/>
    <w:rsid w:val="004831C1"/>
    <w:rsid w:val="00483612"/>
    <w:rsid w:val="00485781"/>
    <w:rsid w:val="004872E4"/>
    <w:rsid w:val="0048749E"/>
    <w:rsid w:val="00490828"/>
    <w:rsid w:val="004931E8"/>
    <w:rsid w:val="00496AE4"/>
    <w:rsid w:val="00496C02"/>
    <w:rsid w:val="00497004"/>
    <w:rsid w:val="004A062E"/>
    <w:rsid w:val="004A067E"/>
    <w:rsid w:val="004A30D4"/>
    <w:rsid w:val="004A42F1"/>
    <w:rsid w:val="004A4DAA"/>
    <w:rsid w:val="004A670C"/>
    <w:rsid w:val="004A78FC"/>
    <w:rsid w:val="004B1658"/>
    <w:rsid w:val="004B3A23"/>
    <w:rsid w:val="004B4140"/>
    <w:rsid w:val="004B70B3"/>
    <w:rsid w:val="004B7801"/>
    <w:rsid w:val="004C057D"/>
    <w:rsid w:val="004C065E"/>
    <w:rsid w:val="004C09D3"/>
    <w:rsid w:val="004C0E8C"/>
    <w:rsid w:val="004C13FE"/>
    <w:rsid w:val="004C39C6"/>
    <w:rsid w:val="004C41E1"/>
    <w:rsid w:val="004C4B0B"/>
    <w:rsid w:val="004C5428"/>
    <w:rsid w:val="004C5524"/>
    <w:rsid w:val="004C579A"/>
    <w:rsid w:val="004C5BCE"/>
    <w:rsid w:val="004C6D71"/>
    <w:rsid w:val="004C760D"/>
    <w:rsid w:val="004C7950"/>
    <w:rsid w:val="004D522A"/>
    <w:rsid w:val="004D5657"/>
    <w:rsid w:val="004D5E6B"/>
    <w:rsid w:val="004D6396"/>
    <w:rsid w:val="004E004C"/>
    <w:rsid w:val="004E0281"/>
    <w:rsid w:val="004E0B75"/>
    <w:rsid w:val="004E47C1"/>
    <w:rsid w:val="004E71B7"/>
    <w:rsid w:val="004E77F3"/>
    <w:rsid w:val="004E7BDE"/>
    <w:rsid w:val="004F2767"/>
    <w:rsid w:val="004F4302"/>
    <w:rsid w:val="004F7913"/>
    <w:rsid w:val="005009A5"/>
    <w:rsid w:val="00500AD4"/>
    <w:rsid w:val="00502958"/>
    <w:rsid w:val="00502EA0"/>
    <w:rsid w:val="005031AE"/>
    <w:rsid w:val="00503532"/>
    <w:rsid w:val="00504101"/>
    <w:rsid w:val="005047B2"/>
    <w:rsid w:val="00505267"/>
    <w:rsid w:val="0050561B"/>
    <w:rsid w:val="00511A22"/>
    <w:rsid w:val="00512B63"/>
    <w:rsid w:val="00513020"/>
    <w:rsid w:val="00513E7D"/>
    <w:rsid w:val="00514454"/>
    <w:rsid w:val="0051557F"/>
    <w:rsid w:val="005155C8"/>
    <w:rsid w:val="00522DB8"/>
    <w:rsid w:val="00523AB0"/>
    <w:rsid w:val="0052491C"/>
    <w:rsid w:val="00525BB9"/>
    <w:rsid w:val="005278AA"/>
    <w:rsid w:val="00527EFB"/>
    <w:rsid w:val="00532B19"/>
    <w:rsid w:val="00533A64"/>
    <w:rsid w:val="00534023"/>
    <w:rsid w:val="00534B9D"/>
    <w:rsid w:val="00535350"/>
    <w:rsid w:val="00535473"/>
    <w:rsid w:val="00536979"/>
    <w:rsid w:val="00540197"/>
    <w:rsid w:val="00540B67"/>
    <w:rsid w:val="00541A0B"/>
    <w:rsid w:val="00541C1A"/>
    <w:rsid w:val="00544116"/>
    <w:rsid w:val="00544BA8"/>
    <w:rsid w:val="00545C5C"/>
    <w:rsid w:val="00547FAC"/>
    <w:rsid w:val="00550EC6"/>
    <w:rsid w:val="00550FA5"/>
    <w:rsid w:val="00551C63"/>
    <w:rsid w:val="00552676"/>
    <w:rsid w:val="0055339F"/>
    <w:rsid w:val="00555459"/>
    <w:rsid w:val="00555DA9"/>
    <w:rsid w:val="00555E32"/>
    <w:rsid w:val="005608BB"/>
    <w:rsid w:val="00561734"/>
    <w:rsid w:val="005626A8"/>
    <w:rsid w:val="00562EE0"/>
    <w:rsid w:val="005634E7"/>
    <w:rsid w:val="005638A9"/>
    <w:rsid w:val="005675F4"/>
    <w:rsid w:val="00567730"/>
    <w:rsid w:val="00570983"/>
    <w:rsid w:val="00572CE8"/>
    <w:rsid w:val="00573685"/>
    <w:rsid w:val="00573C44"/>
    <w:rsid w:val="00575BD1"/>
    <w:rsid w:val="00580CD1"/>
    <w:rsid w:val="0058305C"/>
    <w:rsid w:val="0058311B"/>
    <w:rsid w:val="00583DC5"/>
    <w:rsid w:val="005858FA"/>
    <w:rsid w:val="005863CD"/>
    <w:rsid w:val="00586B72"/>
    <w:rsid w:val="005873AF"/>
    <w:rsid w:val="005904ED"/>
    <w:rsid w:val="00590C34"/>
    <w:rsid w:val="005916AA"/>
    <w:rsid w:val="00592B92"/>
    <w:rsid w:val="005931EB"/>
    <w:rsid w:val="00593434"/>
    <w:rsid w:val="00595FE7"/>
    <w:rsid w:val="00597015"/>
    <w:rsid w:val="005A07FB"/>
    <w:rsid w:val="005A3F73"/>
    <w:rsid w:val="005A5334"/>
    <w:rsid w:val="005A5D3F"/>
    <w:rsid w:val="005A6187"/>
    <w:rsid w:val="005A720A"/>
    <w:rsid w:val="005A736E"/>
    <w:rsid w:val="005B50E5"/>
    <w:rsid w:val="005B5A5F"/>
    <w:rsid w:val="005B753C"/>
    <w:rsid w:val="005C08DB"/>
    <w:rsid w:val="005C0C00"/>
    <w:rsid w:val="005C43EE"/>
    <w:rsid w:val="005C6A4B"/>
    <w:rsid w:val="005D34B7"/>
    <w:rsid w:val="005D41D1"/>
    <w:rsid w:val="005D5F6B"/>
    <w:rsid w:val="005D66FE"/>
    <w:rsid w:val="005D6D22"/>
    <w:rsid w:val="005D6FE1"/>
    <w:rsid w:val="005D7F36"/>
    <w:rsid w:val="005E1027"/>
    <w:rsid w:val="005E1D2D"/>
    <w:rsid w:val="005E2740"/>
    <w:rsid w:val="005E3CCF"/>
    <w:rsid w:val="005E706B"/>
    <w:rsid w:val="005E729A"/>
    <w:rsid w:val="005E79D8"/>
    <w:rsid w:val="005F4E47"/>
    <w:rsid w:val="0060175D"/>
    <w:rsid w:val="006019E9"/>
    <w:rsid w:val="006046F1"/>
    <w:rsid w:val="00604765"/>
    <w:rsid w:val="006067BB"/>
    <w:rsid w:val="00607493"/>
    <w:rsid w:val="006114BB"/>
    <w:rsid w:val="00612398"/>
    <w:rsid w:val="00612FCA"/>
    <w:rsid w:val="006144CB"/>
    <w:rsid w:val="00620019"/>
    <w:rsid w:val="00621A80"/>
    <w:rsid w:val="0062328E"/>
    <w:rsid w:val="00623A72"/>
    <w:rsid w:val="00624021"/>
    <w:rsid w:val="00627F2E"/>
    <w:rsid w:val="00631AFC"/>
    <w:rsid w:val="00633F73"/>
    <w:rsid w:val="00634102"/>
    <w:rsid w:val="00634722"/>
    <w:rsid w:val="00634DE2"/>
    <w:rsid w:val="00637BDA"/>
    <w:rsid w:val="00637F43"/>
    <w:rsid w:val="00640294"/>
    <w:rsid w:val="00640DDB"/>
    <w:rsid w:val="006426AD"/>
    <w:rsid w:val="00645E23"/>
    <w:rsid w:val="00646953"/>
    <w:rsid w:val="00653C19"/>
    <w:rsid w:val="00654BB9"/>
    <w:rsid w:val="00655AB2"/>
    <w:rsid w:val="00661BBA"/>
    <w:rsid w:val="0066313B"/>
    <w:rsid w:val="00663DFC"/>
    <w:rsid w:val="00671F4E"/>
    <w:rsid w:val="00672E45"/>
    <w:rsid w:val="00672ED6"/>
    <w:rsid w:val="00675D2F"/>
    <w:rsid w:val="006761E3"/>
    <w:rsid w:val="006770B8"/>
    <w:rsid w:val="00677D3B"/>
    <w:rsid w:val="00682BBB"/>
    <w:rsid w:val="006842D5"/>
    <w:rsid w:val="006858D7"/>
    <w:rsid w:val="006864FA"/>
    <w:rsid w:val="006903B1"/>
    <w:rsid w:val="006925B9"/>
    <w:rsid w:val="00694360"/>
    <w:rsid w:val="00694564"/>
    <w:rsid w:val="006946A2"/>
    <w:rsid w:val="00694CF7"/>
    <w:rsid w:val="006A0AEC"/>
    <w:rsid w:val="006A19CB"/>
    <w:rsid w:val="006A26ED"/>
    <w:rsid w:val="006A2C0D"/>
    <w:rsid w:val="006A2DC8"/>
    <w:rsid w:val="006A321E"/>
    <w:rsid w:val="006A436A"/>
    <w:rsid w:val="006A6B7C"/>
    <w:rsid w:val="006A79C0"/>
    <w:rsid w:val="006A7A21"/>
    <w:rsid w:val="006B22C6"/>
    <w:rsid w:val="006B58A9"/>
    <w:rsid w:val="006C2672"/>
    <w:rsid w:val="006C46FA"/>
    <w:rsid w:val="006D0243"/>
    <w:rsid w:val="006D0769"/>
    <w:rsid w:val="006D08F4"/>
    <w:rsid w:val="006D2598"/>
    <w:rsid w:val="006D2DA6"/>
    <w:rsid w:val="006D44E9"/>
    <w:rsid w:val="006D4E1C"/>
    <w:rsid w:val="006D53A6"/>
    <w:rsid w:val="006D6010"/>
    <w:rsid w:val="006D65D7"/>
    <w:rsid w:val="006E06F6"/>
    <w:rsid w:val="006E2841"/>
    <w:rsid w:val="006E3022"/>
    <w:rsid w:val="006E312F"/>
    <w:rsid w:val="006F126A"/>
    <w:rsid w:val="006F194F"/>
    <w:rsid w:val="006F1AD2"/>
    <w:rsid w:val="006F49F4"/>
    <w:rsid w:val="006F5730"/>
    <w:rsid w:val="006F63DE"/>
    <w:rsid w:val="006F748D"/>
    <w:rsid w:val="006F75A5"/>
    <w:rsid w:val="00701123"/>
    <w:rsid w:val="007024AB"/>
    <w:rsid w:val="00705C2B"/>
    <w:rsid w:val="00706254"/>
    <w:rsid w:val="00710E8B"/>
    <w:rsid w:val="00710E8E"/>
    <w:rsid w:val="007136F5"/>
    <w:rsid w:val="00714009"/>
    <w:rsid w:val="0071531C"/>
    <w:rsid w:val="00716EB8"/>
    <w:rsid w:val="00717224"/>
    <w:rsid w:val="00717F13"/>
    <w:rsid w:val="007217D4"/>
    <w:rsid w:val="00722B91"/>
    <w:rsid w:val="007239AF"/>
    <w:rsid w:val="00723BFF"/>
    <w:rsid w:val="007252AB"/>
    <w:rsid w:val="0072743F"/>
    <w:rsid w:val="0073004B"/>
    <w:rsid w:val="0073026F"/>
    <w:rsid w:val="007302E3"/>
    <w:rsid w:val="0073174B"/>
    <w:rsid w:val="0073585F"/>
    <w:rsid w:val="00740C3B"/>
    <w:rsid w:val="007411AC"/>
    <w:rsid w:val="007418BB"/>
    <w:rsid w:val="00743569"/>
    <w:rsid w:val="00743D29"/>
    <w:rsid w:val="00744CAD"/>
    <w:rsid w:val="00745167"/>
    <w:rsid w:val="00745F64"/>
    <w:rsid w:val="007475F5"/>
    <w:rsid w:val="007503FE"/>
    <w:rsid w:val="007505B5"/>
    <w:rsid w:val="007526FA"/>
    <w:rsid w:val="0075593F"/>
    <w:rsid w:val="0075605E"/>
    <w:rsid w:val="0076009F"/>
    <w:rsid w:val="00760825"/>
    <w:rsid w:val="007620AC"/>
    <w:rsid w:val="007651CB"/>
    <w:rsid w:val="00770908"/>
    <w:rsid w:val="0077388F"/>
    <w:rsid w:val="00774927"/>
    <w:rsid w:val="0077671C"/>
    <w:rsid w:val="00776B96"/>
    <w:rsid w:val="00782C23"/>
    <w:rsid w:val="007839D5"/>
    <w:rsid w:val="00784240"/>
    <w:rsid w:val="007858E0"/>
    <w:rsid w:val="00785AFD"/>
    <w:rsid w:val="00785C83"/>
    <w:rsid w:val="00787DD4"/>
    <w:rsid w:val="00791BC5"/>
    <w:rsid w:val="00791CAC"/>
    <w:rsid w:val="00791F1B"/>
    <w:rsid w:val="00792C13"/>
    <w:rsid w:val="00793A2D"/>
    <w:rsid w:val="00796E1E"/>
    <w:rsid w:val="007A058B"/>
    <w:rsid w:val="007A21B9"/>
    <w:rsid w:val="007A39D2"/>
    <w:rsid w:val="007A3AA8"/>
    <w:rsid w:val="007A7D64"/>
    <w:rsid w:val="007B0031"/>
    <w:rsid w:val="007B1956"/>
    <w:rsid w:val="007B35D5"/>
    <w:rsid w:val="007B44C9"/>
    <w:rsid w:val="007B65E4"/>
    <w:rsid w:val="007C3734"/>
    <w:rsid w:val="007C3A7B"/>
    <w:rsid w:val="007C4C1F"/>
    <w:rsid w:val="007D199B"/>
    <w:rsid w:val="007D30C5"/>
    <w:rsid w:val="007D3FF0"/>
    <w:rsid w:val="007D6157"/>
    <w:rsid w:val="007D6381"/>
    <w:rsid w:val="007D7B25"/>
    <w:rsid w:val="007E0019"/>
    <w:rsid w:val="007E1142"/>
    <w:rsid w:val="007E1386"/>
    <w:rsid w:val="007E148F"/>
    <w:rsid w:val="007E15D5"/>
    <w:rsid w:val="007E1C87"/>
    <w:rsid w:val="007E2BAE"/>
    <w:rsid w:val="007E33BB"/>
    <w:rsid w:val="007E41D9"/>
    <w:rsid w:val="007E60E7"/>
    <w:rsid w:val="007F0337"/>
    <w:rsid w:val="007F036E"/>
    <w:rsid w:val="007F0A3D"/>
    <w:rsid w:val="007F12F7"/>
    <w:rsid w:val="007F28E2"/>
    <w:rsid w:val="007F3E52"/>
    <w:rsid w:val="007F5151"/>
    <w:rsid w:val="0080097D"/>
    <w:rsid w:val="00802765"/>
    <w:rsid w:val="00802B03"/>
    <w:rsid w:val="00804054"/>
    <w:rsid w:val="00804AF1"/>
    <w:rsid w:val="008053D7"/>
    <w:rsid w:val="0080561F"/>
    <w:rsid w:val="0080573A"/>
    <w:rsid w:val="008061B0"/>
    <w:rsid w:val="008062AA"/>
    <w:rsid w:val="0080678A"/>
    <w:rsid w:val="00811978"/>
    <w:rsid w:val="00813028"/>
    <w:rsid w:val="00816021"/>
    <w:rsid w:val="00816A35"/>
    <w:rsid w:val="00821EC3"/>
    <w:rsid w:val="00824EF2"/>
    <w:rsid w:val="00825828"/>
    <w:rsid w:val="00827709"/>
    <w:rsid w:val="00840DD9"/>
    <w:rsid w:val="008411FB"/>
    <w:rsid w:val="00842A33"/>
    <w:rsid w:val="00842B6F"/>
    <w:rsid w:val="00843E5E"/>
    <w:rsid w:val="008464F2"/>
    <w:rsid w:val="00846710"/>
    <w:rsid w:val="00851C7E"/>
    <w:rsid w:val="008534B2"/>
    <w:rsid w:val="008556C5"/>
    <w:rsid w:val="00855739"/>
    <w:rsid w:val="0085718D"/>
    <w:rsid w:val="008603BE"/>
    <w:rsid w:val="008622CD"/>
    <w:rsid w:val="00865D9B"/>
    <w:rsid w:val="00872440"/>
    <w:rsid w:val="00873B99"/>
    <w:rsid w:val="00873E4D"/>
    <w:rsid w:val="00874BB5"/>
    <w:rsid w:val="00874DAC"/>
    <w:rsid w:val="0087590F"/>
    <w:rsid w:val="00875DF0"/>
    <w:rsid w:val="00876652"/>
    <w:rsid w:val="0087745D"/>
    <w:rsid w:val="0088016A"/>
    <w:rsid w:val="008805D7"/>
    <w:rsid w:val="00880D57"/>
    <w:rsid w:val="0088246F"/>
    <w:rsid w:val="00882651"/>
    <w:rsid w:val="00882BC8"/>
    <w:rsid w:val="00882CBB"/>
    <w:rsid w:val="00883B7E"/>
    <w:rsid w:val="00884851"/>
    <w:rsid w:val="00885984"/>
    <w:rsid w:val="00885AD0"/>
    <w:rsid w:val="00890361"/>
    <w:rsid w:val="0089059D"/>
    <w:rsid w:val="008905D8"/>
    <w:rsid w:val="008912E2"/>
    <w:rsid w:val="00891314"/>
    <w:rsid w:val="0089272B"/>
    <w:rsid w:val="00893375"/>
    <w:rsid w:val="008937DD"/>
    <w:rsid w:val="008941DC"/>
    <w:rsid w:val="0089464B"/>
    <w:rsid w:val="00897B7D"/>
    <w:rsid w:val="00897D33"/>
    <w:rsid w:val="008A2C19"/>
    <w:rsid w:val="008A31A3"/>
    <w:rsid w:val="008A32E5"/>
    <w:rsid w:val="008A39A1"/>
    <w:rsid w:val="008A4D3F"/>
    <w:rsid w:val="008A5C65"/>
    <w:rsid w:val="008A772F"/>
    <w:rsid w:val="008B02AA"/>
    <w:rsid w:val="008B0431"/>
    <w:rsid w:val="008B2657"/>
    <w:rsid w:val="008B36FB"/>
    <w:rsid w:val="008B3778"/>
    <w:rsid w:val="008B4152"/>
    <w:rsid w:val="008B61D9"/>
    <w:rsid w:val="008B654E"/>
    <w:rsid w:val="008B6B91"/>
    <w:rsid w:val="008C03F4"/>
    <w:rsid w:val="008C2382"/>
    <w:rsid w:val="008C3963"/>
    <w:rsid w:val="008C3FB1"/>
    <w:rsid w:val="008C491A"/>
    <w:rsid w:val="008C61BD"/>
    <w:rsid w:val="008C7B9A"/>
    <w:rsid w:val="008C7BF7"/>
    <w:rsid w:val="008D05B0"/>
    <w:rsid w:val="008D07B2"/>
    <w:rsid w:val="008D09C4"/>
    <w:rsid w:val="008D2A69"/>
    <w:rsid w:val="008D3A8F"/>
    <w:rsid w:val="008D5ED0"/>
    <w:rsid w:val="008D6F6B"/>
    <w:rsid w:val="008D7A7B"/>
    <w:rsid w:val="008E0755"/>
    <w:rsid w:val="008E1153"/>
    <w:rsid w:val="008E5225"/>
    <w:rsid w:val="008E670A"/>
    <w:rsid w:val="008E78F3"/>
    <w:rsid w:val="008F241D"/>
    <w:rsid w:val="008F26AB"/>
    <w:rsid w:val="008F32CD"/>
    <w:rsid w:val="008F351C"/>
    <w:rsid w:val="008F36AF"/>
    <w:rsid w:val="008F3D2C"/>
    <w:rsid w:val="008F4622"/>
    <w:rsid w:val="008F52A3"/>
    <w:rsid w:val="008F5E14"/>
    <w:rsid w:val="00903712"/>
    <w:rsid w:val="009037BD"/>
    <w:rsid w:val="0090402C"/>
    <w:rsid w:val="00904207"/>
    <w:rsid w:val="009047DF"/>
    <w:rsid w:val="00906D0C"/>
    <w:rsid w:val="00913430"/>
    <w:rsid w:val="009138C0"/>
    <w:rsid w:val="00913AE4"/>
    <w:rsid w:val="009148DC"/>
    <w:rsid w:val="00920D06"/>
    <w:rsid w:val="0092256E"/>
    <w:rsid w:val="0092289C"/>
    <w:rsid w:val="00923DBA"/>
    <w:rsid w:val="009249C9"/>
    <w:rsid w:val="00925B6D"/>
    <w:rsid w:val="00925BDA"/>
    <w:rsid w:val="00925CEF"/>
    <w:rsid w:val="00925D0F"/>
    <w:rsid w:val="00926499"/>
    <w:rsid w:val="0092663F"/>
    <w:rsid w:val="00926ACD"/>
    <w:rsid w:val="00926F8A"/>
    <w:rsid w:val="009270AC"/>
    <w:rsid w:val="009305DE"/>
    <w:rsid w:val="0093126D"/>
    <w:rsid w:val="009312C3"/>
    <w:rsid w:val="00931978"/>
    <w:rsid w:val="00931F50"/>
    <w:rsid w:val="009321C9"/>
    <w:rsid w:val="009329FC"/>
    <w:rsid w:val="00933196"/>
    <w:rsid w:val="00933D7F"/>
    <w:rsid w:val="00937001"/>
    <w:rsid w:val="00942E07"/>
    <w:rsid w:val="00943E49"/>
    <w:rsid w:val="00944846"/>
    <w:rsid w:val="00946492"/>
    <w:rsid w:val="009478F1"/>
    <w:rsid w:val="00947FC3"/>
    <w:rsid w:val="00951B4A"/>
    <w:rsid w:val="0095246E"/>
    <w:rsid w:val="00953CF0"/>
    <w:rsid w:val="009548CD"/>
    <w:rsid w:val="00954947"/>
    <w:rsid w:val="009555AF"/>
    <w:rsid w:val="009558EC"/>
    <w:rsid w:val="00961A7B"/>
    <w:rsid w:val="00962C7D"/>
    <w:rsid w:val="009631A0"/>
    <w:rsid w:val="009631E1"/>
    <w:rsid w:val="0096324D"/>
    <w:rsid w:val="00963C02"/>
    <w:rsid w:val="009648FF"/>
    <w:rsid w:val="00964B2B"/>
    <w:rsid w:val="009657E9"/>
    <w:rsid w:val="009671C5"/>
    <w:rsid w:val="00967F88"/>
    <w:rsid w:val="00970D42"/>
    <w:rsid w:val="00970F7D"/>
    <w:rsid w:val="00972CFC"/>
    <w:rsid w:val="009742DE"/>
    <w:rsid w:val="00975F1C"/>
    <w:rsid w:val="009805ED"/>
    <w:rsid w:val="009814E4"/>
    <w:rsid w:val="00981D75"/>
    <w:rsid w:val="009828AC"/>
    <w:rsid w:val="00983035"/>
    <w:rsid w:val="00984E36"/>
    <w:rsid w:val="0098571C"/>
    <w:rsid w:val="00985D6E"/>
    <w:rsid w:val="00987DFD"/>
    <w:rsid w:val="00990FEA"/>
    <w:rsid w:val="00991B42"/>
    <w:rsid w:val="0099209C"/>
    <w:rsid w:val="0099239E"/>
    <w:rsid w:val="00994502"/>
    <w:rsid w:val="00995093"/>
    <w:rsid w:val="00995D35"/>
    <w:rsid w:val="009A1EAF"/>
    <w:rsid w:val="009A1F5A"/>
    <w:rsid w:val="009A296E"/>
    <w:rsid w:val="009A29B2"/>
    <w:rsid w:val="009A5584"/>
    <w:rsid w:val="009A5E9A"/>
    <w:rsid w:val="009A605F"/>
    <w:rsid w:val="009B11F4"/>
    <w:rsid w:val="009B1326"/>
    <w:rsid w:val="009B34D0"/>
    <w:rsid w:val="009B6795"/>
    <w:rsid w:val="009B6C5D"/>
    <w:rsid w:val="009B7833"/>
    <w:rsid w:val="009C01DA"/>
    <w:rsid w:val="009C4250"/>
    <w:rsid w:val="009C7EC4"/>
    <w:rsid w:val="009D12D4"/>
    <w:rsid w:val="009D1F6D"/>
    <w:rsid w:val="009D29F1"/>
    <w:rsid w:val="009D3529"/>
    <w:rsid w:val="009D50B3"/>
    <w:rsid w:val="009D5306"/>
    <w:rsid w:val="009D6282"/>
    <w:rsid w:val="009E0248"/>
    <w:rsid w:val="009E128A"/>
    <w:rsid w:val="009E1CC7"/>
    <w:rsid w:val="009E22BE"/>
    <w:rsid w:val="009E2755"/>
    <w:rsid w:val="009E4386"/>
    <w:rsid w:val="009F0105"/>
    <w:rsid w:val="009F2F9D"/>
    <w:rsid w:val="009F56AF"/>
    <w:rsid w:val="009F59F2"/>
    <w:rsid w:val="009F5DBA"/>
    <w:rsid w:val="00A0097F"/>
    <w:rsid w:val="00A00A6C"/>
    <w:rsid w:val="00A011C0"/>
    <w:rsid w:val="00A014FB"/>
    <w:rsid w:val="00A0246B"/>
    <w:rsid w:val="00A050E0"/>
    <w:rsid w:val="00A1274D"/>
    <w:rsid w:val="00A16848"/>
    <w:rsid w:val="00A16FF0"/>
    <w:rsid w:val="00A21C7A"/>
    <w:rsid w:val="00A24539"/>
    <w:rsid w:val="00A24570"/>
    <w:rsid w:val="00A2582A"/>
    <w:rsid w:val="00A260CB"/>
    <w:rsid w:val="00A26623"/>
    <w:rsid w:val="00A3324B"/>
    <w:rsid w:val="00A367A1"/>
    <w:rsid w:val="00A36D69"/>
    <w:rsid w:val="00A37546"/>
    <w:rsid w:val="00A37638"/>
    <w:rsid w:val="00A40DC1"/>
    <w:rsid w:val="00A41806"/>
    <w:rsid w:val="00A441D9"/>
    <w:rsid w:val="00A4740A"/>
    <w:rsid w:val="00A5126C"/>
    <w:rsid w:val="00A54604"/>
    <w:rsid w:val="00A551A9"/>
    <w:rsid w:val="00A56870"/>
    <w:rsid w:val="00A57892"/>
    <w:rsid w:val="00A57D0A"/>
    <w:rsid w:val="00A6086F"/>
    <w:rsid w:val="00A655D0"/>
    <w:rsid w:val="00A67A20"/>
    <w:rsid w:val="00A729DD"/>
    <w:rsid w:val="00A761BA"/>
    <w:rsid w:val="00A77544"/>
    <w:rsid w:val="00A77DF5"/>
    <w:rsid w:val="00A80E7D"/>
    <w:rsid w:val="00A82961"/>
    <w:rsid w:val="00A8331E"/>
    <w:rsid w:val="00A835CB"/>
    <w:rsid w:val="00A8376A"/>
    <w:rsid w:val="00A84A94"/>
    <w:rsid w:val="00A84C40"/>
    <w:rsid w:val="00A9156C"/>
    <w:rsid w:val="00A917C3"/>
    <w:rsid w:val="00A9180D"/>
    <w:rsid w:val="00A9343D"/>
    <w:rsid w:val="00A93BFD"/>
    <w:rsid w:val="00A957EC"/>
    <w:rsid w:val="00A96F05"/>
    <w:rsid w:val="00AA0447"/>
    <w:rsid w:val="00AA17E3"/>
    <w:rsid w:val="00AA1EA2"/>
    <w:rsid w:val="00AA485E"/>
    <w:rsid w:val="00AA4A63"/>
    <w:rsid w:val="00AA53EC"/>
    <w:rsid w:val="00AA6709"/>
    <w:rsid w:val="00AA7152"/>
    <w:rsid w:val="00AB227A"/>
    <w:rsid w:val="00AB2EF0"/>
    <w:rsid w:val="00AB6073"/>
    <w:rsid w:val="00AB6642"/>
    <w:rsid w:val="00AB7063"/>
    <w:rsid w:val="00AB7B8C"/>
    <w:rsid w:val="00AB7FEA"/>
    <w:rsid w:val="00AC03F1"/>
    <w:rsid w:val="00AC2059"/>
    <w:rsid w:val="00AC25A9"/>
    <w:rsid w:val="00AC375C"/>
    <w:rsid w:val="00AC3B1A"/>
    <w:rsid w:val="00AC5CD0"/>
    <w:rsid w:val="00AC71F2"/>
    <w:rsid w:val="00AD4C05"/>
    <w:rsid w:val="00AD5D44"/>
    <w:rsid w:val="00AD63AB"/>
    <w:rsid w:val="00AD78D3"/>
    <w:rsid w:val="00AE06CE"/>
    <w:rsid w:val="00AE16CA"/>
    <w:rsid w:val="00AE16CF"/>
    <w:rsid w:val="00AE1FD6"/>
    <w:rsid w:val="00AE2C31"/>
    <w:rsid w:val="00AE3518"/>
    <w:rsid w:val="00AE361D"/>
    <w:rsid w:val="00AE473A"/>
    <w:rsid w:val="00AE5205"/>
    <w:rsid w:val="00AE63C8"/>
    <w:rsid w:val="00AE66D1"/>
    <w:rsid w:val="00AF0469"/>
    <w:rsid w:val="00AF1BCB"/>
    <w:rsid w:val="00AF1D91"/>
    <w:rsid w:val="00AF214B"/>
    <w:rsid w:val="00AF5719"/>
    <w:rsid w:val="00AF5EEE"/>
    <w:rsid w:val="00AF6F47"/>
    <w:rsid w:val="00B001C5"/>
    <w:rsid w:val="00B02811"/>
    <w:rsid w:val="00B03802"/>
    <w:rsid w:val="00B04264"/>
    <w:rsid w:val="00B04540"/>
    <w:rsid w:val="00B05717"/>
    <w:rsid w:val="00B06C40"/>
    <w:rsid w:val="00B10BE7"/>
    <w:rsid w:val="00B114B1"/>
    <w:rsid w:val="00B11819"/>
    <w:rsid w:val="00B12369"/>
    <w:rsid w:val="00B13036"/>
    <w:rsid w:val="00B15AA3"/>
    <w:rsid w:val="00B21184"/>
    <w:rsid w:val="00B22239"/>
    <w:rsid w:val="00B24042"/>
    <w:rsid w:val="00B309B3"/>
    <w:rsid w:val="00B33531"/>
    <w:rsid w:val="00B34A7A"/>
    <w:rsid w:val="00B35DEA"/>
    <w:rsid w:val="00B361A1"/>
    <w:rsid w:val="00B37304"/>
    <w:rsid w:val="00B40C27"/>
    <w:rsid w:val="00B40D2E"/>
    <w:rsid w:val="00B414E8"/>
    <w:rsid w:val="00B41988"/>
    <w:rsid w:val="00B4350B"/>
    <w:rsid w:val="00B43C9C"/>
    <w:rsid w:val="00B44847"/>
    <w:rsid w:val="00B45A6C"/>
    <w:rsid w:val="00B45D12"/>
    <w:rsid w:val="00B47175"/>
    <w:rsid w:val="00B51DC7"/>
    <w:rsid w:val="00B53190"/>
    <w:rsid w:val="00B545E5"/>
    <w:rsid w:val="00B551BF"/>
    <w:rsid w:val="00B56806"/>
    <w:rsid w:val="00B56921"/>
    <w:rsid w:val="00B60705"/>
    <w:rsid w:val="00B61527"/>
    <w:rsid w:val="00B626BC"/>
    <w:rsid w:val="00B64ABB"/>
    <w:rsid w:val="00B66E94"/>
    <w:rsid w:val="00B7516E"/>
    <w:rsid w:val="00B801F0"/>
    <w:rsid w:val="00B80672"/>
    <w:rsid w:val="00B80D5D"/>
    <w:rsid w:val="00B81AE5"/>
    <w:rsid w:val="00B82560"/>
    <w:rsid w:val="00B85F1D"/>
    <w:rsid w:val="00B8626C"/>
    <w:rsid w:val="00B8794C"/>
    <w:rsid w:val="00B93A92"/>
    <w:rsid w:val="00B9428C"/>
    <w:rsid w:val="00B957B9"/>
    <w:rsid w:val="00B957F9"/>
    <w:rsid w:val="00B95C19"/>
    <w:rsid w:val="00B95EF6"/>
    <w:rsid w:val="00B9600C"/>
    <w:rsid w:val="00B96283"/>
    <w:rsid w:val="00BA02DF"/>
    <w:rsid w:val="00BA15FF"/>
    <w:rsid w:val="00BA6D85"/>
    <w:rsid w:val="00BA6DE9"/>
    <w:rsid w:val="00BA6E4F"/>
    <w:rsid w:val="00BA74E9"/>
    <w:rsid w:val="00BB205C"/>
    <w:rsid w:val="00BB21C2"/>
    <w:rsid w:val="00BB3A07"/>
    <w:rsid w:val="00BB4EB6"/>
    <w:rsid w:val="00BB6F6D"/>
    <w:rsid w:val="00BB7282"/>
    <w:rsid w:val="00BC4CE7"/>
    <w:rsid w:val="00BC4E18"/>
    <w:rsid w:val="00BC51AA"/>
    <w:rsid w:val="00BC5EFD"/>
    <w:rsid w:val="00BC63CA"/>
    <w:rsid w:val="00BD2D7E"/>
    <w:rsid w:val="00BD31D3"/>
    <w:rsid w:val="00BD3588"/>
    <w:rsid w:val="00BD4083"/>
    <w:rsid w:val="00BD48D6"/>
    <w:rsid w:val="00BD4D04"/>
    <w:rsid w:val="00BE0C6D"/>
    <w:rsid w:val="00BE13A5"/>
    <w:rsid w:val="00BE1694"/>
    <w:rsid w:val="00BE18E4"/>
    <w:rsid w:val="00BE23E4"/>
    <w:rsid w:val="00BE35F8"/>
    <w:rsid w:val="00BE3A0B"/>
    <w:rsid w:val="00BE6D82"/>
    <w:rsid w:val="00BE79B8"/>
    <w:rsid w:val="00BF2081"/>
    <w:rsid w:val="00BF3019"/>
    <w:rsid w:val="00BF4728"/>
    <w:rsid w:val="00BF5193"/>
    <w:rsid w:val="00C01852"/>
    <w:rsid w:val="00C03786"/>
    <w:rsid w:val="00C0395B"/>
    <w:rsid w:val="00C06CF5"/>
    <w:rsid w:val="00C07DB6"/>
    <w:rsid w:val="00C10EF8"/>
    <w:rsid w:val="00C12C9D"/>
    <w:rsid w:val="00C131BC"/>
    <w:rsid w:val="00C145A0"/>
    <w:rsid w:val="00C1465C"/>
    <w:rsid w:val="00C14B09"/>
    <w:rsid w:val="00C1521C"/>
    <w:rsid w:val="00C162DF"/>
    <w:rsid w:val="00C203B6"/>
    <w:rsid w:val="00C22D61"/>
    <w:rsid w:val="00C23FAC"/>
    <w:rsid w:val="00C24C2F"/>
    <w:rsid w:val="00C25DC8"/>
    <w:rsid w:val="00C25ED1"/>
    <w:rsid w:val="00C26360"/>
    <w:rsid w:val="00C32EB6"/>
    <w:rsid w:val="00C33829"/>
    <w:rsid w:val="00C33FFD"/>
    <w:rsid w:val="00C355BE"/>
    <w:rsid w:val="00C401C7"/>
    <w:rsid w:val="00C40C8C"/>
    <w:rsid w:val="00C44C82"/>
    <w:rsid w:val="00C45494"/>
    <w:rsid w:val="00C46DE6"/>
    <w:rsid w:val="00C55F84"/>
    <w:rsid w:val="00C6020B"/>
    <w:rsid w:val="00C60256"/>
    <w:rsid w:val="00C61872"/>
    <w:rsid w:val="00C64DAF"/>
    <w:rsid w:val="00C7015A"/>
    <w:rsid w:val="00C7100F"/>
    <w:rsid w:val="00C71FAE"/>
    <w:rsid w:val="00C74F96"/>
    <w:rsid w:val="00C75E8A"/>
    <w:rsid w:val="00C768EA"/>
    <w:rsid w:val="00C77C25"/>
    <w:rsid w:val="00C81085"/>
    <w:rsid w:val="00C82F19"/>
    <w:rsid w:val="00C83747"/>
    <w:rsid w:val="00C84F98"/>
    <w:rsid w:val="00C875EF"/>
    <w:rsid w:val="00C902A6"/>
    <w:rsid w:val="00C91030"/>
    <w:rsid w:val="00C91CB3"/>
    <w:rsid w:val="00C92327"/>
    <w:rsid w:val="00C9339E"/>
    <w:rsid w:val="00C96DC1"/>
    <w:rsid w:val="00CA20B5"/>
    <w:rsid w:val="00CA3E6B"/>
    <w:rsid w:val="00CA55D7"/>
    <w:rsid w:val="00CA65E9"/>
    <w:rsid w:val="00CA7177"/>
    <w:rsid w:val="00CA7F18"/>
    <w:rsid w:val="00CB2702"/>
    <w:rsid w:val="00CB2E46"/>
    <w:rsid w:val="00CB4701"/>
    <w:rsid w:val="00CB4A93"/>
    <w:rsid w:val="00CB4FF3"/>
    <w:rsid w:val="00CB5FA8"/>
    <w:rsid w:val="00CB7FAB"/>
    <w:rsid w:val="00CC09DB"/>
    <w:rsid w:val="00CC12A6"/>
    <w:rsid w:val="00CC1322"/>
    <w:rsid w:val="00CC3845"/>
    <w:rsid w:val="00CC41F7"/>
    <w:rsid w:val="00CC4AC3"/>
    <w:rsid w:val="00CC4C86"/>
    <w:rsid w:val="00CC4DCA"/>
    <w:rsid w:val="00CC5032"/>
    <w:rsid w:val="00CC641C"/>
    <w:rsid w:val="00CC6AB1"/>
    <w:rsid w:val="00CC6FE5"/>
    <w:rsid w:val="00CC7469"/>
    <w:rsid w:val="00CD407C"/>
    <w:rsid w:val="00CD488F"/>
    <w:rsid w:val="00CD6403"/>
    <w:rsid w:val="00CD7402"/>
    <w:rsid w:val="00CD7EB5"/>
    <w:rsid w:val="00CE07EB"/>
    <w:rsid w:val="00CE4F0D"/>
    <w:rsid w:val="00CE5F57"/>
    <w:rsid w:val="00CE67F0"/>
    <w:rsid w:val="00CF1FD8"/>
    <w:rsid w:val="00CF2AB5"/>
    <w:rsid w:val="00CF37B3"/>
    <w:rsid w:val="00CF7D73"/>
    <w:rsid w:val="00D00083"/>
    <w:rsid w:val="00D02C41"/>
    <w:rsid w:val="00D02F83"/>
    <w:rsid w:val="00D04E2E"/>
    <w:rsid w:val="00D05970"/>
    <w:rsid w:val="00D0666E"/>
    <w:rsid w:val="00D10346"/>
    <w:rsid w:val="00D10F2C"/>
    <w:rsid w:val="00D1406B"/>
    <w:rsid w:val="00D15618"/>
    <w:rsid w:val="00D17C71"/>
    <w:rsid w:val="00D21394"/>
    <w:rsid w:val="00D21577"/>
    <w:rsid w:val="00D26481"/>
    <w:rsid w:val="00D347F8"/>
    <w:rsid w:val="00D3510B"/>
    <w:rsid w:val="00D36913"/>
    <w:rsid w:val="00D36A53"/>
    <w:rsid w:val="00D404C1"/>
    <w:rsid w:val="00D41BD3"/>
    <w:rsid w:val="00D42080"/>
    <w:rsid w:val="00D4457C"/>
    <w:rsid w:val="00D53F31"/>
    <w:rsid w:val="00D5427A"/>
    <w:rsid w:val="00D55D72"/>
    <w:rsid w:val="00D55EF6"/>
    <w:rsid w:val="00D56CD8"/>
    <w:rsid w:val="00D577B6"/>
    <w:rsid w:val="00D61505"/>
    <w:rsid w:val="00D62960"/>
    <w:rsid w:val="00D62D51"/>
    <w:rsid w:val="00D63221"/>
    <w:rsid w:val="00D63F0F"/>
    <w:rsid w:val="00D64894"/>
    <w:rsid w:val="00D66B3E"/>
    <w:rsid w:val="00D71466"/>
    <w:rsid w:val="00D715C8"/>
    <w:rsid w:val="00D72847"/>
    <w:rsid w:val="00D74689"/>
    <w:rsid w:val="00D75155"/>
    <w:rsid w:val="00D77985"/>
    <w:rsid w:val="00D77C49"/>
    <w:rsid w:val="00D8137D"/>
    <w:rsid w:val="00D818A7"/>
    <w:rsid w:val="00D84839"/>
    <w:rsid w:val="00D84BC0"/>
    <w:rsid w:val="00D87CDB"/>
    <w:rsid w:val="00D93C61"/>
    <w:rsid w:val="00D947ED"/>
    <w:rsid w:val="00D94FF2"/>
    <w:rsid w:val="00D957AB"/>
    <w:rsid w:val="00D97375"/>
    <w:rsid w:val="00D979FF"/>
    <w:rsid w:val="00DA0192"/>
    <w:rsid w:val="00DA0403"/>
    <w:rsid w:val="00DA1E02"/>
    <w:rsid w:val="00DA3889"/>
    <w:rsid w:val="00DA53FA"/>
    <w:rsid w:val="00DA6787"/>
    <w:rsid w:val="00DA7162"/>
    <w:rsid w:val="00DB23C6"/>
    <w:rsid w:val="00DB74F1"/>
    <w:rsid w:val="00DC0EA6"/>
    <w:rsid w:val="00DC1859"/>
    <w:rsid w:val="00DC298B"/>
    <w:rsid w:val="00DC501C"/>
    <w:rsid w:val="00DD013E"/>
    <w:rsid w:val="00DD3AC1"/>
    <w:rsid w:val="00DD4950"/>
    <w:rsid w:val="00DD51C2"/>
    <w:rsid w:val="00DE1E7F"/>
    <w:rsid w:val="00DE1F57"/>
    <w:rsid w:val="00DE2C1D"/>
    <w:rsid w:val="00DE3CE1"/>
    <w:rsid w:val="00DE478C"/>
    <w:rsid w:val="00DE5772"/>
    <w:rsid w:val="00DE714A"/>
    <w:rsid w:val="00DE7681"/>
    <w:rsid w:val="00DF162B"/>
    <w:rsid w:val="00DF34CA"/>
    <w:rsid w:val="00DF3995"/>
    <w:rsid w:val="00DF7488"/>
    <w:rsid w:val="00E0050C"/>
    <w:rsid w:val="00E01FEC"/>
    <w:rsid w:val="00E06555"/>
    <w:rsid w:val="00E107B9"/>
    <w:rsid w:val="00E10CE8"/>
    <w:rsid w:val="00E1235E"/>
    <w:rsid w:val="00E1297F"/>
    <w:rsid w:val="00E135B7"/>
    <w:rsid w:val="00E17734"/>
    <w:rsid w:val="00E177AD"/>
    <w:rsid w:val="00E17B01"/>
    <w:rsid w:val="00E208EE"/>
    <w:rsid w:val="00E2361B"/>
    <w:rsid w:val="00E23CBD"/>
    <w:rsid w:val="00E23EF7"/>
    <w:rsid w:val="00E31115"/>
    <w:rsid w:val="00E31DC1"/>
    <w:rsid w:val="00E32896"/>
    <w:rsid w:val="00E34D01"/>
    <w:rsid w:val="00E3693A"/>
    <w:rsid w:val="00E372AE"/>
    <w:rsid w:val="00E40252"/>
    <w:rsid w:val="00E40260"/>
    <w:rsid w:val="00E4162D"/>
    <w:rsid w:val="00E4273B"/>
    <w:rsid w:val="00E43E60"/>
    <w:rsid w:val="00E44D1A"/>
    <w:rsid w:val="00E468CC"/>
    <w:rsid w:val="00E527B0"/>
    <w:rsid w:val="00E52929"/>
    <w:rsid w:val="00E533F4"/>
    <w:rsid w:val="00E55634"/>
    <w:rsid w:val="00E55FF2"/>
    <w:rsid w:val="00E56E4A"/>
    <w:rsid w:val="00E572C0"/>
    <w:rsid w:val="00E57B51"/>
    <w:rsid w:val="00E60B55"/>
    <w:rsid w:val="00E611BD"/>
    <w:rsid w:val="00E6129D"/>
    <w:rsid w:val="00E63149"/>
    <w:rsid w:val="00E64E4A"/>
    <w:rsid w:val="00E650E3"/>
    <w:rsid w:val="00E66F11"/>
    <w:rsid w:val="00E672FC"/>
    <w:rsid w:val="00E70B06"/>
    <w:rsid w:val="00E713D7"/>
    <w:rsid w:val="00E716B1"/>
    <w:rsid w:val="00E7402E"/>
    <w:rsid w:val="00E77CD7"/>
    <w:rsid w:val="00E80724"/>
    <w:rsid w:val="00E807D3"/>
    <w:rsid w:val="00E8111C"/>
    <w:rsid w:val="00E82034"/>
    <w:rsid w:val="00E8444C"/>
    <w:rsid w:val="00E85664"/>
    <w:rsid w:val="00E869A0"/>
    <w:rsid w:val="00E945CB"/>
    <w:rsid w:val="00E95CD5"/>
    <w:rsid w:val="00E9683D"/>
    <w:rsid w:val="00E97E8C"/>
    <w:rsid w:val="00EA1DA6"/>
    <w:rsid w:val="00EA2F17"/>
    <w:rsid w:val="00EA4B94"/>
    <w:rsid w:val="00EA4E4A"/>
    <w:rsid w:val="00EA515C"/>
    <w:rsid w:val="00EA5198"/>
    <w:rsid w:val="00EA54A6"/>
    <w:rsid w:val="00EA603E"/>
    <w:rsid w:val="00EA6A56"/>
    <w:rsid w:val="00EA7133"/>
    <w:rsid w:val="00EB03AF"/>
    <w:rsid w:val="00EB1C55"/>
    <w:rsid w:val="00EB2D0B"/>
    <w:rsid w:val="00EB2D3C"/>
    <w:rsid w:val="00EB318B"/>
    <w:rsid w:val="00EB362B"/>
    <w:rsid w:val="00EB3BD6"/>
    <w:rsid w:val="00EB78EC"/>
    <w:rsid w:val="00EC03CA"/>
    <w:rsid w:val="00EC20EF"/>
    <w:rsid w:val="00EC23E8"/>
    <w:rsid w:val="00EC3728"/>
    <w:rsid w:val="00EC662A"/>
    <w:rsid w:val="00ED0D69"/>
    <w:rsid w:val="00ED1989"/>
    <w:rsid w:val="00ED1A6C"/>
    <w:rsid w:val="00ED4041"/>
    <w:rsid w:val="00ED5BAE"/>
    <w:rsid w:val="00EE1050"/>
    <w:rsid w:val="00EE1F5A"/>
    <w:rsid w:val="00EE240D"/>
    <w:rsid w:val="00EE4187"/>
    <w:rsid w:val="00EF521A"/>
    <w:rsid w:val="00EF537B"/>
    <w:rsid w:val="00EF67C3"/>
    <w:rsid w:val="00EF6BB2"/>
    <w:rsid w:val="00EF71A4"/>
    <w:rsid w:val="00F011BA"/>
    <w:rsid w:val="00F0163F"/>
    <w:rsid w:val="00F034DC"/>
    <w:rsid w:val="00F0537E"/>
    <w:rsid w:val="00F056DB"/>
    <w:rsid w:val="00F07E85"/>
    <w:rsid w:val="00F13B61"/>
    <w:rsid w:val="00F13C17"/>
    <w:rsid w:val="00F15A23"/>
    <w:rsid w:val="00F2124F"/>
    <w:rsid w:val="00F21949"/>
    <w:rsid w:val="00F22EED"/>
    <w:rsid w:val="00F23FAA"/>
    <w:rsid w:val="00F24A8A"/>
    <w:rsid w:val="00F31757"/>
    <w:rsid w:val="00F31DF9"/>
    <w:rsid w:val="00F329FE"/>
    <w:rsid w:val="00F3491A"/>
    <w:rsid w:val="00F35356"/>
    <w:rsid w:val="00F3725A"/>
    <w:rsid w:val="00F37AD6"/>
    <w:rsid w:val="00F4010C"/>
    <w:rsid w:val="00F403A7"/>
    <w:rsid w:val="00F40992"/>
    <w:rsid w:val="00F41866"/>
    <w:rsid w:val="00F4203D"/>
    <w:rsid w:val="00F42B05"/>
    <w:rsid w:val="00F47762"/>
    <w:rsid w:val="00F53345"/>
    <w:rsid w:val="00F57378"/>
    <w:rsid w:val="00F60D2E"/>
    <w:rsid w:val="00F62216"/>
    <w:rsid w:val="00F62986"/>
    <w:rsid w:val="00F63639"/>
    <w:rsid w:val="00F638EF"/>
    <w:rsid w:val="00F63E74"/>
    <w:rsid w:val="00F645AC"/>
    <w:rsid w:val="00F648FD"/>
    <w:rsid w:val="00F67EB2"/>
    <w:rsid w:val="00F704B5"/>
    <w:rsid w:val="00F73C0F"/>
    <w:rsid w:val="00F823AD"/>
    <w:rsid w:val="00F8293E"/>
    <w:rsid w:val="00F833CC"/>
    <w:rsid w:val="00F86274"/>
    <w:rsid w:val="00F91785"/>
    <w:rsid w:val="00F91D1E"/>
    <w:rsid w:val="00F94491"/>
    <w:rsid w:val="00F958BD"/>
    <w:rsid w:val="00F95A04"/>
    <w:rsid w:val="00F95F2E"/>
    <w:rsid w:val="00F965EC"/>
    <w:rsid w:val="00FA2368"/>
    <w:rsid w:val="00FA2A84"/>
    <w:rsid w:val="00FA4EDB"/>
    <w:rsid w:val="00FA70EB"/>
    <w:rsid w:val="00FA7469"/>
    <w:rsid w:val="00FA7877"/>
    <w:rsid w:val="00FB0219"/>
    <w:rsid w:val="00FB14ED"/>
    <w:rsid w:val="00FB2005"/>
    <w:rsid w:val="00FB268A"/>
    <w:rsid w:val="00FB270E"/>
    <w:rsid w:val="00FB2DEF"/>
    <w:rsid w:val="00FB4232"/>
    <w:rsid w:val="00FB45A6"/>
    <w:rsid w:val="00FB5FD3"/>
    <w:rsid w:val="00FB7ECC"/>
    <w:rsid w:val="00FC01F4"/>
    <w:rsid w:val="00FC387F"/>
    <w:rsid w:val="00FD109C"/>
    <w:rsid w:val="00FD2202"/>
    <w:rsid w:val="00FD2D8B"/>
    <w:rsid w:val="00FD3BF7"/>
    <w:rsid w:val="00FD4530"/>
    <w:rsid w:val="00FD6155"/>
    <w:rsid w:val="00FE20C6"/>
    <w:rsid w:val="00FE3508"/>
    <w:rsid w:val="00FE3DD8"/>
    <w:rsid w:val="00FE438C"/>
    <w:rsid w:val="00FE4A34"/>
    <w:rsid w:val="00FE66A4"/>
    <w:rsid w:val="00FE7812"/>
    <w:rsid w:val="00FE7908"/>
    <w:rsid w:val="00FF064A"/>
    <w:rsid w:val="00FF377B"/>
    <w:rsid w:val="00FF39A7"/>
    <w:rsid w:val="00FF43CF"/>
    <w:rsid w:val="40C311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6C6F1"/>
  <w15:chartTrackingRefBased/>
  <w15:docId w15:val="{05A6CD44-CD8E-4FB9-905A-092D28110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E10"/>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basedOn w:val="Fuentedeprrafopredeter"/>
    <w:link w:val="Sinespaciado"/>
    <w:uiPriority w:val="1"/>
    <w:rsid w:val="00296E10"/>
    <w:rPr>
      <w:rFonts w:ascii="Arial" w:eastAsia="Calibri" w:hAnsi="Arial" w:cs="Arial"/>
      <w:kern w:val="0"/>
      <w:sz w:val="28"/>
      <w:szCs w:val="28"/>
      <w14:ligatures w14:val="none"/>
    </w:rPr>
  </w:style>
  <w:style w:type="paragraph" w:styleId="Textoindependiente">
    <w:name w:val="Body Text"/>
    <w:basedOn w:val="Normal"/>
    <w:link w:val="TextoindependienteCar"/>
    <w:uiPriority w:val="99"/>
    <w:semiHidden/>
    <w:unhideWhenUsed/>
    <w:rsid w:val="008B02AA"/>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semiHidden/>
    <w:rsid w:val="008B02AA"/>
    <w:rPr>
      <w:rFonts w:ascii="Times New Roman" w:eastAsia="Times New Roman" w:hAnsi="Times New Roman" w:cs="Times New Roman"/>
      <w:kern w:val="0"/>
      <w:sz w:val="24"/>
      <w:szCs w:val="24"/>
      <w:lang w:val="es-ES" w:eastAsia="es-ES"/>
      <w14:ligatures w14:val="none"/>
    </w:rPr>
  </w:style>
  <w:style w:type="table" w:styleId="Tablaconcuadrcula">
    <w:name w:val="Table Grid"/>
    <w:basedOn w:val="Tablanormal"/>
    <w:uiPriority w:val="59"/>
    <w:rsid w:val="00EF53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072429"/>
    <w:rPr>
      <w:rFonts w:ascii="Calibri" w:eastAsia="Calibri" w:hAnsi="Calibri" w:cs="Times New Roman"/>
      <w:kern w:val="0"/>
      <w14:ligatures w14:val="none"/>
    </w:rPr>
  </w:style>
  <w:style w:type="character" w:styleId="Hipervnculo">
    <w:name w:val="Hyperlink"/>
    <w:basedOn w:val="Fuentedeprrafopredeter"/>
    <w:uiPriority w:val="99"/>
    <w:unhideWhenUsed/>
    <w:rsid w:val="007F28E2"/>
    <w:rPr>
      <w:color w:val="467886" w:themeColor="hyperlink"/>
      <w:u w:val="single"/>
    </w:rPr>
  </w:style>
  <w:style w:type="character" w:styleId="Mencinsinresolver">
    <w:name w:val="Unresolved Mention"/>
    <w:basedOn w:val="Fuentedeprrafopredeter"/>
    <w:uiPriority w:val="99"/>
    <w:semiHidden/>
    <w:unhideWhenUsed/>
    <w:rsid w:val="007F2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12</Pages>
  <Words>3398</Words>
  <Characters>18689</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SGA Gerardo Maldonado Tadeo</cp:lastModifiedBy>
  <cp:revision>16</cp:revision>
  <cp:lastPrinted>2025-08-28T15:18:00Z</cp:lastPrinted>
  <dcterms:created xsi:type="dcterms:W3CDTF">2025-08-27T23:04:00Z</dcterms:created>
  <dcterms:modified xsi:type="dcterms:W3CDTF">2025-08-28T23:09:00Z</dcterms:modified>
</cp:coreProperties>
</file>