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0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606623" cy="49834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6623" cy="498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8"/>
        </w:rPr>
      </w:pPr>
    </w:p>
    <w:p>
      <w:pPr>
        <w:spacing w:line="264" w:lineRule="auto" w:before="93"/>
        <w:ind w:left="5409" w:right="341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JUICIO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PROTECCIÓN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DERECHOS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POLÍTICO-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ELECTORALES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CIUDADANO</w:t>
      </w:r>
    </w:p>
    <w:p>
      <w:pPr>
        <w:tabs>
          <w:tab w:pos="7929" w:val="left" w:leader="none"/>
        </w:tabs>
        <w:spacing w:line="608" w:lineRule="exact" w:before="42"/>
        <w:ind w:left="5409" w:right="345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EXPEDIENTE: </w:t>
      </w:r>
      <w:r>
        <w:rPr>
          <w:sz w:val="24"/>
        </w:rPr>
        <w:t>TEEM-JDC-288/2021</w:t>
      </w:r>
      <w:r>
        <w:rPr>
          <w:spacing w:val="1"/>
          <w:sz w:val="24"/>
        </w:rPr>
        <w:t> </w:t>
      </w:r>
      <w:r>
        <w:rPr>
          <w:rFonts w:ascii="Arial"/>
          <w:b/>
          <w:sz w:val="24"/>
        </w:rPr>
        <w:t>ACTOR: </w:t>
      </w:r>
      <w:r>
        <w:rPr>
          <w:sz w:val="24"/>
        </w:rPr>
        <w:t>EUSTAQUIO PATRICIO MOYA</w:t>
      </w:r>
      <w:r>
        <w:rPr>
          <w:spacing w:val="-64"/>
          <w:sz w:val="24"/>
        </w:rPr>
        <w:t> </w:t>
      </w:r>
      <w:r>
        <w:rPr>
          <w:rFonts w:ascii="Arial"/>
          <w:b/>
          <w:sz w:val="24"/>
        </w:rPr>
        <w:t>AUTORIDAD</w:t>
        <w:tab/>
      </w:r>
      <w:r>
        <w:rPr>
          <w:rFonts w:ascii="Arial"/>
          <w:b/>
          <w:spacing w:val="-1"/>
          <w:sz w:val="24"/>
        </w:rPr>
        <w:t>RESPONSABLE:</w:t>
      </w:r>
    </w:p>
    <w:p>
      <w:pPr>
        <w:pStyle w:val="BodyText"/>
        <w:spacing w:line="232" w:lineRule="exact"/>
        <w:ind w:left="5409"/>
        <w:jc w:val="both"/>
      </w:pPr>
      <w:r>
        <w:rPr/>
        <w:t>COMISIÓN   </w:t>
      </w:r>
      <w:r>
        <w:rPr>
          <w:spacing w:val="8"/>
        </w:rPr>
        <w:t> </w:t>
      </w:r>
      <w:r>
        <w:rPr/>
        <w:t>ELECTORAL   </w:t>
      </w:r>
      <w:r>
        <w:rPr>
          <w:spacing w:val="9"/>
        </w:rPr>
        <w:t> </w:t>
      </w:r>
      <w:r>
        <w:rPr/>
        <w:t>PARA   </w:t>
      </w:r>
      <w:r>
        <w:rPr>
          <w:spacing w:val="9"/>
        </w:rPr>
        <w:t> </w:t>
      </w:r>
      <w:r>
        <w:rPr/>
        <w:t>LA</w:t>
      </w:r>
    </w:p>
    <w:p>
      <w:pPr>
        <w:pStyle w:val="BodyText"/>
        <w:spacing w:line="264" w:lineRule="auto" w:before="27"/>
        <w:ind w:left="5409" w:right="342"/>
        <w:jc w:val="both"/>
      </w:pPr>
      <w:r>
        <w:rPr/>
        <w:t>ATENCIÓN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PUEBLOS</w:t>
      </w:r>
      <w:r>
        <w:rPr>
          <w:spacing w:val="1"/>
        </w:rPr>
        <w:t> </w:t>
      </w:r>
      <w:r>
        <w:rPr/>
        <w:t>INDÍGENAS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</w:t>
      </w:r>
    </w:p>
    <w:p>
      <w:pPr>
        <w:pStyle w:val="BodyText"/>
        <w:spacing w:before="5"/>
        <w:rPr>
          <w:sz w:val="26"/>
        </w:rPr>
      </w:pPr>
    </w:p>
    <w:p>
      <w:pPr>
        <w:spacing w:line="264" w:lineRule="auto" w:before="0"/>
        <w:ind w:left="5409" w:right="346" w:firstLine="0"/>
        <w:jc w:val="both"/>
        <w:rPr>
          <w:sz w:val="24"/>
        </w:rPr>
      </w:pPr>
      <w:r>
        <w:rPr>
          <w:rFonts w:ascii="Arial"/>
          <w:b/>
          <w:sz w:val="24"/>
        </w:rPr>
        <w:t>MAGISTRADA:</w:t>
      </w:r>
      <w:r>
        <w:rPr>
          <w:rFonts w:ascii="Arial"/>
          <w:b/>
          <w:spacing w:val="1"/>
          <w:sz w:val="24"/>
        </w:rPr>
        <w:t> </w:t>
      </w:r>
      <w:r>
        <w:rPr>
          <w:sz w:val="24"/>
        </w:rPr>
        <w:t>YOLANDA</w:t>
      </w:r>
      <w:r>
        <w:rPr>
          <w:spacing w:val="1"/>
          <w:sz w:val="24"/>
        </w:rPr>
        <w:t> </w:t>
      </w:r>
      <w:r>
        <w:rPr>
          <w:sz w:val="24"/>
        </w:rPr>
        <w:t>CAMACHO</w:t>
      </w:r>
      <w:r>
        <w:rPr>
          <w:spacing w:val="1"/>
          <w:sz w:val="24"/>
        </w:rPr>
        <w:t> </w:t>
      </w:r>
      <w:r>
        <w:rPr>
          <w:sz w:val="24"/>
        </w:rPr>
        <w:t>OCHOA.</w:t>
      </w:r>
    </w:p>
    <w:p>
      <w:pPr>
        <w:pStyle w:val="BodyText"/>
        <w:spacing w:before="5"/>
        <w:rPr>
          <w:sz w:val="26"/>
        </w:rPr>
      </w:pPr>
    </w:p>
    <w:p>
      <w:pPr>
        <w:spacing w:line="264" w:lineRule="auto" w:before="1"/>
        <w:ind w:left="5409" w:right="34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SECRETARIO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INSTRUCTOR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PROYECTISTA: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EULALIO</w:t>
      </w:r>
      <w:r>
        <w:rPr>
          <w:spacing w:val="1"/>
          <w:sz w:val="24"/>
        </w:rPr>
        <w:t> </w:t>
      </w:r>
      <w:r>
        <w:rPr>
          <w:sz w:val="24"/>
        </w:rPr>
        <w:t>HIGUERA</w:t>
      </w:r>
      <w:r>
        <w:rPr>
          <w:spacing w:val="1"/>
          <w:sz w:val="24"/>
        </w:rPr>
        <w:t> </w:t>
      </w:r>
      <w:r>
        <w:rPr>
          <w:sz w:val="24"/>
        </w:rPr>
        <w:t>VELÁZQUEZ</w:t>
      </w:r>
    </w:p>
    <w:p>
      <w:pPr>
        <w:pStyle w:val="BodyText"/>
        <w:spacing w:before="4"/>
        <w:rPr>
          <w:sz w:val="26"/>
        </w:rPr>
      </w:pPr>
    </w:p>
    <w:p>
      <w:pPr>
        <w:spacing w:line="264" w:lineRule="auto" w:before="0"/>
        <w:ind w:left="5409" w:right="34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COLABORÓ: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MARÍA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LOURDES</w:t>
      </w:r>
      <w:r>
        <w:rPr>
          <w:spacing w:val="1"/>
          <w:sz w:val="24"/>
        </w:rPr>
        <w:t> </w:t>
      </w:r>
      <w:r>
        <w:rPr>
          <w:sz w:val="24"/>
        </w:rPr>
        <w:t>AGUILAR</w:t>
      </w:r>
      <w:r>
        <w:rPr>
          <w:spacing w:val="-2"/>
          <w:sz w:val="24"/>
        </w:rPr>
        <w:t> </w:t>
      </w:r>
      <w:r>
        <w:rPr>
          <w:sz w:val="24"/>
        </w:rPr>
        <w:t>ZAVALA</w:t>
      </w:r>
    </w:p>
    <w:p>
      <w:pPr>
        <w:pStyle w:val="BodyText"/>
        <w:rPr>
          <w:sz w:val="20"/>
        </w:rPr>
      </w:pPr>
    </w:p>
    <w:p>
      <w:pPr>
        <w:pStyle w:val="BodyText"/>
        <w:spacing w:before="212"/>
        <w:ind w:left="3037"/>
        <w:rPr>
          <w:sz w:val="16"/>
        </w:rPr>
      </w:pPr>
      <w:r>
        <w:rPr/>
        <w:t>Morelia,</w:t>
      </w:r>
      <w:r>
        <w:rPr>
          <w:spacing w:val="-3"/>
        </w:rPr>
        <w:t> </w:t>
      </w:r>
      <w:r>
        <w:rPr/>
        <w:t>Michoacán,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diecinueve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agosto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dos</w:t>
      </w:r>
      <w:r>
        <w:rPr>
          <w:spacing w:val="-4"/>
        </w:rPr>
        <w:t> </w:t>
      </w:r>
      <w:r>
        <w:rPr/>
        <w:t>mil</w:t>
      </w:r>
      <w:r>
        <w:rPr>
          <w:spacing w:val="-3"/>
        </w:rPr>
        <w:t> </w:t>
      </w:r>
      <w:r>
        <w:rPr/>
        <w:t>veintiuno</w:t>
      </w:r>
      <w:r>
        <w:rPr>
          <w:position w:val="8"/>
          <w:sz w:val="16"/>
        </w:rPr>
        <w:t>1</w:t>
      </w:r>
    </w:p>
    <w:p>
      <w:pPr>
        <w:pStyle w:val="BodyText"/>
        <w:rPr>
          <w:sz w:val="28"/>
        </w:rPr>
      </w:pPr>
    </w:p>
    <w:p>
      <w:pPr>
        <w:pStyle w:val="BodyText"/>
        <w:spacing w:line="360" w:lineRule="auto" w:before="230"/>
        <w:ind w:left="1208" w:right="178"/>
        <w:jc w:val="both"/>
      </w:pPr>
      <w:r>
        <w:rPr>
          <w:rFonts w:ascii="Arial" w:hAnsi="Arial"/>
          <w:b/>
        </w:rPr>
        <w:t>Sentencia</w:t>
      </w:r>
      <w:r>
        <w:rPr>
          <w:rFonts w:ascii="Arial" w:hAnsi="Arial"/>
          <w:b/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resuelve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demanda</w:t>
      </w:r>
      <w:r>
        <w:rPr>
          <w:spacing w:val="-13"/>
        </w:rPr>
        <w:t> </w:t>
      </w:r>
      <w:r>
        <w:rPr/>
        <w:t>presentada</w:t>
      </w:r>
      <w:r>
        <w:rPr>
          <w:spacing w:val="-11"/>
        </w:rPr>
        <w:t> </w:t>
      </w:r>
      <w:r>
        <w:rPr/>
        <w:t>por</w:t>
      </w:r>
      <w:r>
        <w:rPr>
          <w:spacing w:val="-8"/>
        </w:rPr>
        <w:t> </w:t>
      </w:r>
      <w:r>
        <w:rPr/>
        <w:t>Eustaquio</w:t>
      </w:r>
      <w:r>
        <w:rPr>
          <w:spacing w:val="-10"/>
        </w:rPr>
        <w:t> </w:t>
      </w:r>
      <w:r>
        <w:rPr/>
        <w:t>Patricio</w:t>
      </w:r>
      <w:r>
        <w:rPr>
          <w:spacing w:val="-11"/>
        </w:rPr>
        <w:t> </w:t>
      </w:r>
      <w:r>
        <w:rPr/>
        <w:t>Moya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su</w:t>
      </w:r>
      <w:r>
        <w:rPr>
          <w:spacing w:val="-64"/>
        </w:rPr>
        <w:t> </w:t>
      </w:r>
      <w:r>
        <w:rPr>
          <w:spacing w:val="-1"/>
        </w:rPr>
        <w:t>carácter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3"/>
        </w:rPr>
        <w:t> </w:t>
      </w:r>
      <w:r>
        <w:rPr>
          <w:spacing w:val="-1"/>
        </w:rPr>
        <w:t>ciudadano</w:t>
      </w:r>
      <w:r>
        <w:rPr>
          <w:spacing w:val="-16"/>
        </w:rPr>
        <w:t> </w:t>
      </w:r>
      <w:r>
        <w:rPr>
          <w:spacing w:val="-1"/>
        </w:rPr>
        <w:t>y</w:t>
      </w:r>
      <w:r>
        <w:rPr>
          <w:spacing w:val="-13"/>
        </w:rPr>
        <w:t> </w:t>
      </w:r>
      <w:r>
        <w:rPr>
          <w:spacing w:val="-1"/>
        </w:rPr>
        <w:t>comisariado</w:t>
      </w:r>
      <w:r>
        <w:rPr>
          <w:spacing w:val="-13"/>
        </w:rPr>
        <w:t> </w:t>
      </w:r>
      <w:r>
        <w:rPr/>
        <w:t>ejidal,</w:t>
      </w:r>
      <w:r>
        <w:rPr>
          <w:spacing w:val="-16"/>
        </w:rPr>
        <w:t> </w:t>
      </w:r>
      <w:r>
        <w:rPr/>
        <w:t>en</w:t>
      </w:r>
      <w:r>
        <w:rPr>
          <w:spacing w:val="-14"/>
        </w:rPr>
        <w:t> </w:t>
      </w:r>
      <w:r>
        <w:rPr/>
        <w:t>contra</w:t>
      </w:r>
      <w:r>
        <w:rPr>
          <w:spacing w:val="-16"/>
        </w:rPr>
        <w:t> </w:t>
      </w:r>
      <w:r>
        <w:rPr/>
        <w:t>del</w:t>
      </w:r>
      <w:r>
        <w:rPr>
          <w:spacing w:val="-13"/>
        </w:rPr>
        <w:t> </w:t>
      </w:r>
      <w:r>
        <w:rPr/>
        <w:t>procedimiento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consulta</w:t>
      </w:r>
      <w:r>
        <w:rPr>
          <w:spacing w:val="-64"/>
        </w:rPr>
        <w:t> </w:t>
      </w:r>
      <w:r>
        <w:rPr/>
        <w:t>ciudadana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comunidad</w:t>
      </w:r>
      <w:r>
        <w:rPr>
          <w:spacing w:val="-7"/>
        </w:rPr>
        <w:t> </w:t>
      </w:r>
      <w:r>
        <w:rPr/>
        <w:t>indígena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Zirahuén,</w:t>
      </w:r>
      <w:r>
        <w:rPr>
          <w:spacing w:val="-10"/>
        </w:rPr>
        <w:t> </w:t>
      </w:r>
      <w:r>
        <w:rPr/>
        <w:t>municipio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Salvador</w:t>
      </w:r>
      <w:r>
        <w:rPr>
          <w:spacing w:val="-8"/>
        </w:rPr>
        <w:t> </w:t>
      </w:r>
      <w:r>
        <w:rPr/>
        <w:t>Escalante,</w:t>
      </w:r>
      <w:r>
        <w:rPr>
          <w:spacing w:val="-64"/>
        </w:rPr>
        <w:t> </w:t>
      </w:r>
      <w:r>
        <w:rPr/>
        <w:t>Michoacán; iniciado mediante el acuerdo IEM-CEAPI-019/2021 del veintiséis de</w:t>
      </w:r>
      <w:r>
        <w:rPr>
          <w:spacing w:val="1"/>
        </w:rPr>
        <w:t> </w:t>
      </w:r>
      <w:r>
        <w:rPr/>
        <w:t>mayo de dos mil veintiuno, emitido por la Comisión Electoral para la Atención a</w:t>
      </w:r>
      <w:r>
        <w:rPr>
          <w:spacing w:val="1"/>
        </w:rPr>
        <w:t> </w:t>
      </w:r>
      <w:r>
        <w:rPr/>
        <w:t>Pueblos Indígenas del Instituto Electoral de Michoacán. Lo anterior, en el sentido</w:t>
      </w:r>
      <w:r>
        <w:rPr>
          <w:spacing w:val="1"/>
        </w:rPr>
        <w:t> </w:t>
      </w:r>
      <w:r>
        <w:rPr/>
        <w:t>de declarar infundados e inatendibles los agravios hechos valer y, por lo tanto,</w:t>
      </w:r>
      <w:r>
        <w:rPr>
          <w:spacing w:val="1"/>
        </w:rPr>
        <w:t> </w:t>
      </w:r>
      <w:r>
        <w:rPr/>
        <w:t>confirma el acuerdo por el que se inició el procedimiento de consulta ciudadana 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comunidad indígena.</w:t>
      </w:r>
    </w:p>
    <w:p>
      <w:pPr>
        <w:pStyle w:val="BodyText"/>
        <w:spacing w:before="1"/>
        <w:rPr>
          <w:sz w:val="21"/>
        </w:rPr>
      </w:pPr>
    </w:p>
    <w:p>
      <w:pPr>
        <w:pStyle w:val="Heading1"/>
        <w:ind w:left="2429" w:right="1407"/>
        <w:jc w:val="center"/>
      </w:pPr>
      <w:bookmarkStart w:name="_bookmark0" w:id="1"/>
      <w:bookmarkEnd w:id="1"/>
      <w:r>
        <w:rPr>
          <w:b w:val="0"/>
        </w:rPr>
      </w:r>
      <w:r>
        <w:rPr/>
        <w:t>GLOSARIO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6"/>
        </w:rPr>
      </w:pPr>
    </w:p>
    <w:tbl>
      <w:tblPr>
        <w:tblW w:w="0" w:type="auto"/>
        <w:jc w:val="left"/>
        <w:tblInd w:w="14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1"/>
        <w:gridCol w:w="6693"/>
      </w:tblGrid>
      <w:tr>
        <w:trPr>
          <w:trHeight w:val="577" w:hRule="atLeast"/>
        </w:trPr>
        <w:tc>
          <w:tcPr>
            <w:tcW w:w="1981" w:type="dxa"/>
          </w:tcPr>
          <w:p>
            <w:pPr>
              <w:pStyle w:val="TableParagraph"/>
              <w:spacing w:line="229" w:lineRule="exact"/>
              <w:ind w:left="200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90"/>
                <w:sz w:val="20"/>
              </w:rPr>
              <w:t>Actor:</w:t>
            </w:r>
          </w:p>
        </w:tc>
        <w:tc>
          <w:tcPr>
            <w:tcW w:w="6693" w:type="dxa"/>
          </w:tcPr>
          <w:p>
            <w:pPr>
              <w:pStyle w:val="TableParagraph"/>
              <w:ind w:left="634" w:firstLine="2"/>
              <w:rPr>
                <w:sz w:val="20"/>
              </w:rPr>
            </w:pPr>
            <w:r>
              <w:rPr>
                <w:w w:val="85"/>
                <w:sz w:val="20"/>
              </w:rPr>
              <w:t>Eustaquio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Patricio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Moya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su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carácter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Comisariado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Ejidal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Zirahuén,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Michoacán.</w:t>
            </w:r>
          </w:p>
        </w:tc>
      </w:tr>
      <w:tr>
        <w:trPr>
          <w:trHeight w:val="349" w:hRule="atLeast"/>
        </w:trPr>
        <w:tc>
          <w:tcPr>
            <w:tcW w:w="1981" w:type="dxa"/>
          </w:tcPr>
          <w:p>
            <w:pPr>
              <w:pStyle w:val="TableParagraph"/>
              <w:spacing w:line="210" w:lineRule="exact" w:before="119"/>
              <w:ind w:left="200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90"/>
                <w:sz w:val="20"/>
              </w:rPr>
              <w:t>Ayuntamiento:</w:t>
            </w:r>
          </w:p>
        </w:tc>
        <w:tc>
          <w:tcPr>
            <w:tcW w:w="6693" w:type="dxa"/>
          </w:tcPr>
          <w:p>
            <w:pPr>
              <w:pStyle w:val="TableParagraph"/>
              <w:spacing w:line="210" w:lineRule="exact" w:before="119"/>
              <w:ind w:left="636"/>
              <w:rPr>
                <w:sz w:val="20"/>
              </w:rPr>
            </w:pPr>
            <w:r>
              <w:rPr>
                <w:w w:val="80"/>
                <w:sz w:val="20"/>
              </w:rPr>
              <w:t>Ayuntamiento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Salvador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Escalante,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Michoacán.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  <w:sz w:val="18"/>
        </w:rPr>
      </w:pPr>
      <w:r>
        <w:rPr/>
        <w:pict>
          <v:rect style="position:absolute;margin-left:113.419998pt;margin-top:12.550332pt;width:144.020pt;height:.59998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208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Las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fechas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citen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esta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sentencia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corresponden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año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veintiuno,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salvo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mención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expresa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diversa.</w:t>
      </w:r>
    </w:p>
    <w:p>
      <w:pPr>
        <w:spacing w:after="0"/>
        <w:jc w:val="left"/>
        <w:rPr>
          <w:sz w:val="20"/>
        </w:rPr>
        <w:sectPr>
          <w:type w:val="continuous"/>
          <w:pgSz w:w="12250" w:h="19450"/>
          <w:pgMar w:top="1400" w:bottom="280" w:left="1060" w:right="1000"/>
        </w:sectPr>
      </w:pPr>
    </w:p>
    <w:p>
      <w:pPr>
        <w:pStyle w:val="BodyText"/>
        <w:spacing w:before="11"/>
      </w:pPr>
    </w:p>
    <w:tbl>
      <w:tblPr>
        <w:tblW w:w="0" w:type="auto"/>
        <w:jc w:val="left"/>
        <w:tblInd w:w="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6"/>
        <w:gridCol w:w="6319"/>
      </w:tblGrid>
      <w:tr>
        <w:trPr>
          <w:trHeight w:val="348" w:hRule="atLeast"/>
        </w:trPr>
        <w:tc>
          <w:tcPr>
            <w:tcW w:w="2356" w:type="dxa"/>
          </w:tcPr>
          <w:p>
            <w:pPr>
              <w:pStyle w:val="TableParagraph"/>
              <w:spacing w:line="229" w:lineRule="exact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Código</w:t>
            </w:r>
            <w:r>
              <w:rPr>
                <w:rFonts w:ascii="Arial" w:hAnsi="Arial"/>
                <w:b/>
                <w:i/>
                <w:spacing w:val="11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Electoral:</w:t>
            </w:r>
          </w:p>
        </w:tc>
        <w:tc>
          <w:tcPr>
            <w:tcW w:w="6319" w:type="dxa"/>
          </w:tcPr>
          <w:p>
            <w:pPr>
              <w:pStyle w:val="TableParagraph"/>
              <w:spacing w:line="229" w:lineRule="exact"/>
              <w:ind w:left="261"/>
              <w:rPr>
                <w:sz w:val="20"/>
              </w:rPr>
            </w:pPr>
            <w:r>
              <w:rPr>
                <w:w w:val="80"/>
                <w:sz w:val="20"/>
              </w:rPr>
              <w:t>Código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Ocampo.</w:t>
            </w:r>
          </w:p>
        </w:tc>
      </w:tr>
      <w:tr>
        <w:trPr>
          <w:trHeight w:val="584" w:hRule="atLeast"/>
        </w:trPr>
        <w:tc>
          <w:tcPr>
            <w:tcW w:w="2356" w:type="dxa"/>
          </w:tcPr>
          <w:p>
            <w:pPr>
              <w:pStyle w:val="TableParagraph"/>
              <w:spacing w:before="118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Comisión</w:t>
            </w:r>
            <w:r>
              <w:rPr>
                <w:rFonts w:ascii="Arial" w:hAnsi="Arial"/>
                <w:b/>
                <w:i/>
                <w:spacing w:val="14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Electoral:</w:t>
            </w:r>
          </w:p>
        </w:tc>
        <w:tc>
          <w:tcPr>
            <w:tcW w:w="6319" w:type="dxa"/>
          </w:tcPr>
          <w:p>
            <w:pPr>
              <w:pStyle w:val="TableParagraph"/>
              <w:spacing w:line="230" w:lineRule="atLeast" w:before="104"/>
              <w:ind w:left="258" w:firstLine="2"/>
              <w:rPr>
                <w:sz w:val="20"/>
              </w:rPr>
            </w:pPr>
            <w:r>
              <w:rPr>
                <w:w w:val="80"/>
                <w:sz w:val="20"/>
              </w:rPr>
              <w:t>Comisión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 para la</w:t>
            </w:r>
            <w:r>
              <w:rPr>
                <w:spacing w:val="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Atención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a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Pueblos</w:t>
            </w:r>
            <w:r>
              <w:rPr>
                <w:spacing w:val="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Indígenas</w:t>
            </w:r>
            <w:r>
              <w:rPr>
                <w:spacing w:val="-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Instituto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-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90"/>
                <w:sz w:val="20"/>
              </w:rPr>
              <w:t>Michoacán.</w:t>
            </w:r>
          </w:p>
        </w:tc>
      </w:tr>
      <w:tr>
        <w:trPr>
          <w:trHeight w:val="354" w:hRule="atLeast"/>
        </w:trPr>
        <w:tc>
          <w:tcPr>
            <w:tcW w:w="2356" w:type="dxa"/>
          </w:tcPr>
          <w:p>
            <w:pPr>
              <w:pStyle w:val="TableParagraph"/>
              <w:spacing w:before="4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90"/>
                <w:sz w:val="20"/>
              </w:rPr>
              <w:t>Comunidad:</w:t>
            </w:r>
          </w:p>
        </w:tc>
        <w:tc>
          <w:tcPr>
            <w:tcW w:w="6319" w:type="dxa"/>
          </w:tcPr>
          <w:p>
            <w:pPr>
              <w:pStyle w:val="TableParagraph"/>
              <w:spacing w:before="4"/>
              <w:ind w:left="261"/>
              <w:rPr>
                <w:sz w:val="20"/>
              </w:rPr>
            </w:pPr>
            <w:r>
              <w:rPr>
                <w:w w:val="80"/>
                <w:sz w:val="20"/>
              </w:rPr>
              <w:t>Comunidad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Indígena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Zirahuén,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municipio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Salvador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Escalante,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Michoacán.</w:t>
            </w:r>
          </w:p>
        </w:tc>
      </w:tr>
      <w:tr>
        <w:trPr>
          <w:trHeight w:val="469" w:hRule="atLeast"/>
        </w:trPr>
        <w:tc>
          <w:tcPr>
            <w:tcW w:w="2356" w:type="dxa"/>
          </w:tcPr>
          <w:p>
            <w:pPr>
              <w:pStyle w:val="TableParagraph"/>
              <w:spacing w:before="118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Constitución</w:t>
            </w:r>
            <w:r>
              <w:rPr>
                <w:rFonts w:ascii="Arial" w:hAnsi="Arial"/>
                <w:b/>
                <w:i/>
                <w:spacing w:val="15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General: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8"/>
              <w:ind w:left="261"/>
              <w:rPr>
                <w:sz w:val="20"/>
              </w:rPr>
            </w:pPr>
            <w:r>
              <w:rPr>
                <w:w w:val="80"/>
                <w:sz w:val="20"/>
              </w:rPr>
              <w:t>Constitución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Política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los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Unidos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Mexicanos.</w:t>
            </w:r>
          </w:p>
        </w:tc>
      </w:tr>
      <w:tr>
        <w:trPr>
          <w:trHeight w:val="469" w:hRule="atLeast"/>
        </w:trPr>
        <w:tc>
          <w:tcPr>
            <w:tcW w:w="2356" w:type="dxa"/>
          </w:tcPr>
          <w:p>
            <w:pPr>
              <w:pStyle w:val="TableParagraph"/>
              <w:spacing w:before="119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Constitución</w:t>
            </w:r>
            <w:r>
              <w:rPr>
                <w:rFonts w:ascii="Arial" w:hAnsi="Arial"/>
                <w:b/>
                <w:i/>
                <w:spacing w:val="9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Local: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9"/>
              <w:ind w:left="261"/>
              <w:rPr>
                <w:sz w:val="20"/>
              </w:rPr>
            </w:pPr>
            <w:r>
              <w:rPr>
                <w:w w:val="80"/>
                <w:sz w:val="20"/>
              </w:rPr>
              <w:t>Constitución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Política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Libre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Soberano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Ocampo.</w:t>
            </w:r>
          </w:p>
        </w:tc>
      </w:tr>
      <w:tr>
        <w:trPr>
          <w:trHeight w:val="469" w:hRule="atLeast"/>
        </w:trPr>
        <w:tc>
          <w:tcPr>
            <w:tcW w:w="2356" w:type="dxa"/>
          </w:tcPr>
          <w:p>
            <w:pPr>
              <w:pStyle w:val="TableParagraph"/>
              <w:spacing w:before="118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90"/>
                <w:sz w:val="20"/>
              </w:rPr>
              <w:t>JDC: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8"/>
              <w:ind w:left="261"/>
              <w:rPr>
                <w:sz w:val="20"/>
              </w:rPr>
            </w:pPr>
            <w:r>
              <w:rPr>
                <w:w w:val="80"/>
                <w:sz w:val="20"/>
              </w:rPr>
              <w:t>Juicio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Protección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Derechos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Político-Electorales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Ciudadano.</w:t>
            </w:r>
          </w:p>
        </w:tc>
      </w:tr>
      <w:tr>
        <w:trPr>
          <w:trHeight w:val="699" w:hRule="atLeast"/>
        </w:trPr>
        <w:tc>
          <w:tcPr>
            <w:tcW w:w="2356" w:type="dxa"/>
          </w:tcPr>
          <w:p>
            <w:pPr>
              <w:pStyle w:val="TableParagraph"/>
              <w:spacing w:before="119"/>
              <w:ind w:left="200" w:firstLine="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Ley</w:t>
            </w:r>
            <w:r>
              <w:rPr>
                <w:rFonts w:ascii="Arial" w:hAnsi="Arial"/>
                <w:b/>
                <w:i/>
                <w:spacing w:val="10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i/>
                <w:spacing w:val="8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Participación</w:t>
            </w:r>
            <w:r>
              <w:rPr>
                <w:rFonts w:ascii="Arial" w:hAnsi="Arial"/>
                <w:b/>
                <w:i/>
                <w:spacing w:val="-41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90"/>
                <w:sz w:val="20"/>
              </w:rPr>
              <w:t>Ciudadana: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9"/>
              <w:ind w:left="258" w:firstLine="2"/>
              <w:rPr>
                <w:sz w:val="20"/>
              </w:rPr>
            </w:pPr>
            <w:r>
              <w:rPr>
                <w:w w:val="85"/>
                <w:sz w:val="20"/>
              </w:rPr>
              <w:t>Ley</w:t>
            </w:r>
            <w:r>
              <w:rPr>
                <w:spacing w:val="-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 Mecanismos de Participación Ciudadana del</w:t>
            </w:r>
            <w:r>
              <w:rPr>
                <w:spacing w:val="-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Estado de</w:t>
            </w:r>
            <w:r>
              <w:rPr>
                <w:spacing w:val="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Michoacán de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Ocampo.</w:t>
            </w:r>
          </w:p>
        </w:tc>
      </w:tr>
      <w:tr>
        <w:trPr>
          <w:trHeight w:val="698" w:hRule="atLeast"/>
        </w:trPr>
        <w:tc>
          <w:tcPr>
            <w:tcW w:w="2356" w:type="dxa"/>
          </w:tcPr>
          <w:p>
            <w:pPr>
              <w:pStyle w:val="TableParagraph"/>
              <w:spacing w:before="119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80"/>
                <w:sz w:val="20"/>
              </w:rPr>
              <w:t>Ley</w:t>
            </w:r>
            <w:r>
              <w:rPr>
                <w:rFonts w:ascii="Arial"/>
                <w:b/>
                <w:i/>
                <w:spacing w:val="8"/>
                <w:w w:val="80"/>
                <w:sz w:val="20"/>
              </w:rPr>
              <w:t> </w:t>
            </w:r>
            <w:r>
              <w:rPr>
                <w:rFonts w:ascii="Arial"/>
                <w:b/>
                <w:i/>
                <w:w w:val="80"/>
                <w:sz w:val="20"/>
              </w:rPr>
              <w:t>Electoral: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9"/>
              <w:ind w:left="258" w:firstLine="2"/>
              <w:rPr>
                <w:sz w:val="20"/>
              </w:rPr>
            </w:pPr>
            <w:r>
              <w:rPr>
                <w:w w:val="80"/>
                <w:sz w:val="20"/>
              </w:rPr>
              <w:t>Ley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Justicia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Materia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Participación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Ciudadana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90"/>
                <w:sz w:val="20"/>
              </w:rPr>
              <w:t>Michoacán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Ocampo.</w:t>
            </w:r>
          </w:p>
        </w:tc>
      </w:tr>
      <w:tr>
        <w:trPr>
          <w:trHeight w:val="469" w:hRule="atLeast"/>
        </w:trPr>
        <w:tc>
          <w:tcPr>
            <w:tcW w:w="2356" w:type="dxa"/>
          </w:tcPr>
          <w:p>
            <w:pPr>
              <w:pStyle w:val="TableParagraph"/>
              <w:spacing w:before="119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Ley</w:t>
            </w:r>
            <w:r>
              <w:rPr>
                <w:rFonts w:ascii="Arial" w:hAnsi="Arial"/>
                <w:b/>
                <w:i/>
                <w:spacing w:val="10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Orgánica</w:t>
            </w:r>
            <w:r>
              <w:rPr>
                <w:rFonts w:ascii="Arial" w:hAnsi="Arial"/>
                <w:b/>
                <w:i/>
                <w:spacing w:val="10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Municipal: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9"/>
              <w:ind w:left="261"/>
              <w:rPr>
                <w:sz w:val="20"/>
              </w:rPr>
            </w:pPr>
            <w:r>
              <w:rPr>
                <w:w w:val="80"/>
                <w:sz w:val="20"/>
              </w:rPr>
              <w:t>Ley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Orgánica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Municipal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Ocampo.</w:t>
            </w:r>
          </w:p>
        </w:tc>
      </w:tr>
      <w:tr>
        <w:trPr>
          <w:trHeight w:val="698" w:hRule="atLeast"/>
        </w:trPr>
        <w:tc>
          <w:tcPr>
            <w:tcW w:w="2356" w:type="dxa"/>
          </w:tcPr>
          <w:p>
            <w:pPr>
              <w:pStyle w:val="TableParagraph"/>
              <w:spacing w:before="118"/>
              <w:ind w:left="200" w:right="675" w:firstLine="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Reglamento</w:t>
            </w:r>
            <w:r>
              <w:rPr>
                <w:rFonts w:ascii="Arial" w:hAnsi="Arial"/>
                <w:b/>
                <w:i/>
                <w:spacing w:val="4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i/>
                <w:spacing w:val="1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Consulta</w:t>
            </w:r>
            <w:r>
              <w:rPr>
                <w:rFonts w:ascii="Arial" w:hAnsi="Arial"/>
                <w:b/>
                <w:i/>
                <w:spacing w:val="21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Indígena: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8"/>
              <w:ind w:left="258" w:firstLine="2"/>
              <w:rPr>
                <w:sz w:val="20"/>
              </w:rPr>
            </w:pPr>
            <w:r>
              <w:rPr>
                <w:w w:val="80"/>
                <w:sz w:val="20"/>
              </w:rPr>
              <w:t>Reglamento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Instituto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Consulta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Previa,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Libre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Informada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los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Pueblos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Comunidades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Indígenas</w:t>
            </w:r>
          </w:p>
        </w:tc>
      </w:tr>
      <w:tr>
        <w:trPr>
          <w:trHeight w:val="583" w:hRule="atLeast"/>
        </w:trPr>
        <w:tc>
          <w:tcPr>
            <w:tcW w:w="2356" w:type="dxa"/>
          </w:tcPr>
          <w:p>
            <w:pPr>
              <w:pStyle w:val="TableParagraph"/>
              <w:spacing w:before="118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80"/>
                <w:sz w:val="20"/>
              </w:rPr>
              <w:t>Sala</w:t>
            </w:r>
            <w:r>
              <w:rPr>
                <w:rFonts w:ascii="Arial"/>
                <w:b/>
                <w:i/>
                <w:spacing w:val="9"/>
                <w:w w:val="80"/>
                <w:sz w:val="20"/>
              </w:rPr>
              <w:t> </w:t>
            </w:r>
            <w:r>
              <w:rPr>
                <w:rFonts w:ascii="Arial"/>
                <w:b/>
                <w:i/>
                <w:w w:val="80"/>
                <w:sz w:val="20"/>
              </w:rPr>
              <w:t>Superior:</w:t>
            </w:r>
          </w:p>
        </w:tc>
        <w:tc>
          <w:tcPr>
            <w:tcW w:w="6319" w:type="dxa"/>
          </w:tcPr>
          <w:p>
            <w:pPr>
              <w:pStyle w:val="TableParagraph"/>
              <w:spacing w:before="118"/>
              <w:ind w:left="261"/>
              <w:rPr>
                <w:sz w:val="20"/>
              </w:rPr>
            </w:pPr>
            <w:r>
              <w:rPr>
                <w:w w:val="80"/>
                <w:sz w:val="20"/>
              </w:rPr>
              <w:t>Sala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Superior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Tribunal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Poder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Judicial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Federación.</w:t>
            </w:r>
          </w:p>
        </w:tc>
      </w:tr>
      <w:tr>
        <w:trPr>
          <w:trHeight w:val="693" w:hRule="atLeast"/>
        </w:trPr>
        <w:tc>
          <w:tcPr>
            <w:tcW w:w="2356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80"/>
                <w:sz w:val="20"/>
              </w:rPr>
              <w:t>Sala</w:t>
            </w:r>
            <w:r>
              <w:rPr>
                <w:rFonts w:ascii="Arial"/>
                <w:b/>
                <w:i/>
                <w:spacing w:val="7"/>
                <w:w w:val="80"/>
                <w:sz w:val="20"/>
              </w:rPr>
              <w:t> </w:t>
            </w:r>
            <w:r>
              <w:rPr>
                <w:rFonts w:ascii="Arial"/>
                <w:b/>
                <w:i/>
                <w:w w:val="80"/>
                <w:sz w:val="20"/>
              </w:rPr>
              <w:t>Toluca:</w:t>
            </w:r>
          </w:p>
        </w:tc>
        <w:tc>
          <w:tcPr>
            <w:tcW w:w="6319" w:type="dxa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line="230" w:lineRule="atLeast" w:before="1"/>
              <w:ind w:left="258" w:right="192" w:firstLine="2"/>
              <w:rPr>
                <w:sz w:val="20"/>
              </w:rPr>
            </w:pPr>
            <w:r>
              <w:rPr>
                <w:spacing w:val="-1"/>
                <w:w w:val="85"/>
                <w:sz w:val="20"/>
              </w:rPr>
              <w:t>Sala Regional Toluca, correspondiente a la quinta </w:t>
            </w:r>
            <w:r>
              <w:rPr>
                <w:w w:val="85"/>
                <w:sz w:val="20"/>
              </w:rPr>
              <w:t>circunscripción plurinominal</w:t>
            </w:r>
            <w:r>
              <w:rPr>
                <w:spacing w:val="-45"/>
                <w:w w:val="85"/>
                <w:sz w:val="20"/>
              </w:rPr>
              <w:t> </w:t>
            </w:r>
            <w:r>
              <w:rPr>
                <w:w w:val="80"/>
                <w:sz w:val="20"/>
              </w:rPr>
              <w:t>electoral,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Tribunal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Poder</w:t>
            </w:r>
            <w:r>
              <w:rPr>
                <w:spacing w:val="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Judicial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5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Federación.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0"/>
        <w:ind w:left="2330" w:right="3466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8906" w:val="right" w:leader="dot"/>
            </w:tabs>
            <w:spacing w:before="160"/>
          </w:pPr>
          <w:r>
            <w:fldChar w:fldCharType="begin"/>
          </w:r>
          <w:r>
            <w:instrText>TOC \o "1-1" \h \z \u </w:instrText>
          </w:r>
          <w:r>
            <w:fldChar w:fldCharType="separate"/>
          </w:r>
          <w:hyperlink w:history="true" w:anchor="_bookmark0">
            <w:r>
              <w:rPr>
                <w:w w:val="90"/>
              </w:rPr>
              <w:t>GLOSARIO</w:t>
              <w:tab/>
              <w:t>1</w:t>
            </w:r>
          </w:hyperlink>
        </w:p>
        <w:p>
          <w:pPr>
            <w:pStyle w:val="TOC1"/>
            <w:tabs>
              <w:tab w:pos="8906" w:val="right" w:leader="dot"/>
            </w:tabs>
            <w:spacing w:before="121"/>
          </w:pPr>
          <w:hyperlink w:history="true" w:anchor="_bookmark1">
            <w:r>
              <w:rPr>
                <w:w w:val="90"/>
              </w:rPr>
              <w:t>ANTECEDENTES</w:t>
              <w:tab/>
              <w:t>2</w:t>
            </w:r>
          </w:hyperlink>
        </w:p>
        <w:p>
          <w:pPr>
            <w:pStyle w:val="TOC1"/>
            <w:tabs>
              <w:tab w:pos="8906" w:val="right" w:leader="dot"/>
            </w:tabs>
          </w:pPr>
          <w:hyperlink w:history="true" w:anchor="_bookmark2">
            <w:r>
              <w:rPr>
                <w:w w:val="90"/>
              </w:rPr>
              <w:t>COMPETENCIA</w:t>
              <w:tab/>
              <w:t>4</w:t>
            </w:r>
          </w:hyperlink>
        </w:p>
        <w:p>
          <w:pPr>
            <w:pStyle w:val="TOC1"/>
            <w:tabs>
              <w:tab w:pos="8906" w:val="right" w:leader="dot"/>
            </w:tabs>
            <w:spacing w:before="118"/>
          </w:pPr>
          <w:hyperlink w:history="true" w:anchor="_bookmark3">
            <w:r>
              <w:rPr>
                <w:w w:val="90"/>
              </w:rPr>
              <w:t>CUESTIÓN</w:t>
            </w:r>
            <w:r>
              <w:rPr>
                <w:spacing w:val="-4"/>
                <w:w w:val="90"/>
              </w:rPr>
              <w:t> </w:t>
            </w:r>
            <w:r>
              <w:rPr>
                <w:w w:val="90"/>
              </w:rPr>
              <w:t>PREVIA</w:t>
              <w:tab/>
              <w:t>5</w:t>
            </w:r>
          </w:hyperlink>
        </w:p>
        <w:p>
          <w:pPr>
            <w:pStyle w:val="TOC1"/>
            <w:tabs>
              <w:tab w:pos="8906" w:val="right" w:leader="dot"/>
            </w:tabs>
          </w:pPr>
          <w:hyperlink w:history="true" w:anchor="_bookmark4">
            <w:r>
              <w:rPr>
                <w:w w:val="90"/>
              </w:rPr>
              <w:t>REQUISITOS</w:t>
            </w:r>
            <w:r>
              <w:rPr>
                <w:spacing w:val="-9"/>
                <w:w w:val="90"/>
              </w:rPr>
              <w:t> </w:t>
            </w:r>
            <w:r>
              <w:rPr>
                <w:w w:val="90"/>
              </w:rPr>
              <w:t>DE</w:t>
            </w:r>
            <w:r>
              <w:rPr>
                <w:spacing w:val="-5"/>
                <w:w w:val="90"/>
              </w:rPr>
              <w:t> </w:t>
            </w:r>
            <w:r>
              <w:rPr>
                <w:w w:val="90"/>
              </w:rPr>
              <w:t>PROCEDENCIA</w:t>
              <w:tab/>
              <w:t>6</w:t>
            </w:r>
          </w:hyperlink>
        </w:p>
        <w:p>
          <w:pPr>
            <w:pStyle w:val="TOC1"/>
            <w:tabs>
              <w:tab w:pos="8906" w:val="right" w:leader="dot"/>
            </w:tabs>
            <w:spacing w:before="118"/>
          </w:pPr>
          <w:hyperlink w:history="true" w:anchor="_bookmark5">
            <w:r>
              <w:rPr>
                <w:w w:val="90"/>
              </w:rPr>
              <w:t>ESTUDIO</w:t>
            </w:r>
            <w:r>
              <w:rPr>
                <w:spacing w:val="-7"/>
                <w:w w:val="90"/>
              </w:rPr>
              <w:t> </w:t>
            </w:r>
            <w:r>
              <w:rPr>
                <w:w w:val="90"/>
              </w:rPr>
              <w:t>DE</w:t>
            </w:r>
            <w:r>
              <w:rPr>
                <w:spacing w:val="-7"/>
                <w:w w:val="90"/>
              </w:rPr>
              <w:t> </w:t>
            </w:r>
            <w:r>
              <w:rPr>
                <w:w w:val="90"/>
              </w:rPr>
              <w:t>FONDO</w:t>
              <w:tab/>
              <w:t>8</w:t>
            </w:r>
          </w:hyperlink>
        </w:p>
        <w:p>
          <w:pPr>
            <w:pStyle w:val="TOC1"/>
            <w:tabs>
              <w:tab w:pos="8906" w:val="right" w:leader="dot"/>
            </w:tabs>
            <w:spacing w:before="121"/>
          </w:pPr>
          <w:hyperlink w:history="true" w:anchor="_bookmark6">
            <w:r>
              <w:rPr>
                <w:w w:val="85"/>
              </w:rPr>
              <w:t>PUBLICITACIÓN</w:t>
            </w:r>
            <w:r>
              <w:rPr>
                <w:spacing w:val="-5"/>
                <w:w w:val="85"/>
              </w:rPr>
              <w:t> </w:t>
            </w:r>
            <w:r>
              <w:rPr>
                <w:w w:val="85"/>
              </w:rPr>
              <w:t>DE</w:t>
            </w:r>
            <w:r>
              <w:rPr>
                <w:spacing w:val="-5"/>
                <w:w w:val="85"/>
              </w:rPr>
              <w:t> </w:t>
            </w:r>
            <w:r>
              <w:rPr>
                <w:w w:val="85"/>
              </w:rPr>
              <w:t>LA</w:t>
            </w:r>
            <w:r>
              <w:rPr>
                <w:spacing w:val="-3"/>
                <w:w w:val="85"/>
              </w:rPr>
              <w:t> </w:t>
            </w:r>
            <w:r>
              <w:rPr>
                <w:w w:val="85"/>
              </w:rPr>
              <w:t>SENTENCIA</w:t>
            </w:r>
            <w:r>
              <w:rPr>
                <w:spacing w:val="-3"/>
                <w:w w:val="85"/>
              </w:rPr>
              <w:t> </w:t>
            </w:r>
            <w:r>
              <w:rPr>
                <w:w w:val="85"/>
              </w:rPr>
              <w:t>Y</w:t>
            </w:r>
            <w:r>
              <w:rPr>
                <w:spacing w:val="-5"/>
                <w:w w:val="85"/>
              </w:rPr>
              <w:t> </w:t>
            </w:r>
            <w:r>
              <w:rPr>
                <w:w w:val="85"/>
              </w:rPr>
              <w:t>DE</w:t>
            </w:r>
            <w:r>
              <w:rPr>
                <w:spacing w:val="-6"/>
                <w:w w:val="85"/>
              </w:rPr>
              <w:t> </w:t>
            </w:r>
            <w:r>
              <w:rPr>
                <w:w w:val="85"/>
              </w:rPr>
              <w:t>SU</w:t>
            </w:r>
            <w:r>
              <w:rPr>
                <w:spacing w:val="-4"/>
                <w:w w:val="85"/>
              </w:rPr>
              <w:t> </w:t>
            </w:r>
            <w:r>
              <w:rPr>
                <w:w w:val="85"/>
              </w:rPr>
              <w:t>TRADUCCIÓN</w:t>
              <w:tab/>
              <w:t>24</w:t>
            </w:r>
          </w:hyperlink>
        </w:p>
        <w:p>
          <w:pPr>
            <w:pStyle w:val="TOC1"/>
            <w:tabs>
              <w:tab w:pos="8906" w:val="right" w:leader="dot"/>
            </w:tabs>
          </w:pPr>
          <w:hyperlink w:history="true" w:anchor="_bookmark7">
            <w:r>
              <w:rPr>
                <w:w w:val="90"/>
              </w:rPr>
              <w:t>RESOLUTIVOS</w:t>
              <w:tab/>
              <w:t>27</w:t>
            </w:r>
          </w:hyperlink>
        </w:p>
        <w:p>
          <w:pPr>
            <w:spacing w:line="240" w:lineRule="auto" w:before="0"/>
            <w:rPr>
              <w:sz w:val="22"/>
            </w:rPr>
          </w:pPr>
          <w:r>
            <w:fldChar w:fldCharType="end"/>
          </w:r>
        </w:p>
      </w:sdtContent>
    </w:sdt>
    <w:p>
      <w:pPr>
        <w:pStyle w:val="BodyText"/>
        <w:rPr>
          <w:sz w:val="22"/>
        </w:rPr>
      </w:pPr>
    </w:p>
    <w:p>
      <w:pPr>
        <w:pStyle w:val="Heading1"/>
        <w:spacing w:before="184"/>
        <w:ind w:left="2326" w:right="3466"/>
        <w:jc w:val="center"/>
      </w:pPr>
      <w:bookmarkStart w:name="_bookmark1" w:id="2"/>
      <w:bookmarkEnd w:id="2"/>
      <w:r>
        <w:rPr>
          <w:b w:val="0"/>
        </w:rPr>
      </w:r>
      <w:r>
        <w:rPr/>
        <w:t>ANTECEDENTES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360" w:lineRule="auto" w:before="0" w:after="0"/>
        <w:ind w:left="126" w:right="1260" w:hanging="13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Asamblea general de la </w:t>
      </w:r>
      <w:r>
        <w:rPr>
          <w:rFonts w:ascii="Arial" w:hAnsi="Arial"/>
          <w:b/>
          <w:i/>
          <w:sz w:val="24"/>
        </w:rPr>
        <w:t>Comunidad. </w:t>
      </w:r>
      <w:r>
        <w:rPr>
          <w:sz w:val="24"/>
        </w:rPr>
        <w:t>El once de mayo, la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1"/>
          <w:sz w:val="24"/>
        </w:rPr>
        <w:t> </w:t>
      </w:r>
      <w:r>
        <w:rPr>
          <w:spacing w:val="-1"/>
          <w:sz w:val="24"/>
        </w:rPr>
        <w:t>realizó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una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asamblea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general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en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la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cual</w:t>
      </w:r>
      <w:r>
        <w:rPr>
          <w:spacing w:val="-15"/>
          <w:sz w:val="24"/>
        </w:rPr>
        <w:t> </w:t>
      </w:r>
      <w:r>
        <w:rPr>
          <w:sz w:val="24"/>
        </w:rPr>
        <w:t>decidió</w:t>
      </w:r>
      <w:r>
        <w:rPr>
          <w:spacing w:val="-13"/>
          <w:sz w:val="24"/>
        </w:rPr>
        <w:t> </w:t>
      </w:r>
      <w:r>
        <w:rPr>
          <w:sz w:val="24"/>
        </w:rPr>
        <w:t>solicitar</w:t>
      </w:r>
      <w:r>
        <w:rPr>
          <w:spacing w:val="-15"/>
          <w:sz w:val="24"/>
        </w:rPr>
        <w:t> </w:t>
      </w:r>
      <w:r>
        <w:rPr>
          <w:sz w:val="24"/>
        </w:rPr>
        <w:t>a</w:t>
      </w:r>
      <w:r>
        <w:rPr>
          <w:spacing w:val="-14"/>
          <w:sz w:val="24"/>
        </w:rPr>
        <w:t> </w:t>
      </w:r>
      <w:r>
        <w:rPr>
          <w:sz w:val="24"/>
        </w:rPr>
        <w:t>través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sus</w:t>
      </w:r>
      <w:r>
        <w:rPr>
          <w:spacing w:val="-14"/>
          <w:sz w:val="24"/>
        </w:rPr>
        <w:t> </w:t>
      </w:r>
      <w:r>
        <w:rPr>
          <w:sz w:val="24"/>
        </w:rPr>
        <w:t>autoridades</w:t>
      </w:r>
      <w:r>
        <w:rPr>
          <w:spacing w:val="-64"/>
          <w:sz w:val="24"/>
        </w:rPr>
        <w:t> </w:t>
      </w:r>
      <w:r>
        <w:rPr>
          <w:sz w:val="24"/>
        </w:rPr>
        <w:t>tradicionales,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el </w:t>
      </w:r>
      <w:r>
        <w:rPr>
          <w:rFonts w:ascii="Arial" w:hAnsi="Arial"/>
          <w:i/>
          <w:sz w:val="24"/>
        </w:rPr>
        <w:t>IEM</w:t>
      </w:r>
      <w:r>
        <w:rPr>
          <w:rFonts w:ascii="Arial" w:hAnsi="Arial"/>
          <w:i/>
          <w:spacing w:val="-2"/>
          <w:sz w:val="24"/>
        </w:rPr>
        <w:t> </w:t>
      </w:r>
      <w:r>
        <w:rPr>
          <w:sz w:val="24"/>
        </w:rPr>
        <w:t>efectuara</w:t>
      </w:r>
      <w:r>
        <w:rPr>
          <w:spacing w:val="-4"/>
          <w:sz w:val="24"/>
        </w:rPr>
        <w:t> </w:t>
      </w:r>
      <w:r>
        <w:rPr>
          <w:sz w:val="24"/>
        </w:rPr>
        <w:t>una</w:t>
      </w:r>
      <w:r>
        <w:rPr>
          <w:spacing w:val="-4"/>
          <w:sz w:val="24"/>
        </w:rPr>
        <w:t> </w:t>
      </w:r>
      <w:r>
        <w:rPr>
          <w:sz w:val="24"/>
        </w:rPr>
        <w:t>consulta</w:t>
      </w:r>
      <w:r>
        <w:rPr>
          <w:spacing w:val="-2"/>
          <w:sz w:val="24"/>
        </w:rPr>
        <w:t> </w:t>
      </w:r>
      <w:r>
        <w:rPr>
          <w:sz w:val="24"/>
        </w:rPr>
        <w:t>ciudadana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dicha </w:t>
      </w:r>
      <w:r>
        <w:rPr>
          <w:rFonts w:ascii="Arial" w:hAnsi="Arial"/>
          <w:i/>
          <w:sz w:val="24"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360" w:lineRule="auto" w:before="0" w:after="0"/>
        <w:ind w:left="126" w:right="1262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Solicitud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1"/>
          <w:sz w:val="24"/>
        </w:rPr>
        <w:t> </w:t>
      </w:r>
      <w:r>
        <w:rPr>
          <w:rFonts w:ascii="Arial" w:hAnsi="Arial"/>
          <w:b/>
          <w:sz w:val="24"/>
        </w:rPr>
        <w:t>consulta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al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i/>
          <w:sz w:val="24"/>
        </w:rPr>
        <w:t>IEM.</w:t>
      </w:r>
      <w:r>
        <w:rPr>
          <w:rFonts w:ascii="Arial" w:hAnsi="Arial"/>
          <w:b/>
          <w:i/>
          <w:spacing w:val="-11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catorce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mayo,</w:t>
      </w:r>
      <w:r>
        <w:rPr>
          <w:spacing w:val="-11"/>
          <w:sz w:val="24"/>
        </w:rPr>
        <w:t> </w:t>
      </w:r>
      <w:r>
        <w:rPr>
          <w:sz w:val="24"/>
        </w:rPr>
        <w:t>autoridades</w:t>
      </w:r>
      <w:r>
        <w:rPr>
          <w:spacing w:val="-12"/>
          <w:sz w:val="24"/>
        </w:rPr>
        <w:t> </w:t>
      </w:r>
      <w:r>
        <w:rPr>
          <w:sz w:val="24"/>
        </w:rPr>
        <w:t>tradicionales</w:t>
      </w:r>
      <w:r>
        <w:rPr>
          <w:spacing w:val="-64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solicitaron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escrito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IEM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efectuara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consulta</w:t>
      </w:r>
      <w:r>
        <w:rPr>
          <w:spacing w:val="1"/>
          <w:sz w:val="24"/>
        </w:rPr>
        <w:t> </w:t>
      </w:r>
      <w:r>
        <w:rPr>
          <w:sz w:val="24"/>
        </w:rPr>
        <w:t>ciudadana,</w:t>
      </w:r>
      <w:r>
        <w:rPr>
          <w:spacing w:val="21"/>
          <w:sz w:val="24"/>
        </w:rPr>
        <w:t> </w:t>
      </w:r>
      <w:r>
        <w:rPr>
          <w:sz w:val="24"/>
        </w:rPr>
        <w:t>para</w:t>
      </w:r>
      <w:r>
        <w:rPr>
          <w:spacing w:val="22"/>
          <w:sz w:val="24"/>
        </w:rPr>
        <w:t> </w:t>
      </w:r>
      <w:r>
        <w:rPr>
          <w:sz w:val="24"/>
        </w:rPr>
        <w:t>determinar</w:t>
      </w:r>
      <w:r>
        <w:rPr>
          <w:spacing w:val="20"/>
          <w:sz w:val="24"/>
        </w:rPr>
        <w:t> </w:t>
      </w:r>
      <w:r>
        <w:rPr>
          <w:sz w:val="24"/>
        </w:rPr>
        <w:t>si</w:t>
      </w:r>
      <w:r>
        <w:rPr>
          <w:spacing w:val="18"/>
          <w:sz w:val="24"/>
        </w:rPr>
        <w:t> </w:t>
      </w:r>
      <w:r>
        <w:rPr>
          <w:sz w:val="24"/>
        </w:rPr>
        <w:t>es</w:t>
      </w:r>
      <w:r>
        <w:rPr>
          <w:spacing w:val="23"/>
          <w:sz w:val="24"/>
        </w:rPr>
        <w:t> </w:t>
      </w:r>
      <w:r>
        <w:rPr>
          <w:sz w:val="24"/>
        </w:rPr>
        <w:t>la</w:t>
      </w:r>
      <w:r>
        <w:rPr>
          <w:spacing w:val="22"/>
          <w:sz w:val="24"/>
        </w:rPr>
        <w:t> </w:t>
      </w:r>
      <w:r>
        <w:rPr>
          <w:sz w:val="24"/>
        </w:rPr>
        <w:t>voluntad</w:t>
      </w:r>
      <w:r>
        <w:rPr>
          <w:spacing w:val="20"/>
          <w:sz w:val="24"/>
        </w:rPr>
        <w:t> </w:t>
      </w:r>
      <w:r>
        <w:rPr>
          <w:sz w:val="24"/>
        </w:rPr>
        <w:t>de</w:t>
      </w:r>
      <w:r>
        <w:rPr>
          <w:spacing w:val="21"/>
          <w:sz w:val="24"/>
        </w:rPr>
        <w:t> </w:t>
      </w:r>
      <w:r>
        <w:rPr>
          <w:sz w:val="24"/>
        </w:rPr>
        <w:t>Zirahuén</w:t>
      </w:r>
      <w:r>
        <w:rPr>
          <w:spacing w:val="21"/>
          <w:sz w:val="24"/>
        </w:rPr>
        <w:t> </w:t>
      </w:r>
      <w:r>
        <w:rPr>
          <w:sz w:val="24"/>
        </w:rPr>
        <w:t>asumir</w:t>
      </w:r>
      <w:r>
        <w:rPr>
          <w:spacing w:val="19"/>
          <w:sz w:val="24"/>
        </w:rPr>
        <w:t> </w:t>
      </w:r>
      <w:r>
        <w:rPr>
          <w:sz w:val="24"/>
        </w:rPr>
        <w:t>las</w:t>
      </w:r>
    </w:p>
    <w:p>
      <w:pPr>
        <w:spacing w:after="0" w:line="360" w:lineRule="auto"/>
        <w:jc w:val="both"/>
        <w:rPr>
          <w:sz w:val="24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50" w:h="19450"/>
          <w:pgMar w:header="1628" w:footer="1051" w:top="2640" w:bottom="1240" w:left="1060" w:right="1000"/>
          <w:pgNumType w:start="2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79"/>
        <w:jc w:val="both"/>
      </w:pPr>
      <w:r>
        <w:rPr/>
        <w:t>responsabilidades</w:t>
      </w:r>
      <w:r>
        <w:rPr>
          <w:spacing w:val="1"/>
        </w:rPr>
        <w:t> </w:t>
      </w:r>
      <w:r>
        <w:rPr/>
        <w:t>relacionadas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determinación,</w:t>
      </w:r>
      <w:r>
        <w:rPr>
          <w:spacing w:val="1"/>
        </w:rPr>
        <w:t> </w:t>
      </w:r>
      <w:r>
        <w:rPr/>
        <w:t>autonomía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autogobierno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administrar</w:t>
      </w:r>
      <w:r>
        <w:rPr>
          <w:spacing w:val="1"/>
        </w:rPr>
        <w:t> </w:t>
      </w:r>
      <w:r>
        <w:rPr/>
        <w:t>directamente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económicos</w:t>
      </w:r>
      <w:r>
        <w:rPr>
          <w:spacing w:val="-2"/>
        </w:rPr>
        <w:t> </w:t>
      </w:r>
      <w:r>
        <w:rPr/>
        <w:t>que le corresponden.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1917" w:val="left" w:leader="none"/>
        </w:tabs>
        <w:spacing w:line="360" w:lineRule="auto" w:before="0" w:after="0"/>
        <w:ind w:left="1208" w:right="179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Acuerdo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Consejo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General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IEM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facultar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Comisión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Electoral.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quince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mayo,</w:t>
      </w:r>
      <w:r>
        <w:rPr>
          <w:spacing w:val="1"/>
          <w:sz w:val="24"/>
        </w:rPr>
        <w:t> </w:t>
      </w:r>
      <w:r>
        <w:rPr>
          <w:sz w:val="24"/>
        </w:rPr>
        <w:t>derivado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diversas</w:t>
      </w:r>
      <w:r>
        <w:rPr>
          <w:spacing w:val="1"/>
          <w:sz w:val="24"/>
        </w:rPr>
        <w:t> </w:t>
      </w:r>
      <w:r>
        <w:rPr>
          <w:sz w:val="24"/>
        </w:rPr>
        <w:t>solicitudes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consulta</w:t>
      </w:r>
      <w:r>
        <w:rPr>
          <w:spacing w:val="1"/>
          <w:sz w:val="24"/>
        </w:rPr>
        <w:t> </w:t>
      </w:r>
      <w:r>
        <w:rPr>
          <w:sz w:val="24"/>
        </w:rPr>
        <w:t>planteadas por comunidades de Michoacán, el Consejo General del </w:t>
      </w:r>
      <w:r>
        <w:rPr>
          <w:rFonts w:ascii="Arial" w:hAnsi="Arial"/>
          <w:i/>
          <w:sz w:val="24"/>
        </w:rPr>
        <w:t>IEM </w:t>
      </w:r>
      <w:r>
        <w:rPr>
          <w:sz w:val="24"/>
        </w:rPr>
        <w:t>emitió el</w:t>
      </w:r>
      <w:r>
        <w:rPr>
          <w:spacing w:val="1"/>
          <w:sz w:val="24"/>
        </w:rPr>
        <w:t> </w:t>
      </w:r>
      <w:r>
        <w:rPr>
          <w:sz w:val="24"/>
        </w:rPr>
        <w:t>acuerdo IEM-CG-218/2021, a través del cual facultó a la </w:t>
      </w:r>
      <w:r>
        <w:rPr>
          <w:rFonts w:ascii="Arial" w:hAnsi="Arial"/>
          <w:i/>
          <w:sz w:val="24"/>
        </w:rPr>
        <w:t>Comisión Electoral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atender</w:t>
      </w:r>
      <w:r>
        <w:rPr>
          <w:spacing w:val="-8"/>
          <w:sz w:val="24"/>
        </w:rPr>
        <w:t> </w:t>
      </w:r>
      <w:r>
        <w:rPr>
          <w:sz w:val="24"/>
        </w:rPr>
        <w:t>las</w:t>
      </w:r>
      <w:r>
        <w:rPr>
          <w:spacing w:val="-4"/>
          <w:sz w:val="24"/>
        </w:rPr>
        <w:t> </w:t>
      </w:r>
      <w:r>
        <w:rPr>
          <w:sz w:val="24"/>
        </w:rPr>
        <w:t>solicitudes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consulta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presentaran</w:t>
      </w:r>
      <w:r>
        <w:rPr>
          <w:spacing w:val="-7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términos</w:t>
      </w:r>
      <w:r>
        <w:rPr>
          <w:spacing w:val="-7"/>
          <w:sz w:val="24"/>
        </w:rPr>
        <w:t> </w:t>
      </w:r>
      <w:r>
        <w:rPr>
          <w:sz w:val="24"/>
        </w:rPr>
        <w:t>del</w:t>
      </w:r>
      <w:r>
        <w:rPr>
          <w:spacing w:val="-5"/>
          <w:sz w:val="24"/>
        </w:rPr>
        <w:t> </w:t>
      </w:r>
      <w:r>
        <w:rPr>
          <w:sz w:val="24"/>
        </w:rPr>
        <w:t>artículo</w:t>
      </w:r>
      <w:r>
        <w:rPr>
          <w:spacing w:val="-7"/>
          <w:sz w:val="24"/>
        </w:rPr>
        <w:t> </w:t>
      </w:r>
      <w:r>
        <w:rPr>
          <w:sz w:val="24"/>
        </w:rPr>
        <w:t>117</w:t>
      </w:r>
      <w:r>
        <w:rPr>
          <w:spacing w:val="-64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Orgánica Municipal</w:t>
      </w:r>
      <w:r>
        <w:rPr>
          <w:sz w:val="24"/>
        </w:rPr>
        <w:t>.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1917" w:val="left" w:leader="none"/>
        </w:tabs>
        <w:spacing w:line="360" w:lineRule="auto" w:before="0" w:after="0"/>
        <w:ind w:left="1208" w:right="179" w:hanging="12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Acuerdo impugnado. </w:t>
      </w:r>
      <w:r>
        <w:rPr>
          <w:sz w:val="24"/>
        </w:rPr>
        <w:t>El veintiséis de mayo, la </w:t>
      </w:r>
      <w:r>
        <w:rPr>
          <w:rFonts w:ascii="Arial" w:hAnsi="Arial"/>
          <w:i/>
          <w:sz w:val="24"/>
        </w:rPr>
        <w:t>Comisión Electoral </w:t>
      </w:r>
      <w:r>
        <w:rPr>
          <w:sz w:val="24"/>
        </w:rPr>
        <w:t>emitió el</w:t>
      </w:r>
      <w:r>
        <w:rPr>
          <w:spacing w:val="-64"/>
          <w:sz w:val="24"/>
        </w:rPr>
        <w:t> </w:t>
      </w:r>
      <w:r>
        <w:rPr>
          <w:sz w:val="24"/>
        </w:rPr>
        <w:t>acuerdo IEM-CEAPI-019/2021, mediante el cual se iniciaron los trabajos para la</w:t>
      </w:r>
      <w:r>
        <w:rPr>
          <w:spacing w:val="1"/>
          <w:sz w:val="24"/>
        </w:rPr>
        <w:t> </w:t>
      </w:r>
      <w:r>
        <w:rPr>
          <w:sz w:val="24"/>
        </w:rPr>
        <w:t>consulta</w:t>
      </w:r>
      <w:r>
        <w:rPr>
          <w:spacing w:val="-2"/>
          <w:sz w:val="24"/>
        </w:rPr>
        <w:t> </w:t>
      </w:r>
      <w:r>
        <w:rPr>
          <w:sz w:val="24"/>
        </w:rPr>
        <w:t>ciudadana</w:t>
      </w:r>
      <w:r>
        <w:rPr>
          <w:spacing w:val="-1"/>
          <w:sz w:val="24"/>
        </w:rPr>
        <w:t> </w:t>
      </w:r>
      <w:r>
        <w:rPr>
          <w:sz w:val="24"/>
        </w:rPr>
        <w:t>solicitada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las</w:t>
      </w:r>
      <w:r>
        <w:rPr>
          <w:spacing w:val="-5"/>
          <w:sz w:val="24"/>
        </w:rPr>
        <w:t> </w:t>
      </w:r>
      <w:r>
        <w:rPr>
          <w:sz w:val="24"/>
        </w:rPr>
        <w:t>autoridades</w:t>
      </w:r>
      <w:r>
        <w:rPr>
          <w:spacing w:val="-3"/>
          <w:sz w:val="24"/>
        </w:rPr>
        <w:t> </w:t>
      </w:r>
      <w:r>
        <w:rPr>
          <w:sz w:val="24"/>
        </w:rPr>
        <w:t>tradicionales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ListParagraph"/>
        <w:numPr>
          <w:ilvl w:val="0"/>
          <w:numId w:val="1"/>
        </w:numPr>
        <w:tabs>
          <w:tab w:pos="1917" w:val="left" w:leader="none"/>
        </w:tabs>
        <w:spacing w:line="360" w:lineRule="auto" w:before="1" w:after="0"/>
        <w:ind w:left="1208" w:right="178" w:hanging="12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Presentación del </w:t>
      </w:r>
      <w:r>
        <w:rPr>
          <w:rFonts w:ascii="Arial" w:hAnsi="Arial"/>
          <w:b/>
          <w:i/>
          <w:sz w:val="24"/>
        </w:rPr>
        <w:t>JDC</w:t>
      </w:r>
      <w:r>
        <w:rPr>
          <w:rFonts w:ascii="Arial" w:hAnsi="Arial"/>
          <w:b/>
          <w:sz w:val="24"/>
        </w:rPr>
        <w:t>. </w:t>
      </w:r>
      <w:r>
        <w:rPr>
          <w:sz w:val="24"/>
        </w:rPr>
        <w:t>El veintitrés de junio, el </w:t>
      </w:r>
      <w:r>
        <w:rPr>
          <w:rFonts w:ascii="Arial" w:hAnsi="Arial"/>
          <w:i/>
          <w:sz w:val="24"/>
        </w:rPr>
        <w:t>Actor </w:t>
      </w:r>
      <w:r>
        <w:rPr>
          <w:sz w:val="24"/>
        </w:rPr>
        <w:t>presentó ante este</w:t>
      </w:r>
      <w:r>
        <w:rPr>
          <w:spacing w:val="1"/>
          <w:sz w:val="24"/>
        </w:rPr>
        <w:t> </w:t>
      </w:r>
      <w:r>
        <w:rPr>
          <w:sz w:val="24"/>
        </w:rPr>
        <w:t>órgano</w:t>
      </w:r>
      <w:r>
        <w:rPr>
          <w:spacing w:val="1"/>
          <w:sz w:val="24"/>
        </w:rPr>
        <w:t> </w:t>
      </w:r>
      <w:r>
        <w:rPr>
          <w:sz w:val="24"/>
        </w:rPr>
        <w:t>jurisdiccional</w:t>
      </w:r>
      <w:r>
        <w:rPr>
          <w:spacing w:val="1"/>
          <w:sz w:val="24"/>
        </w:rPr>
        <w:t> </w:t>
      </w:r>
      <w:r>
        <w:rPr>
          <w:sz w:val="24"/>
        </w:rPr>
        <w:t>demanda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JDC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contra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1"/>
          <w:sz w:val="24"/>
        </w:rPr>
        <w:t> </w:t>
      </w:r>
      <w:r>
        <w:rPr>
          <w:sz w:val="24"/>
        </w:rPr>
        <w:t>IEM-CEAPI-</w:t>
      </w:r>
      <w:r>
        <w:rPr>
          <w:spacing w:val="1"/>
          <w:sz w:val="24"/>
        </w:rPr>
        <w:t> </w:t>
      </w:r>
      <w:r>
        <w:rPr>
          <w:sz w:val="24"/>
        </w:rPr>
        <w:t>019/2021,</w:t>
      </w:r>
      <w:r>
        <w:rPr>
          <w:spacing w:val="-3"/>
          <w:sz w:val="24"/>
        </w:rPr>
        <w:t> </w:t>
      </w:r>
      <w:r>
        <w:rPr>
          <w:sz w:val="24"/>
        </w:rPr>
        <w:t>emitido</w:t>
      </w:r>
      <w:r>
        <w:rPr>
          <w:spacing w:val="-2"/>
          <w:sz w:val="24"/>
        </w:rPr>
        <w:t> </w:t>
      </w:r>
      <w:r>
        <w:rPr>
          <w:sz w:val="24"/>
        </w:rPr>
        <w:t>por la</w:t>
      </w:r>
      <w:r>
        <w:rPr>
          <w:spacing w:val="2"/>
          <w:sz w:val="24"/>
        </w:rPr>
        <w:t> </w:t>
      </w:r>
      <w:r>
        <w:rPr>
          <w:rFonts w:ascii="Arial" w:hAnsi="Arial"/>
          <w:i/>
          <w:sz w:val="24"/>
        </w:rPr>
        <w:t>Comisión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Electoral.</w:t>
      </w:r>
    </w:p>
    <w:p>
      <w:pPr>
        <w:pStyle w:val="BodyText"/>
        <w:spacing w:before="9"/>
        <w:rPr>
          <w:rFonts w:ascii="Arial"/>
          <w:i/>
          <w:sz w:val="35"/>
        </w:rPr>
      </w:pPr>
    </w:p>
    <w:p>
      <w:pPr>
        <w:pStyle w:val="ListParagraph"/>
        <w:numPr>
          <w:ilvl w:val="0"/>
          <w:numId w:val="1"/>
        </w:numPr>
        <w:tabs>
          <w:tab w:pos="1917" w:val="left" w:leader="none"/>
        </w:tabs>
        <w:spacing w:line="360" w:lineRule="auto" w:before="0" w:after="0"/>
        <w:ind w:left="1208" w:right="180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Turno.</w:t>
      </w:r>
      <w:r>
        <w:rPr>
          <w:rFonts w:ascii="Arial" w:hAnsi="Arial"/>
          <w:b/>
          <w:spacing w:val="-12"/>
          <w:sz w:val="24"/>
        </w:rPr>
        <w:t> </w:t>
      </w:r>
      <w:r>
        <w:rPr>
          <w:sz w:val="24"/>
        </w:rPr>
        <w:t>Mediante</w:t>
      </w:r>
      <w:r>
        <w:rPr>
          <w:spacing w:val="-11"/>
          <w:sz w:val="24"/>
        </w:rPr>
        <w:t> </w:t>
      </w:r>
      <w:r>
        <w:rPr>
          <w:sz w:val="24"/>
        </w:rPr>
        <w:t>acuerdo</w:t>
      </w:r>
      <w:r>
        <w:rPr>
          <w:spacing w:val="-11"/>
          <w:sz w:val="24"/>
        </w:rPr>
        <w:t> </w:t>
      </w:r>
      <w:r>
        <w:rPr>
          <w:sz w:val="24"/>
        </w:rPr>
        <w:t>del</w:t>
      </w:r>
      <w:r>
        <w:rPr>
          <w:spacing w:val="-13"/>
          <w:sz w:val="24"/>
        </w:rPr>
        <w:t> </w:t>
      </w:r>
      <w:r>
        <w:rPr>
          <w:sz w:val="24"/>
        </w:rPr>
        <w:t>veintiséis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junio,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15"/>
          <w:sz w:val="24"/>
        </w:rPr>
        <w:t> </w:t>
      </w:r>
      <w:r>
        <w:rPr>
          <w:sz w:val="24"/>
        </w:rPr>
        <w:t>magistrada</w:t>
      </w:r>
      <w:r>
        <w:rPr>
          <w:spacing w:val="-12"/>
          <w:sz w:val="24"/>
        </w:rPr>
        <w:t> </w:t>
      </w:r>
      <w:r>
        <w:rPr>
          <w:sz w:val="24"/>
        </w:rPr>
        <w:t>presidenta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64"/>
          <w:sz w:val="24"/>
        </w:rPr>
        <w:t> </w:t>
      </w:r>
      <w:r>
        <w:rPr>
          <w:sz w:val="24"/>
        </w:rPr>
        <w:t>este órgano jurisdiccional ordenó registrar el asunto con la clave</w:t>
      </w:r>
      <w:r>
        <w:rPr>
          <w:spacing w:val="1"/>
          <w:sz w:val="24"/>
        </w:rPr>
        <w:t> </w:t>
      </w:r>
      <w:r>
        <w:rPr>
          <w:sz w:val="24"/>
        </w:rPr>
        <w:t>TEEM-JDC-</w:t>
      </w:r>
      <w:r>
        <w:rPr>
          <w:spacing w:val="1"/>
          <w:sz w:val="24"/>
        </w:rPr>
        <w:t> </w:t>
      </w:r>
      <w:r>
        <w:rPr>
          <w:sz w:val="24"/>
        </w:rPr>
        <w:t>288/2021</w:t>
      </w:r>
      <w:r>
        <w:rPr>
          <w:spacing w:val="-6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turnarlo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ponencia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magistrada</w:t>
      </w:r>
      <w:r>
        <w:rPr>
          <w:spacing w:val="-7"/>
          <w:sz w:val="24"/>
        </w:rPr>
        <w:t> </w:t>
      </w:r>
      <w:r>
        <w:rPr>
          <w:sz w:val="24"/>
        </w:rPr>
        <w:t>Yolanda</w:t>
      </w:r>
      <w:r>
        <w:rPr>
          <w:spacing w:val="-7"/>
          <w:sz w:val="24"/>
        </w:rPr>
        <w:t> </w:t>
      </w:r>
      <w:r>
        <w:rPr>
          <w:sz w:val="24"/>
        </w:rPr>
        <w:t>Camacho</w:t>
      </w:r>
      <w:r>
        <w:rPr>
          <w:spacing w:val="-6"/>
          <w:sz w:val="24"/>
        </w:rPr>
        <w:t> </w:t>
      </w:r>
      <w:r>
        <w:rPr>
          <w:sz w:val="24"/>
        </w:rPr>
        <w:t>Ochoa,</w:t>
      </w:r>
      <w:r>
        <w:rPr>
          <w:spacing w:val="-7"/>
          <w:sz w:val="24"/>
        </w:rPr>
        <w:t> </w:t>
      </w:r>
      <w:r>
        <w:rPr>
          <w:sz w:val="24"/>
        </w:rPr>
        <w:t>para</w:t>
      </w:r>
      <w:r>
        <w:rPr>
          <w:spacing w:val="-64"/>
          <w:sz w:val="24"/>
        </w:rPr>
        <w:t> </w:t>
      </w:r>
      <w:r>
        <w:rPr>
          <w:sz w:val="24"/>
        </w:rPr>
        <w:t>efectos</w:t>
      </w:r>
      <w:r>
        <w:rPr>
          <w:spacing w:val="-1"/>
          <w:sz w:val="24"/>
        </w:rPr>
        <w:t> </w:t>
      </w:r>
      <w:r>
        <w:rPr>
          <w:sz w:val="24"/>
        </w:rPr>
        <w:t>de su</w:t>
      </w:r>
      <w:r>
        <w:rPr>
          <w:spacing w:val="1"/>
          <w:sz w:val="24"/>
        </w:rPr>
        <w:t> </w:t>
      </w:r>
      <w:r>
        <w:rPr>
          <w:sz w:val="24"/>
        </w:rPr>
        <w:t>sustanciación.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1917" w:val="left" w:leader="none"/>
        </w:tabs>
        <w:spacing w:line="360" w:lineRule="auto" w:before="1" w:after="0"/>
        <w:ind w:left="1208" w:right="179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Radicación en ponencia y requerimiento del trámite. </w:t>
      </w:r>
      <w:r>
        <w:rPr>
          <w:sz w:val="24"/>
        </w:rPr>
        <w:t>Mediante proveído</w:t>
      </w:r>
      <w:r>
        <w:rPr>
          <w:spacing w:val="1"/>
          <w:sz w:val="24"/>
        </w:rPr>
        <w:t> </w:t>
      </w:r>
      <w:r>
        <w:rPr>
          <w:sz w:val="24"/>
        </w:rPr>
        <w:t>de veintiocho de junio, la magistrada instructora tuvo por radicado el expediente y</w:t>
      </w:r>
      <w:r>
        <w:rPr>
          <w:spacing w:val="1"/>
          <w:sz w:val="24"/>
        </w:rPr>
        <w:t> </w:t>
      </w:r>
      <w:r>
        <w:rPr>
          <w:sz w:val="24"/>
        </w:rPr>
        <w:t>requirió a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autoridad</w:t>
      </w:r>
      <w:r>
        <w:rPr>
          <w:spacing w:val="-3"/>
          <w:sz w:val="24"/>
        </w:rPr>
        <w:t> </w:t>
      </w:r>
      <w:r>
        <w:rPr>
          <w:sz w:val="24"/>
        </w:rPr>
        <w:t>responsable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efectuara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trámite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6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demanda.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1917" w:val="left" w:leader="none"/>
        </w:tabs>
        <w:spacing w:line="360" w:lineRule="auto" w:before="0" w:after="0"/>
        <w:ind w:left="1208" w:right="178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Cumplimiento del trámite del medio de impugnación y vista al </w:t>
      </w:r>
      <w:r>
        <w:rPr>
          <w:rFonts w:ascii="Arial" w:hAnsi="Arial"/>
          <w:b/>
          <w:i/>
          <w:sz w:val="24"/>
        </w:rPr>
        <w:t>Actor</w:t>
      </w:r>
      <w:r>
        <w:rPr>
          <w:rFonts w:ascii="Arial" w:hAnsi="Arial"/>
          <w:b/>
          <w:sz w:val="24"/>
        </w:rPr>
        <w:t>. </w:t>
      </w:r>
      <w:r>
        <w:rPr>
          <w:sz w:val="24"/>
        </w:rPr>
        <w:t>El</w:t>
      </w:r>
      <w:r>
        <w:rPr>
          <w:spacing w:val="-65"/>
          <w:sz w:val="24"/>
        </w:rPr>
        <w:t> </w:t>
      </w:r>
      <w:r>
        <w:rPr>
          <w:sz w:val="24"/>
        </w:rPr>
        <w:t>siete de julio, se tuvo a la autoridad responsable cumpliendo el trámite de la</w:t>
      </w:r>
      <w:r>
        <w:rPr>
          <w:spacing w:val="1"/>
          <w:sz w:val="24"/>
        </w:rPr>
        <w:t> </w:t>
      </w:r>
      <w:r>
        <w:rPr>
          <w:sz w:val="24"/>
        </w:rPr>
        <w:t>demanda;</w:t>
      </w:r>
      <w:r>
        <w:rPr>
          <w:spacing w:val="-6"/>
          <w:sz w:val="24"/>
        </w:rPr>
        <w:t> </w:t>
      </w:r>
      <w:r>
        <w:rPr>
          <w:sz w:val="24"/>
        </w:rPr>
        <w:t>asimismo,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le</w:t>
      </w:r>
      <w:r>
        <w:rPr>
          <w:spacing w:val="-5"/>
          <w:sz w:val="24"/>
        </w:rPr>
        <w:t> </w:t>
      </w:r>
      <w:r>
        <w:rPr>
          <w:sz w:val="24"/>
        </w:rPr>
        <w:t>concedió</w:t>
      </w:r>
      <w:r>
        <w:rPr>
          <w:spacing w:val="-6"/>
          <w:sz w:val="24"/>
        </w:rPr>
        <w:t> </w:t>
      </w:r>
      <w:r>
        <w:rPr>
          <w:sz w:val="24"/>
        </w:rPr>
        <w:t>un</w:t>
      </w:r>
      <w:r>
        <w:rPr>
          <w:spacing w:val="-6"/>
          <w:sz w:val="24"/>
        </w:rPr>
        <w:t> </w:t>
      </w:r>
      <w:r>
        <w:rPr>
          <w:sz w:val="24"/>
        </w:rPr>
        <w:t>plazo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parte</w:t>
      </w:r>
      <w:r>
        <w:rPr>
          <w:spacing w:val="-8"/>
          <w:sz w:val="24"/>
        </w:rPr>
        <w:t> </w:t>
      </w:r>
      <w:r>
        <w:rPr>
          <w:sz w:val="24"/>
        </w:rPr>
        <w:t>actora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fin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que,</w:t>
      </w:r>
      <w:r>
        <w:rPr>
          <w:spacing w:val="-6"/>
          <w:sz w:val="24"/>
        </w:rPr>
        <w:t> </w:t>
      </w:r>
      <w:r>
        <w:rPr>
          <w:sz w:val="24"/>
        </w:rPr>
        <w:t>si</w:t>
      </w:r>
      <w:r>
        <w:rPr>
          <w:spacing w:val="-6"/>
          <w:sz w:val="24"/>
        </w:rPr>
        <w:t> </w:t>
      </w:r>
      <w:r>
        <w:rPr>
          <w:sz w:val="24"/>
        </w:rPr>
        <w:t>así</w:t>
      </w:r>
      <w:r>
        <w:rPr>
          <w:spacing w:val="-6"/>
          <w:sz w:val="24"/>
        </w:rPr>
        <w:t> </w:t>
      </w:r>
      <w:r>
        <w:rPr>
          <w:sz w:val="24"/>
        </w:rPr>
        <w:t>lo</w:t>
      </w:r>
      <w:r>
        <w:rPr>
          <w:spacing w:val="-64"/>
          <w:sz w:val="24"/>
        </w:rPr>
        <w:t> </w:t>
      </w:r>
      <w:r>
        <w:rPr>
          <w:sz w:val="24"/>
        </w:rPr>
        <w:t>estaba</w:t>
      </w:r>
      <w:r>
        <w:rPr>
          <w:spacing w:val="1"/>
          <w:sz w:val="24"/>
        </w:rPr>
        <w:t> </w:t>
      </w:r>
      <w:r>
        <w:rPr>
          <w:sz w:val="24"/>
        </w:rPr>
        <w:t>pertinente,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pronunciara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constancias</w:t>
      </w:r>
      <w:r>
        <w:rPr>
          <w:spacing w:val="1"/>
          <w:sz w:val="24"/>
        </w:rPr>
        <w:t> </w:t>
      </w:r>
      <w:r>
        <w:rPr>
          <w:sz w:val="24"/>
        </w:rPr>
        <w:t>remitidas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responsable</w:t>
      </w:r>
      <w:r>
        <w:rPr>
          <w:spacing w:val="-3"/>
          <w:sz w:val="24"/>
        </w:rPr>
        <w:t> </w:t>
      </w:r>
      <w:r>
        <w:rPr>
          <w:sz w:val="24"/>
        </w:rPr>
        <w:t>alusivas</w:t>
      </w:r>
      <w:r>
        <w:rPr>
          <w:spacing w:val="-2"/>
          <w:sz w:val="24"/>
        </w:rPr>
        <w:t> </w:t>
      </w:r>
      <w:r>
        <w:rPr>
          <w:sz w:val="24"/>
        </w:rPr>
        <w:t>al</w:t>
      </w:r>
      <w:r>
        <w:rPr>
          <w:spacing w:val="-2"/>
          <w:sz w:val="24"/>
        </w:rPr>
        <w:t> </w:t>
      </w:r>
      <w:r>
        <w:rPr>
          <w:sz w:val="24"/>
        </w:rPr>
        <w:t>cumplimiento del</w:t>
      </w:r>
      <w:r>
        <w:rPr>
          <w:spacing w:val="-1"/>
          <w:sz w:val="24"/>
        </w:rPr>
        <w:t> </w:t>
      </w:r>
      <w:r>
        <w:rPr>
          <w:sz w:val="24"/>
        </w:rPr>
        <w:t>trámite.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1917" w:val="left" w:leader="none"/>
        </w:tabs>
        <w:spacing w:line="240" w:lineRule="auto" w:before="0" w:after="0"/>
        <w:ind w:left="1916" w:right="0" w:hanging="721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Acuerdo</w:t>
      </w:r>
      <w:r>
        <w:rPr>
          <w:rFonts w:ascii="Arial" w:hAnsi="Arial"/>
          <w:b/>
          <w:spacing w:val="-1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3"/>
          <w:sz w:val="24"/>
        </w:rPr>
        <w:t> </w:t>
      </w:r>
      <w:r>
        <w:rPr>
          <w:rFonts w:ascii="Arial" w:hAnsi="Arial"/>
          <w:b/>
          <w:sz w:val="24"/>
        </w:rPr>
        <w:t>reserva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1"/>
          <w:sz w:val="24"/>
        </w:rPr>
        <w:t> </w:t>
      </w:r>
      <w:r>
        <w:rPr>
          <w:rFonts w:ascii="Arial" w:hAnsi="Arial"/>
          <w:b/>
          <w:sz w:val="24"/>
        </w:rPr>
        <w:t>sustanciación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resolución</w:t>
      </w:r>
      <w:r>
        <w:rPr>
          <w:rFonts w:ascii="Arial" w:hAnsi="Arial"/>
          <w:b/>
          <w:spacing w:val="-11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12"/>
          <w:sz w:val="24"/>
        </w:rPr>
        <w:t> </w:t>
      </w:r>
      <w:r>
        <w:rPr>
          <w:rFonts w:ascii="Arial" w:hAnsi="Arial"/>
          <w:b/>
          <w:sz w:val="24"/>
        </w:rPr>
        <w:t>juicio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ciudadano.</w:t>
      </w:r>
    </w:p>
    <w:p>
      <w:pPr>
        <w:pStyle w:val="BodyText"/>
        <w:spacing w:before="137"/>
        <w:ind w:left="1208"/>
        <w:jc w:val="both"/>
      </w:pPr>
      <w:r>
        <w:rPr/>
        <w:t>Por</w:t>
      </w:r>
      <w:r>
        <w:rPr>
          <w:spacing w:val="40"/>
        </w:rPr>
        <w:t> </w:t>
      </w:r>
      <w:r>
        <w:rPr/>
        <w:t>acuerdo</w:t>
      </w:r>
      <w:r>
        <w:rPr>
          <w:spacing w:val="41"/>
        </w:rPr>
        <w:t> </w:t>
      </w:r>
      <w:r>
        <w:rPr/>
        <w:t>del</w:t>
      </w:r>
      <w:r>
        <w:rPr>
          <w:spacing w:val="40"/>
        </w:rPr>
        <w:t> </w:t>
      </w:r>
      <w:r>
        <w:rPr/>
        <w:t>catorce</w:t>
      </w:r>
      <w:r>
        <w:rPr>
          <w:spacing w:val="42"/>
        </w:rPr>
        <w:t> </w:t>
      </w:r>
      <w:r>
        <w:rPr/>
        <w:t>de</w:t>
      </w:r>
      <w:r>
        <w:rPr>
          <w:spacing w:val="41"/>
        </w:rPr>
        <w:t> </w:t>
      </w:r>
      <w:r>
        <w:rPr/>
        <w:t>julio,</w:t>
      </w:r>
      <w:r>
        <w:rPr>
          <w:spacing w:val="41"/>
        </w:rPr>
        <w:t> </w:t>
      </w:r>
      <w:r>
        <w:rPr/>
        <w:t>el</w:t>
      </w:r>
      <w:r>
        <w:rPr>
          <w:spacing w:val="41"/>
        </w:rPr>
        <w:t> </w:t>
      </w:r>
      <w:r>
        <w:rPr/>
        <w:t>pleno</w:t>
      </w:r>
      <w:r>
        <w:rPr>
          <w:spacing w:val="39"/>
        </w:rPr>
        <w:t> </w:t>
      </w:r>
      <w:r>
        <w:rPr/>
        <w:t>de</w:t>
      </w:r>
      <w:r>
        <w:rPr>
          <w:spacing w:val="41"/>
        </w:rPr>
        <w:t> </w:t>
      </w:r>
      <w:r>
        <w:rPr/>
        <w:t>este</w:t>
      </w:r>
      <w:r>
        <w:rPr>
          <w:spacing w:val="42"/>
        </w:rPr>
        <w:t> </w:t>
      </w:r>
      <w:r>
        <w:rPr/>
        <w:t>órgano</w:t>
      </w:r>
      <w:r>
        <w:rPr>
          <w:spacing w:val="41"/>
        </w:rPr>
        <w:t> </w:t>
      </w:r>
      <w:r>
        <w:rPr/>
        <w:t>jurisdiccional</w:t>
      </w:r>
      <w:r>
        <w:rPr>
          <w:spacing w:val="40"/>
        </w:rPr>
        <w:t> </w:t>
      </w:r>
      <w:r>
        <w:rPr/>
        <w:t>acordó</w:t>
      </w:r>
    </w:p>
    <w:p>
      <w:pPr>
        <w:spacing w:after="0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65"/>
        <w:jc w:val="both"/>
      </w:pPr>
      <w:r>
        <w:rPr/>
        <w:t>reservar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medios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impugnación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encontraran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sustanciación</w:t>
      </w:r>
      <w:r>
        <w:rPr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los</w:t>
      </w:r>
      <w:r>
        <w:rPr>
          <w:spacing w:val="-12"/>
        </w:rPr>
        <w:t> </w:t>
      </w:r>
      <w:r>
        <w:rPr/>
        <w:t>que</w:t>
      </w:r>
      <w:r>
        <w:rPr>
          <w:spacing w:val="-64"/>
        </w:rPr>
        <w:t> </w:t>
      </w:r>
      <w:r>
        <w:rPr/>
        <w:t>se siguieran presentando, siempre y cuando no guardaran relación con el proceso</w:t>
      </w:r>
      <w:r>
        <w:rPr>
          <w:spacing w:val="-64"/>
        </w:rPr>
        <w:t> </w:t>
      </w:r>
      <w:r>
        <w:rPr/>
        <w:t>electoral</w:t>
      </w:r>
      <w:r>
        <w:rPr>
          <w:spacing w:val="-5"/>
        </w:rPr>
        <w:t> </w:t>
      </w:r>
      <w:r>
        <w:rPr/>
        <w:t>ordinario;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anterior,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período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diecinueve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treinta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julio.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360" w:lineRule="auto" w:before="0" w:after="0"/>
        <w:ind w:left="126" w:right="1262" w:hanging="13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Desahogo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vista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requerimiento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responsable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al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Ayuntamiento</w:t>
      </w:r>
      <w:r>
        <w:rPr>
          <w:rFonts w:ascii="Arial" w:hAnsi="Arial"/>
          <w:b/>
          <w:sz w:val="24"/>
        </w:rPr>
        <w:t>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dieciséis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julio,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tuvo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Actor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desahogando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vista</w:t>
      </w:r>
      <w:r>
        <w:rPr>
          <w:spacing w:val="1"/>
          <w:sz w:val="24"/>
        </w:rPr>
        <w:t> </w:t>
      </w:r>
      <w:r>
        <w:rPr>
          <w:sz w:val="24"/>
        </w:rPr>
        <w:t>concedida y se requirió a la responsable para que informara el estado procesal en</w:t>
      </w:r>
      <w:r>
        <w:rPr>
          <w:spacing w:val="-64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encontraba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consulta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sz w:val="24"/>
        </w:rPr>
        <w:t>;</w:t>
      </w:r>
      <w:r>
        <w:rPr>
          <w:spacing w:val="1"/>
          <w:sz w:val="24"/>
        </w:rPr>
        <w:t> </w:t>
      </w:r>
      <w:r>
        <w:rPr>
          <w:sz w:val="24"/>
        </w:rPr>
        <w:t>asimismo,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requirió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Ayuntamiento </w:t>
      </w:r>
      <w:r>
        <w:rPr>
          <w:sz w:val="24"/>
        </w:rPr>
        <w:t>para que informara sobre la persona en quien recae la titularidad de</w:t>
      </w:r>
      <w:r>
        <w:rPr>
          <w:spacing w:val="-64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jefatura de tenencia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4"/>
          <w:sz w:val="24"/>
        </w:rPr>
        <w:t> </w:t>
      </w:r>
      <w:r>
        <w:rPr>
          <w:rFonts w:ascii="Arial" w:hAnsi="Arial"/>
          <w:i/>
          <w:sz w:val="24"/>
        </w:rPr>
        <w:t>Comunidad.</w:t>
      </w:r>
    </w:p>
    <w:p>
      <w:pPr>
        <w:pStyle w:val="BodyText"/>
        <w:spacing w:before="2"/>
        <w:rPr>
          <w:rFonts w:ascii="Arial"/>
          <w:i/>
          <w:sz w:val="36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360" w:lineRule="auto" w:before="0" w:after="0"/>
        <w:ind w:left="126" w:right="1263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Levantamiento de reserva. </w:t>
      </w:r>
      <w:r>
        <w:rPr>
          <w:sz w:val="24"/>
        </w:rPr>
        <w:t>Mediante acuerdo del dos de agosto, al haber</w:t>
      </w:r>
      <w:r>
        <w:rPr>
          <w:spacing w:val="1"/>
          <w:sz w:val="24"/>
        </w:rPr>
        <w:t> </w:t>
      </w:r>
      <w:r>
        <w:rPr>
          <w:sz w:val="24"/>
        </w:rPr>
        <w:t>transcurrido el periodo de reserva de los medios de impugnación en atención al</w:t>
      </w:r>
      <w:r>
        <w:rPr>
          <w:spacing w:val="1"/>
          <w:sz w:val="24"/>
        </w:rPr>
        <w:t> </w:t>
      </w:r>
      <w:r>
        <w:rPr>
          <w:sz w:val="24"/>
        </w:rPr>
        <w:t>acuerdo del catorce de julio, la magistrada instructora ordenó la continuación de la</w:t>
      </w:r>
      <w:r>
        <w:rPr>
          <w:spacing w:val="-64"/>
          <w:sz w:val="24"/>
        </w:rPr>
        <w:t> </w:t>
      </w:r>
      <w:r>
        <w:rPr>
          <w:sz w:val="24"/>
        </w:rPr>
        <w:t>sustanciación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presente</w:t>
      </w:r>
      <w:r>
        <w:rPr>
          <w:spacing w:val="-1"/>
          <w:sz w:val="24"/>
        </w:rPr>
        <w:t> </w:t>
      </w:r>
      <w:r>
        <w:rPr>
          <w:sz w:val="24"/>
        </w:rPr>
        <w:t>asunto.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360" w:lineRule="auto" w:before="0" w:after="0"/>
        <w:ind w:left="126" w:right="1263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Cumplimiento de requerimiento. </w:t>
      </w:r>
      <w:r>
        <w:rPr>
          <w:sz w:val="24"/>
        </w:rPr>
        <w:t>Mediante acuerdo del nueve de agosto,</w:t>
      </w:r>
      <w:r>
        <w:rPr>
          <w:spacing w:val="1"/>
          <w:sz w:val="24"/>
        </w:rPr>
        <w:t> </w:t>
      </w:r>
      <w:r>
        <w:rPr>
          <w:sz w:val="24"/>
        </w:rPr>
        <w:t>se tuvo a la </w:t>
      </w:r>
      <w:r>
        <w:rPr>
          <w:rFonts w:ascii="Arial" w:hAnsi="Arial"/>
          <w:i/>
          <w:sz w:val="24"/>
        </w:rPr>
        <w:t>Comisión Electoral </w:t>
      </w:r>
      <w:r>
        <w:rPr>
          <w:sz w:val="24"/>
        </w:rPr>
        <w:t>y al </w:t>
      </w:r>
      <w:r>
        <w:rPr>
          <w:rFonts w:ascii="Arial" w:hAnsi="Arial"/>
          <w:i/>
          <w:sz w:val="24"/>
        </w:rPr>
        <w:t>Ayuntamiento </w:t>
      </w:r>
      <w:r>
        <w:rPr>
          <w:sz w:val="24"/>
        </w:rPr>
        <w:t>cumpliendo el requerimiento</w:t>
      </w:r>
      <w:r>
        <w:rPr>
          <w:spacing w:val="1"/>
          <w:sz w:val="24"/>
        </w:rPr>
        <w:t> </w:t>
      </w:r>
      <w:r>
        <w:rPr>
          <w:sz w:val="24"/>
        </w:rPr>
        <w:t>efectuado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dieciséis</w:t>
      </w:r>
      <w:r>
        <w:rPr>
          <w:spacing w:val="-3"/>
          <w:sz w:val="24"/>
        </w:rPr>
        <w:t> </w:t>
      </w:r>
      <w:r>
        <w:rPr>
          <w:sz w:val="24"/>
        </w:rPr>
        <w:t>de julio.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240" w:lineRule="auto" w:before="0" w:after="0"/>
        <w:ind w:left="834" w:right="0" w:hanging="722"/>
        <w:jc w:val="both"/>
        <w:rPr>
          <w:sz w:val="24"/>
        </w:rPr>
      </w:pPr>
      <w:r>
        <w:rPr>
          <w:rFonts w:ascii="Arial" w:hAnsi="Arial"/>
          <w:b/>
          <w:sz w:val="24"/>
        </w:rPr>
        <w:t>Admisión.</w:t>
      </w:r>
      <w:r>
        <w:rPr>
          <w:rFonts w:ascii="Arial" w:hAnsi="Arial"/>
          <w:b/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dieciséis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agosto,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admitió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medio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impugnación.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360" w:lineRule="auto" w:before="0" w:after="0"/>
        <w:ind w:left="126" w:right="1264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Cierre de instrucción. </w:t>
      </w:r>
      <w:r>
        <w:rPr>
          <w:sz w:val="24"/>
        </w:rPr>
        <w:t>Mediante acuerdo del diecinueve de agosto, se</w:t>
      </w:r>
      <w:r>
        <w:rPr>
          <w:spacing w:val="1"/>
          <w:sz w:val="24"/>
        </w:rPr>
        <w:t> </w:t>
      </w:r>
      <w:r>
        <w:rPr>
          <w:sz w:val="24"/>
        </w:rPr>
        <w:t>declaró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cierre de</w:t>
      </w:r>
      <w:r>
        <w:rPr>
          <w:spacing w:val="-2"/>
          <w:sz w:val="24"/>
        </w:rPr>
        <w:t> </w:t>
      </w:r>
      <w:r>
        <w:rPr>
          <w:sz w:val="24"/>
        </w:rPr>
        <w:t>instrucción.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ind w:left="2327" w:right="3466"/>
        <w:jc w:val="center"/>
      </w:pPr>
      <w:bookmarkStart w:name="_bookmark2" w:id="3"/>
      <w:bookmarkEnd w:id="3"/>
      <w:r>
        <w:rPr>
          <w:b w:val="0"/>
        </w:rPr>
      </w:r>
      <w:r>
        <w:rPr/>
        <w:t>COMPETENCIA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26" w:right="1261"/>
        <w:jc w:val="both"/>
      </w:pPr>
      <w:r>
        <w:rPr>
          <w:spacing w:val="-1"/>
        </w:rPr>
        <w:t>El</w:t>
      </w:r>
      <w:r>
        <w:rPr>
          <w:spacing w:val="-13"/>
        </w:rPr>
        <w:t> </w:t>
      </w:r>
      <w:r>
        <w:rPr>
          <w:spacing w:val="-1"/>
        </w:rPr>
        <w:t>Pleno</w:t>
      </w:r>
      <w:r>
        <w:rPr>
          <w:spacing w:val="-13"/>
        </w:rPr>
        <w:t> </w:t>
      </w:r>
      <w:r>
        <w:rPr>
          <w:spacing w:val="-1"/>
        </w:rPr>
        <w:t>del</w:t>
      </w:r>
      <w:r>
        <w:rPr>
          <w:spacing w:val="-12"/>
        </w:rPr>
        <w:t> </w:t>
      </w:r>
      <w:r>
        <w:rPr>
          <w:rFonts w:ascii="Arial" w:hAnsi="Arial"/>
          <w:i/>
          <w:spacing w:val="-1"/>
        </w:rPr>
        <w:t>TEEM</w:t>
      </w:r>
      <w:r>
        <w:rPr>
          <w:rFonts w:ascii="Arial" w:hAnsi="Arial"/>
          <w:i/>
          <w:spacing w:val="-12"/>
        </w:rPr>
        <w:t> </w:t>
      </w:r>
      <w:r>
        <w:rPr>
          <w:spacing w:val="-1"/>
        </w:rPr>
        <w:t>es</w:t>
      </w:r>
      <w:r>
        <w:rPr>
          <w:spacing w:val="-17"/>
        </w:rPr>
        <w:t> </w:t>
      </w:r>
      <w:r>
        <w:rPr>
          <w:spacing w:val="-1"/>
        </w:rPr>
        <w:t>competente</w:t>
      </w:r>
      <w:r>
        <w:rPr>
          <w:spacing w:val="-13"/>
        </w:rPr>
        <w:t> </w:t>
      </w:r>
      <w:r>
        <w:rPr>
          <w:spacing w:val="-1"/>
        </w:rPr>
        <w:t>para</w:t>
      </w:r>
      <w:r>
        <w:rPr>
          <w:spacing w:val="-12"/>
        </w:rPr>
        <w:t> </w:t>
      </w:r>
      <w:r>
        <w:rPr/>
        <w:t>conocer</w:t>
      </w:r>
      <w:r>
        <w:rPr>
          <w:spacing w:val="-12"/>
        </w:rPr>
        <w:t> </w:t>
      </w:r>
      <w:r>
        <w:rPr/>
        <w:t>y</w:t>
      </w:r>
      <w:r>
        <w:rPr>
          <w:spacing w:val="-12"/>
        </w:rPr>
        <w:t> </w:t>
      </w:r>
      <w:r>
        <w:rPr/>
        <w:t>resolver</w:t>
      </w:r>
      <w:r>
        <w:rPr>
          <w:spacing w:val="-13"/>
        </w:rPr>
        <w:t> </w:t>
      </w:r>
      <w:r>
        <w:rPr/>
        <w:t>este</w:t>
      </w:r>
      <w:r>
        <w:rPr>
          <w:spacing w:val="-8"/>
        </w:rPr>
        <w:t> </w:t>
      </w:r>
      <w:r>
        <w:rPr>
          <w:rFonts w:ascii="Arial" w:hAnsi="Arial"/>
          <w:i/>
        </w:rPr>
        <w:t>JDC</w:t>
      </w:r>
      <w:r>
        <w:rPr>
          <w:rFonts w:ascii="Arial" w:hAnsi="Arial"/>
          <w:i/>
          <w:spacing w:val="-15"/>
        </w:rPr>
        <w:t> </w:t>
      </w:r>
      <w:r>
        <w:rPr/>
        <w:t>porque</w:t>
      </w:r>
      <w:r>
        <w:rPr>
          <w:spacing w:val="-10"/>
        </w:rPr>
        <w:t> </w:t>
      </w:r>
      <w:r>
        <w:rPr/>
        <w:t>se</w:t>
      </w:r>
      <w:r>
        <w:rPr>
          <w:spacing w:val="-11"/>
        </w:rPr>
        <w:t> </w:t>
      </w:r>
      <w:r>
        <w:rPr/>
        <w:t>trata</w:t>
      </w:r>
      <w:r>
        <w:rPr>
          <w:spacing w:val="-64"/>
        </w:rPr>
        <w:t> </w:t>
      </w:r>
      <w:r>
        <w:rPr/>
        <w:t>de un medio de impugnación promovido por un ciudadano indígena integrante de</w:t>
      </w:r>
      <w:r>
        <w:rPr>
          <w:spacing w:val="1"/>
        </w:rPr>
        <w:t> </w:t>
      </w:r>
      <w:r>
        <w:rPr/>
        <w:t>la</w:t>
      </w:r>
      <w:r>
        <w:rPr>
          <w:spacing w:val="-10"/>
        </w:rPr>
        <w:t>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-10"/>
        </w:rPr>
        <w:t> </w:t>
      </w:r>
      <w:r>
        <w:rPr/>
        <w:t>quien</w:t>
      </w:r>
      <w:r>
        <w:rPr>
          <w:spacing w:val="-11"/>
        </w:rPr>
        <w:t> </w:t>
      </w:r>
      <w:r>
        <w:rPr/>
        <w:t>además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identifica</w:t>
      </w:r>
      <w:r>
        <w:rPr>
          <w:spacing w:val="-9"/>
        </w:rPr>
        <w:t> </w:t>
      </w:r>
      <w:r>
        <w:rPr/>
        <w:t>como</w:t>
      </w:r>
      <w:r>
        <w:rPr>
          <w:spacing w:val="-10"/>
        </w:rPr>
        <w:t> </w:t>
      </w:r>
      <w:r>
        <w:rPr/>
        <w:t>autoridad</w:t>
      </w:r>
      <w:r>
        <w:rPr>
          <w:spacing w:val="-9"/>
        </w:rPr>
        <w:t> </w:t>
      </w:r>
      <w:r>
        <w:rPr/>
        <w:t>interna;</w:t>
      </w:r>
      <w:r>
        <w:rPr>
          <w:spacing w:val="-10"/>
        </w:rPr>
        <w:t> </w:t>
      </w:r>
      <w:r>
        <w:rPr/>
        <w:t>para</w:t>
      </w:r>
      <w:r>
        <w:rPr>
          <w:spacing w:val="-9"/>
        </w:rPr>
        <w:t> </w:t>
      </w:r>
      <w:r>
        <w:rPr/>
        <w:t>controvertir</w:t>
      </w:r>
      <w:r>
        <w:rPr>
          <w:spacing w:val="-64"/>
        </w:rPr>
        <w:t> </w:t>
      </w:r>
      <w:r>
        <w:rPr/>
        <w:t>un acto relacionado con una consulta ciudadana a una comunidad indígena de</w:t>
      </w:r>
      <w:r>
        <w:rPr>
          <w:spacing w:val="1"/>
        </w:rPr>
        <w:t> </w:t>
      </w:r>
      <w:r>
        <w:rPr/>
        <w:t>Michoacán,</w:t>
      </w:r>
      <w:r>
        <w:rPr>
          <w:spacing w:val="-1"/>
        </w:rPr>
        <w:t> </w:t>
      </w:r>
      <w:r>
        <w:rPr/>
        <w:t>derivada</w:t>
      </w:r>
      <w:r>
        <w:rPr>
          <w:spacing w:val="-2"/>
        </w:rPr>
        <w:t> </w:t>
      </w:r>
      <w:r>
        <w:rPr/>
        <w:t>de</w:t>
      </w:r>
      <w:r>
        <w:rPr>
          <w:spacing w:val="3"/>
        </w:rPr>
        <w:t> </w:t>
      </w:r>
      <w:r>
        <w:rPr/>
        <w:t>su libre</w:t>
      </w:r>
      <w:r>
        <w:rPr>
          <w:spacing w:val="-2"/>
        </w:rPr>
        <w:t> </w:t>
      </w:r>
      <w:r>
        <w:rPr/>
        <w:t>determinación.</w:t>
      </w:r>
    </w:p>
    <w:p>
      <w:pPr>
        <w:pStyle w:val="BodyText"/>
        <w:spacing w:before="1"/>
        <w:rPr>
          <w:sz w:val="36"/>
        </w:rPr>
      </w:pPr>
    </w:p>
    <w:p>
      <w:pPr>
        <w:spacing w:line="360" w:lineRule="auto" w:before="0"/>
        <w:ind w:left="126" w:right="1264" w:firstLine="0"/>
        <w:jc w:val="both"/>
        <w:rPr>
          <w:sz w:val="24"/>
        </w:rPr>
      </w:pPr>
      <w:r>
        <w:rPr>
          <w:sz w:val="24"/>
        </w:rPr>
        <w:t>Lo anterior conforme con los artículos 1° y 2º, apartado B, primer párrafo, fracción</w:t>
      </w:r>
      <w:r>
        <w:rPr>
          <w:spacing w:val="1"/>
          <w:sz w:val="24"/>
        </w:rPr>
        <w:t> </w:t>
      </w:r>
      <w:r>
        <w:rPr>
          <w:sz w:val="24"/>
        </w:rPr>
        <w:t>I,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la</w:t>
      </w:r>
      <w:r>
        <w:rPr>
          <w:spacing w:val="2"/>
          <w:sz w:val="24"/>
        </w:rPr>
        <w:t>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5"/>
          <w:sz w:val="24"/>
        </w:rPr>
        <w:t> </w:t>
      </w:r>
      <w:r>
        <w:rPr>
          <w:rFonts w:ascii="Arial" w:hAnsi="Arial"/>
          <w:i/>
          <w:sz w:val="24"/>
        </w:rPr>
        <w:t>Federal</w:t>
      </w:r>
      <w:r>
        <w:rPr>
          <w:sz w:val="24"/>
        </w:rPr>
        <w:t>;</w:t>
      </w:r>
      <w:r>
        <w:rPr>
          <w:spacing w:val="2"/>
          <w:sz w:val="24"/>
        </w:rPr>
        <w:t> </w:t>
      </w:r>
      <w:r>
        <w:rPr>
          <w:sz w:val="24"/>
        </w:rPr>
        <w:t>1,</w:t>
      </w:r>
      <w:r>
        <w:rPr>
          <w:spacing w:val="2"/>
          <w:sz w:val="24"/>
        </w:rPr>
        <w:t> </w:t>
      </w:r>
      <w:r>
        <w:rPr>
          <w:sz w:val="24"/>
        </w:rPr>
        <w:t>3</w:t>
      </w:r>
      <w:r>
        <w:rPr>
          <w:spacing w:val="2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98</w:t>
      </w:r>
      <w:r>
        <w:rPr>
          <w:spacing w:val="2"/>
          <w:sz w:val="24"/>
        </w:rPr>
        <w:t> </w:t>
      </w:r>
      <w:r>
        <w:rPr>
          <w:sz w:val="24"/>
        </w:rPr>
        <w:t>A,</w:t>
      </w:r>
      <w:r>
        <w:rPr>
          <w:spacing w:val="2"/>
          <w:sz w:val="24"/>
        </w:rPr>
        <w:t> </w:t>
      </w:r>
      <w:r>
        <w:rPr>
          <w:sz w:val="24"/>
        </w:rPr>
        <w:t>de la</w:t>
      </w:r>
      <w:r>
        <w:rPr>
          <w:spacing w:val="7"/>
          <w:sz w:val="24"/>
        </w:rPr>
        <w:t>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3"/>
          <w:sz w:val="24"/>
        </w:rPr>
        <w:t> </w:t>
      </w:r>
      <w:r>
        <w:rPr>
          <w:rFonts w:ascii="Arial" w:hAnsi="Arial"/>
          <w:i/>
          <w:sz w:val="24"/>
        </w:rPr>
        <w:t>Local</w:t>
      </w:r>
      <w:r>
        <w:rPr>
          <w:sz w:val="24"/>
        </w:rPr>
        <w:t>;</w:t>
      </w:r>
      <w:r>
        <w:rPr>
          <w:spacing w:val="-1"/>
          <w:sz w:val="24"/>
        </w:rPr>
        <w:t> </w:t>
      </w:r>
      <w:r>
        <w:rPr>
          <w:sz w:val="24"/>
        </w:rPr>
        <w:t>60,</w:t>
      </w:r>
      <w:r>
        <w:rPr>
          <w:spacing w:val="2"/>
          <w:sz w:val="24"/>
        </w:rPr>
        <w:t> </w:t>
      </w:r>
      <w:r>
        <w:rPr>
          <w:sz w:val="24"/>
        </w:rPr>
        <w:t>64,</w:t>
      </w:r>
      <w:r>
        <w:rPr>
          <w:spacing w:val="2"/>
          <w:sz w:val="24"/>
        </w:rPr>
        <w:t> </w:t>
      </w:r>
      <w:r>
        <w:rPr>
          <w:sz w:val="24"/>
        </w:rPr>
        <w:t>fracción</w:t>
      </w:r>
    </w:p>
    <w:p>
      <w:pPr>
        <w:spacing w:after="0" w:line="360" w:lineRule="auto"/>
        <w:jc w:val="both"/>
        <w:rPr>
          <w:sz w:val="24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92"/>
        <w:ind w:left="1208"/>
        <w:jc w:val="both"/>
      </w:pPr>
      <w:r>
        <w:rPr/>
        <w:t>XIII</w:t>
      </w:r>
      <w:r>
        <w:rPr>
          <w:spacing w:val="16"/>
        </w:rPr>
        <w:t> </w:t>
      </w:r>
      <w:r>
        <w:rPr/>
        <w:t>y</w:t>
      </w:r>
      <w:r>
        <w:rPr>
          <w:spacing w:val="13"/>
        </w:rPr>
        <w:t> </w:t>
      </w:r>
      <w:r>
        <w:rPr/>
        <w:t>66,</w:t>
      </w:r>
      <w:r>
        <w:rPr>
          <w:spacing w:val="14"/>
        </w:rPr>
        <w:t> </w:t>
      </w:r>
      <w:r>
        <w:rPr/>
        <w:t>fracción</w:t>
      </w:r>
      <w:r>
        <w:rPr>
          <w:spacing w:val="15"/>
        </w:rPr>
        <w:t> </w:t>
      </w:r>
      <w:r>
        <w:rPr/>
        <w:t>II,</w:t>
      </w:r>
      <w:r>
        <w:rPr>
          <w:spacing w:val="14"/>
        </w:rPr>
        <w:t> </w:t>
      </w:r>
      <w:r>
        <w:rPr/>
        <w:t>del</w:t>
      </w:r>
      <w:r>
        <w:rPr>
          <w:spacing w:val="18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6"/>
        </w:rPr>
        <w:t> </w:t>
      </w:r>
      <w:r>
        <w:rPr>
          <w:rFonts w:ascii="Arial" w:hAnsi="Arial"/>
          <w:i/>
        </w:rPr>
        <w:t>Electoral</w:t>
      </w:r>
      <w:r>
        <w:rPr/>
        <w:t>;</w:t>
      </w:r>
      <w:r>
        <w:rPr>
          <w:spacing w:val="14"/>
        </w:rPr>
        <w:t> </w:t>
      </w:r>
      <w:r>
        <w:rPr/>
        <w:t>así</w:t>
      </w:r>
      <w:r>
        <w:rPr>
          <w:spacing w:val="16"/>
        </w:rPr>
        <w:t> </w:t>
      </w:r>
      <w:r>
        <w:rPr/>
        <w:t>como</w:t>
      </w:r>
      <w:r>
        <w:rPr>
          <w:spacing w:val="14"/>
        </w:rPr>
        <w:t> </w:t>
      </w:r>
      <w:r>
        <w:rPr/>
        <w:t>1,</w:t>
      </w:r>
      <w:r>
        <w:rPr>
          <w:spacing w:val="14"/>
        </w:rPr>
        <w:t> </w:t>
      </w:r>
      <w:r>
        <w:rPr/>
        <w:t>5,</w:t>
      </w:r>
      <w:r>
        <w:rPr>
          <w:spacing w:val="14"/>
        </w:rPr>
        <w:t> </w:t>
      </w:r>
      <w:r>
        <w:rPr/>
        <w:t>73</w:t>
      </w:r>
      <w:r>
        <w:rPr>
          <w:spacing w:val="14"/>
        </w:rPr>
        <w:t> </w:t>
      </w:r>
      <w:r>
        <w:rPr/>
        <w:t>y</w:t>
      </w:r>
      <w:r>
        <w:rPr>
          <w:spacing w:val="13"/>
        </w:rPr>
        <w:t> </w:t>
      </w:r>
      <w:r>
        <w:rPr/>
        <w:t>74,</w:t>
      </w:r>
      <w:r>
        <w:rPr>
          <w:spacing w:val="14"/>
        </w:rPr>
        <w:t> </w:t>
      </w:r>
      <w:r>
        <w:rPr/>
        <w:t>inciso</w:t>
      </w:r>
      <w:r>
        <w:rPr>
          <w:spacing w:val="16"/>
        </w:rPr>
        <w:t> </w:t>
      </w:r>
      <w:r>
        <w:rPr/>
        <w:t>c),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</w:p>
    <w:p>
      <w:pPr>
        <w:spacing w:before="139"/>
        <w:ind w:left="1208" w:right="0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sz w:val="24"/>
        </w:rPr>
        <w:t>;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1,</w:t>
      </w:r>
      <w:r>
        <w:rPr>
          <w:spacing w:val="-2"/>
          <w:sz w:val="24"/>
        </w:rPr>
        <w:t> </w:t>
      </w:r>
      <w:r>
        <w:rPr>
          <w:sz w:val="24"/>
        </w:rPr>
        <w:t>2,</w:t>
      </w:r>
      <w:r>
        <w:rPr>
          <w:spacing w:val="-3"/>
          <w:sz w:val="24"/>
        </w:rPr>
        <w:t> </w:t>
      </w:r>
      <w:r>
        <w:rPr>
          <w:sz w:val="24"/>
        </w:rPr>
        <w:t>73 y</w:t>
      </w:r>
      <w:r>
        <w:rPr>
          <w:spacing w:val="-1"/>
          <w:sz w:val="24"/>
        </w:rPr>
        <w:t> </w:t>
      </w:r>
      <w:r>
        <w:rPr>
          <w:sz w:val="24"/>
        </w:rPr>
        <w:t>77 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Participación Ciudadana.</w:t>
      </w:r>
    </w:p>
    <w:p>
      <w:pPr>
        <w:pStyle w:val="BodyText"/>
        <w:rPr>
          <w:rFonts w:ascii="Arial"/>
          <w:i/>
          <w:sz w:val="26"/>
        </w:rPr>
      </w:pPr>
    </w:p>
    <w:p>
      <w:pPr>
        <w:pStyle w:val="BodyText"/>
        <w:rPr>
          <w:rFonts w:ascii="Arial"/>
          <w:i/>
          <w:sz w:val="26"/>
        </w:rPr>
      </w:pPr>
    </w:p>
    <w:p>
      <w:pPr>
        <w:pStyle w:val="Heading1"/>
        <w:spacing w:before="194"/>
        <w:ind w:left="2429" w:right="1407"/>
        <w:jc w:val="center"/>
      </w:pPr>
      <w:bookmarkStart w:name="_bookmark3" w:id="4"/>
      <w:bookmarkEnd w:id="4"/>
      <w:r>
        <w:rPr>
          <w:b w:val="0"/>
        </w:rPr>
      </w:r>
      <w:r>
        <w:rPr/>
        <w:t>CUESTIÓN</w:t>
      </w:r>
      <w:r>
        <w:rPr>
          <w:spacing w:val="-6"/>
        </w:rPr>
        <w:t> </w:t>
      </w:r>
      <w:r>
        <w:rPr/>
        <w:t>PREVIA</w:t>
      </w:r>
    </w:p>
    <w:p>
      <w:pPr>
        <w:pStyle w:val="BodyText"/>
        <w:spacing w:before="11"/>
        <w:rPr>
          <w:rFonts w:ascii="Arial"/>
          <w:b/>
          <w:sz w:val="35"/>
        </w:rPr>
      </w:pPr>
    </w:p>
    <w:p>
      <w:pPr>
        <w:spacing w:line="360" w:lineRule="auto" w:before="0"/>
        <w:ind w:left="1208" w:right="186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1</w:t>
      </w:r>
      <w:r>
        <w:rPr>
          <w:sz w:val="24"/>
        </w:rPr>
        <w:t>. </w:t>
      </w:r>
      <w:r>
        <w:rPr>
          <w:rFonts w:ascii="Arial" w:hAnsi="Arial"/>
          <w:b/>
          <w:sz w:val="24"/>
        </w:rPr>
        <w:t>Precisión sobre la perspectiva intercultural que el juzgador en materia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electoral está obligado a observar cuando se trata de una determinación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sobre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una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comunidad indígena</w:t>
      </w:r>
    </w:p>
    <w:p>
      <w:pPr>
        <w:pStyle w:val="BodyText"/>
        <w:rPr>
          <w:rFonts w:ascii="Arial"/>
          <w:b/>
          <w:sz w:val="36"/>
        </w:rPr>
      </w:pPr>
    </w:p>
    <w:p>
      <w:pPr>
        <w:pStyle w:val="BodyText"/>
        <w:spacing w:line="360" w:lineRule="auto" w:before="1"/>
        <w:ind w:left="1208" w:right="182"/>
        <w:jc w:val="both"/>
      </w:pPr>
      <w:r>
        <w:rPr/>
        <w:t>El </w:t>
      </w:r>
      <w:r>
        <w:rPr>
          <w:rFonts w:ascii="Arial" w:hAnsi="Arial"/>
          <w:i/>
        </w:rPr>
        <w:t>TEEM </w:t>
      </w:r>
      <w:r>
        <w:rPr/>
        <w:t>precisa como cuestión previa que en el presente asunto se adoptará un</w:t>
      </w:r>
      <w:r>
        <w:rPr>
          <w:spacing w:val="1"/>
        </w:rPr>
        <w:t> </w:t>
      </w:r>
      <w:r>
        <w:rPr/>
        <w:t>criterio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flexibilización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procesales,</w:t>
      </w:r>
      <w:r>
        <w:rPr>
          <w:spacing w:val="1"/>
        </w:rPr>
        <w:t> </w:t>
      </w:r>
      <w:r>
        <w:rPr/>
        <w:t>incluyendo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procedencia,</w:t>
      </w:r>
      <w:r>
        <w:rPr>
          <w:spacing w:val="-12"/>
        </w:rPr>
        <w:t> </w:t>
      </w:r>
      <w:r>
        <w:rPr/>
        <w:t>así</w:t>
      </w:r>
      <w:r>
        <w:rPr>
          <w:spacing w:val="-10"/>
        </w:rPr>
        <w:t> </w:t>
      </w:r>
      <w:r>
        <w:rPr/>
        <w:t>como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suplencia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deficiencias</w:t>
      </w:r>
      <w:r>
        <w:rPr>
          <w:spacing w:val="-10"/>
        </w:rPr>
        <w:t> </w:t>
      </w:r>
      <w:r>
        <w:rPr/>
        <w:t>u</w:t>
      </w:r>
      <w:r>
        <w:rPr>
          <w:spacing w:val="-9"/>
        </w:rPr>
        <w:t> </w:t>
      </w:r>
      <w:r>
        <w:rPr/>
        <w:t>omisiones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agravios,</w:t>
      </w:r>
      <w:r>
        <w:rPr>
          <w:spacing w:val="-65"/>
        </w:rPr>
        <w:t> </w:t>
      </w:r>
      <w:r>
        <w:rPr/>
        <w:t>siempre</w:t>
      </w:r>
      <w:r>
        <w:rPr>
          <w:spacing w:val="-5"/>
        </w:rPr>
        <w:t> </w:t>
      </w:r>
      <w:r>
        <w:rPr/>
        <w:t>y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puedan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deducidos</w:t>
      </w:r>
      <w:r>
        <w:rPr>
          <w:spacing w:val="-1"/>
        </w:rPr>
        <w:t> </w:t>
      </w:r>
      <w:r>
        <w:rPr/>
        <w:t>claramente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hechos</w:t>
      </w:r>
      <w:r>
        <w:rPr>
          <w:spacing w:val="-3"/>
        </w:rPr>
        <w:t> </w:t>
      </w:r>
      <w:r>
        <w:rPr/>
        <w:t>expuestos</w:t>
      </w:r>
      <w:r>
        <w:rPr>
          <w:position w:val="8"/>
          <w:sz w:val="16"/>
        </w:rPr>
        <w:t>2</w:t>
      </w:r>
      <w:r>
        <w:rPr/>
        <w:t>.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line="360" w:lineRule="auto"/>
        <w:ind w:left="1208" w:right="181"/>
        <w:jc w:val="both"/>
        <w:rPr>
          <w:rFonts w:ascii="Arial" w:hAnsi="Arial"/>
          <w:i/>
        </w:rPr>
      </w:pPr>
      <w:r>
        <w:rPr/>
        <w:t>Se</w:t>
      </w:r>
      <w:r>
        <w:rPr>
          <w:spacing w:val="-13"/>
        </w:rPr>
        <w:t> </w:t>
      </w:r>
      <w:r>
        <w:rPr/>
        <w:t>determina</w:t>
      </w:r>
      <w:r>
        <w:rPr>
          <w:spacing w:val="-13"/>
        </w:rPr>
        <w:t> </w:t>
      </w:r>
      <w:r>
        <w:rPr/>
        <w:t>así,</w:t>
      </w:r>
      <w:r>
        <w:rPr>
          <w:spacing w:val="-13"/>
        </w:rPr>
        <w:t> </w:t>
      </w:r>
      <w:r>
        <w:rPr/>
        <w:t>pues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trata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una</w:t>
      </w:r>
      <w:r>
        <w:rPr>
          <w:spacing w:val="-11"/>
        </w:rPr>
        <w:t> </w:t>
      </w:r>
      <w:r>
        <w:rPr/>
        <w:t>controversia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15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encuentra</w:t>
      </w:r>
      <w:r>
        <w:rPr>
          <w:spacing w:val="-13"/>
        </w:rPr>
        <w:t> </w:t>
      </w:r>
      <w:r>
        <w:rPr/>
        <w:t>inmerso</w:t>
      </w:r>
      <w:r>
        <w:rPr>
          <w:spacing w:val="-64"/>
        </w:rPr>
        <w:t> </w:t>
      </w:r>
      <w:r>
        <w:rPr/>
        <w:t>el derecho de autodeterminación de una comunidad indígena, y por consecuencia,</w:t>
      </w:r>
      <w:r>
        <w:rPr>
          <w:spacing w:val="-64"/>
        </w:rPr>
        <w:t> </w:t>
      </w:r>
      <w:r>
        <w:rPr/>
        <w:t>este órgano jurisdiccional está obligado a adoptar una perspectiva intercultural de</w:t>
      </w:r>
      <w:r>
        <w:rPr>
          <w:spacing w:val="1"/>
        </w:rPr>
        <w:t> </w:t>
      </w:r>
      <w:r>
        <w:rPr/>
        <w:t>la </w:t>
      </w:r>
      <w:r>
        <w:rPr>
          <w:rFonts w:ascii="Arial" w:hAnsi="Arial"/>
          <w:i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Esto significa que la controversia se analizará tomando en cuenta los sistemas</w:t>
      </w:r>
      <w:r>
        <w:rPr>
          <w:spacing w:val="1"/>
        </w:rPr>
        <w:t> </w:t>
      </w:r>
      <w:r>
        <w:rPr/>
        <w:t>normativos</w:t>
      </w:r>
      <w:r>
        <w:rPr>
          <w:spacing w:val="1"/>
        </w:rPr>
        <w:t> </w:t>
      </w:r>
      <w:r>
        <w:rPr/>
        <w:t>propios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comunidad</w:t>
      </w:r>
      <w:r>
        <w:rPr>
          <w:spacing w:val="1"/>
        </w:rPr>
        <w:t> </w:t>
      </w:r>
      <w:r>
        <w:rPr/>
        <w:t>involucrada</w:t>
      </w:r>
      <w:r>
        <w:rPr>
          <w:spacing w:val="1"/>
        </w:rPr>
        <w:t> </w:t>
      </w:r>
      <w:r>
        <w:rPr/>
        <w:t>–Zirahuén–,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reconociendo sus especificidades culturales, las instituciones que le son propias y</w:t>
      </w:r>
      <w:r>
        <w:rPr>
          <w:spacing w:val="1"/>
        </w:rPr>
        <w:t> </w:t>
      </w:r>
      <w:r>
        <w:rPr/>
        <w:t>considerando</w:t>
      </w:r>
      <w:r>
        <w:rPr>
          <w:spacing w:val="-6"/>
        </w:rPr>
        <w:t> </w:t>
      </w:r>
      <w:r>
        <w:rPr/>
        <w:t>tales</w:t>
      </w:r>
      <w:r>
        <w:rPr>
          <w:spacing w:val="-9"/>
        </w:rPr>
        <w:t> </w:t>
      </w:r>
      <w:r>
        <w:rPr/>
        <w:t>aspectos</w:t>
      </w:r>
      <w:r>
        <w:rPr>
          <w:spacing w:val="-9"/>
        </w:rPr>
        <w:t> </w:t>
      </w:r>
      <w:r>
        <w:rPr/>
        <w:t>al</w:t>
      </w:r>
      <w:r>
        <w:rPr>
          <w:spacing w:val="-7"/>
        </w:rPr>
        <w:t> </w:t>
      </w:r>
      <w:r>
        <w:rPr/>
        <w:t>momento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adoptar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decisión</w:t>
      </w:r>
      <w:r>
        <w:rPr>
          <w:spacing w:val="-2"/>
        </w:rPr>
        <w:t> </w:t>
      </w:r>
      <w:r>
        <w:rPr/>
        <w:t>final</w:t>
      </w:r>
      <w:r>
        <w:rPr>
          <w:position w:val="8"/>
          <w:sz w:val="16"/>
        </w:rPr>
        <w:t>3</w:t>
      </w:r>
      <w:r>
        <w:rPr/>
        <w:t>;</w:t>
      </w:r>
      <w:r>
        <w:rPr>
          <w:spacing w:val="-6"/>
        </w:rPr>
        <w:t> </w:t>
      </w:r>
      <w:r>
        <w:rPr/>
        <w:t>lo</w:t>
      </w:r>
      <w:r>
        <w:rPr>
          <w:spacing w:val="-6"/>
        </w:rPr>
        <w:t> </w:t>
      </w:r>
      <w:r>
        <w:rPr/>
        <w:t>anterior,</w:t>
      </w:r>
      <w:r>
        <w:rPr>
          <w:spacing w:val="-7"/>
        </w:rPr>
        <w:t> </w:t>
      </w:r>
      <w:r>
        <w:rPr/>
        <w:t>a</w:t>
      </w:r>
      <w:r>
        <w:rPr>
          <w:spacing w:val="-64"/>
        </w:rPr>
        <w:t> </w:t>
      </w:r>
      <w:r>
        <w:rPr/>
        <w:t>fin de privilegiar la tutela de derechos de los ciudadanos de dicha comunidad de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efectiva,</w:t>
      </w:r>
      <w:r>
        <w:rPr>
          <w:spacing w:val="1"/>
        </w:rPr>
        <w:t> </w:t>
      </w:r>
      <w:r>
        <w:rPr/>
        <w:t>maximizando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determinación,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ello</w:t>
      </w:r>
      <w:r>
        <w:rPr>
          <w:spacing w:val="1"/>
        </w:rPr>
        <w:t> </w:t>
      </w:r>
      <w:r>
        <w:rPr/>
        <w:t>implique</w:t>
      </w:r>
      <w:r>
        <w:rPr>
          <w:spacing w:val="1"/>
        </w:rPr>
        <w:t> </w:t>
      </w:r>
      <w:r>
        <w:rPr/>
        <w:t>desconocer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hacer</w:t>
      </w:r>
      <w:r>
        <w:rPr>
          <w:spacing w:val="-2"/>
        </w:rPr>
        <w:t> </w:t>
      </w:r>
      <w:r>
        <w:rPr/>
        <w:t>nugatorios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derechos</w:t>
      </w:r>
      <w:r>
        <w:rPr>
          <w:spacing w:val="-5"/>
        </w:rPr>
        <w:t> </w:t>
      </w:r>
      <w:r>
        <w:rPr/>
        <w:t>fundamentales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5"/>
        </w:rPr>
        <w:t> </w:t>
      </w:r>
      <w:r>
        <w:rPr/>
        <w:t>integrantes.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rPr/>
        <w:pict>
          <v:rect style="position:absolute;margin-left:113.419998pt;margin-top:18.981602pt;width:144.020pt;height:.599980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08" w:right="180" w:firstLine="0"/>
        <w:jc w:val="both"/>
        <w:rPr>
          <w:rFonts w:ascii="Arial" w:hAnsi="Arial"/>
          <w:i/>
          <w:sz w:val="20"/>
        </w:rPr>
      </w:pPr>
      <w:r>
        <w:rPr>
          <w:w w:val="80"/>
          <w:position w:val="5"/>
          <w:sz w:val="13"/>
        </w:rPr>
        <w:t>2</w:t>
      </w:r>
      <w:r>
        <w:rPr>
          <w:spacing w:val="1"/>
          <w:w w:val="80"/>
          <w:position w:val="5"/>
          <w:sz w:val="13"/>
        </w:rPr>
        <w:t> </w:t>
      </w:r>
      <w:r>
        <w:rPr>
          <w:w w:val="80"/>
          <w:sz w:val="20"/>
        </w:rPr>
        <w:t>Sirve de sustento al respecto las jurisprudencias 13/2008, 28/2011, 27/2016 y 18/2018 de la </w:t>
      </w:r>
      <w:r>
        <w:rPr>
          <w:rFonts w:ascii="Arial" w:hAnsi="Arial"/>
          <w:i/>
          <w:w w:val="80"/>
          <w:sz w:val="20"/>
        </w:rPr>
        <w:t>Sala Superior </w:t>
      </w:r>
      <w:r>
        <w:rPr>
          <w:w w:val="80"/>
          <w:sz w:val="20"/>
        </w:rPr>
        <w:t>de rubros: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“</w:t>
      </w:r>
      <w:r>
        <w:rPr>
          <w:rFonts w:ascii="Arial" w:hAnsi="Arial"/>
          <w:i/>
          <w:w w:val="80"/>
          <w:sz w:val="20"/>
        </w:rPr>
        <w:t>COMUNIDADES INDÍGENAS. SUPLENCIA DE LA QUEJA EN LOS JUICIOS ELECTORALES PROMOVIDOS POR SUS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INTEGRANTES</w:t>
      </w:r>
      <w:r>
        <w:rPr>
          <w:w w:val="80"/>
          <w:sz w:val="20"/>
        </w:rPr>
        <w:t>”;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“</w:t>
      </w:r>
      <w:r>
        <w:rPr>
          <w:rFonts w:ascii="Arial" w:hAnsi="Arial"/>
          <w:i/>
          <w:w w:val="80"/>
          <w:sz w:val="20"/>
        </w:rPr>
        <w:t>COMUNIDADES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INDÍGENAS.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LAS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NORMAS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PROCESALES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DEBEN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INTERPRETARSE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LA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5"/>
          <w:sz w:val="20"/>
        </w:rPr>
        <w:t>FORMA QUE LES RESULTE MÁS FAVORABLE”; “COMUNIDADES INDÍGENAS. DEBEN FLEXIBILIZARSE LAS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spacing w:val="-1"/>
          <w:w w:val="85"/>
          <w:sz w:val="20"/>
        </w:rPr>
        <w:t>FORMALIDADES </w:t>
      </w:r>
      <w:r>
        <w:rPr>
          <w:rFonts w:ascii="Arial" w:hAnsi="Arial"/>
          <w:i/>
          <w:w w:val="85"/>
          <w:sz w:val="20"/>
        </w:rPr>
        <w:t>EXIGIDAS PARA LA ADMISIÓN Y VALORACIÓN DE MEDIOS DE PRUEBA” </w:t>
      </w:r>
      <w:r>
        <w:rPr>
          <w:w w:val="85"/>
          <w:sz w:val="20"/>
        </w:rPr>
        <w:t>y </w:t>
      </w:r>
      <w:r>
        <w:rPr>
          <w:rFonts w:ascii="Arial" w:hAnsi="Arial"/>
          <w:i/>
          <w:w w:val="85"/>
          <w:sz w:val="20"/>
        </w:rPr>
        <w:t>“COMUNIDADES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INDÍGENAS. DEBER DE IDENTIFICAR EL TIPO DE LA CONTROVERSIA PARA JUZGAR CON PERSPECTIVA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0"/>
          <w:sz w:val="20"/>
        </w:rPr>
        <w:t>INTERCULTURAL,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A</w:t>
      </w:r>
      <w:r>
        <w:rPr>
          <w:rFonts w:ascii="Arial" w:hAnsi="Arial"/>
          <w:i/>
          <w:spacing w:val="3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FIN</w:t>
      </w:r>
      <w:r>
        <w:rPr>
          <w:rFonts w:ascii="Arial" w:hAnsi="Arial"/>
          <w:i/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3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MAXIMIZAR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O</w:t>
      </w:r>
      <w:r>
        <w:rPr>
          <w:rFonts w:ascii="Arial" w:hAnsi="Arial"/>
          <w:i/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PONDERAR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LOS</w:t>
      </w:r>
      <w:r>
        <w:rPr>
          <w:rFonts w:ascii="Arial" w:hAnsi="Arial"/>
          <w:i/>
          <w:spacing w:val="6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DERECHOS</w:t>
      </w:r>
      <w:r>
        <w:rPr>
          <w:rFonts w:ascii="Arial" w:hAnsi="Arial"/>
          <w:i/>
          <w:spacing w:val="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QUE</w:t>
      </w:r>
      <w:r>
        <w:rPr>
          <w:rFonts w:ascii="Arial" w:hAnsi="Arial"/>
          <w:i/>
          <w:spacing w:val="3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CORRESPONDAN”</w:t>
      </w:r>
    </w:p>
    <w:p>
      <w:pPr>
        <w:spacing w:line="237" w:lineRule="auto" w:before="0"/>
        <w:ind w:left="1208" w:right="181" w:firstLine="0"/>
        <w:jc w:val="both"/>
        <w:rPr>
          <w:rFonts w:ascii="Arial" w:hAnsi="Arial"/>
          <w:i/>
          <w:sz w:val="20"/>
        </w:rPr>
      </w:pPr>
      <w:r>
        <w:rPr>
          <w:w w:val="80"/>
          <w:position w:val="5"/>
          <w:sz w:val="13"/>
        </w:rPr>
        <w:t>3 </w:t>
      </w:r>
      <w:r>
        <w:rPr>
          <w:w w:val="80"/>
          <w:sz w:val="20"/>
        </w:rPr>
        <w:t>Lo anterior, tiene por sustento los criterios emitidos por la </w:t>
      </w:r>
      <w:r>
        <w:rPr>
          <w:rFonts w:ascii="Arial" w:hAnsi="Arial"/>
          <w:i/>
          <w:w w:val="80"/>
          <w:sz w:val="20"/>
        </w:rPr>
        <w:t>Sala Superior</w:t>
      </w:r>
      <w:r>
        <w:rPr>
          <w:w w:val="80"/>
          <w:sz w:val="20"/>
        </w:rPr>
        <w:t>, en la jurisprudencia 9/2014, y 19/2018 de rubros:</w:t>
      </w:r>
      <w:r>
        <w:rPr>
          <w:spacing w:val="1"/>
          <w:w w:val="80"/>
          <w:sz w:val="20"/>
        </w:rPr>
        <w:t> </w:t>
      </w:r>
      <w:r>
        <w:rPr>
          <w:rFonts w:ascii="Arial" w:hAnsi="Arial"/>
          <w:i/>
          <w:w w:val="85"/>
          <w:sz w:val="20"/>
        </w:rPr>
        <w:t>“COMUNIDADES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INDÍGENAS.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LAS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AUTORIDADES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DEBEN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RESOLVER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LAS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CONTROVERSIAS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spacing w:val="-1"/>
          <w:w w:val="85"/>
          <w:sz w:val="20"/>
        </w:rPr>
        <w:t>INTRACOMUNITARIAS A PARTIR </w:t>
      </w:r>
      <w:r>
        <w:rPr>
          <w:rFonts w:ascii="Arial" w:hAnsi="Arial"/>
          <w:i/>
          <w:w w:val="85"/>
          <w:sz w:val="20"/>
        </w:rPr>
        <w:t>DEL ANÁLISIS INTEGRAL DE SU CONTEXTO (LEGISLACIÓN DE OAXACA)” </w:t>
      </w:r>
      <w:r>
        <w:rPr>
          <w:w w:val="85"/>
          <w:sz w:val="20"/>
        </w:rPr>
        <w:t>y</w:t>
      </w:r>
      <w:r>
        <w:rPr>
          <w:spacing w:val="-45"/>
          <w:w w:val="85"/>
          <w:sz w:val="20"/>
        </w:rPr>
        <w:t> </w:t>
      </w:r>
      <w:r>
        <w:rPr>
          <w:rFonts w:ascii="Arial" w:hAnsi="Arial"/>
          <w:i/>
          <w:w w:val="80"/>
          <w:sz w:val="20"/>
        </w:rPr>
        <w:t>“JUZGAR</w:t>
      </w:r>
      <w:r>
        <w:rPr>
          <w:rFonts w:ascii="Arial" w:hAnsi="Arial"/>
          <w:i/>
          <w:spacing w:val="19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CON</w:t>
      </w:r>
      <w:r>
        <w:rPr>
          <w:rFonts w:ascii="Arial" w:hAnsi="Arial"/>
          <w:i/>
          <w:spacing w:val="2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PERSPECTIVA</w:t>
      </w:r>
      <w:r>
        <w:rPr>
          <w:rFonts w:ascii="Arial" w:hAnsi="Arial"/>
          <w:i/>
          <w:spacing w:val="19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INTERCULTURAL.</w:t>
      </w:r>
      <w:r>
        <w:rPr>
          <w:rFonts w:ascii="Arial" w:hAnsi="Arial"/>
          <w:i/>
          <w:spacing w:val="2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ELEMENTOS</w:t>
      </w:r>
      <w:r>
        <w:rPr>
          <w:rFonts w:ascii="Arial" w:hAnsi="Arial"/>
          <w:i/>
          <w:spacing w:val="2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PARA</w:t>
      </w:r>
      <w:r>
        <w:rPr>
          <w:rFonts w:ascii="Arial" w:hAnsi="Arial"/>
          <w:i/>
          <w:spacing w:val="19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SU</w:t>
      </w:r>
      <w:r>
        <w:rPr>
          <w:rFonts w:ascii="Arial" w:hAnsi="Arial"/>
          <w:i/>
          <w:spacing w:val="2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APLICACIÓN</w:t>
      </w:r>
      <w:r>
        <w:rPr>
          <w:rFonts w:ascii="Arial" w:hAnsi="Arial"/>
          <w:i/>
          <w:spacing w:val="2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EN</w:t>
      </w:r>
      <w:r>
        <w:rPr>
          <w:rFonts w:ascii="Arial" w:hAnsi="Arial"/>
          <w:i/>
          <w:spacing w:val="2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MATERIA</w:t>
      </w:r>
      <w:r>
        <w:rPr>
          <w:rFonts w:ascii="Arial" w:hAnsi="Arial"/>
          <w:i/>
          <w:spacing w:val="2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ELECTORAL”</w:t>
      </w:r>
    </w:p>
    <w:p>
      <w:pPr>
        <w:spacing w:before="4"/>
        <w:ind w:left="1208" w:right="0" w:firstLine="0"/>
        <w:jc w:val="left"/>
        <w:rPr>
          <w:rFonts w:ascii="Arial"/>
          <w:i/>
          <w:sz w:val="20"/>
        </w:rPr>
      </w:pPr>
      <w:r>
        <w:rPr>
          <w:w w:val="90"/>
          <w:sz w:val="20"/>
        </w:rPr>
        <w:t>respectivamente</w:t>
      </w:r>
      <w:r>
        <w:rPr>
          <w:rFonts w:ascii="Arial"/>
          <w:i/>
          <w:w w:val="90"/>
          <w:sz w:val="20"/>
        </w:rPr>
        <w:t>.</w:t>
      </w:r>
    </w:p>
    <w:p>
      <w:pPr>
        <w:spacing w:after="0"/>
        <w:jc w:val="left"/>
        <w:rPr>
          <w:rFonts w:ascii="Arial"/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rFonts w:ascii="Arial"/>
          <w:i/>
          <w:sz w:val="16"/>
        </w:rPr>
      </w:pPr>
    </w:p>
    <w:p>
      <w:pPr>
        <w:pStyle w:val="BodyText"/>
        <w:spacing w:line="360" w:lineRule="auto" w:before="92"/>
        <w:ind w:left="126" w:right="1264"/>
        <w:jc w:val="both"/>
      </w:pPr>
      <w:r>
        <w:rPr/>
        <w:t>Al respecto, conviene referir que los derechos de los pueblos y comunidades</w:t>
      </w:r>
      <w:r>
        <w:rPr>
          <w:spacing w:val="1"/>
        </w:rPr>
        <w:t> </w:t>
      </w:r>
      <w:r>
        <w:rPr/>
        <w:t>indígenas se sustentan en el respeto y tolerancia a la diversidad étnica y cultural,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 que deben garantizarse en sus dimensiones colectiva e</w:t>
      </w:r>
      <w:r>
        <w:rPr>
          <w:spacing w:val="1"/>
        </w:rPr>
        <w:t> </w:t>
      </w:r>
      <w:r>
        <w:rPr/>
        <w:t>individual; sin</w:t>
      </w:r>
      <w:r>
        <w:rPr>
          <w:spacing w:val="1"/>
        </w:rPr>
        <w:t> </w:t>
      </w:r>
      <w:r>
        <w:rPr/>
        <w:t>embargo, también se debe precisar que dichas dimensiones no tienen un alcance</w:t>
      </w:r>
      <w:r>
        <w:rPr>
          <w:spacing w:val="1"/>
        </w:rPr>
        <w:t> </w:t>
      </w:r>
      <w:r>
        <w:rPr/>
        <w:t>absoluto,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elemento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mexicano,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congruentes</w:t>
      </w:r>
      <w:r>
        <w:rPr>
          <w:spacing w:val="-10"/>
        </w:rPr>
        <w:t> </w:t>
      </w:r>
      <w:r>
        <w:rPr/>
        <w:t>y</w:t>
      </w:r>
      <w:r>
        <w:rPr>
          <w:spacing w:val="-12"/>
        </w:rPr>
        <w:t> </w:t>
      </w:r>
      <w:r>
        <w:rPr/>
        <w:t>armónicos</w:t>
      </w:r>
      <w:r>
        <w:rPr>
          <w:spacing w:val="-10"/>
        </w:rPr>
        <w:t> </w:t>
      </w:r>
      <w:r>
        <w:rPr/>
        <w:t>con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resto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valores,</w:t>
      </w:r>
      <w:r>
        <w:rPr>
          <w:spacing w:val="-12"/>
        </w:rPr>
        <w:t> </w:t>
      </w:r>
      <w:r>
        <w:rPr/>
        <w:t>principios</w:t>
      </w:r>
      <w:r>
        <w:rPr>
          <w:spacing w:val="-9"/>
        </w:rPr>
        <w:t> </w:t>
      </w:r>
      <w:r>
        <w:rPr/>
        <w:t>y</w:t>
      </w:r>
      <w:r>
        <w:rPr>
          <w:spacing w:val="-13"/>
        </w:rPr>
        <w:t> </w:t>
      </w:r>
      <w:r>
        <w:rPr/>
        <w:t>reglas</w:t>
      </w:r>
      <w:r>
        <w:rPr>
          <w:spacing w:val="-14"/>
        </w:rPr>
        <w:t> </w:t>
      </w:r>
      <w:r>
        <w:rPr/>
        <w:t>que</w:t>
      </w:r>
      <w:r>
        <w:rPr>
          <w:spacing w:val="-11"/>
        </w:rPr>
        <w:t> </w:t>
      </w:r>
      <w:r>
        <w:rPr/>
        <w:t>conforman</w:t>
      </w:r>
      <w:r>
        <w:rPr>
          <w:spacing w:val="-65"/>
        </w:rPr>
        <w:t> </w:t>
      </w:r>
      <w:r>
        <w:rPr/>
        <w:t>el</w:t>
      </w:r>
      <w:r>
        <w:rPr>
          <w:spacing w:val="-13"/>
        </w:rPr>
        <w:t> </w:t>
      </w:r>
      <w:r>
        <w:rPr/>
        <w:t>parámetro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regularidad</w:t>
      </w:r>
      <w:r>
        <w:rPr>
          <w:spacing w:val="-12"/>
        </w:rPr>
        <w:t> </w:t>
      </w:r>
      <w:r>
        <w:rPr/>
        <w:t>constitucional,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ahí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encuentran</w:t>
      </w:r>
      <w:r>
        <w:rPr>
          <w:spacing w:val="-14"/>
        </w:rPr>
        <w:t> </w:t>
      </w:r>
      <w:r>
        <w:rPr/>
        <w:t>sus</w:t>
      </w:r>
      <w:r>
        <w:rPr>
          <w:spacing w:val="-13"/>
        </w:rPr>
        <w:t> </w:t>
      </w:r>
      <w:r>
        <w:rPr/>
        <w:t>límites</w:t>
      </w:r>
      <w:r>
        <w:rPr>
          <w:spacing w:val="-13"/>
        </w:rPr>
        <w:t> </w:t>
      </w:r>
      <w:r>
        <w:rPr/>
        <w:t>en</w:t>
      </w:r>
      <w:r>
        <w:rPr>
          <w:spacing w:val="-12"/>
        </w:rPr>
        <w:t> </w:t>
      </w:r>
      <w:r>
        <w:rPr/>
        <w:t>los</w:t>
      </w:r>
      <w:r>
        <w:rPr>
          <w:spacing w:val="-64"/>
        </w:rPr>
        <w:t> </w:t>
      </w:r>
      <w:r>
        <w:rPr>
          <w:spacing w:val="-1"/>
        </w:rPr>
        <w:t>derechos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3"/>
        </w:rPr>
        <w:t> </w:t>
      </w:r>
      <w:r>
        <w:rPr>
          <w:spacing w:val="-1"/>
        </w:rPr>
        <w:t>los</w:t>
      </w:r>
      <w:r>
        <w:rPr>
          <w:spacing w:val="-14"/>
        </w:rPr>
        <w:t> </w:t>
      </w:r>
      <w:r>
        <w:rPr>
          <w:spacing w:val="-1"/>
        </w:rPr>
        <w:t>demás,</w:t>
      </w:r>
      <w:r>
        <w:rPr>
          <w:spacing w:val="-13"/>
        </w:rPr>
        <w:t> </w:t>
      </w:r>
      <w:r>
        <w:rPr>
          <w:spacing w:val="-1"/>
        </w:rPr>
        <w:t>en</w:t>
      </w:r>
      <w:r>
        <w:rPr>
          <w:spacing w:val="-14"/>
        </w:rPr>
        <w:t> </w:t>
      </w:r>
      <w:r>
        <w:rPr>
          <w:spacing w:val="-1"/>
        </w:rPr>
        <w:t>las</w:t>
      </w:r>
      <w:r>
        <w:rPr>
          <w:spacing w:val="-13"/>
        </w:rPr>
        <w:t> </w:t>
      </w:r>
      <w:r>
        <w:rPr>
          <w:spacing w:val="-1"/>
        </w:rPr>
        <w:t>instituciones</w:t>
      </w:r>
      <w:r>
        <w:rPr>
          <w:spacing w:val="-17"/>
        </w:rPr>
        <w:t> </w:t>
      </w:r>
      <w:r>
        <w:rPr/>
        <w:t>más</w:t>
      </w:r>
      <w:r>
        <w:rPr>
          <w:spacing w:val="-13"/>
        </w:rPr>
        <w:t> </w:t>
      </w:r>
      <w:r>
        <w:rPr/>
        <w:t>fundamentales</w:t>
      </w:r>
      <w:r>
        <w:rPr>
          <w:spacing w:val="-14"/>
        </w:rPr>
        <w:t> </w:t>
      </w:r>
      <w:r>
        <w:rPr/>
        <w:t>o</w:t>
      </w:r>
      <w:r>
        <w:rPr>
          <w:spacing w:val="-15"/>
        </w:rPr>
        <w:t> </w:t>
      </w:r>
      <w:r>
        <w:rPr/>
        <w:t>básicas</w:t>
      </w:r>
      <w:r>
        <w:rPr>
          <w:spacing w:val="-14"/>
        </w:rPr>
        <w:t> </w:t>
      </w:r>
      <w:r>
        <w:rPr/>
        <w:t>del</w:t>
      </w:r>
      <w:r>
        <w:rPr>
          <w:spacing w:val="-14"/>
        </w:rPr>
        <w:t> </w:t>
      </w:r>
      <w:r>
        <w:rPr/>
        <w:t>orden</w:t>
      </w:r>
      <w:r>
        <w:rPr>
          <w:spacing w:val="-64"/>
        </w:rPr>
        <w:t> </w:t>
      </w:r>
      <w:r>
        <w:rPr/>
        <w:t>jurídico</w:t>
      </w:r>
      <w:r>
        <w:rPr>
          <w:spacing w:val="-1"/>
        </w:rPr>
        <w:t> </w:t>
      </w:r>
      <w:r>
        <w:rPr/>
        <w:t>nacional,</w:t>
      </w:r>
      <w:r>
        <w:rPr>
          <w:spacing w:val="-1"/>
        </w:rPr>
        <w:t> </w:t>
      </w:r>
      <w:r>
        <w:rPr/>
        <w:t>así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 unidad</w:t>
      </w:r>
      <w:r>
        <w:rPr>
          <w:spacing w:val="-1"/>
        </w:rPr>
        <w:t> </w:t>
      </w:r>
      <w:r>
        <w:rPr/>
        <w:t>y soberanía</w:t>
      </w:r>
      <w:r>
        <w:rPr>
          <w:spacing w:val="-1"/>
        </w:rPr>
        <w:t> </w:t>
      </w:r>
      <w:r>
        <w:rPr/>
        <w:t>nacional</w:t>
      </w:r>
      <w:r>
        <w:rPr>
          <w:position w:val="8"/>
          <w:sz w:val="16"/>
        </w:rPr>
        <w:t>4</w:t>
      </w:r>
      <w:r>
        <w:rPr/>
        <w:t>.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before="1"/>
        <w:ind w:left="126"/>
        <w:jc w:val="both"/>
      </w:pPr>
      <w:r>
        <w:rPr/>
        <w:t>Lo</w:t>
      </w:r>
      <w:r>
        <w:rPr>
          <w:spacing w:val="47"/>
        </w:rPr>
        <w:t> </w:t>
      </w:r>
      <w:r>
        <w:rPr/>
        <w:t>anterior,</w:t>
      </w:r>
      <w:r>
        <w:rPr>
          <w:spacing w:val="47"/>
        </w:rPr>
        <w:t> </w:t>
      </w:r>
      <w:r>
        <w:rPr/>
        <w:t>conforme</w:t>
      </w:r>
      <w:r>
        <w:rPr>
          <w:spacing w:val="48"/>
        </w:rPr>
        <w:t> </w:t>
      </w:r>
      <w:r>
        <w:rPr/>
        <w:t>con</w:t>
      </w:r>
      <w:r>
        <w:rPr>
          <w:spacing w:val="49"/>
        </w:rPr>
        <w:t> </w:t>
      </w:r>
      <w:r>
        <w:rPr/>
        <w:t>los</w:t>
      </w:r>
      <w:r>
        <w:rPr>
          <w:spacing w:val="47"/>
        </w:rPr>
        <w:t> </w:t>
      </w:r>
      <w:r>
        <w:rPr/>
        <w:t>artículos</w:t>
      </w:r>
      <w:r>
        <w:rPr>
          <w:spacing w:val="48"/>
        </w:rPr>
        <w:t> </w:t>
      </w:r>
      <w:r>
        <w:rPr/>
        <w:t>2°</w:t>
      </w:r>
      <w:r>
        <w:rPr>
          <w:spacing w:val="45"/>
        </w:rPr>
        <w:t> </w:t>
      </w:r>
      <w:r>
        <w:rPr/>
        <w:t>en</w:t>
      </w:r>
      <w:r>
        <w:rPr>
          <w:spacing w:val="47"/>
        </w:rPr>
        <w:t> </w:t>
      </w:r>
      <w:r>
        <w:rPr/>
        <w:t>relación</w:t>
      </w:r>
      <w:r>
        <w:rPr>
          <w:spacing w:val="48"/>
        </w:rPr>
        <w:t> </w:t>
      </w:r>
      <w:r>
        <w:rPr/>
        <w:t>con</w:t>
      </w:r>
      <w:r>
        <w:rPr>
          <w:spacing w:val="47"/>
        </w:rPr>
        <w:t> </w:t>
      </w:r>
      <w:r>
        <w:rPr/>
        <w:t>el</w:t>
      </w:r>
      <w:r>
        <w:rPr>
          <w:spacing w:val="47"/>
        </w:rPr>
        <w:t> </w:t>
      </w:r>
      <w:r>
        <w:rPr/>
        <w:t>17,</w:t>
      </w:r>
      <w:r>
        <w:rPr>
          <w:spacing w:val="48"/>
        </w:rPr>
        <w:t> </w:t>
      </w:r>
      <w:r>
        <w:rPr/>
        <w:t>ambos</w:t>
      </w:r>
      <w:r>
        <w:rPr>
          <w:spacing w:val="46"/>
        </w:rPr>
        <w:t> </w:t>
      </w:r>
      <w:r>
        <w:rPr/>
        <w:t>de</w:t>
      </w:r>
      <w:r>
        <w:rPr>
          <w:spacing w:val="48"/>
        </w:rPr>
        <w:t> </w:t>
      </w:r>
      <w:r>
        <w:rPr/>
        <w:t>la</w:t>
      </w:r>
    </w:p>
    <w:p>
      <w:pPr>
        <w:spacing w:before="139"/>
        <w:ind w:left="126" w:right="0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Genera</w:t>
      </w:r>
      <w:r>
        <w:rPr>
          <w:rFonts w:ascii="Arial" w:hAnsi="Arial"/>
          <w:i/>
          <w:position w:val="7"/>
          <w:sz w:val="16"/>
        </w:rPr>
        <w:t>5</w:t>
      </w:r>
      <w:r>
        <w:rPr>
          <w:rFonts w:ascii="Arial" w:hAnsi="Arial"/>
          <w:i/>
          <w:sz w:val="24"/>
        </w:rPr>
        <w:t>l.</w:t>
      </w:r>
    </w:p>
    <w:p>
      <w:pPr>
        <w:pStyle w:val="BodyText"/>
        <w:rPr>
          <w:rFonts w:ascii="Arial"/>
          <w:i/>
          <w:sz w:val="26"/>
        </w:rPr>
      </w:pPr>
    </w:p>
    <w:p>
      <w:pPr>
        <w:pStyle w:val="BodyText"/>
        <w:rPr>
          <w:rFonts w:ascii="Arial"/>
          <w:i/>
          <w:sz w:val="22"/>
        </w:rPr>
      </w:pPr>
    </w:p>
    <w:p>
      <w:pPr>
        <w:pStyle w:val="Heading1"/>
        <w:ind w:left="2661"/>
      </w:pPr>
      <w:bookmarkStart w:name="_bookmark4" w:id="5"/>
      <w:bookmarkEnd w:id="5"/>
      <w:r>
        <w:rPr>
          <w:b w:val="0"/>
        </w:rPr>
      </w:r>
      <w:r>
        <w:rPr/>
        <w:t>REQUISITOS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PROCEDENCIA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26" w:right="1271"/>
        <w:jc w:val="both"/>
      </w:pPr>
      <w:r>
        <w:rPr/>
        <w:t>Se tienen por acreditados los requisitos de procedencia previstos en los artículos</w:t>
      </w:r>
      <w:r>
        <w:rPr>
          <w:spacing w:val="1"/>
        </w:rPr>
        <w:t> </w:t>
      </w:r>
      <w:r>
        <w:rPr/>
        <w:t>9,</w:t>
      </w:r>
      <w:r>
        <w:rPr>
          <w:spacing w:val="-2"/>
        </w:rPr>
        <w:t> </w:t>
      </w:r>
      <w:r>
        <w:rPr/>
        <w:t>10,</w:t>
      </w:r>
      <w:r>
        <w:rPr>
          <w:spacing w:val="-1"/>
        </w:rPr>
        <w:t> </w:t>
      </w:r>
      <w:r>
        <w:rPr/>
        <w:t>15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VII,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73,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3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Electoral</w:t>
      </w:r>
      <w:r>
        <w:rPr/>
        <w:t>, tal</w:t>
      </w:r>
      <w:r>
        <w:rPr>
          <w:spacing w:val="-2"/>
        </w:rPr>
        <w:t> </w:t>
      </w:r>
      <w:r>
        <w:rPr/>
        <w:t>como</w:t>
      </w:r>
      <w:r>
        <w:rPr>
          <w:spacing w:val="-3"/>
        </w:rPr>
        <w:t> </w:t>
      </w:r>
      <w:r>
        <w:rPr/>
        <w:t>se razona</w:t>
      </w:r>
      <w:r>
        <w:rPr>
          <w:spacing w:val="-4"/>
        </w:rPr>
        <w:t> </w:t>
      </w:r>
      <w:r>
        <w:rPr/>
        <w:t>enseguida.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2"/>
        </w:numPr>
        <w:tabs>
          <w:tab w:pos="474" w:val="left" w:leader="none"/>
        </w:tabs>
        <w:spacing w:line="360" w:lineRule="auto" w:before="0" w:after="0"/>
        <w:ind w:left="126" w:right="1263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Oportunidad.</w:t>
      </w:r>
      <w:r>
        <w:rPr>
          <w:rFonts w:ascii="Arial" w:hAnsi="Arial"/>
          <w:b/>
          <w:spacing w:val="12"/>
          <w:sz w:val="24"/>
        </w:rPr>
        <w:t> </w:t>
      </w:r>
      <w:r>
        <w:rPr>
          <w:sz w:val="24"/>
        </w:rPr>
        <w:t>El</w:t>
      </w:r>
      <w:r>
        <w:rPr>
          <w:spacing w:val="11"/>
          <w:sz w:val="24"/>
        </w:rPr>
        <w:t> </w:t>
      </w:r>
      <w:r>
        <w:rPr>
          <w:sz w:val="24"/>
        </w:rPr>
        <w:t>juicio</w:t>
      </w:r>
      <w:r>
        <w:rPr>
          <w:spacing w:val="12"/>
          <w:sz w:val="24"/>
        </w:rPr>
        <w:t> </w:t>
      </w:r>
      <w:r>
        <w:rPr>
          <w:sz w:val="24"/>
        </w:rPr>
        <w:t>ciudadano</w:t>
      </w:r>
      <w:r>
        <w:rPr>
          <w:spacing w:val="15"/>
          <w:sz w:val="24"/>
        </w:rPr>
        <w:t> </w:t>
      </w:r>
      <w:r>
        <w:rPr>
          <w:sz w:val="24"/>
        </w:rPr>
        <w:t>se</w:t>
      </w:r>
      <w:r>
        <w:rPr>
          <w:spacing w:val="12"/>
          <w:sz w:val="24"/>
        </w:rPr>
        <w:t> </w:t>
      </w:r>
      <w:r>
        <w:rPr>
          <w:sz w:val="24"/>
        </w:rPr>
        <w:t>promovió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forma</w:t>
      </w:r>
      <w:r>
        <w:rPr>
          <w:spacing w:val="10"/>
          <w:sz w:val="24"/>
        </w:rPr>
        <w:t> </w:t>
      </w:r>
      <w:r>
        <w:rPr>
          <w:sz w:val="24"/>
        </w:rPr>
        <w:t>oportuna</w:t>
      </w:r>
      <w:r>
        <w:rPr>
          <w:spacing w:val="13"/>
          <w:sz w:val="24"/>
        </w:rPr>
        <w:t> </w:t>
      </w:r>
      <w:r>
        <w:rPr>
          <w:sz w:val="24"/>
        </w:rPr>
        <w:t>por</w:t>
      </w:r>
      <w:r>
        <w:rPr>
          <w:spacing w:val="11"/>
          <w:sz w:val="24"/>
        </w:rPr>
        <w:t> </w:t>
      </w:r>
      <w:r>
        <w:rPr>
          <w:sz w:val="24"/>
        </w:rPr>
        <w:t>lo</w:t>
      </w:r>
      <w:r>
        <w:rPr>
          <w:spacing w:val="-64"/>
          <w:sz w:val="24"/>
        </w:rPr>
        <w:t> </w:t>
      </w:r>
      <w:r>
        <w:rPr>
          <w:sz w:val="24"/>
        </w:rPr>
        <w:t>siguiente: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26" w:right="1260"/>
        <w:jc w:val="both"/>
        <w:rPr>
          <w:rFonts w:ascii="Arial" w:hAnsi="Arial"/>
          <w:i/>
        </w:rPr>
      </w:pP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impugnado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IEM-CEAPI-</w:t>
      </w:r>
      <w:r>
        <w:rPr>
          <w:spacing w:val="-64"/>
        </w:rPr>
        <w:t> </w:t>
      </w:r>
      <w:r>
        <w:rPr/>
        <w:t>019/2021, emitido el veintiséis de mayo de dos mil veintiuno por la</w:t>
      </w:r>
      <w:r>
        <w:rPr>
          <w:spacing w:val="1"/>
        </w:rPr>
        <w:t> </w:t>
      </w:r>
      <w:r>
        <w:rPr>
          <w:rFonts w:ascii="Arial" w:hAnsi="Arial"/>
          <w:i/>
        </w:rPr>
        <w:t>Comisión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cual,</w:t>
      </w:r>
      <w:r>
        <w:rPr>
          <w:spacing w:val="1"/>
        </w:rPr>
        <w:t> </w:t>
      </w:r>
      <w:r>
        <w:rPr/>
        <w:t>ordinariamente</w:t>
      </w:r>
      <w:r>
        <w:rPr>
          <w:spacing w:val="1"/>
        </w:rPr>
        <w:t> </w:t>
      </w:r>
      <w:r>
        <w:rPr/>
        <w:t>traería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consecuencia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extemporaneidad de la demanda, pues ésta se presentó el veintitrés de junio, es</w:t>
      </w:r>
      <w:r>
        <w:rPr>
          <w:spacing w:val="1"/>
        </w:rPr>
        <w:t> </w:t>
      </w:r>
      <w:r>
        <w:rPr/>
        <w:t>decir, notoriamente fuera del plazo de cinco días que establece la normativa para</w:t>
      </w:r>
      <w:r>
        <w:rPr>
          <w:spacing w:val="1"/>
        </w:rPr>
        <w:t> </w:t>
      </w:r>
      <w:r>
        <w:rPr/>
        <w:t>promover el</w:t>
      </w:r>
      <w:r>
        <w:rPr>
          <w:spacing w:val="-1"/>
        </w:rPr>
        <w:t> </w:t>
      </w:r>
      <w:r>
        <w:rPr>
          <w:rFonts w:ascii="Arial" w:hAnsi="Arial"/>
          <w:i/>
        </w:rPr>
        <w:t>JDC.</w:t>
      </w:r>
    </w:p>
    <w:p>
      <w:pPr>
        <w:pStyle w:val="BodyText"/>
        <w:spacing w:before="2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6" w:right="1265"/>
        <w:jc w:val="both"/>
      </w:pPr>
      <w:r>
        <w:rPr/>
        <w:t>Sin embargo, este órgano jurisdiccional advierte que el motivo de la demanda</w:t>
      </w:r>
      <w:r>
        <w:rPr>
          <w:spacing w:val="1"/>
        </w:rPr>
        <w:t> </w:t>
      </w:r>
      <w:r>
        <w:rPr/>
        <w:t>guarda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relación sustancial</w:t>
      </w:r>
      <w:r>
        <w:rPr>
          <w:spacing w:val="3"/>
        </w:rPr>
        <w:t> </w:t>
      </w:r>
      <w:r>
        <w:rPr/>
        <w:t>con</w:t>
      </w:r>
      <w:r>
        <w:rPr>
          <w:spacing w:val="-3"/>
        </w:rPr>
        <w:t> </w:t>
      </w:r>
      <w:r>
        <w:rPr/>
        <w:t>el procedimiento</w:t>
      </w:r>
      <w:r>
        <w:rPr>
          <w:spacing w:val="1"/>
        </w:rPr>
        <w:t> </w:t>
      </w:r>
      <w:r>
        <w:rPr/>
        <w:t>de consulta</w:t>
      </w:r>
      <w:r>
        <w:rPr>
          <w:spacing w:val="6"/>
        </w:rPr>
        <w:t> </w:t>
      </w:r>
      <w:r>
        <w:rPr/>
        <w:t>que se</w:t>
      </w:r>
      <w:r>
        <w:rPr>
          <w:spacing w:val="1"/>
        </w:rPr>
        <w:t> </w:t>
      </w:r>
      <w:r>
        <w:rPr/>
        <w:t>encuentra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rPr/>
        <w:pict>
          <v:rect style="position:absolute;margin-left:59.304001pt;margin-top:10.350009pt;width:144.020pt;height:.60004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29" w:lineRule="exact" w:before="74"/>
        <w:ind w:left="126" w:right="0" w:firstLine="0"/>
        <w:jc w:val="both"/>
        <w:rPr>
          <w:sz w:val="20"/>
        </w:rPr>
      </w:pPr>
      <w:r>
        <w:rPr>
          <w:w w:val="80"/>
          <w:position w:val="5"/>
          <w:sz w:val="13"/>
        </w:rPr>
        <w:t>4</w:t>
      </w:r>
      <w:r>
        <w:rPr>
          <w:spacing w:val="24"/>
          <w:w w:val="80"/>
          <w:position w:val="5"/>
          <w:sz w:val="13"/>
        </w:rPr>
        <w:t> </w:t>
      </w:r>
      <w:r>
        <w:rPr>
          <w:w w:val="80"/>
          <w:sz w:val="20"/>
        </w:rPr>
        <w:t>Así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lo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ha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sostenido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9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Sala</w:t>
      </w:r>
      <w:r>
        <w:rPr>
          <w:rFonts w:ascii="Arial" w:hAnsi="Arial"/>
          <w:i/>
          <w:spacing w:val="8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Superior,</w:t>
      </w:r>
      <w:r>
        <w:rPr>
          <w:rFonts w:ascii="Arial" w:hAnsi="Arial"/>
          <w:i/>
          <w:spacing w:val="9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precedente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SUP-REC-288/2020.</w:t>
      </w:r>
    </w:p>
    <w:p>
      <w:pPr>
        <w:spacing w:line="229" w:lineRule="exact" w:before="0"/>
        <w:ind w:left="126" w:right="0" w:firstLine="0"/>
        <w:jc w:val="both"/>
        <w:rPr>
          <w:sz w:val="20"/>
        </w:rPr>
      </w:pPr>
      <w:r>
        <w:rPr>
          <w:w w:val="80"/>
          <w:position w:val="5"/>
          <w:sz w:val="13"/>
        </w:rPr>
        <w:t>5</w:t>
      </w:r>
      <w:r>
        <w:rPr>
          <w:spacing w:val="2"/>
          <w:w w:val="80"/>
          <w:position w:val="5"/>
          <w:sz w:val="13"/>
        </w:rPr>
        <w:t> </w:t>
      </w:r>
      <w:r>
        <w:rPr>
          <w:w w:val="80"/>
          <w:sz w:val="20"/>
        </w:rPr>
        <w:t>Al</w:t>
      </w:r>
      <w:r>
        <w:rPr>
          <w:spacing w:val="12"/>
          <w:w w:val="80"/>
          <w:sz w:val="20"/>
        </w:rPr>
        <w:t> </w:t>
      </w:r>
      <w:r>
        <w:rPr>
          <w:w w:val="80"/>
          <w:sz w:val="20"/>
        </w:rPr>
        <w:t>respecto,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resulta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aplicable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16"/>
          <w:w w:val="80"/>
          <w:sz w:val="20"/>
        </w:rPr>
        <w:t> </w:t>
      </w:r>
      <w:r>
        <w:rPr>
          <w:w w:val="80"/>
          <w:sz w:val="20"/>
        </w:rPr>
        <w:t>criterio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emitido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por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6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Sala</w:t>
      </w:r>
      <w:r>
        <w:rPr>
          <w:rFonts w:ascii="Arial" w:hAnsi="Arial"/>
          <w:i/>
          <w:spacing w:val="1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Superior</w:t>
      </w:r>
      <w:r>
        <w:rPr>
          <w:w w:val="80"/>
          <w:sz w:val="20"/>
        </w:rPr>
        <w:t>,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jurisprudencia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7/2013,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rubro: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“PUEBLOS</w:t>
      </w:r>
    </w:p>
    <w:p>
      <w:pPr>
        <w:spacing w:before="0"/>
        <w:ind w:left="126" w:right="0" w:firstLine="0"/>
        <w:jc w:val="both"/>
        <w:rPr>
          <w:sz w:val="20"/>
        </w:rPr>
      </w:pPr>
      <w:r>
        <w:rPr>
          <w:w w:val="80"/>
          <w:sz w:val="20"/>
        </w:rPr>
        <w:t>INDÍGENAS.</w:t>
      </w:r>
      <w:r>
        <w:rPr>
          <w:spacing w:val="21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20"/>
          <w:w w:val="80"/>
          <w:sz w:val="20"/>
        </w:rPr>
        <w:t> </w:t>
      </w:r>
      <w:r>
        <w:rPr>
          <w:w w:val="80"/>
          <w:sz w:val="20"/>
        </w:rPr>
        <w:t>DEBE</w:t>
      </w:r>
      <w:r>
        <w:rPr>
          <w:spacing w:val="20"/>
          <w:w w:val="80"/>
          <w:sz w:val="20"/>
        </w:rPr>
        <w:t> </w:t>
      </w:r>
      <w:r>
        <w:rPr>
          <w:w w:val="80"/>
          <w:sz w:val="20"/>
        </w:rPr>
        <w:t>GARANTIZAR</w:t>
      </w:r>
      <w:r>
        <w:rPr>
          <w:spacing w:val="21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20"/>
          <w:w w:val="80"/>
          <w:sz w:val="20"/>
        </w:rPr>
        <w:t> </w:t>
      </w:r>
      <w:r>
        <w:rPr>
          <w:w w:val="80"/>
          <w:sz w:val="20"/>
        </w:rPr>
        <w:t>LOS</w:t>
      </w:r>
      <w:r>
        <w:rPr>
          <w:spacing w:val="20"/>
          <w:w w:val="80"/>
          <w:sz w:val="20"/>
        </w:rPr>
        <w:t> </w:t>
      </w:r>
      <w:r>
        <w:rPr>
          <w:w w:val="80"/>
          <w:sz w:val="20"/>
        </w:rPr>
        <w:t>CIUDADANOS</w:t>
      </w:r>
      <w:r>
        <w:rPr>
          <w:spacing w:val="20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21"/>
          <w:w w:val="80"/>
          <w:sz w:val="20"/>
        </w:rPr>
        <w:t> </w:t>
      </w:r>
      <w:r>
        <w:rPr>
          <w:w w:val="80"/>
          <w:sz w:val="20"/>
        </w:rPr>
        <w:t>LOS</w:t>
      </w:r>
      <w:r>
        <w:rPr>
          <w:spacing w:val="20"/>
          <w:w w:val="80"/>
          <w:sz w:val="20"/>
        </w:rPr>
        <w:t> </w:t>
      </w:r>
      <w:r>
        <w:rPr>
          <w:w w:val="80"/>
          <w:sz w:val="20"/>
        </w:rPr>
        <w:t>CONFORMAN</w:t>
      </w:r>
      <w:r>
        <w:rPr>
          <w:spacing w:val="23"/>
          <w:w w:val="80"/>
          <w:sz w:val="20"/>
        </w:rPr>
        <w:t> </w:t>
      </w:r>
      <w:r>
        <w:rPr>
          <w:w w:val="80"/>
          <w:sz w:val="20"/>
        </w:rPr>
        <w:t>UN</w:t>
      </w:r>
      <w:r>
        <w:rPr>
          <w:spacing w:val="24"/>
          <w:w w:val="80"/>
          <w:sz w:val="20"/>
        </w:rPr>
        <w:t> </w:t>
      </w:r>
      <w:r>
        <w:rPr>
          <w:w w:val="80"/>
          <w:sz w:val="20"/>
        </w:rPr>
        <w:t>EFECTIVO</w:t>
      </w:r>
      <w:r>
        <w:rPr>
          <w:spacing w:val="21"/>
          <w:w w:val="80"/>
          <w:sz w:val="20"/>
        </w:rPr>
        <w:t> </w:t>
      </w:r>
      <w:r>
        <w:rPr>
          <w:w w:val="80"/>
          <w:sz w:val="20"/>
        </w:rPr>
        <w:t>ACCESO</w:t>
      </w:r>
      <w:r>
        <w:rPr>
          <w:spacing w:val="24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20"/>
          <w:w w:val="80"/>
          <w:sz w:val="20"/>
        </w:rPr>
        <w:t> </w:t>
      </w:r>
      <w:r>
        <w:rPr>
          <w:w w:val="80"/>
          <w:sz w:val="20"/>
        </w:rPr>
        <w:t>LA</w:t>
      </w:r>
    </w:p>
    <w:p>
      <w:pPr>
        <w:spacing w:line="240" w:lineRule="auto" w:before="0"/>
        <w:ind w:left="126" w:right="1261" w:firstLine="0"/>
        <w:jc w:val="both"/>
        <w:rPr>
          <w:sz w:val="20"/>
        </w:rPr>
      </w:pPr>
      <w:r>
        <w:rPr>
          <w:w w:val="85"/>
          <w:sz w:val="20"/>
        </w:rPr>
        <w:t>JURISDICCIÓN ELECTORAL” En la que esencialmente se sostiene que, una intelección cabal del enunciado</w:t>
      </w:r>
      <w:r>
        <w:rPr>
          <w:spacing w:val="1"/>
          <w:w w:val="85"/>
          <w:sz w:val="20"/>
        </w:rPr>
        <w:t> </w:t>
      </w:r>
      <w:r>
        <w:rPr>
          <w:spacing w:val="-1"/>
          <w:w w:val="85"/>
          <w:sz w:val="20"/>
        </w:rPr>
        <w:t>constitucional “efectivo acceso a la jurisdicción del Estado”, </w:t>
      </w:r>
      <w:r>
        <w:rPr>
          <w:w w:val="85"/>
          <w:sz w:val="20"/>
        </w:rPr>
        <w:t>debe entenderse como el derecho de los ciudadanos que</w:t>
      </w:r>
      <w:r>
        <w:rPr>
          <w:spacing w:val="-45"/>
          <w:w w:val="85"/>
          <w:sz w:val="20"/>
        </w:rPr>
        <w:t> </w:t>
      </w:r>
      <w:r>
        <w:rPr>
          <w:w w:val="80"/>
          <w:sz w:val="20"/>
        </w:rPr>
        <w:t>conforman las respectivas comunidades indígenas a la obtención de una sentencia de los órganos jurisdiccionales del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Estado; la real resolución del problema planteado; la motivación y fundamentación de dicha decisión jurisdiccional y; la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ejecución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de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la</w:t>
      </w:r>
      <w:r>
        <w:rPr>
          <w:spacing w:val="-6"/>
          <w:w w:val="90"/>
          <w:sz w:val="20"/>
        </w:rPr>
        <w:t> </w:t>
      </w:r>
      <w:r>
        <w:rPr>
          <w:w w:val="90"/>
          <w:sz w:val="20"/>
        </w:rPr>
        <w:t>sentencia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judicial.</w:t>
      </w:r>
    </w:p>
    <w:p>
      <w:pPr>
        <w:spacing w:after="0" w:line="240" w:lineRule="auto"/>
        <w:jc w:val="both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78"/>
        <w:jc w:val="both"/>
      </w:pPr>
      <w:r>
        <w:rPr/>
        <w:t>en curso para la </w:t>
      </w:r>
      <w:r>
        <w:rPr>
          <w:rFonts w:ascii="Arial" w:hAnsi="Arial"/>
          <w:i/>
        </w:rPr>
        <w:t>Comunidad, </w:t>
      </w:r>
      <w:r>
        <w:rPr/>
        <w:t>tanto lo es así, que la pretensión del </w:t>
      </w:r>
      <w:r>
        <w:rPr>
          <w:rFonts w:ascii="Arial" w:hAnsi="Arial"/>
          <w:i/>
        </w:rPr>
        <w:t>Actor </w:t>
      </w:r>
      <w:r>
        <w:rPr/>
        <w:t>consiste</w:t>
      </w:r>
      <w:r>
        <w:rPr>
          <w:spacing w:val="1"/>
        </w:rPr>
        <w:t> </w:t>
      </w:r>
      <w:r>
        <w:rPr/>
        <w:t>precisamente en que se suspenda, bajo el argumento de que, a su decir, 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viciado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origen,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autorizó</w:t>
      </w:r>
      <w:r>
        <w:rPr>
          <w:spacing w:val="-4"/>
        </w:rPr>
        <w:t> </w:t>
      </w:r>
      <w:r>
        <w:rPr/>
        <w:t>que</w:t>
      </w:r>
      <w:r>
        <w:rPr>
          <w:spacing w:val="-2"/>
        </w:rPr>
        <w:t> </w:t>
      </w:r>
      <w:r>
        <w:rPr/>
        <w:t>se les</w:t>
      </w:r>
      <w:r>
        <w:rPr>
          <w:spacing w:val="-2"/>
        </w:rPr>
        <w:t> </w:t>
      </w:r>
      <w:r>
        <w:rPr/>
        <w:t>consultara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tema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regirse</w:t>
      </w:r>
      <w:r>
        <w:rPr>
          <w:spacing w:val="-4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autogobierno.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 w:before="1"/>
        <w:ind w:left="1208" w:right="177"/>
        <w:jc w:val="both"/>
      </w:pPr>
      <w:r>
        <w:rPr/>
        <w:t>Sobre esta base, para efectos la presente impugnación se encuentra en tiempo,</w:t>
      </w:r>
      <w:r>
        <w:rPr>
          <w:spacing w:val="1"/>
        </w:rPr>
        <w:t> </w:t>
      </w:r>
      <w:r>
        <w:rPr/>
        <w:t>hasta en tanto finalice el proceso de la consulta ciudadana indígena, pues es</w:t>
      </w:r>
      <w:r>
        <w:rPr>
          <w:spacing w:val="1"/>
        </w:rPr>
        <w:t> </w:t>
      </w:r>
      <w:r>
        <w:rPr/>
        <w:t>necesario dilucidar si ese mecanismo de participación ciudadana se encuentra</w:t>
      </w:r>
      <w:r>
        <w:rPr>
          <w:spacing w:val="1"/>
        </w:rPr>
        <w:t> </w:t>
      </w:r>
      <w:r>
        <w:rPr/>
        <w:t>viciado de origen por las presuntas irregularidades que aduce la parte actora;</w:t>
      </w:r>
      <w:r>
        <w:rPr>
          <w:spacing w:val="1"/>
        </w:rPr>
        <w:t> </w:t>
      </w:r>
      <w:r>
        <w:rPr/>
        <w:t>máxime</w:t>
      </w:r>
      <w:r>
        <w:rPr>
          <w:spacing w:val="-14"/>
        </w:rPr>
        <w:t> </w:t>
      </w:r>
      <w:r>
        <w:rPr/>
        <w:t>que</w:t>
      </w:r>
      <w:r>
        <w:rPr>
          <w:spacing w:val="-11"/>
        </w:rPr>
        <w:t> </w:t>
      </w:r>
      <w:r>
        <w:rPr/>
        <w:t>a</w:t>
      </w:r>
      <w:r>
        <w:rPr>
          <w:spacing w:val="-13"/>
        </w:rPr>
        <w:t> </w:t>
      </w:r>
      <w:r>
        <w:rPr/>
        <w:t>diferencia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un</w:t>
      </w:r>
      <w:r>
        <w:rPr>
          <w:spacing w:val="-13"/>
        </w:rPr>
        <w:t> </w:t>
      </w:r>
      <w:r>
        <w:rPr/>
        <w:t>proceso</w:t>
      </w:r>
      <w:r>
        <w:rPr>
          <w:spacing w:val="-11"/>
        </w:rPr>
        <w:t> </w:t>
      </w:r>
      <w:r>
        <w:rPr/>
        <w:t>electoral</w:t>
      </w:r>
      <w:r>
        <w:rPr>
          <w:spacing w:val="-12"/>
        </w:rPr>
        <w:t> </w:t>
      </w:r>
      <w:r>
        <w:rPr/>
        <w:t>constitucional,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caso</w:t>
      </w:r>
      <w:r>
        <w:rPr>
          <w:spacing w:val="-13"/>
        </w:rPr>
        <w:t> </w:t>
      </w:r>
      <w:r>
        <w:rPr/>
        <w:t>concreto</w:t>
      </w:r>
      <w:r>
        <w:rPr>
          <w:spacing w:val="-64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controversia</w:t>
      </w:r>
      <w:r>
        <w:rPr>
          <w:spacing w:val="1"/>
        </w:rPr>
        <w:t> </w:t>
      </w:r>
      <w:r>
        <w:rPr/>
        <w:t>suscitada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ciudadana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comunidad</w:t>
      </w:r>
      <w:r>
        <w:rPr>
          <w:spacing w:val="-1"/>
        </w:rPr>
        <w:t> </w:t>
      </w:r>
      <w:r>
        <w:rPr/>
        <w:t>indígena,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existen etapas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causen</w:t>
      </w:r>
      <w:r>
        <w:rPr>
          <w:spacing w:val="-1"/>
        </w:rPr>
        <w:t> </w:t>
      </w:r>
      <w:r>
        <w:rPr/>
        <w:t>irreparabilidad.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81"/>
        <w:jc w:val="both"/>
      </w:pPr>
      <w:r>
        <w:rPr/>
        <w:t>Al respecto,</w:t>
      </w:r>
      <w:r>
        <w:rPr>
          <w:spacing w:val="1"/>
        </w:rPr>
        <w:t> </w:t>
      </w:r>
      <w:r>
        <w:rPr/>
        <w:t>conviene referir que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criterio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acorde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garantizar al máximo el acceso a la justicia que los ciudadanos indígenas planteen</w:t>
      </w:r>
      <w:r>
        <w:rPr>
          <w:spacing w:val="-64"/>
        </w:rPr>
        <w:t> </w:t>
      </w:r>
      <w:r>
        <w:rPr/>
        <w:t>en</w:t>
      </w:r>
      <w:r>
        <w:rPr>
          <w:spacing w:val="-11"/>
        </w:rPr>
        <w:t> </w:t>
      </w:r>
      <w:r>
        <w:rPr/>
        <w:t>materia</w:t>
      </w:r>
      <w:r>
        <w:rPr>
          <w:spacing w:val="-10"/>
        </w:rPr>
        <w:t> </w:t>
      </w:r>
      <w:r>
        <w:rPr/>
        <w:t>electoral,</w:t>
      </w:r>
      <w:r>
        <w:rPr>
          <w:spacing w:val="-10"/>
        </w:rPr>
        <w:t> </w:t>
      </w:r>
      <w:r>
        <w:rPr/>
        <w:t>con</w:t>
      </w:r>
      <w:r>
        <w:rPr>
          <w:spacing w:val="-10"/>
        </w:rPr>
        <w:t> </w:t>
      </w:r>
      <w:r>
        <w:rPr/>
        <w:t>motivo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un</w:t>
      </w:r>
      <w:r>
        <w:rPr>
          <w:spacing w:val="-12"/>
        </w:rPr>
        <w:t> </w:t>
      </w:r>
      <w:r>
        <w:rPr/>
        <w:t>acto</w:t>
      </w:r>
      <w:r>
        <w:rPr>
          <w:spacing w:val="-9"/>
        </w:rPr>
        <w:t> </w:t>
      </w:r>
      <w:r>
        <w:rPr/>
        <w:t>vinculado</w:t>
      </w:r>
      <w:r>
        <w:rPr>
          <w:spacing w:val="-10"/>
        </w:rPr>
        <w:t> </w:t>
      </w:r>
      <w:r>
        <w:rPr/>
        <w:t>con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ejercicio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su</w:t>
      </w:r>
      <w:r>
        <w:rPr>
          <w:spacing w:val="-12"/>
        </w:rPr>
        <w:t> </w:t>
      </w:r>
      <w:r>
        <w:rPr/>
        <w:t>derecho</w:t>
      </w:r>
      <w:r>
        <w:rPr>
          <w:spacing w:val="-64"/>
        </w:rPr>
        <w:t> </w:t>
      </w:r>
      <w:r>
        <w:rPr/>
        <w:t>a la libre determinación, en atención al artículo 2°, en relación con el 17, ambos de</w:t>
      </w:r>
      <w:r>
        <w:rPr>
          <w:spacing w:val="-64"/>
        </w:rPr>
        <w:t> </w:t>
      </w:r>
      <w:r>
        <w:rPr/>
        <w:t>la</w:t>
      </w:r>
      <w:r>
        <w:rPr>
          <w:spacing w:val="-9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-8"/>
        </w:rPr>
        <w:t> </w:t>
      </w:r>
      <w:r>
        <w:rPr>
          <w:rFonts w:ascii="Arial" w:hAnsi="Arial"/>
          <w:i/>
        </w:rPr>
        <w:t>General;</w:t>
      </w:r>
      <w:r>
        <w:rPr>
          <w:rFonts w:ascii="Arial" w:hAnsi="Arial"/>
          <w:i/>
          <w:spacing w:val="-9"/>
        </w:rPr>
        <w:t> </w:t>
      </w:r>
      <w:r>
        <w:rPr/>
        <w:t>lo</w:t>
      </w:r>
      <w:r>
        <w:rPr>
          <w:spacing w:val="-9"/>
        </w:rPr>
        <w:t> </w:t>
      </w:r>
      <w:r>
        <w:rPr/>
        <w:t>cual</w:t>
      </w:r>
      <w:r>
        <w:rPr>
          <w:spacing w:val="-10"/>
        </w:rPr>
        <w:t> </w:t>
      </w:r>
      <w:r>
        <w:rPr/>
        <w:t>es</w:t>
      </w:r>
      <w:r>
        <w:rPr>
          <w:spacing w:val="-9"/>
        </w:rPr>
        <w:t> </w:t>
      </w:r>
      <w:r>
        <w:rPr/>
        <w:t>acorde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lo</w:t>
      </w:r>
      <w:r>
        <w:rPr>
          <w:spacing w:val="-11"/>
        </w:rPr>
        <w:t> </w:t>
      </w:r>
      <w:r>
        <w:rPr/>
        <w:t>establecido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esta</w:t>
      </w:r>
      <w:r>
        <w:rPr>
          <w:spacing w:val="-8"/>
        </w:rPr>
        <w:t> </w:t>
      </w:r>
      <w:r>
        <w:rPr/>
        <w:t>sentencia</w:t>
      </w:r>
      <w:r>
        <w:rPr>
          <w:spacing w:val="-8"/>
        </w:rPr>
        <w:t> </w:t>
      </w:r>
      <w:r>
        <w:rPr/>
        <w:t>dentro</w:t>
      </w:r>
      <w:r>
        <w:rPr>
          <w:spacing w:val="-64"/>
        </w:rPr>
        <w:t> </w:t>
      </w:r>
      <w:r>
        <w:rPr/>
        <w:t>del</w:t>
      </w:r>
      <w:r>
        <w:rPr>
          <w:spacing w:val="-2"/>
        </w:rPr>
        <w:t> </w:t>
      </w:r>
      <w:r>
        <w:rPr/>
        <w:t>apartado</w:t>
      </w:r>
      <w:r>
        <w:rPr>
          <w:spacing w:val="-2"/>
        </w:rPr>
        <w:t> </w:t>
      </w:r>
      <w:r>
        <w:rPr/>
        <w:t>de cuestión previa.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2"/>
        </w:numPr>
        <w:tabs>
          <w:tab w:pos="1504" w:val="left" w:leader="none"/>
        </w:tabs>
        <w:spacing w:line="360" w:lineRule="auto" w:before="0" w:after="0"/>
        <w:ind w:left="1208" w:right="18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Forma. </w:t>
      </w:r>
      <w:r>
        <w:rPr>
          <w:sz w:val="24"/>
        </w:rPr>
        <w:t>La demanda cumple con este requisito toda vez que se presentó por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escrito;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consta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5"/>
          <w:sz w:val="24"/>
        </w:rPr>
        <w:t> </w:t>
      </w:r>
      <w:r>
        <w:rPr>
          <w:sz w:val="24"/>
        </w:rPr>
        <w:t>nombre</w:t>
      </w:r>
      <w:r>
        <w:rPr>
          <w:spacing w:val="-12"/>
          <w:sz w:val="24"/>
        </w:rPr>
        <w:t> </w:t>
      </w:r>
      <w:r>
        <w:rPr>
          <w:sz w:val="24"/>
        </w:rPr>
        <w:t>y</w:t>
      </w:r>
      <w:r>
        <w:rPr>
          <w:spacing w:val="-12"/>
          <w:sz w:val="24"/>
        </w:rPr>
        <w:t> </w:t>
      </w:r>
      <w:r>
        <w:rPr>
          <w:sz w:val="24"/>
        </w:rPr>
        <w:t>firma</w:t>
      </w:r>
      <w:r>
        <w:rPr>
          <w:spacing w:val="-14"/>
          <w:sz w:val="24"/>
        </w:rPr>
        <w:t> </w:t>
      </w:r>
      <w:r>
        <w:rPr>
          <w:sz w:val="24"/>
        </w:rPr>
        <w:t>del</w:t>
      </w:r>
      <w:r>
        <w:rPr>
          <w:spacing w:val="-15"/>
          <w:sz w:val="24"/>
        </w:rPr>
        <w:t> </w:t>
      </w:r>
      <w:r>
        <w:rPr>
          <w:sz w:val="24"/>
        </w:rPr>
        <w:t>promovente</w:t>
      </w:r>
      <w:r>
        <w:rPr>
          <w:spacing w:val="-11"/>
          <w:sz w:val="24"/>
        </w:rPr>
        <w:t> </w:t>
      </w:r>
      <w:r>
        <w:rPr>
          <w:sz w:val="24"/>
        </w:rPr>
        <w:t>y</w:t>
      </w:r>
      <w:r>
        <w:rPr>
          <w:spacing w:val="-14"/>
          <w:sz w:val="24"/>
        </w:rPr>
        <w:t> </w:t>
      </w:r>
      <w:r>
        <w:rPr>
          <w:sz w:val="24"/>
        </w:rPr>
        <w:t>el</w:t>
      </w:r>
      <w:r>
        <w:rPr>
          <w:spacing w:val="-15"/>
          <w:sz w:val="24"/>
        </w:rPr>
        <w:t> </w:t>
      </w:r>
      <w:r>
        <w:rPr>
          <w:sz w:val="24"/>
        </w:rPr>
        <w:t>carácter</w:t>
      </w:r>
      <w:r>
        <w:rPr>
          <w:spacing w:val="-13"/>
          <w:sz w:val="24"/>
        </w:rPr>
        <w:t> </w:t>
      </w:r>
      <w:r>
        <w:rPr>
          <w:sz w:val="24"/>
        </w:rPr>
        <w:t>con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7"/>
          <w:sz w:val="24"/>
        </w:rPr>
        <w:t> </w:t>
      </w:r>
      <w:r>
        <w:rPr>
          <w:sz w:val="24"/>
        </w:rPr>
        <w:t>que</w:t>
      </w:r>
      <w:r>
        <w:rPr>
          <w:spacing w:val="-13"/>
          <w:sz w:val="24"/>
        </w:rPr>
        <w:t> </w:t>
      </w:r>
      <w:r>
        <w:rPr>
          <w:sz w:val="24"/>
        </w:rPr>
        <w:t>se</w:t>
      </w:r>
      <w:r>
        <w:rPr>
          <w:spacing w:val="-14"/>
          <w:sz w:val="24"/>
        </w:rPr>
        <w:t> </w:t>
      </w:r>
      <w:r>
        <w:rPr>
          <w:sz w:val="24"/>
        </w:rPr>
        <w:t>ostenta;</w:t>
      </w:r>
      <w:r>
        <w:rPr>
          <w:spacing w:val="-64"/>
          <w:sz w:val="24"/>
        </w:rPr>
        <w:t> </w:t>
      </w:r>
      <w:r>
        <w:rPr>
          <w:sz w:val="24"/>
        </w:rPr>
        <w:t>también señala domicilio para recibir notificaciones en la capital del Estado, así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-13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los</w:t>
      </w:r>
      <w:r>
        <w:rPr>
          <w:spacing w:val="-11"/>
          <w:sz w:val="24"/>
        </w:rPr>
        <w:t> </w:t>
      </w:r>
      <w:r>
        <w:rPr>
          <w:sz w:val="24"/>
        </w:rPr>
        <w:t>autorizados</w:t>
      </w:r>
      <w:r>
        <w:rPr>
          <w:spacing w:val="-13"/>
          <w:sz w:val="24"/>
        </w:rPr>
        <w:t> </w:t>
      </w:r>
      <w:r>
        <w:rPr>
          <w:sz w:val="24"/>
        </w:rPr>
        <w:t>para</w:t>
      </w:r>
      <w:r>
        <w:rPr>
          <w:spacing w:val="-11"/>
          <w:sz w:val="24"/>
        </w:rPr>
        <w:t> </w:t>
      </w:r>
      <w:r>
        <w:rPr>
          <w:sz w:val="24"/>
        </w:rPr>
        <w:t>tal</w:t>
      </w:r>
      <w:r>
        <w:rPr>
          <w:spacing w:val="-15"/>
          <w:sz w:val="24"/>
        </w:rPr>
        <w:t> </w:t>
      </w:r>
      <w:r>
        <w:rPr>
          <w:sz w:val="24"/>
        </w:rPr>
        <w:t>efecto;</w:t>
      </w:r>
      <w:r>
        <w:rPr>
          <w:spacing w:val="-11"/>
          <w:sz w:val="24"/>
        </w:rPr>
        <w:t> </w:t>
      </w:r>
      <w:r>
        <w:rPr>
          <w:sz w:val="24"/>
        </w:rPr>
        <w:t>asimismo,</w:t>
      </w:r>
      <w:r>
        <w:rPr>
          <w:spacing w:val="-10"/>
          <w:sz w:val="24"/>
        </w:rPr>
        <w:t> </w:t>
      </w:r>
      <w:r>
        <w:rPr>
          <w:sz w:val="24"/>
        </w:rPr>
        <w:t>identifica</w:t>
      </w:r>
      <w:r>
        <w:rPr>
          <w:spacing w:val="-11"/>
          <w:sz w:val="24"/>
        </w:rPr>
        <w:t> </w:t>
      </w:r>
      <w:r>
        <w:rPr>
          <w:sz w:val="24"/>
        </w:rPr>
        <w:t>su</w:t>
      </w:r>
      <w:r>
        <w:rPr>
          <w:spacing w:val="-11"/>
          <w:sz w:val="24"/>
        </w:rPr>
        <w:t> </w:t>
      </w:r>
      <w:r>
        <w:rPr>
          <w:sz w:val="24"/>
        </w:rPr>
        <w:t>pretensión,</w:t>
      </w:r>
      <w:r>
        <w:rPr>
          <w:spacing w:val="-11"/>
          <w:sz w:val="24"/>
        </w:rPr>
        <w:t> </w:t>
      </w:r>
      <w:r>
        <w:rPr>
          <w:sz w:val="24"/>
        </w:rPr>
        <w:t>así</w:t>
      </w:r>
      <w:r>
        <w:rPr>
          <w:spacing w:val="-10"/>
          <w:sz w:val="24"/>
        </w:rPr>
        <w:t> </w:t>
      </w:r>
      <w:r>
        <w:rPr>
          <w:sz w:val="24"/>
        </w:rPr>
        <w:t>como</w:t>
      </w:r>
      <w:r>
        <w:rPr>
          <w:spacing w:val="-65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autoridad</w:t>
      </w:r>
      <w:r>
        <w:rPr>
          <w:spacing w:val="-2"/>
          <w:sz w:val="24"/>
        </w:rPr>
        <w:t> </w:t>
      </w:r>
      <w:r>
        <w:rPr>
          <w:sz w:val="24"/>
        </w:rPr>
        <w:t>responsable;</w:t>
      </w:r>
      <w:r>
        <w:rPr>
          <w:spacing w:val="-1"/>
          <w:sz w:val="24"/>
        </w:rPr>
        <w:t> </w:t>
      </w:r>
      <w:r>
        <w:rPr>
          <w:sz w:val="24"/>
        </w:rPr>
        <w:t>además, se</w:t>
      </w:r>
      <w:r>
        <w:rPr>
          <w:spacing w:val="-1"/>
          <w:sz w:val="24"/>
        </w:rPr>
        <w:t> </w:t>
      </w:r>
      <w:r>
        <w:rPr>
          <w:sz w:val="24"/>
        </w:rPr>
        <w:t>aportan</w:t>
      </w:r>
      <w:r>
        <w:rPr>
          <w:spacing w:val="-2"/>
          <w:sz w:val="24"/>
        </w:rPr>
        <w:t> </w:t>
      </w:r>
      <w:r>
        <w:rPr>
          <w:sz w:val="24"/>
        </w:rPr>
        <w:t>pruebas.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2"/>
        </w:numPr>
        <w:tabs>
          <w:tab w:pos="1465" w:val="left" w:leader="none"/>
        </w:tabs>
        <w:spacing w:line="360" w:lineRule="auto" w:before="0" w:after="0"/>
        <w:ind w:left="1208" w:right="182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Legitimación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-13"/>
          <w:sz w:val="24"/>
        </w:rPr>
        <w:t> </w:t>
      </w:r>
      <w:r>
        <w:rPr>
          <w:rFonts w:ascii="Arial" w:hAnsi="Arial"/>
          <w:b/>
          <w:sz w:val="24"/>
        </w:rPr>
        <w:t>interés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jurídico.</w:t>
      </w:r>
      <w:r>
        <w:rPr>
          <w:rFonts w:ascii="Arial" w:hAnsi="Arial"/>
          <w:b/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5"/>
          <w:sz w:val="24"/>
        </w:rPr>
        <w:t> </w:t>
      </w:r>
      <w:r>
        <w:rPr>
          <w:rFonts w:ascii="Arial" w:hAnsi="Arial"/>
          <w:i/>
          <w:sz w:val="24"/>
        </w:rPr>
        <w:t>Actor</w:t>
      </w:r>
      <w:r>
        <w:rPr>
          <w:rFonts w:ascii="Arial" w:hAnsi="Arial"/>
          <w:i/>
          <w:spacing w:val="-14"/>
          <w:sz w:val="24"/>
        </w:rPr>
        <w:t> </w:t>
      </w:r>
      <w:r>
        <w:rPr>
          <w:sz w:val="24"/>
        </w:rPr>
        <w:t>cuenta</w:t>
      </w:r>
      <w:r>
        <w:rPr>
          <w:spacing w:val="-14"/>
          <w:sz w:val="24"/>
        </w:rPr>
        <w:t> </w:t>
      </w:r>
      <w:r>
        <w:rPr>
          <w:sz w:val="24"/>
        </w:rPr>
        <w:t>con</w:t>
      </w:r>
      <w:r>
        <w:rPr>
          <w:spacing w:val="-13"/>
          <w:sz w:val="24"/>
        </w:rPr>
        <w:t> </w:t>
      </w:r>
      <w:r>
        <w:rPr>
          <w:sz w:val="24"/>
        </w:rPr>
        <w:t>legitimación</w:t>
      </w:r>
      <w:r>
        <w:rPr>
          <w:spacing w:val="-16"/>
          <w:sz w:val="24"/>
        </w:rPr>
        <w:t> </w:t>
      </w:r>
      <w:r>
        <w:rPr>
          <w:sz w:val="24"/>
        </w:rPr>
        <w:t>para</w:t>
      </w:r>
      <w:r>
        <w:rPr>
          <w:spacing w:val="-15"/>
          <w:sz w:val="24"/>
        </w:rPr>
        <w:t> </w:t>
      </w:r>
      <w:r>
        <w:rPr>
          <w:sz w:val="24"/>
        </w:rPr>
        <w:t>promover</w:t>
      </w:r>
      <w:r>
        <w:rPr>
          <w:spacing w:val="-64"/>
          <w:sz w:val="24"/>
        </w:rPr>
        <w:t> </w:t>
      </w:r>
      <w:r>
        <w:rPr>
          <w:sz w:val="24"/>
        </w:rPr>
        <w:t>el </w:t>
      </w:r>
      <w:r>
        <w:rPr>
          <w:rFonts w:ascii="Arial" w:hAnsi="Arial"/>
          <w:i/>
          <w:sz w:val="24"/>
        </w:rPr>
        <w:t>JDC</w:t>
      </w:r>
      <w:r>
        <w:rPr>
          <w:sz w:val="24"/>
        </w:rPr>
        <w:t>, porque es un ciudadano que se auto adscribe a un grupo indígena, lo cual</w:t>
      </w:r>
      <w:r>
        <w:rPr>
          <w:spacing w:val="-64"/>
          <w:sz w:val="24"/>
        </w:rPr>
        <w:t> </w:t>
      </w:r>
      <w:r>
        <w:rPr>
          <w:sz w:val="24"/>
        </w:rPr>
        <w:t>resulta suficiente para considerar que existe un vínculo cultural, histórico, político,</w:t>
      </w:r>
      <w:r>
        <w:rPr>
          <w:spacing w:val="1"/>
          <w:sz w:val="24"/>
        </w:rPr>
        <w:t> </w:t>
      </w:r>
      <w:r>
        <w:rPr>
          <w:sz w:val="24"/>
        </w:rPr>
        <w:t>lingüístico o de cualquier otra índole con su comunidad, máxime que se trata del</w:t>
      </w:r>
      <w:r>
        <w:rPr>
          <w:spacing w:val="1"/>
          <w:sz w:val="24"/>
        </w:rPr>
        <w:t> </w:t>
      </w:r>
      <w:r>
        <w:rPr>
          <w:sz w:val="24"/>
        </w:rPr>
        <w:t>comisariado</w:t>
      </w:r>
      <w:r>
        <w:rPr>
          <w:spacing w:val="-3"/>
          <w:sz w:val="24"/>
        </w:rPr>
        <w:t> </w:t>
      </w:r>
      <w:r>
        <w:rPr>
          <w:sz w:val="24"/>
        </w:rPr>
        <w:t>ejidal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-1"/>
          <w:sz w:val="24"/>
        </w:rPr>
        <w:t> </w:t>
      </w:r>
      <w:r>
        <w:rPr>
          <w:sz w:val="24"/>
        </w:rPr>
        <w:t>es</w:t>
      </w:r>
      <w:r>
        <w:rPr>
          <w:spacing w:val="-7"/>
          <w:sz w:val="24"/>
        </w:rPr>
        <w:t> </w:t>
      </w:r>
      <w:r>
        <w:rPr>
          <w:sz w:val="24"/>
        </w:rPr>
        <w:t>decir,</w:t>
      </w:r>
      <w:r>
        <w:rPr>
          <w:spacing w:val="-3"/>
          <w:sz w:val="24"/>
        </w:rPr>
        <w:t> </w:t>
      </w:r>
      <w:r>
        <w:rPr>
          <w:sz w:val="24"/>
        </w:rPr>
        <w:t>una</w:t>
      </w:r>
      <w:r>
        <w:rPr>
          <w:spacing w:val="-2"/>
          <w:sz w:val="24"/>
        </w:rPr>
        <w:t> </w:t>
      </w:r>
      <w:r>
        <w:rPr>
          <w:sz w:val="24"/>
        </w:rPr>
        <w:t>autoridad</w:t>
      </w:r>
      <w:r>
        <w:rPr>
          <w:spacing w:val="-2"/>
          <w:sz w:val="24"/>
        </w:rPr>
        <w:t> </w:t>
      </w:r>
      <w:r>
        <w:rPr>
          <w:sz w:val="24"/>
        </w:rPr>
        <w:t>tradicional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propia</w:t>
      </w:r>
      <w:r>
        <w:rPr>
          <w:spacing w:val="-4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position w:val="7"/>
          <w:sz w:val="16"/>
        </w:rPr>
        <w:t>6</w:t>
      </w:r>
      <w:r>
        <w:rPr>
          <w:rFonts w:ascii="Arial" w:hAnsi="Arial"/>
          <w:i/>
          <w:sz w:val="24"/>
        </w:rPr>
        <w:t>.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4"/>
        <w:rPr>
          <w:rFonts w:ascii="Arial"/>
          <w:i/>
          <w:sz w:val="18"/>
        </w:rPr>
      </w:pPr>
      <w:r>
        <w:rPr/>
        <w:pict>
          <v:rect style="position:absolute;margin-left:113.419998pt;margin-top:12.538536pt;width:144.020pt;height:.599980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0" w:lineRule="auto" w:before="74"/>
        <w:ind w:left="1208" w:right="184" w:firstLine="0"/>
        <w:jc w:val="both"/>
        <w:rPr>
          <w:sz w:val="20"/>
        </w:rPr>
      </w:pPr>
      <w:r>
        <w:rPr>
          <w:w w:val="80"/>
          <w:position w:val="5"/>
          <w:sz w:val="13"/>
        </w:rPr>
        <w:t>6 </w:t>
      </w:r>
      <w:r>
        <w:rPr>
          <w:w w:val="80"/>
          <w:sz w:val="20"/>
        </w:rPr>
        <w:t>Resulta aplicable las Jurisprudencia 27/2011, de la </w:t>
      </w:r>
      <w:r>
        <w:rPr>
          <w:rFonts w:ascii="Arial" w:hAnsi="Arial"/>
          <w:i/>
          <w:w w:val="80"/>
          <w:sz w:val="20"/>
        </w:rPr>
        <w:t>Sala Superior, </w:t>
      </w:r>
      <w:r>
        <w:rPr>
          <w:w w:val="80"/>
          <w:sz w:val="20"/>
        </w:rPr>
        <w:t>de rubro: “COMUNIDADES INDÍGENAS. EL ANÁLISIS</w:t>
      </w:r>
      <w:r>
        <w:rPr>
          <w:spacing w:val="1"/>
          <w:w w:val="80"/>
          <w:sz w:val="20"/>
        </w:rPr>
        <w:t> </w:t>
      </w:r>
      <w:r>
        <w:rPr>
          <w:w w:val="85"/>
          <w:sz w:val="20"/>
        </w:rPr>
        <w:t>DE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LA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LEGITIMACIÓN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ACTIVA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EN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EL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JUICIO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PARA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LA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PROTECCIÓN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DE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LOS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DERECHOS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POLÍTICO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ELECTORALES</w:t>
      </w:r>
      <w:r>
        <w:rPr>
          <w:spacing w:val="-3"/>
          <w:w w:val="85"/>
          <w:sz w:val="20"/>
        </w:rPr>
        <w:t> </w:t>
      </w:r>
      <w:r>
        <w:rPr>
          <w:w w:val="85"/>
          <w:sz w:val="20"/>
        </w:rPr>
        <w:t>DEL</w:t>
      </w:r>
      <w:r>
        <w:rPr>
          <w:spacing w:val="-1"/>
          <w:w w:val="85"/>
          <w:sz w:val="20"/>
        </w:rPr>
        <w:t> </w:t>
      </w:r>
      <w:r>
        <w:rPr>
          <w:w w:val="85"/>
          <w:sz w:val="20"/>
        </w:rPr>
        <w:t>CIUDADANO,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DEBE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SER</w:t>
      </w:r>
      <w:r>
        <w:rPr>
          <w:spacing w:val="-4"/>
          <w:w w:val="85"/>
          <w:sz w:val="20"/>
        </w:rPr>
        <w:t> </w:t>
      </w:r>
      <w:r>
        <w:rPr>
          <w:w w:val="85"/>
          <w:sz w:val="20"/>
        </w:rPr>
        <w:t>FLEXIBLE”.</w:t>
      </w:r>
    </w:p>
    <w:p>
      <w:pPr>
        <w:spacing w:after="0" w:line="240" w:lineRule="auto"/>
        <w:jc w:val="both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57" w:lineRule="auto" w:before="92"/>
        <w:ind w:left="126" w:right="1263"/>
        <w:jc w:val="both"/>
      </w:pPr>
      <w:r>
        <w:rPr/>
        <w:t>Asimismo, se cumple con el requisito de interés jurídico, en razón de que el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1"/>
        </w:rPr>
        <w:t> </w:t>
      </w:r>
      <w:r>
        <w:rPr/>
        <w:t>solicita la intervención de este órgano jurisdiccional a fin de reclamar la afectación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13"/>
        </w:rPr>
        <w:t> </w:t>
      </w:r>
      <w:r>
        <w:rPr/>
        <w:t>su</w:t>
      </w:r>
      <w:r>
        <w:rPr>
          <w:spacing w:val="-15"/>
        </w:rPr>
        <w:t> </w:t>
      </w:r>
      <w:r>
        <w:rPr/>
        <w:t>derecho</w:t>
      </w:r>
      <w:r>
        <w:rPr>
          <w:spacing w:val="-15"/>
        </w:rPr>
        <w:t> </w:t>
      </w:r>
      <w:r>
        <w:rPr/>
        <w:t>sustancial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libre</w:t>
      </w:r>
      <w:r>
        <w:rPr>
          <w:spacing w:val="-16"/>
        </w:rPr>
        <w:t> </w:t>
      </w:r>
      <w:r>
        <w:rPr/>
        <w:t>determinación</w:t>
      </w:r>
      <w:r>
        <w:rPr>
          <w:spacing w:val="-13"/>
        </w:rPr>
        <w:t> </w:t>
      </w:r>
      <w:r>
        <w:rPr/>
        <w:t>como</w:t>
      </w:r>
      <w:r>
        <w:rPr>
          <w:spacing w:val="-13"/>
        </w:rPr>
        <w:t> </w:t>
      </w:r>
      <w:r>
        <w:rPr/>
        <w:t>integrante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8"/>
        </w:rPr>
        <w:t> </w:t>
      </w:r>
      <w:r>
        <w:rPr>
          <w:rFonts w:ascii="Arial" w:hAnsi="Arial"/>
          <w:i/>
        </w:rPr>
        <w:t>Comunidad</w:t>
      </w:r>
      <w:r>
        <w:rPr>
          <w:position w:val="8"/>
          <w:sz w:val="16"/>
        </w:rPr>
        <w:t>7</w:t>
      </w:r>
      <w:r>
        <w:rPr/>
        <w:t>.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spacing w:before="1"/>
        <w:ind w:left="126"/>
        <w:jc w:val="both"/>
      </w:pPr>
      <w:r>
        <w:rPr/>
        <w:t>Ahora</w:t>
      </w:r>
      <w:r>
        <w:rPr>
          <w:spacing w:val="-5"/>
        </w:rPr>
        <w:t> </w:t>
      </w:r>
      <w:r>
        <w:rPr/>
        <w:t>bien,</w:t>
      </w:r>
      <w:r>
        <w:rPr>
          <w:spacing w:val="-3"/>
        </w:rPr>
        <w:t> </w:t>
      </w:r>
      <w:r>
        <w:rPr/>
        <w:t>este</w:t>
      </w:r>
      <w:r>
        <w:rPr>
          <w:spacing w:val="-3"/>
        </w:rPr>
        <w:t> </w:t>
      </w:r>
      <w:r>
        <w:rPr/>
        <w:t>órgano</w:t>
      </w:r>
      <w:r>
        <w:rPr>
          <w:spacing w:val="-3"/>
        </w:rPr>
        <w:t> </w:t>
      </w:r>
      <w:r>
        <w:rPr/>
        <w:t>jurisdiccional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pierde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vista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junto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la</w:t>
      </w:r>
      <w:r>
        <w:rPr>
          <w:spacing w:val="4"/>
        </w:rPr>
        <w:t> </w:t>
      </w:r>
      <w:r>
        <w:rPr/>
        <w:t>demanda</w:t>
      </w:r>
    </w:p>
    <w:p>
      <w:pPr>
        <w:spacing w:before="139"/>
        <w:ind w:left="126" w:right="0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-13"/>
          <w:sz w:val="24"/>
        </w:rPr>
        <w:t> </w:t>
      </w:r>
      <w:r>
        <w:rPr>
          <w:sz w:val="24"/>
        </w:rPr>
        <w:t>contiene</w:t>
      </w:r>
      <w:r>
        <w:rPr>
          <w:spacing w:val="-15"/>
          <w:sz w:val="24"/>
        </w:rPr>
        <w:t> </w:t>
      </w:r>
      <w:r>
        <w:rPr>
          <w:sz w:val="24"/>
        </w:rPr>
        <w:t>en</w:t>
      </w:r>
      <w:r>
        <w:rPr>
          <w:spacing w:val="-13"/>
          <w:sz w:val="24"/>
        </w:rPr>
        <w:t> </w:t>
      </w:r>
      <w:r>
        <w:rPr>
          <w:sz w:val="24"/>
        </w:rPr>
        <w:t>copia</w:t>
      </w:r>
      <w:r>
        <w:rPr>
          <w:spacing w:val="-13"/>
          <w:sz w:val="24"/>
        </w:rPr>
        <w:t> </w:t>
      </w:r>
      <w:r>
        <w:rPr>
          <w:sz w:val="24"/>
        </w:rPr>
        <w:t>simple</w:t>
      </w:r>
      <w:r>
        <w:rPr>
          <w:spacing w:val="-16"/>
          <w:sz w:val="24"/>
        </w:rPr>
        <w:t> </w:t>
      </w:r>
      <w:r>
        <w:rPr>
          <w:sz w:val="24"/>
        </w:rPr>
        <w:t>una</w:t>
      </w:r>
      <w:r>
        <w:rPr>
          <w:spacing w:val="-12"/>
          <w:sz w:val="24"/>
        </w:rPr>
        <w:t> </w:t>
      </w:r>
      <w:r>
        <w:rPr>
          <w:sz w:val="24"/>
        </w:rPr>
        <w:t>“</w:t>
      </w:r>
      <w:r>
        <w:rPr>
          <w:rFonts w:ascii="Arial" w:hAnsi="Arial"/>
          <w:i/>
          <w:sz w:val="24"/>
        </w:rPr>
        <w:t>lista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2"/>
          <w:sz w:val="24"/>
        </w:rPr>
        <w:t> </w:t>
      </w:r>
      <w:r>
        <w:rPr>
          <w:rFonts w:ascii="Arial" w:hAnsi="Arial"/>
          <w:i/>
          <w:sz w:val="24"/>
        </w:rPr>
        <w:t>asistencia”</w:t>
      </w:r>
      <w:r>
        <w:rPr>
          <w:rFonts w:ascii="Arial" w:hAnsi="Arial"/>
          <w:i/>
          <w:spacing w:val="-12"/>
          <w:sz w:val="24"/>
        </w:rPr>
        <w:t> </w:t>
      </w:r>
      <w:r>
        <w:rPr>
          <w:sz w:val="24"/>
        </w:rPr>
        <w:t>con</w:t>
      </w:r>
      <w:r>
        <w:rPr>
          <w:spacing w:val="-15"/>
          <w:sz w:val="24"/>
        </w:rPr>
        <w:t> </w:t>
      </w:r>
      <w:r>
        <w:rPr>
          <w:sz w:val="24"/>
        </w:rPr>
        <w:t>diversos</w:t>
      </w:r>
      <w:r>
        <w:rPr>
          <w:spacing w:val="-14"/>
          <w:sz w:val="24"/>
        </w:rPr>
        <w:t> </w:t>
      </w:r>
      <w:r>
        <w:rPr>
          <w:sz w:val="24"/>
        </w:rPr>
        <w:t>nombres</w:t>
      </w:r>
      <w:r>
        <w:rPr>
          <w:spacing w:val="-13"/>
          <w:sz w:val="24"/>
        </w:rPr>
        <w:t> </w:t>
      </w:r>
      <w:r>
        <w:rPr>
          <w:sz w:val="24"/>
        </w:rPr>
        <w:t>y</w:t>
      </w:r>
      <w:r>
        <w:rPr>
          <w:spacing w:val="-13"/>
          <w:sz w:val="24"/>
        </w:rPr>
        <w:t> </w:t>
      </w:r>
      <w:r>
        <w:rPr>
          <w:sz w:val="24"/>
        </w:rPr>
        <w:t>firmas.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spacing w:line="360" w:lineRule="auto"/>
        <w:ind w:left="126" w:right="1259"/>
        <w:jc w:val="both"/>
      </w:pPr>
      <w:r>
        <w:rPr/>
        <w:t>Al respecto, el </w:t>
      </w:r>
      <w:r>
        <w:rPr>
          <w:rFonts w:ascii="Arial" w:hAnsi="Arial"/>
          <w:i/>
        </w:rPr>
        <w:t>TEEM </w:t>
      </w:r>
      <w:r>
        <w:rPr/>
        <w:t>determina que resulta jurídicamente inviable tener como</w:t>
      </w:r>
      <w:r>
        <w:rPr>
          <w:spacing w:val="1"/>
        </w:rPr>
        <w:t> </w:t>
      </w:r>
      <w:r>
        <w:rPr/>
        <w:t>actores a las personas que se enlistaron en esas copias simples, pues en primer</w:t>
      </w:r>
      <w:r>
        <w:rPr>
          <w:spacing w:val="1"/>
        </w:rPr>
        <w:t> </w:t>
      </w:r>
      <w:r>
        <w:rPr/>
        <w:t>lugar, se trata de un documento en copia simple, es decir, únicamente podría</w:t>
      </w:r>
      <w:r>
        <w:rPr>
          <w:spacing w:val="1"/>
        </w:rPr>
        <w:t> </w:t>
      </w:r>
      <w:r>
        <w:rPr>
          <w:spacing w:val="-1"/>
        </w:rPr>
        <w:t>considerarse</w:t>
      </w:r>
      <w:r>
        <w:rPr>
          <w:spacing w:val="-14"/>
        </w:rPr>
        <w:t> </w:t>
      </w:r>
      <w:r>
        <w:rPr>
          <w:spacing w:val="-1"/>
        </w:rPr>
        <w:t>como</w:t>
      </w:r>
      <w:r>
        <w:rPr>
          <w:spacing w:val="-14"/>
        </w:rPr>
        <w:t> </w:t>
      </w:r>
      <w:r>
        <w:rPr>
          <w:spacing w:val="-1"/>
        </w:rPr>
        <w:t>una</w:t>
      </w:r>
      <w:r>
        <w:rPr>
          <w:spacing w:val="-14"/>
        </w:rPr>
        <w:t> </w:t>
      </w:r>
      <w:r>
        <w:rPr>
          <w:spacing w:val="-1"/>
        </w:rPr>
        <w:t>documental</w:t>
      </w:r>
      <w:r>
        <w:rPr>
          <w:spacing w:val="-15"/>
        </w:rPr>
        <w:t> </w:t>
      </w:r>
      <w:r>
        <w:rPr/>
        <w:t>con</w:t>
      </w:r>
      <w:r>
        <w:rPr>
          <w:spacing w:val="-14"/>
        </w:rPr>
        <w:t> </w:t>
      </w:r>
      <w:r>
        <w:rPr/>
        <w:t>valor</w:t>
      </w:r>
      <w:r>
        <w:rPr>
          <w:spacing w:val="-16"/>
        </w:rPr>
        <w:t> </w:t>
      </w:r>
      <w:r>
        <w:rPr/>
        <w:t>indiciario,</w:t>
      </w:r>
      <w:r>
        <w:rPr>
          <w:spacing w:val="-9"/>
        </w:rPr>
        <w:t> </w:t>
      </w:r>
      <w:r>
        <w:rPr/>
        <w:t>al</w:t>
      </w:r>
      <w:r>
        <w:rPr>
          <w:spacing w:val="-15"/>
        </w:rPr>
        <w:t> </w:t>
      </w:r>
      <w:r>
        <w:rPr/>
        <w:t>no</w:t>
      </w:r>
      <w:r>
        <w:rPr>
          <w:spacing w:val="-14"/>
        </w:rPr>
        <w:t> </w:t>
      </w:r>
      <w:r>
        <w:rPr/>
        <w:t>tener</w:t>
      </w:r>
      <w:r>
        <w:rPr>
          <w:spacing w:val="-15"/>
        </w:rPr>
        <w:t> </w:t>
      </w:r>
      <w:r>
        <w:rPr/>
        <w:t>las</w:t>
      </w:r>
      <w:r>
        <w:rPr>
          <w:spacing w:val="-14"/>
        </w:rPr>
        <w:t> </w:t>
      </w:r>
      <w:r>
        <w:rPr/>
        <w:t>formalidades</w:t>
      </w:r>
      <w:r>
        <w:rPr>
          <w:spacing w:val="-64"/>
        </w:rPr>
        <w:t> </w:t>
      </w:r>
      <w:r>
        <w:rPr/>
        <w:t>legales correspondientes para generar certeza de que forme parte de la demanda;</w:t>
      </w:r>
      <w:r>
        <w:rPr>
          <w:spacing w:val="-64"/>
        </w:rPr>
        <w:t> </w:t>
      </w:r>
      <w:r>
        <w:rPr/>
        <w:t>es</w:t>
      </w:r>
      <w:r>
        <w:rPr>
          <w:spacing w:val="-9"/>
        </w:rPr>
        <w:t> </w:t>
      </w:r>
      <w:r>
        <w:rPr/>
        <w:t>decir,</w:t>
      </w:r>
      <w:r>
        <w:rPr>
          <w:spacing w:val="-8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trata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firmas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original</w:t>
      </w:r>
      <w:r>
        <w:rPr>
          <w:spacing w:val="-10"/>
        </w:rPr>
        <w:t> </w:t>
      </w:r>
      <w:r>
        <w:rPr/>
        <w:t>y;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segundo</w:t>
      </w:r>
      <w:r>
        <w:rPr>
          <w:spacing w:val="-8"/>
        </w:rPr>
        <w:t> </w:t>
      </w:r>
      <w:r>
        <w:rPr/>
        <w:t>lugar,</w:t>
      </w:r>
      <w:r>
        <w:rPr>
          <w:spacing w:val="-8"/>
        </w:rPr>
        <w:t> </w:t>
      </w:r>
      <w:r>
        <w:rPr/>
        <w:t>tanto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demanda,</w:t>
      </w:r>
      <w:r>
        <w:rPr>
          <w:spacing w:val="-65"/>
        </w:rPr>
        <w:t> </w:t>
      </w:r>
      <w:r>
        <w:rPr/>
        <w:t>como del propio contenido de dicha lista, no se advierte algún argumento que</w:t>
      </w:r>
      <w:r>
        <w:rPr>
          <w:spacing w:val="1"/>
        </w:rPr>
        <w:t> </w:t>
      </w:r>
      <w:r>
        <w:rPr/>
        <w:t>permita relacionar de forma objetiva dichos documentos, en el sentido de que se</w:t>
      </w:r>
      <w:r>
        <w:rPr>
          <w:spacing w:val="1"/>
        </w:rPr>
        <w:t> </w:t>
      </w:r>
      <w:r>
        <w:rPr/>
        <w:t>trate de personas que pretendan manifestar su voluntad de suscribir el escrito de</w:t>
      </w:r>
      <w:r>
        <w:rPr>
          <w:spacing w:val="1"/>
        </w:rPr>
        <w:t> </w:t>
      </w:r>
      <w:r>
        <w:rPr/>
        <w:t>demanda.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62"/>
        <w:jc w:val="both"/>
        <w:rPr>
          <w:rFonts w:ascii="Arial" w:hAnsi="Arial"/>
          <w:i/>
        </w:rPr>
      </w:pPr>
      <w:r>
        <w:rPr/>
        <w:t>Por lo tanto, si del propio documento no se observa algún elemento que vuelva</w:t>
      </w:r>
      <w:r>
        <w:rPr>
          <w:spacing w:val="1"/>
        </w:rPr>
        <w:t> </w:t>
      </w:r>
      <w:r>
        <w:rPr/>
        <w:t>razonable inferir que la “</w:t>
      </w:r>
      <w:r>
        <w:rPr>
          <w:rFonts w:ascii="Arial" w:hAnsi="Arial"/>
          <w:i/>
        </w:rPr>
        <w:t>lista de asistencia”, </w:t>
      </w:r>
      <w:r>
        <w:rPr/>
        <w:t>se trate de algún acto vinculado con la</w:t>
      </w:r>
      <w:r>
        <w:rPr>
          <w:spacing w:val="-64"/>
        </w:rPr>
        <w:t> </w:t>
      </w:r>
      <w:r>
        <w:rPr/>
        <w:t>voluntad de suscribir la demanda motivo del presente medio de impugnación, trae</w:t>
      </w:r>
      <w:r>
        <w:rPr>
          <w:spacing w:val="1"/>
        </w:rPr>
        <w:t> </w:t>
      </w:r>
      <w:r>
        <w:rPr/>
        <w:t>como</w:t>
      </w:r>
      <w:r>
        <w:rPr>
          <w:spacing w:val="-9"/>
        </w:rPr>
        <w:t> </w:t>
      </w:r>
      <w:r>
        <w:rPr/>
        <w:t>consecuencia</w:t>
      </w:r>
      <w:r>
        <w:rPr>
          <w:spacing w:val="-8"/>
        </w:rPr>
        <w:t> </w:t>
      </w:r>
      <w:r>
        <w:rPr/>
        <w:t>que</w:t>
      </w:r>
      <w:r>
        <w:rPr>
          <w:spacing w:val="-4"/>
        </w:rPr>
        <w:t> </w:t>
      </w:r>
      <w:r>
        <w:rPr/>
        <w:t>sólo</w:t>
      </w:r>
      <w:r>
        <w:rPr>
          <w:spacing w:val="-6"/>
        </w:rPr>
        <w:t> </w:t>
      </w:r>
      <w:r>
        <w:rPr/>
        <w:t>se</w:t>
      </w:r>
      <w:r>
        <w:rPr>
          <w:spacing w:val="-8"/>
        </w:rPr>
        <w:t> </w:t>
      </w:r>
      <w:r>
        <w:rPr/>
        <w:t>pueda</w:t>
      </w:r>
      <w:r>
        <w:rPr>
          <w:spacing w:val="-8"/>
        </w:rPr>
        <w:t> </w:t>
      </w:r>
      <w:r>
        <w:rPr/>
        <w:t>tener</w:t>
      </w:r>
      <w:r>
        <w:rPr>
          <w:spacing w:val="-10"/>
        </w:rPr>
        <w:t> </w:t>
      </w:r>
      <w:r>
        <w:rPr/>
        <w:t>como</w:t>
      </w:r>
      <w:r>
        <w:rPr>
          <w:spacing w:val="-8"/>
        </w:rPr>
        <w:t> </w:t>
      </w:r>
      <w:r>
        <w:rPr/>
        <w:t>promovente</w:t>
      </w:r>
      <w:r>
        <w:rPr>
          <w:spacing w:val="-8"/>
        </w:rPr>
        <w:t> </w:t>
      </w:r>
      <w:r>
        <w:rPr/>
        <w:t>al</w:t>
      </w:r>
      <w:r>
        <w:rPr>
          <w:spacing w:val="-8"/>
        </w:rPr>
        <w:t> </w:t>
      </w:r>
      <w:r>
        <w:rPr>
          <w:rFonts w:ascii="Arial" w:hAnsi="Arial"/>
          <w:i/>
        </w:rPr>
        <w:t>Actor,</w:t>
      </w:r>
      <w:r>
        <w:rPr>
          <w:rFonts w:ascii="Arial" w:hAnsi="Arial"/>
          <w:i/>
          <w:spacing w:val="-10"/>
        </w:rPr>
        <w:t> </w:t>
      </w:r>
      <w:r>
        <w:rPr/>
        <w:t>en</w:t>
      </w:r>
      <w:r>
        <w:rPr>
          <w:spacing w:val="-8"/>
        </w:rPr>
        <w:t> </w:t>
      </w:r>
      <w:r>
        <w:rPr/>
        <w:t>calidad</w:t>
      </w:r>
      <w:r>
        <w:rPr>
          <w:spacing w:val="-64"/>
        </w:rPr>
        <w:t> </w:t>
      </w:r>
      <w:r>
        <w:rPr/>
        <w:t>de</w:t>
      </w:r>
      <w:r>
        <w:rPr>
          <w:spacing w:val="-7"/>
        </w:rPr>
        <w:t> </w:t>
      </w:r>
      <w:r>
        <w:rPr/>
        <w:t>ciudadano</w:t>
      </w:r>
      <w:r>
        <w:rPr>
          <w:spacing w:val="-9"/>
        </w:rPr>
        <w:t> </w:t>
      </w:r>
      <w:r>
        <w:rPr/>
        <w:t>integrante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4"/>
        </w:rPr>
        <w:t>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-6"/>
        </w:rPr>
        <w:t> </w:t>
      </w:r>
      <w:r>
        <w:rPr/>
        <w:t>así</w:t>
      </w:r>
      <w:r>
        <w:rPr>
          <w:spacing w:val="-9"/>
        </w:rPr>
        <w:t> </w:t>
      </w:r>
      <w:r>
        <w:rPr/>
        <w:t>como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su</w:t>
      </w:r>
      <w:r>
        <w:rPr>
          <w:spacing w:val="-6"/>
        </w:rPr>
        <w:t> </w:t>
      </w:r>
      <w:r>
        <w:rPr/>
        <w:t>carácter</w:t>
      </w:r>
      <w:r>
        <w:rPr>
          <w:spacing w:val="-11"/>
        </w:rPr>
        <w:t> </w:t>
      </w:r>
      <w:r>
        <w:rPr/>
        <w:t>de</w:t>
      </w:r>
      <w:r>
        <w:rPr>
          <w:spacing w:val="-7"/>
        </w:rPr>
        <w:t> </w:t>
      </w:r>
      <w:r>
        <w:rPr/>
        <w:t>comisariado</w:t>
      </w:r>
      <w:r>
        <w:rPr>
          <w:spacing w:val="-64"/>
        </w:rPr>
        <w:t> </w:t>
      </w:r>
      <w:r>
        <w:rPr/>
        <w:t>ejidal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propia</w:t>
      </w:r>
      <w:r>
        <w:rPr>
          <w:spacing w:val="2"/>
        </w:rPr>
        <w:t> </w:t>
      </w:r>
      <w:r>
        <w:rPr>
          <w:rFonts w:ascii="Arial" w:hAnsi="Arial"/>
          <w:i/>
        </w:rPr>
        <w:t>Comunidad.</w:t>
      </w:r>
    </w:p>
    <w:p>
      <w:pPr>
        <w:pStyle w:val="BodyText"/>
        <w:spacing w:before="10"/>
        <w:rPr>
          <w:rFonts w:ascii="Arial"/>
          <w:i/>
          <w:sz w:val="35"/>
        </w:rPr>
      </w:pPr>
    </w:p>
    <w:p>
      <w:pPr>
        <w:pStyle w:val="ListParagraph"/>
        <w:numPr>
          <w:ilvl w:val="0"/>
          <w:numId w:val="2"/>
        </w:numPr>
        <w:tabs>
          <w:tab w:pos="414" w:val="left" w:leader="none"/>
        </w:tabs>
        <w:spacing w:line="360" w:lineRule="auto" w:before="1" w:after="0"/>
        <w:ind w:left="126" w:right="127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Definitividad. </w:t>
      </w:r>
      <w:r>
        <w:rPr>
          <w:sz w:val="24"/>
        </w:rPr>
        <w:t>Se tiene por cumplido este requisito de procedibilidad, toda vez</w:t>
      </w:r>
      <w:r>
        <w:rPr>
          <w:spacing w:val="1"/>
          <w:sz w:val="24"/>
        </w:rPr>
        <w:t> </w:t>
      </w:r>
      <w:r>
        <w:rPr>
          <w:sz w:val="24"/>
        </w:rPr>
        <w:t>que no se advierte algún medio de defensa con relación a la pretensión concreta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deba</w:t>
      </w:r>
      <w:r>
        <w:rPr>
          <w:spacing w:val="-1"/>
          <w:sz w:val="24"/>
        </w:rPr>
        <w:t> </w:t>
      </w:r>
      <w:r>
        <w:rPr>
          <w:sz w:val="24"/>
        </w:rPr>
        <w:t>agotarse</w:t>
      </w:r>
      <w:r>
        <w:rPr>
          <w:spacing w:val="-1"/>
          <w:sz w:val="24"/>
        </w:rPr>
        <w:t> </w:t>
      </w:r>
      <w:r>
        <w:rPr>
          <w:sz w:val="24"/>
        </w:rPr>
        <w:t>previo a</w:t>
      </w:r>
      <w:r>
        <w:rPr>
          <w:spacing w:val="-1"/>
          <w:sz w:val="24"/>
        </w:rPr>
        <w:t> </w:t>
      </w:r>
      <w:r>
        <w:rPr>
          <w:sz w:val="24"/>
        </w:rPr>
        <w:t>acudir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esta</w:t>
      </w:r>
      <w:r>
        <w:rPr>
          <w:spacing w:val="-2"/>
          <w:sz w:val="24"/>
        </w:rPr>
        <w:t> </w:t>
      </w:r>
      <w:r>
        <w:rPr>
          <w:sz w:val="24"/>
        </w:rPr>
        <w:t>instancia</w:t>
      </w:r>
      <w:r>
        <w:rPr>
          <w:spacing w:val="-1"/>
          <w:sz w:val="24"/>
        </w:rPr>
        <w:t> </w:t>
      </w:r>
      <w:r>
        <w:rPr>
          <w:sz w:val="24"/>
        </w:rPr>
        <w:t>jurisdiccional.</w:t>
      </w:r>
    </w:p>
    <w:p>
      <w:pPr>
        <w:pStyle w:val="BodyText"/>
        <w:rPr>
          <w:sz w:val="36"/>
        </w:rPr>
      </w:pPr>
    </w:p>
    <w:p>
      <w:pPr>
        <w:pStyle w:val="Heading1"/>
        <w:ind w:left="3321"/>
      </w:pPr>
      <w:bookmarkStart w:name="_bookmark5" w:id="6"/>
      <w:bookmarkEnd w:id="6"/>
      <w:r>
        <w:rPr>
          <w:b w:val="0"/>
        </w:rPr>
      </w:r>
      <w:r>
        <w:rPr/>
        <w:t>ESTUDIO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FONDO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240" w:lineRule="auto" w:before="0" w:after="0"/>
        <w:ind w:left="834" w:right="0" w:hanging="722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Materia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la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controversia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14"/>
        </w:rPr>
      </w:pPr>
      <w:r>
        <w:rPr/>
        <w:pict>
          <v:rect style="position:absolute;margin-left:59.304001pt;margin-top:10.299931pt;width:144.020pt;height:.60004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6" w:right="1181" w:firstLine="0"/>
        <w:jc w:val="left"/>
        <w:rPr>
          <w:sz w:val="20"/>
        </w:rPr>
      </w:pPr>
      <w:r>
        <w:rPr>
          <w:w w:val="85"/>
          <w:position w:val="5"/>
          <w:sz w:val="13"/>
        </w:rPr>
        <w:t>7</w:t>
      </w:r>
      <w:r>
        <w:rPr>
          <w:spacing w:val="25"/>
          <w:w w:val="85"/>
          <w:position w:val="5"/>
          <w:sz w:val="13"/>
        </w:rPr>
        <w:t> </w:t>
      </w:r>
      <w:r>
        <w:rPr>
          <w:w w:val="85"/>
          <w:sz w:val="20"/>
        </w:rPr>
        <w:t>Sirve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de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sustento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la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Jurisprudencia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7/2002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de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la</w:t>
      </w:r>
      <w:r>
        <w:rPr>
          <w:spacing w:val="1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Sala</w:t>
      </w:r>
      <w:r>
        <w:rPr>
          <w:rFonts w:ascii="Arial" w:hAnsi="Arial"/>
          <w:i/>
          <w:spacing w:val="9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Superior</w:t>
      </w:r>
      <w:r>
        <w:rPr>
          <w:w w:val="85"/>
          <w:sz w:val="20"/>
        </w:rPr>
        <w:t>,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de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rubro:</w:t>
      </w:r>
      <w:r>
        <w:rPr>
          <w:spacing w:val="9"/>
          <w:w w:val="85"/>
          <w:sz w:val="20"/>
        </w:rPr>
        <w:t> </w:t>
      </w:r>
      <w:r>
        <w:rPr>
          <w:w w:val="85"/>
          <w:sz w:val="20"/>
        </w:rPr>
        <w:t>“</w:t>
      </w:r>
      <w:r>
        <w:rPr>
          <w:rFonts w:ascii="Arial" w:hAnsi="Arial"/>
          <w:i/>
          <w:w w:val="85"/>
          <w:sz w:val="20"/>
        </w:rPr>
        <w:t>INTERÉS</w:t>
      </w:r>
      <w:r>
        <w:rPr>
          <w:rFonts w:ascii="Arial" w:hAnsi="Arial"/>
          <w:i/>
          <w:spacing w:val="8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JURÍDICO</w:t>
      </w:r>
      <w:r>
        <w:rPr>
          <w:rFonts w:ascii="Arial" w:hAnsi="Arial"/>
          <w:i/>
          <w:spacing w:val="9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DIRECTO</w:t>
      </w:r>
      <w:r>
        <w:rPr>
          <w:rFonts w:ascii="Arial" w:hAnsi="Arial"/>
          <w:i/>
          <w:spacing w:val="10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PARA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0"/>
          <w:sz w:val="20"/>
        </w:rPr>
        <w:t>PROMOVER</w:t>
      </w:r>
      <w:r>
        <w:rPr>
          <w:rFonts w:ascii="Arial" w:hAnsi="Arial"/>
          <w:i/>
          <w:spacing w:val="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MEDIOS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IMPUGNACIÓN.</w:t>
      </w:r>
      <w:r>
        <w:rPr>
          <w:rFonts w:ascii="Arial" w:hAnsi="Arial"/>
          <w:i/>
          <w:spacing w:val="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REQUISITOS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PARA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SU</w:t>
      </w:r>
      <w:r>
        <w:rPr>
          <w:rFonts w:ascii="Arial" w:hAnsi="Arial"/>
          <w:i/>
          <w:spacing w:val="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SURTIMIENTO</w:t>
      </w:r>
      <w:r>
        <w:rPr>
          <w:w w:val="80"/>
          <w:sz w:val="20"/>
        </w:rPr>
        <w:t>”.</w:t>
      </w:r>
    </w:p>
    <w:p>
      <w:pPr>
        <w:spacing w:after="0"/>
        <w:jc w:val="left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/>
      </w:pPr>
      <w:r>
        <w:rPr/>
        <w:t>Supliendo en su deficiencia los agravios hechos valer por el </w:t>
      </w:r>
      <w:r>
        <w:rPr>
          <w:rFonts w:ascii="Arial"/>
          <w:i/>
        </w:rPr>
        <w:t>Actor </w:t>
      </w:r>
      <w:r>
        <w:rPr/>
        <w:t>en su demanda,</w:t>
      </w:r>
      <w:r>
        <w:rPr>
          <w:spacing w:val="-64"/>
        </w:rPr>
        <w:t> </w:t>
      </w:r>
      <w:r>
        <w:rPr/>
        <w:t>es</w:t>
      </w:r>
      <w:r>
        <w:rPr>
          <w:spacing w:val="-1"/>
        </w:rPr>
        <w:t> </w:t>
      </w:r>
      <w:r>
        <w:rPr/>
        <w:t>posible identificar que</w:t>
      </w:r>
      <w:r>
        <w:rPr>
          <w:spacing w:val="-1"/>
        </w:rPr>
        <w:t> </w:t>
      </w:r>
      <w:r>
        <w:rPr/>
        <w:t>hace valer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1"/>
          <w:numId w:val="3"/>
        </w:numPr>
        <w:tabs>
          <w:tab w:pos="1929" w:val="left" w:leader="none"/>
        </w:tabs>
        <w:spacing w:line="357" w:lineRule="auto" w:before="0" w:after="0"/>
        <w:ind w:left="1928" w:right="180" w:hanging="360"/>
        <w:jc w:val="both"/>
        <w:rPr>
          <w:rFonts w:ascii="Arial" w:hAnsi="Arial"/>
          <w:i/>
          <w:sz w:val="24"/>
        </w:rPr>
      </w:pPr>
      <w:r>
        <w:rPr>
          <w:sz w:val="24"/>
        </w:rPr>
        <w:t>Se debe revocar el procedimiento de consulta ciudadana, porque la jefa de</w:t>
      </w:r>
      <w:r>
        <w:rPr>
          <w:spacing w:val="1"/>
          <w:sz w:val="24"/>
        </w:rPr>
        <w:t> </w:t>
      </w:r>
      <w:r>
        <w:rPr>
          <w:sz w:val="24"/>
        </w:rPr>
        <w:t>tenencia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hizo</w:t>
      </w:r>
      <w:r>
        <w:rPr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indebido</w:t>
      </w:r>
      <w:r>
        <w:rPr>
          <w:spacing w:val="1"/>
          <w:sz w:val="24"/>
        </w:rPr>
        <w:t> </w:t>
      </w:r>
      <w:r>
        <w:rPr>
          <w:sz w:val="24"/>
        </w:rPr>
        <w:t>uso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firmas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ciudadanos que acudieron a la asamblea general del once de mayo, ya que</w:t>
      </w:r>
      <w:r>
        <w:rPr>
          <w:spacing w:val="-64"/>
          <w:sz w:val="24"/>
        </w:rPr>
        <w:t> </w:t>
      </w:r>
      <w:r>
        <w:rPr>
          <w:sz w:val="24"/>
        </w:rPr>
        <w:t>en esa reunión se tomó la decisión de solicitar al </w:t>
      </w:r>
      <w:r>
        <w:rPr>
          <w:rFonts w:ascii="Arial" w:hAnsi="Arial"/>
          <w:i/>
          <w:sz w:val="24"/>
        </w:rPr>
        <w:t>IEM </w:t>
      </w:r>
      <w:r>
        <w:rPr>
          <w:sz w:val="24"/>
        </w:rPr>
        <w:t>la administración</w:t>
      </w:r>
      <w:r>
        <w:rPr>
          <w:spacing w:val="1"/>
          <w:sz w:val="24"/>
        </w:rPr>
        <w:t> </w:t>
      </w:r>
      <w:r>
        <w:rPr>
          <w:sz w:val="24"/>
        </w:rPr>
        <w:t>directa de los recursos económicos, pero nunca se mencionó lo relativo 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“se</w:t>
      </w:r>
      <w:r>
        <w:rPr>
          <w:rFonts w:ascii="Arial" w:hAnsi="Arial"/>
          <w:i/>
          <w:spacing w:val="-7"/>
          <w:sz w:val="24"/>
        </w:rPr>
        <w:t> </w:t>
      </w:r>
      <w:r>
        <w:rPr>
          <w:rFonts w:ascii="Arial" w:hAnsi="Arial"/>
          <w:i/>
          <w:sz w:val="24"/>
        </w:rPr>
        <w:t>uniera</w:t>
      </w:r>
      <w:r>
        <w:rPr>
          <w:rFonts w:ascii="Arial" w:hAnsi="Arial"/>
          <w:i/>
          <w:spacing w:val="-5"/>
          <w:sz w:val="24"/>
        </w:rPr>
        <w:t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-5"/>
          <w:sz w:val="24"/>
        </w:rPr>
        <w:t> </w:t>
      </w:r>
      <w:r>
        <w:rPr>
          <w:rFonts w:ascii="Arial" w:hAnsi="Arial"/>
          <w:i/>
          <w:sz w:val="24"/>
        </w:rPr>
        <w:t>pueblos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5"/>
          <w:sz w:val="24"/>
        </w:rPr>
        <w:t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rigen</w:t>
      </w:r>
      <w:r>
        <w:rPr>
          <w:rFonts w:ascii="Arial" w:hAnsi="Arial"/>
          <w:i/>
          <w:spacing w:val="-5"/>
          <w:sz w:val="24"/>
        </w:rPr>
        <w:t> </w:t>
      </w:r>
      <w:r>
        <w:rPr>
          <w:rFonts w:ascii="Arial" w:hAnsi="Arial"/>
          <w:i/>
          <w:sz w:val="24"/>
        </w:rPr>
        <w:t>bajo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autogobierno”.</w:t>
      </w:r>
    </w:p>
    <w:p>
      <w:pPr>
        <w:pStyle w:val="BodyText"/>
        <w:spacing w:before="5"/>
        <w:rPr>
          <w:rFonts w:ascii="Arial"/>
          <w:i/>
        </w:rPr>
      </w:pPr>
    </w:p>
    <w:p>
      <w:pPr>
        <w:pStyle w:val="ListParagraph"/>
        <w:numPr>
          <w:ilvl w:val="1"/>
          <w:numId w:val="3"/>
        </w:numPr>
        <w:tabs>
          <w:tab w:pos="1929" w:val="left" w:leader="none"/>
        </w:tabs>
        <w:spacing w:line="360" w:lineRule="auto" w:before="0" w:after="0"/>
        <w:ind w:left="1928" w:right="180" w:hanging="360"/>
        <w:jc w:val="both"/>
        <w:rPr>
          <w:sz w:val="24"/>
        </w:rPr>
      </w:pPr>
      <w:r>
        <w:rPr>
          <w:sz w:val="24"/>
        </w:rPr>
        <w:t>Se</w:t>
      </w:r>
      <w:r>
        <w:rPr>
          <w:spacing w:val="-12"/>
          <w:sz w:val="24"/>
        </w:rPr>
        <w:t> </w:t>
      </w:r>
      <w:r>
        <w:rPr>
          <w:sz w:val="24"/>
        </w:rPr>
        <w:t>debe</w:t>
      </w:r>
      <w:r>
        <w:rPr>
          <w:spacing w:val="-12"/>
          <w:sz w:val="24"/>
        </w:rPr>
        <w:t> </w:t>
      </w:r>
      <w:r>
        <w:rPr>
          <w:sz w:val="24"/>
        </w:rPr>
        <w:t>suspender</w:t>
      </w:r>
      <w:r>
        <w:rPr>
          <w:spacing w:val="-10"/>
          <w:sz w:val="24"/>
        </w:rPr>
        <w:t> </w:t>
      </w:r>
      <w:r>
        <w:rPr>
          <w:sz w:val="24"/>
        </w:rPr>
        <w:t>o</w:t>
      </w:r>
      <w:r>
        <w:rPr>
          <w:spacing w:val="-11"/>
          <w:sz w:val="24"/>
        </w:rPr>
        <w:t> </w:t>
      </w:r>
      <w:r>
        <w:rPr>
          <w:sz w:val="24"/>
        </w:rPr>
        <w:t>revocar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consulta</w:t>
      </w:r>
      <w:r>
        <w:rPr>
          <w:spacing w:val="-12"/>
          <w:sz w:val="24"/>
        </w:rPr>
        <w:t> </w:t>
      </w:r>
      <w:r>
        <w:rPr>
          <w:sz w:val="24"/>
        </w:rPr>
        <w:t>ciudadana</w:t>
      </w:r>
      <w:r>
        <w:rPr>
          <w:spacing w:val="-11"/>
          <w:sz w:val="24"/>
        </w:rPr>
        <w:t> </w:t>
      </w:r>
      <w:r>
        <w:rPr>
          <w:sz w:val="24"/>
        </w:rPr>
        <w:t>a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rFonts w:ascii="Arial" w:hAnsi="Arial"/>
          <w:i/>
          <w:sz w:val="24"/>
        </w:rPr>
        <w:t>Comunidad,</w:t>
      </w:r>
      <w:r>
        <w:rPr>
          <w:rFonts w:ascii="Arial" w:hAnsi="Arial"/>
          <w:i/>
          <w:spacing w:val="-13"/>
          <w:sz w:val="24"/>
        </w:rPr>
        <w:t> </w:t>
      </w:r>
      <w:r>
        <w:rPr>
          <w:sz w:val="24"/>
        </w:rPr>
        <w:t>porque</w:t>
      </w:r>
      <w:r>
        <w:rPr>
          <w:spacing w:val="-65"/>
          <w:sz w:val="24"/>
        </w:rPr>
        <w:t> </w:t>
      </w:r>
      <w:r>
        <w:rPr>
          <w:sz w:val="24"/>
        </w:rPr>
        <w:t>la </w:t>
      </w:r>
      <w:r>
        <w:rPr>
          <w:rFonts w:ascii="Arial" w:hAnsi="Arial"/>
          <w:i/>
          <w:sz w:val="24"/>
        </w:rPr>
        <w:t>Comisión Electoral </w:t>
      </w:r>
      <w:r>
        <w:rPr>
          <w:sz w:val="24"/>
        </w:rPr>
        <w:t>violenta diversas disposiciones del </w:t>
      </w:r>
      <w:r>
        <w:rPr>
          <w:rFonts w:ascii="Arial" w:hAnsi="Arial"/>
          <w:i/>
          <w:sz w:val="24"/>
        </w:rPr>
        <w:t>Reglamento 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Consulta</w:t>
      </w:r>
      <w:r>
        <w:rPr>
          <w:rFonts w:ascii="Arial" w:hAnsi="Arial"/>
          <w:i/>
          <w:spacing w:val="-13"/>
          <w:sz w:val="24"/>
        </w:rPr>
        <w:t> </w:t>
      </w:r>
      <w:r>
        <w:rPr>
          <w:rFonts w:ascii="Arial" w:hAnsi="Arial"/>
          <w:i/>
          <w:sz w:val="24"/>
        </w:rPr>
        <w:t>Indígena,</w:t>
      </w:r>
      <w:r>
        <w:rPr>
          <w:rFonts w:ascii="Arial" w:hAnsi="Arial"/>
          <w:i/>
          <w:spacing w:val="-11"/>
          <w:sz w:val="24"/>
        </w:rPr>
        <w:t> </w:t>
      </w:r>
      <w:r>
        <w:rPr>
          <w:sz w:val="24"/>
        </w:rPr>
        <w:t>pues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13"/>
          <w:sz w:val="24"/>
        </w:rPr>
        <w:t> </w:t>
      </w:r>
      <w:r>
        <w:rPr>
          <w:sz w:val="24"/>
        </w:rPr>
        <w:t>metodología</w:t>
      </w:r>
      <w:r>
        <w:rPr>
          <w:spacing w:val="-11"/>
          <w:sz w:val="24"/>
        </w:rPr>
        <w:t> </w:t>
      </w:r>
      <w:r>
        <w:rPr>
          <w:sz w:val="24"/>
        </w:rPr>
        <w:t>establecida</w:t>
      </w:r>
      <w:r>
        <w:rPr>
          <w:spacing w:val="-13"/>
          <w:sz w:val="24"/>
        </w:rPr>
        <w:t> </w:t>
      </w:r>
      <w:r>
        <w:rPr>
          <w:sz w:val="24"/>
        </w:rPr>
        <w:t>en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convocatoria</w:t>
      </w:r>
      <w:r>
        <w:rPr>
          <w:spacing w:val="-10"/>
          <w:sz w:val="24"/>
        </w:rPr>
        <w:t> </w:t>
      </w:r>
      <w:r>
        <w:rPr>
          <w:sz w:val="24"/>
        </w:rPr>
        <w:t>pone</w:t>
      </w:r>
      <w:r>
        <w:rPr>
          <w:spacing w:val="-64"/>
          <w:sz w:val="24"/>
        </w:rPr>
        <w:t> </w:t>
      </w:r>
      <w:r>
        <w:rPr>
          <w:sz w:val="24"/>
        </w:rPr>
        <w:t>en riesgo la paz y tranquilidad de la </w:t>
      </w:r>
      <w:r>
        <w:rPr>
          <w:rFonts w:ascii="Arial" w:hAnsi="Arial"/>
          <w:i/>
          <w:sz w:val="24"/>
        </w:rPr>
        <w:t>Comunidad, </w:t>
      </w:r>
      <w:r>
        <w:rPr>
          <w:sz w:val="24"/>
        </w:rPr>
        <w:t>ya que se invita a una</w:t>
      </w:r>
      <w:r>
        <w:rPr>
          <w:spacing w:val="1"/>
          <w:sz w:val="24"/>
        </w:rPr>
        <w:t> </w:t>
      </w:r>
      <w:r>
        <w:rPr>
          <w:sz w:val="24"/>
        </w:rPr>
        <w:t>reunión</w:t>
      </w:r>
      <w:r>
        <w:rPr>
          <w:spacing w:val="1"/>
          <w:sz w:val="24"/>
        </w:rPr>
        <w:t> </w:t>
      </w:r>
      <w:r>
        <w:rPr>
          <w:sz w:val="24"/>
        </w:rPr>
        <w:t>informativa</w:t>
      </w:r>
      <w:r>
        <w:rPr>
          <w:spacing w:val="1"/>
          <w:sz w:val="24"/>
        </w:rPr>
        <w:t> </w:t>
      </w:r>
      <w:r>
        <w:rPr>
          <w:sz w:val="24"/>
        </w:rPr>
        <w:t>previa,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hora</w:t>
      </w:r>
      <w:r>
        <w:rPr>
          <w:spacing w:val="1"/>
          <w:sz w:val="24"/>
        </w:rPr>
        <w:t> </w:t>
      </w:r>
      <w:r>
        <w:rPr>
          <w:sz w:val="24"/>
        </w:rPr>
        <w:t>después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realización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consulta,</w:t>
      </w:r>
      <w:r>
        <w:rPr>
          <w:spacing w:val="-11"/>
          <w:sz w:val="24"/>
        </w:rPr>
        <w:t> </w:t>
      </w:r>
      <w:r>
        <w:rPr>
          <w:sz w:val="24"/>
        </w:rPr>
        <w:t>violentando</w:t>
      </w:r>
      <w:r>
        <w:rPr>
          <w:spacing w:val="-11"/>
          <w:sz w:val="24"/>
        </w:rPr>
        <w:t> </w:t>
      </w:r>
      <w:r>
        <w:rPr>
          <w:sz w:val="24"/>
        </w:rPr>
        <w:t>con</w:t>
      </w:r>
      <w:r>
        <w:rPr>
          <w:spacing w:val="-11"/>
          <w:sz w:val="24"/>
        </w:rPr>
        <w:t> </w:t>
      </w:r>
      <w:r>
        <w:rPr>
          <w:sz w:val="24"/>
        </w:rPr>
        <w:t>ello</w:t>
      </w:r>
      <w:r>
        <w:rPr>
          <w:spacing w:val="-11"/>
          <w:sz w:val="24"/>
        </w:rPr>
        <w:t> </w:t>
      </w:r>
      <w:r>
        <w:rPr>
          <w:sz w:val="24"/>
        </w:rPr>
        <w:t>el</w:t>
      </w:r>
      <w:r>
        <w:rPr>
          <w:spacing w:val="-11"/>
          <w:sz w:val="24"/>
        </w:rPr>
        <w:t> </w:t>
      </w:r>
      <w:r>
        <w:rPr>
          <w:sz w:val="24"/>
        </w:rPr>
        <w:t>derecho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los</w:t>
      </w:r>
      <w:r>
        <w:rPr>
          <w:spacing w:val="-12"/>
          <w:sz w:val="24"/>
        </w:rPr>
        <w:t> </w:t>
      </w:r>
      <w:r>
        <w:rPr>
          <w:sz w:val="24"/>
        </w:rPr>
        <w:t>demás</w:t>
      </w:r>
      <w:r>
        <w:rPr>
          <w:spacing w:val="-12"/>
          <w:sz w:val="24"/>
        </w:rPr>
        <w:t> </w:t>
      </w:r>
      <w:r>
        <w:rPr>
          <w:sz w:val="24"/>
        </w:rPr>
        <w:t>grupos</w:t>
      </w:r>
      <w:r>
        <w:rPr>
          <w:spacing w:val="-11"/>
          <w:sz w:val="24"/>
        </w:rPr>
        <w:t> </w:t>
      </w:r>
      <w:r>
        <w:rPr>
          <w:sz w:val="24"/>
        </w:rPr>
        <w:t>que</w:t>
      </w:r>
      <w:r>
        <w:rPr>
          <w:spacing w:val="-11"/>
          <w:sz w:val="24"/>
        </w:rPr>
        <w:t> </w:t>
      </w:r>
      <w:r>
        <w:rPr>
          <w:sz w:val="24"/>
        </w:rPr>
        <w:t>conforma</w:t>
      </w:r>
      <w:r>
        <w:rPr>
          <w:spacing w:val="-64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rFonts w:ascii="Arial" w:hAnsi="Arial"/>
          <w:i/>
          <w:sz w:val="24"/>
        </w:rPr>
        <w:t>Comunidad,</w:t>
      </w:r>
      <w:r>
        <w:rPr>
          <w:rFonts w:ascii="Arial" w:hAnsi="Arial"/>
          <w:i/>
          <w:spacing w:val="-8"/>
          <w:sz w:val="24"/>
        </w:rPr>
        <w:t> </w:t>
      </w:r>
      <w:r>
        <w:rPr>
          <w:sz w:val="24"/>
        </w:rPr>
        <w:t>respecto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su</w:t>
      </w:r>
      <w:r>
        <w:rPr>
          <w:spacing w:val="-10"/>
          <w:sz w:val="24"/>
        </w:rPr>
        <w:t> </w:t>
      </w:r>
      <w:r>
        <w:rPr>
          <w:sz w:val="24"/>
        </w:rPr>
        <w:t>derecho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decidir</w:t>
      </w:r>
      <w:r>
        <w:rPr>
          <w:spacing w:val="-10"/>
          <w:sz w:val="24"/>
        </w:rPr>
        <w:t> </w:t>
      </w:r>
      <w:r>
        <w:rPr>
          <w:sz w:val="24"/>
        </w:rPr>
        <w:t>si</w:t>
      </w:r>
      <w:r>
        <w:rPr>
          <w:spacing w:val="-9"/>
          <w:sz w:val="24"/>
        </w:rPr>
        <w:t> </w:t>
      </w:r>
      <w:r>
        <w:rPr>
          <w:sz w:val="24"/>
        </w:rPr>
        <w:t>quieren</w:t>
      </w:r>
      <w:r>
        <w:rPr>
          <w:spacing w:val="-8"/>
          <w:sz w:val="24"/>
        </w:rPr>
        <w:t> </w:t>
      </w:r>
      <w:r>
        <w:rPr>
          <w:sz w:val="24"/>
        </w:rPr>
        <w:t>o</w:t>
      </w:r>
      <w:r>
        <w:rPr>
          <w:spacing w:val="-11"/>
          <w:sz w:val="24"/>
        </w:rPr>
        <w:t> </w:t>
      </w:r>
      <w:r>
        <w:rPr>
          <w:sz w:val="24"/>
        </w:rPr>
        <w:t>no</w:t>
      </w:r>
      <w:r>
        <w:rPr>
          <w:spacing w:val="-11"/>
          <w:sz w:val="24"/>
        </w:rPr>
        <w:t> </w:t>
      </w:r>
      <w:r>
        <w:rPr>
          <w:sz w:val="24"/>
        </w:rPr>
        <w:t>que</w:t>
      </w:r>
      <w:r>
        <w:rPr>
          <w:spacing w:val="-10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realice</w:t>
      </w:r>
      <w:r>
        <w:rPr>
          <w:spacing w:val="-64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consulta</w:t>
      </w:r>
      <w:r>
        <w:rPr>
          <w:spacing w:val="-6"/>
          <w:sz w:val="24"/>
        </w:rPr>
        <w:t> </w:t>
      </w:r>
      <w:r>
        <w:rPr>
          <w:sz w:val="24"/>
        </w:rPr>
        <w:t>ciudadana</w:t>
      </w:r>
      <w:r>
        <w:rPr>
          <w:spacing w:val="-6"/>
          <w:sz w:val="24"/>
        </w:rPr>
        <w:t> </w:t>
      </w:r>
      <w:r>
        <w:rPr>
          <w:sz w:val="24"/>
        </w:rPr>
        <w:t>indígena,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7"/>
          <w:sz w:val="24"/>
        </w:rPr>
        <w:t> </w:t>
      </w:r>
      <w:r>
        <w:rPr>
          <w:sz w:val="24"/>
        </w:rPr>
        <w:t>lo</w:t>
      </w:r>
      <w:r>
        <w:rPr>
          <w:spacing w:val="-8"/>
          <w:sz w:val="24"/>
        </w:rPr>
        <w:t> </w:t>
      </w:r>
      <w:r>
        <w:rPr>
          <w:sz w:val="24"/>
        </w:rPr>
        <w:t>tanto,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hace</w:t>
      </w:r>
      <w:r>
        <w:rPr>
          <w:spacing w:val="-6"/>
          <w:sz w:val="24"/>
        </w:rPr>
        <w:t> </w:t>
      </w:r>
      <w:r>
        <w:rPr>
          <w:sz w:val="24"/>
        </w:rPr>
        <w:t>responsable</w:t>
      </w:r>
      <w:r>
        <w:rPr>
          <w:spacing w:val="-6"/>
          <w:sz w:val="24"/>
        </w:rPr>
        <w:t> </w:t>
      </w:r>
      <w:r>
        <w:rPr>
          <w:sz w:val="24"/>
        </w:rPr>
        <w:t>al</w:t>
      </w:r>
      <w:r>
        <w:rPr>
          <w:spacing w:val="-3"/>
          <w:sz w:val="24"/>
        </w:rPr>
        <w:t> </w:t>
      </w:r>
      <w:r>
        <w:rPr>
          <w:rFonts w:ascii="Arial" w:hAnsi="Arial"/>
          <w:i/>
          <w:sz w:val="24"/>
        </w:rPr>
        <w:t>IEM</w:t>
      </w:r>
      <w:r>
        <w:rPr>
          <w:rFonts w:ascii="Arial" w:hAnsi="Arial"/>
          <w:i/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5"/>
          <w:sz w:val="24"/>
        </w:rPr>
        <w:t> </w:t>
      </w:r>
      <w:r>
        <w:rPr>
          <w:sz w:val="24"/>
        </w:rPr>
        <w:t>la </w:t>
      </w:r>
      <w:r>
        <w:rPr>
          <w:rFonts w:ascii="Arial" w:hAnsi="Arial"/>
          <w:i/>
          <w:sz w:val="24"/>
        </w:rPr>
        <w:t>Comisión Electoral </w:t>
      </w:r>
      <w:r>
        <w:rPr>
          <w:sz w:val="24"/>
        </w:rPr>
        <w:t>por lo que se pueda derivar en la </w:t>
      </w:r>
      <w:r>
        <w:rPr>
          <w:rFonts w:ascii="Arial" w:hAnsi="Arial"/>
          <w:i/>
          <w:sz w:val="24"/>
        </w:rPr>
        <w:t>Comunidad, </w:t>
      </w:r>
      <w:r>
        <w:rPr>
          <w:sz w:val="24"/>
        </w:rPr>
        <w:t>ante la</w:t>
      </w:r>
      <w:r>
        <w:rPr>
          <w:spacing w:val="1"/>
          <w:sz w:val="24"/>
        </w:rPr>
        <w:t> </w:t>
      </w:r>
      <w:r>
        <w:rPr>
          <w:sz w:val="24"/>
        </w:rPr>
        <w:t>evidente</w:t>
      </w:r>
      <w:r>
        <w:rPr>
          <w:spacing w:val="-1"/>
          <w:sz w:val="24"/>
        </w:rPr>
        <w:t> </w:t>
      </w:r>
      <w:r>
        <w:rPr>
          <w:sz w:val="24"/>
        </w:rPr>
        <w:t>falta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condiciones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aplicar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procedimiento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consulta.</w:t>
      </w:r>
    </w:p>
    <w:p>
      <w:pPr>
        <w:pStyle w:val="BodyText"/>
        <w:spacing w:before="1"/>
        <w:rPr>
          <w:sz w:val="35"/>
        </w:rPr>
      </w:pPr>
    </w:p>
    <w:p>
      <w:pPr>
        <w:pStyle w:val="ListParagraph"/>
        <w:numPr>
          <w:ilvl w:val="1"/>
          <w:numId w:val="3"/>
        </w:numPr>
        <w:tabs>
          <w:tab w:pos="1929" w:val="left" w:leader="none"/>
        </w:tabs>
        <w:spacing w:line="360" w:lineRule="auto" w:before="0" w:after="0"/>
        <w:ind w:left="1928" w:right="179" w:hanging="360"/>
        <w:jc w:val="both"/>
        <w:rPr>
          <w:sz w:val="24"/>
        </w:rPr>
      </w:pPr>
      <w:r>
        <w:rPr>
          <w:sz w:val="24"/>
        </w:rPr>
        <w:t>Se debe investigar y solicitar la intervención del ministerio público, ya que</w:t>
      </w:r>
      <w:r>
        <w:rPr>
          <w:spacing w:val="1"/>
          <w:sz w:val="24"/>
        </w:rPr>
        <w:t> </w:t>
      </w:r>
      <w:r>
        <w:rPr>
          <w:sz w:val="24"/>
        </w:rPr>
        <w:t>derivado de la asamblea general celebrada el once de mayo, la jefa de</w:t>
      </w:r>
      <w:r>
        <w:rPr>
          <w:spacing w:val="1"/>
          <w:sz w:val="24"/>
        </w:rPr>
        <w:t> </w:t>
      </w:r>
      <w:r>
        <w:rPr>
          <w:sz w:val="24"/>
        </w:rPr>
        <w:t>tenencia de la </w:t>
      </w:r>
      <w:r>
        <w:rPr>
          <w:rFonts w:ascii="Arial" w:hAnsi="Arial"/>
          <w:i/>
          <w:sz w:val="24"/>
        </w:rPr>
        <w:t>Comunidad </w:t>
      </w:r>
      <w:r>
        <w:rPr>
          <w:sz w:val="24"/>
        </w:rPr>
        <w:t>cometió el posible delito de abuso de autoridad,</w:t>
      </w:r>
      <w:r>
        <w:rPr>
          <w:spacing w:val="1"/>
          <w:sz w:val="24"/>
        </w:rPr>
        <w:t> </w:t>
      </w:r>
      <w:r>
        <w:rPr>
          <w:sz w:val="24"/>
        </w:rPr>
        <w:t>falsedad de información y manipulación de documentos, además de su</w:t>
      </w:r>
      <w:r>
        <w:rPr>
          <w:spacing w:val="1"/>
          <w:sz w:val="24"/>
        </w:rPr>
        <w:t> </w:t>
      </w:r>
      <w:r>
        <w:rPr>
          <w:sz w:val="24"/>
        </w:rPr>
        <w:t>posible conexión con grupos delictivos de la zona, pues utilizó las firmas de</w:t>
      </w:r>
      <w:r>
        <w:rPr>
          <w:spacing w:val="-64"/>
          <w:sz w:val="24"/>
        </w:rPr>
        <w:t> </w:t>
      </w:r>
      <w:r>
        <w:rPr>
          <w:sz w:val="24"/>
        </w:rPr>
        <w:t>los ciudadanos que asistieron a dicha asamblea general, para solicitar 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-5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rFonts w:ascii="Arial" w:hAnsi="Arial"/>
          <w:i/>
          <w:sz w:val="24"/>
        </w:rPr>
        <w:t>“una</w:t>
      </w:r>
      <w:r>
        <w:rPr>
          <w:rFonts w:ascii="Arial" w:hAnsi="Arial"/>
          <w:i/>
          <w:spacing w:val="-11"/>
          <w:sz w:val="24"/>
        </w:rPr>
        <w:t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-7"/>
          <w:sz w:val="24"/>
        </w:rPr>
        <w:t> </w:t>
      </w:r>
      <w:r>
        <w:rPr>
          <w:rFonts w:ascii="Arial" w:hAnsi="Arial"/>
          <w:i/>
          <w:sz w:val="24"/>
        </w:rPr>
        <w:t>pueblos</w:t>
      </w:r>
      <w:r>
        <w:rPr>
          <w:rFonts w:ascii="Arial" w:hAnsi="Arial"/>
          <w:i/>
          <w:spacing w:val="-7"/>
          <w:sz w:val="24"/>
        </w:rPr>
        <w:t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8"/>
          <w:sz w:val="24"/>
        </w:rPr>
        <w:t> </w:t>
      </w:r>
      <w:r>
        <w:rPr>
          <w:rFonts w:ascii="Arial" w:hAnsi="Arial"/>
          <w:i/>
          <w:sz w:val="24"/>
        </w:rPr>
        <w:t>rigen</w:t>
      </w:r>
      <w:r>
        <w:rPr>
          <w:rFonts w:ascii="Arial" w:hAnsi="Arial"/>
          <w:i/>
          <w:spacing w:val="-8"/>
          <w:sz w:val="24"/>
        </w:rPr>
        <w:t> </w:t>
      </w:r>
      <w:r>
        <w:rPr>
          <w:rFonts w:ascii="Arial" w:hAnsi="Arial"/>
          <w:i/>
          <w:sz w:val="24"/>
        </w:rPr>
        <w:t>bajo</w:t>
      </w:r>
      <w:r>
        <w:rPr>
          <w:rFonts w:ascii="Arial" w:hAnsi="Arial"/>
          <w:i/>
          <w:spacing w:val="-10"/>
          <w:sz w:val="24"/>
        </w:rPr>
        <w:t> </w:t>
      </w:r>
      <w:r>
        <w:rPr>
          <w:rFonts w:ascii="Arial" w:hAnsi="Arial"/>
          <w:i/>
          <w:sz w:val="24"/>
        </w:rPr>
        <w:t>autogobierno”,</w:t>
      </w:r>
      <w:r>
        <w:rPr>
          <w:rFonts w:ascii="Arial" w:hAnsi="Arial"/>
          <w:i/>
          <w:spacing w:val="-1"/>
          <w:sz w:val="24"/>
        </w:rPr>
        <w:t> </w:t>
      </w:r>
      <w:r>
        <w:rPr>
          <w:sz w:val="24"/>
        </w:rPr>
        <w:t>siendo</w:t>
      </w:r>
      <w:r>
        <w:rPr>
          <w:spacing w:val="-64"/>
          <w:sz w:val="24"/>
        </w:rPr>
        <w:t> </w:t>
      </w:r>
      <w:r>
        <w:rPr>
          <w:sz w:val="24"/>
        </w:rPr>
        <w:t>que en dicha asamblea sólo se planteó lo relativo a la solicitud al </w:t>
      </w:r>
      <w:r>
        <w:rPr>
          <w:rFonts w:ascii="Arial" w:hAnsi="Arial"/>
          <w:i/>
          <w:sz w:val="24"/>
        </w:rPr>
        <w:t>IEM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que se efectuara una consulta ciudadana sobre la administración directa de</w:t>
      </w:r>
      <w:r>
        <w:rPr>
          <w:spacing w:val="-64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económicos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le</w:t>
      </w:r>
      <w:r>
        <w:rPr>
          <w:spacing w:val="1"/>
          <w:sz w:val="24"/>
        </w:rPr>
        <w:t> </w:t>
      </w:r>
      <w:r>
        <w:rPr>
          <w:sz w:val="24"/>
        </w:rPr>
        <w:t>corresponden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Comunidad.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-64"/>
          <w:sz w:val="24"/>
        </w:rPr>
        <w:t> </w:t>
      </w:r>
      <w:r>
        <w:rPr>
          <w:sz w:val="24"/>
        </w:rPr>
        <w:t>anterior,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solicita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destitución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jefa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tenencia</w:t>
      </w:r>
      <w:r>
        <w:rPr>
          <w:spacing w:val="-1"/>
          <w:sz w:val="24"/>
        </w:rPr>
        <w:t> </w:t>
      </w:r>
      <w:r>
        <w:rPr>
          <w:sz w:val="24"/>
        </w:rPr>
        <w:t>de Zirahuén.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ind w:left="1208"/>
      </w:pPr>
      <w:r>
        <w:rPr/>
        <w:t>A</w:t>
      </w:r>
      <w:r>
        <w:rPr>
          <w:spacing w:val="-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expuesto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parte</w:t>
      </w:r>
      <w:r>
        <w:rPr>
          <w:spacing w:val="-3"/>
        </w:rPr>
        <w:t> </w:t>
      </w:r>
      <w:r>
        <w:rPr/>
        <w:t>actora, el</w:t>
      </w:r>
      <w:r>
        <w:rPr>
          <w:spacing w:val="1"/>
        </w:rPr>
        <w:t> </w:t>
      </w:r>
      <w:r>
        <w:rPr>
          <w:rFonts w:ascii="Arial"/>
          <w:i/>
        </w:rPr>
        <w:t>TEEM</w:t>
      </w:r>
      <w:r>
        <w:rPr>
          <w:rFonts w:ascii="Arial"/>
          <w:i/>
          <w:spacing w:val="-1"/>
        </w:rPr>
        <w:t> </w:t>
      </w:r>
      <w:r>
        <w:rPr/>
        <w:t>debe</w:t>
      </w:r>
      <w:r>
        <w:rPr>
          <w:spacing w:val="-2"/>
        </w:rPr>
        <w:t> </w:t>
      </w:r>
      <w:r>
        <w:rPr/>
        <w:t>determinar:</w:t>
      </w:r>
    </w:p>
    <w:p>
      <w:pPr>
        <w:spacing w:after="0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847" w:val="left" w:leader="none"/>
        </w:tabs>
        <w:spacing w:line="360" w:lineRule="auto" w:before="92" w:after="0"/>
        <w:ind w:left="846" w:right="1262" w:hanging="360"/>
        <w:jc w:val="both"/>
        <w:rPr>
          <w:rFonts w:ascii="Arial" w:hAnsi="Arial"/>
          <w:sz w:val="24"/>
        </w:rPr>
      </w:pPr>
      <w:r>
        <w:rPr>
          <w:sz w:val="24"/>
        </w:rPr>
        <w:t>Si se debe revocar el procedimiento de consulta, por haberse solicitado al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IEM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tema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consulta</w:t>
      </w:r>
      <w:r>
        <w:rPr>
          <w:spacing w:val="1"/>
          <w:sz w:val="24"/>
        </w:rPr>
        <w:t> </w:t>
      </w:r>
      <w:r>
        <w:rPr>
          <w:sz w:val="24"/>
        </w:rPr>
        <w:t>ciudadana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asamblea</w:t>
      </w:r>
      <w:r>
        <w:rPr>
          <w:spacing w:val="1"/>
          <w:sz w:val="24"/>
        </w:rPr>
        <w:t> </w:t>
      </w:r>
      <w:r>
        <w:rPr>
          <w:sz w:val="24"/>
        </w:rPr>
        <w:t>general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 </w:t>
      </w:r>
      <w:r>
        <w:rPr>
          <w:sz w:val="24"/>
        </w:rPr>
        <w:t>no autorizó el once de mayo; específicamente, que Zirahuén</w:t>
      </w:r>
      <w:r>
        <w:rPr>
          <w:spacing w:val="1"/>
          <w:sz w:val="24"/>
        </w:rPr>
        <w:t> </w:t>
      </w:r>
      <w:r>
        <w:rPr>
          <w:sz w:val="24"/>
        </w:rPr>
        <w:t>pase a formar parte de las comunidades que se rigen mediante un sistema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autogobierno.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4"/>
        </w:numPr>
        <w:tabs>
          <w:tab w:pos="847" w:val="left" w:leader="none"/>
        </w:tabs>
        <w:spacing w:line="360" w:lineRule="auto" w:before="0" w:after="0"/>
        <w:ind w:left="846" w:right="1262" w:hanging="360"/>
        <w:jc w:val="both"/>
        <w:rPr>
          <w:rFonts w:ascii="Arial" w:hAnsi="Arial"/>
          <w:i/>
          <w:sz w:val="22"/>
        </w:rPr>
      </w:pPr>
      <w:r>
        <w:rPr>
          <w:sz w:val="24"/>
        </w:rPr>
        <w:t>Si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debe</w:t>
      </w:r>
      <w:r>
        <w:rPr>
          <w:spacing w:val="-6"/>
          <w:sz w:val="24"/>
        </w:rPr>
        <w:t> </w:t>
      </w:r>
      <w:r>
        <w:rPr>
          <w:sz w:val="24"/>
        </w:rPr>
        <w:t>ordenar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suspensión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consulta</w:t>
      </w:r>
      <w:r>
        <w:rPr>
          <w:spacing w:val="-3"/>
          <w:sz w:val="24"/>
        </w:rPr>
        <w:t> </w:t>
      </w:r>
      <w:r>
        <w:rPr>
          <w:sz w:val="24"/>
        </w:rPr>
        <w:t>ciudadana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rFonts w:ascii="Arial" w:hAnsi="Arial"/>
          <w:i/>
          <w:sz w:val="24"/>
        </w:rPr>
        <w:t>Comunidad,</w:t>
      </w:r>
      <w:r>
        <w:rPr>
          <w:rFonts w:ascii="Arial" w:hAnsi="Arial"/>
          <w:i/>
          <w:spacing w:val="-64"/>
          <w:sz w:val="24"/>
        </w:rPr>
        <w:t> </w:t>
      </w:r>
      <w:r>
        <w:rPr>
          <w:sz w:val="24"/>
        </w:rPr>
        <w:t>porque presuntamente la metodología establecida por la </w:t>
      </w:r>
      <w:r>
        <w:rPr>
          <w:rFonts w:ascii="Arial" w:hAnsi="Arial"/>
          <w:i/>
          <w:sz w:val="24"/>
        </w:rPr>
        <w:t>Comisión Electoral</w:t>
      </w:r>
      <w:r>
        <w:rPr>
          <w:rFonts w:ascii="Arial" w:hAnsi="Arial"/>
          <w:i/>
          <w:spacing w:val="-64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convocatoria,</w:t>
      </w:r>
      <w:r>
        <w:rPr>
          <w:spacing w:val="1"/>
          <w:sz w:val="24"/>
        </w:rPr>
        <w:t> </w:t>
      </w:r>
      <w:r>
        <w:rPr>
          <w:sz w:val="24"/>
        </w:rPr>
        <w:t>violenta</w:t>
      </w:r>
      <w:r>
        <w:rPr>
          <w:spacing w:val="1"/>
          <w:sz w:val="24"/>
        </w:rPr>
        <w:t> </w:t>
      </w:r>
      <w:r>
        <w:rPr>
          <w:sz w:val="24"/>
        </w:rPr>
        <w:t>diversas</w:t>
      </w:r>
      <w:r>
        <w:rPr>
          <w:spacing w:val="1"/>
          <w:sz w:val="24"/>
        </w:rPr>
        <w:t> </w:t>
      </w:r>
      <w:r>
        <w:rPr>
          <w:sz w:val="24"/>
        </w:rPr>
        <w:t>disposiciones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Reglamento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Consulta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Indígena.</w:t>
      </w:r>
    </w:p>
    <w:p>
      <w:pPr>
        <w:pStyle w:val="BodyText"/>
        <w:rPr>
          <w:rFonts w:ascii="Arial"/>
          <w:i/>
          <w:sz w:val="26"/>
        </w:rPr>
      </w:pPr>
    </w:p>
    <w:p>
      <w:pPr>
        <w:pStyle w:val="BodyText"/>
        <w:spacing w:before="1"/>
        <w:rPr>
          <w:rFonts w:ascii="Arial"/>
          <w:i/>
          <w:sz w:val="31"/>
        </w:rPr>
      </w:pPr>
    </w:p>
    <w:p>
      <w:pPr>
        <w:pStyle w:val="ListParagraph"/>
        <w:numPr>
          <w:ilvl w:val="0"/>
          <w:numId w:val="4"/>
        </w:numPr>
        <w:tabs>
          <w:tab w:pos="847" w:val="left" w:leader="none"/>
        </w:tabs>
        <w:spacing w:line="360" w:lineRule="auto" w:before="0" w:after="0"/>
        <w:ind w:left="846" w:right="1261" w:hanging="360"/>
        <w:jc w:val="both"/>
        <w:rPr>
          <w:rFonts w:ascii="Arial" w:hAnsi="Arial"/>
          <w:sz w:val="24"/>
        </w:rPr>
      </w:pPr>
      <w:r>
        <w:rPr>
          <w:sz w:val="24"/>
        </w:rPr>
        <w:t>Si, en su caso, se deba dar vista al ministerio público sobre diversos actos</w:t>
      </w:r>
      <w:r>
        <w:rPr>
          <w:spacing w:val="1"/>
          <w:sz w:val="24"/>
        </w:rPr>
        <w:t> </w:t>
      </w:r>
      <w:r>
        <w:rPr>
          <w:sz w:val="24"/>
        </w:rPr>
        <w:t>que pudieran constituir algún delito por parte de la jefa de tenencia de 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Comunidad, </w:t>
      </w:r>
      <w:r>
        <w:rPr>
          <w:sz w:val="24"/>
        </w:rPr>
        <w:t>vinculados con el proceso de consulta; así como determinar si</w:t>
      </w:r>
      <w:r>
        <w:rPr>
          <w:spacing w:val="1"/>
          <w:sz w:val="24"/>
        </w:rPr>
        <w:t> </w:t>
      </w:r>
      <w:r>
        <w:rPr>
          <w:sz w:val="24"/>
        </w:rPr>
        <w:t>jurídicamente</w:t>
      </w:r>
      <w:r>
        <w:rPr>
          <w:spacing w:val="1"/>
          <w:sz w:val="24"/>
        </w:rPr>
        <w:t> </w:t>
      </w:r>
      <w:r>
        <w:rPr>
          <w:sz w:val="24"/>
        </w:rPr>
        <w:t>resulta</w:t>
      </w:r>
      <w:r>
        <w:rPr>
          <w:spacing w:val="1"/>
          <w:sz w:val="24"/>
        </w:rPr>
        <w:t> </w:t>
      </w:r>
      <w:r>
        <w:rPr>
          <w:sz w:val="24"/>
        </w:rPr>
        <w:t>viable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sz w:val="24"/>
        </w:rPr>
        <w:t>órgano</w:t>
      </w:r>
      <w:r>
        <w:rPr>
          <w:spacing w:val="1"/>
          <w:sz w:val="24"/>
        </w:rPr>
        <w:t> </w:t>
      </w:r>
      <w:r>
        <w:rPr>
          <w:sz w:val="24"/>
        </w:rPr>
        <w:t>jurisdiccional</w:t>
      </w:r>
      <w:r>
        <w:rPr>
          <w:spacing w:val="1"/>
          <w:sz w:val="24"/>
        </w:rPr>
        <w:t> </w:t>
      </w:r>
      <w:r>
        <w:rPr>
          <w:sz w:val="24"/>
        </w:rPr>
        <w:t>ordene</w:t>
      </w:r>
      <w:r>
        <w:rPr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procedimiento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destitución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jefa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tenencia</w:t>
      </w:r>
      <w:r>
        <w:rPr>
          <w:spacing w:val="-1"/>
          <w:sz w:val="24"/>
        </w:rPr>
        <w:t> </w:t>
      </w:r>
      <w:r>
        <w:rPr>
          <w:sz w:val="24"/>
        </w:rPr>
        <w:t>referida.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3"/>
        </w:numPr>
        <w:tabs>
          <w:tab w:pos="833" w:val="left" w:leader="none"/>
          <w:tab w:pos="835" w:val="left" w:leader="none"/>
        </w:tabs>
        <w:spacing w:line="240" w:lineRule="auto" w:before="1" w:after="0"/>
        <w:ind w:left="834" w:right="0" w:hanging="722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Marco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normativo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contextual,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aplicables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al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caso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1"/>
        <w:rPr>
          <w:rFonts w:ascii="Arial"/>
          <w:b/>
          <w:sz w:val="21"/>
        </w:rPr>
      </w:pPr>
    </w:p>
    <w:p>
      <w:pPr>
        <w:pStyle w:val="ListParagraph"/>
        <w:numPr>
          <w:ilvl w:val="1"/>
          <w:numId w:val="5"/>
        </w:numPr>
        <w:tabs>
          <w:tab w:pos="1205" w:val="left" w:leader="none"/>
          <w:tab w:pos="1206" w:val="left" w:leader="none"/>
        </w:tabs>
        <w:spacing w:line="240" w:lineRule="auto" w:before="0" w:after="0"/>
        <w:ind w:left="1206" w:right="0" w:hanging="720"/>
        <w:jc w:val="left"/>
        <w:rPr>
          <w:rFonts w:ascii="Arial"/>
          <w:b/>
          <w:i/>
          <w:sz w:val="24"/>
        </w:rPr>
      </w:pPr>
      <w:r>
        <w:rPr>
          <w:rFonts w:ascii="Arial"/>
          <w:b/>
          <w:sz w:val="24"/>
        </w:rPr>
        <w:t>Datos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relacionados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con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la </w:t>
      </w:r>
      <w:r>
        <w:rPr>
          <w:rFonts w:ascii="Arial"/>
          <w:b/>
          <w:i/>
          <w:sz w:val="24"/>
        </w:rPr>
        <w:t>Comunidad</w:t>
      </w:r>
    </w:p>
    <w:p>
      <w:pPr>
        <w:pStyle w:val="BodyText"/>
        <w:rPr>
          <w:rFonts w:ascii="Arial"/>
          <w:b/>
          <w:i/>
          <w:sz w:val="26"/>
        </w:rPr>
      </w:pPr>
    </w:p>
    <w:p>
      <w:pPr>
        <w:pStyle w:val="BodyText"/>
        <w:rPr>
          <w:rFonts w:ascii="Arial"/>
          <w:b/>
          <w:i/>
          <w:sz w:val="22"/>
        </w:rPr>
      </w:pPr>
    </w:p>
    <w:p>
      <w:pPr>
        <w:pStyle w:val="BodyText"/>
        <w:spacing w:line="360" w:lineRule="auto"/>
        <w:ind w:left="126" w:right="1266"/>
        <w:jc w:val="both"/>
      </w:pPr>
      <w:r>
        <w:rPr/>
        <w:t>En</w:t>
      </w:r>
      <w:r>
        <w:rPr>
          <w:spacing w:val="-9"/>
        </w:rPr>
        <w:t> </w:t>
      </w:r>
      <w:r>
        <w:rPr/>
        <w:t>Michoacán</w:t>
      </w:r>
      <w:r>
        <w:rPr>
          <w:spacing w:val="-12"/>
        </w:rPr>
        <w:t> </w:t>
      </w:r>
      <w:r>
        <w:rPr/>
        <w:t>se</w:t>
      </w:r>
      <w:r>
        <w:rPr>
          <w:spacing w:val="-9"/>
        </w:rPr>
        <w:t> </w:t>
      </w:r>
      <w:r>
        <w:rPr/>
        <w:t>reconoce</w:t>
      </w:r>
      <w:r>
        <w:rPr>
          <w:spacing w:val="-12"/>
        </w:rPr>
        <w:t> </w:t>
      </w:r>
      <w:r>
        <w:rPr/>
        <w:t>a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pueblos</w:t>
      </w:r>
      <w:r>
        <w:rPr>
          <w:spacing w:val="-12"/>
        </w:rPr>
        <w:t> </w:t>
      </w:r>
      <w:r>
        <w:rPr/>
        <w:t>y</w:t>
      </w:r>
      <w:r>
        <w:rPr>
          <w:spacing w:val="-10"/>
        </w:rPr>
        <w:t> </w:t>
      </w:r>
      <w:r>
        <w:rPr/>
        <w:t>comunidades</w:t>
      </w:r>
      <w:r>
        <w:rPr>
          <w:spacing w:val="-10"/>
        </w:rPr>
        <w:t> </w:t>
      </w:r>
      <w:r>
        <w:rPr/>
        <w:t>indígenas</w:t>
      </w:r>
      <w:r>
        <w:rPr>
          <w:spacing w:val="-13"/>
        </w:rPr>
        <w:t> </w:t>
      </w:r>
      <w:r>
        <w:rPr/>
        <w:t>como</w:t>
      </w:r>
      <w:r>
        <w:rPr>
          <w:spacing w:val="-11"/>
        </w:rPr>
        <w:t> </w:t>
      </w:r>
      <w:r>
        <w:rPr/>
        <w:t>personas</w:t>
      </w:r>
      <w:r>
        <w:rPr>
          <w:spacing w:val="-65"/>
        </w:rPr>
        <w:t> </w:t>
      </w:r>
      <w:r>
        <w:rPr/>
        <w:t>morales, con personalidad jurídica y patrimonio propio, para ejercer derechos y</w:t>
      </w:r>
      <w:r>
        <w:rPr>
          <w:spacing w:val="1"/>
        </w:rPr>
        <w:t> </w:t>
      </w:r>
      <w:r>
        <w:rPr/>
        <w:t>contraer</w:t>
      </w:r>
      <w:r>
        <w:rPr>
          <w:spacing w:val="-4"/>
        </w:rPr>
        <w:t> </w:t>
      </w:r>
      <w:r>
        <w:rPr/>
        <w:t>obligaciones.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61"/>
        <w:jc w:val="both"/>
      </w:pPr>
      <w:r>
        <w:rPr/>
        <w:t>En</w:t>
      </w:r>
      <w:r>
        <w:rPr>
          <w:spacing w:val="1"/>
        </w:rPr>
        <w:t> </w:t>
      </w:r>
      <w:r>
        <w:rPr/>
        <w:t>efecto,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3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Local</w:t>
      </w:r>
      <w:r>
        <w:rPr>
          <w:rFonts w:ascii="Arial" w:hAnsi="Arial"/>
          <w:i/>
          <w:spacing w:val="1"/>
        </w:rPr>
        <w:t> </w:t>
      </w:r>
      <w:r>
        <w:rPr/>
        <w:t>reconoce una</w:t>
      </w:r>
      <w:r>
        <w:rPr>
          <w:spacing w:val="1"/>
        </w:rPr>
        <w:t> </w:t>
      </w:r>
      <w:r>
        <w:rPr/>
        <w:t>composición</w:t>
      </w:r>
      <w:r>
        <w:rPr>
          <w:spacing w:val="1"/>
        </w:rPr>
        <w:t> </w:t>
      </w:r>
      <w:r>
        <w:rPr/>
        <w:t>multicultural, pluriétnica y multilingüe sustentada originalmente en sus pueblos y</w:t>
      </w:r>
      <w:r>
        <w:rPr>
          <w:spacing w:val="1"/>
        </w:rPr>
        <w:t> </w:t>
      </w:r>
      <w:r>
        <w:rPr/>
        <w:t>comunidades</w:t>
      </w:r>
      <w:r>
        <w:rPr>
          <w:spacing w:val="-7"/>
        </w:rPr>
        <w:t> </w:t>
      </w:r>
      <w:r>
        <w:rPr/>
        <w:t>indígenas,</w:t>
      </w:r>
      <w:r>
        <w:rPr>
          <w:spacing w:val="-6"/>
        </w:rPr>
        <w:t> </w:t>
      </w:r>
      <w:r>
        <w:rPr/>
        <w:t>p'urhépecha,</w:t>
      </w:r>
      <w:r>
        <w:rPr>
          <w:spacing w:val="-8"/>
        </w:rPr>
        <w:t> </w:t>
      </w:r>
      <w:r>
        <w:rPr/>
        <w:t>Nahua,</w:t>
      </w:r>
      <w:r>
        <w:rPr>
          <w:spacing w:val="-6"/>
        </w:rPr>
        <w:t> </w:t>
      </w:r>
      <w:r>
        <w:rPr/>
        <w:t>Hñahñú</w:t>
      </w:r>
      <w:r>
        <w:rPr>
          <w:spacing w:val="-8"/>
        </w:rPr>
        <w:t> </w:t>
      </w:r>
      <w:r>
        <w:rPr/>
        <w:t>u</w:t>
      </w:r>
      <w:r>
        <w:rPr>
          <w:spacing w:val="-6"/>
        </w:rPr>
        <w:t> </w:t>
      </w:r>
      <w:r>
        <w:rPr/>
        <w:t>Otomí,</w:t>
      </w:r>
      <w:r>
        <w:rPr>
          <w:spacing w:val="-7"/>
        </w:rPr>
        <w:t> </w:t>
      </w:r>
      <w:r>
        <w:rPr/>
        <w:t>Jñatjo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Mazahua,</w:t>
      </w:r>
      <w:r>
        <w:rPr>
          <w:spacing w:val="-64"/>
        </w:rPr>
        <w:t> </w:t>
      </w:r>
      <w:r>
        <w:rPr/>
        <w:t>Matlatzinca o Pirinda y a todos aquellos que preservan todas o parte 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económicas,</w:t>
      </w:r>
      <w:r>
        <w:rPr>
          <w:spacing w:val="1"/>
        </w:rPr>
        <w:t> </w:t>
      </w:r>
      <w:r>
        <w:rPr/>
        <w:t>sociales,</w:t>
      </w:r>
      <w:r>
        <w:rPr>
          <w:spacing w:val="1"/>
        </w:rPr>
        <w:t> </w:t>
      </w:r>
      <w:r>
        <w:rPr/>
        <w:t>culturales,</w:t>
      </w:r>
      <w:r>
        <w:rPr>
          <w:spacing w:val="1"/>
        </w:rPr>
        <w:t> </w:t>
      </w:r>
      <w:r>
        <w:rPr/>
        <w:t>políticas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territoriales,</w:t>
      </w:r>
      <w:r>
        <w:rPr>
          <w:spacing w:val="1"/>
        </w:rPr>
        <w:t> </w:t>
      </w:r>
      <w:r>
        <w:rPr/>
        <w:t>garantizándole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consagrados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Federal</w:t>
      </w:r>
      <w:r>
        <w:rPr>
          <w:rFonts w:ascii="Arial" w:hAnsi="Arial"/>
          <w:i/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Instrumentos</w:t>
      </w:r>
      <w:r>
        <w:rPr>
          <w:spacing w:val="-1"/>
        </w:rPr>
        <w:t> </w:t>
      </w:r>
      <w:r>
        <w:rPr/>
        <w:t>Internacionales</w:t>
      </w:r>
      <w:r>
        <w:rPr>
          <w:spacing w:val="-2"/>
        </w:rPr>
        <w:t> </w:t>
      </w:r>
      <w:r>
        <w:rPr/>
        <w:t>relacionados</w:t>
      </w:r>
      <w:r>
        <w:rPr>
          <w:spacing w:val="-4"/>
        </w:rPr>
        <w:t> </w:t>
      </w:r>
      <w:r>
        <w:rPr/>
        <w:t>en la</w:t>
      </w:r>
      <w:r>
        <w:rPr>
          <w:spacing w:val="-3"/>
        </w:rPr>
        <w:t> </w:t>
      </w:r>
      <w:r>
        <w:rPr/>
        <w:t>materia.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263"/>
        <w:jc w:val="both"/>
      </w:pPr>
      <w:r>
        <w:rPr/>
        <w:t>En</w:t>
      </w:r>
      <w:r>
        <w:rPr>
          <w:spacing w:val="-4"/>
        </w:rPr>
        <w:t> </w:t>
      </w:r>
      <w:r>
        <w:rPr/>
        <w:t>ese</w:t>
      </w:r>
      <w:r>
        <w:rPr>
          <w:spacing w:val="-4"/>
        </w:rPr>
        <w:t> </w:t>
      </w:r>
      <w:r>
        <w:rPr/>
        <w:t>sentido,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-4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-4"/>
        </w:rPr>
        <w:t> </w:t>
      </w:r>
      <w:r>
        <w:rPr>
          <w:rFonts w:ascii="Arial" w:hAnsi="Arial"/>
          <w:i/>
        </w:rPr>
        <w:t>Local</w:t>
      </w:r>
      <w:r>
        <w:rPr>
          <w:rFonts w:ascii="Arial" w:hAnsi="Arial"/>
          <w:i/>
          <w:spacing w:val="-3"/>
        </w:rPr>
        <w:t> </w:t>
      </w:r>
      <w:r>
        <w:rPr/>
        <w:t>reconoce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municipios</w:t>
      </w:r>
      <w:r>
        <w:rPr>
          <w:spacing w:val="-4"/>
        </w:rPr>
        <w:t> </w:t>
      </w:r>
      <w:r>
        <w:rPr/>
        <w:t>que</w:t>
      </w:r>
      <w:r>
        <w:rPr>
          <w:spacing w:val="-64"/>
        </w:rPr>
        <w:t> </w:t>
      </w:r>
      <w:r>
        <w:rPr/>
        <w:t>integran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Michoacán,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encuentra</w:t>
      </w:r>
      <w:r>
        <w:rPr>
          <w:spacing w:val="-2"/>
        </w:rPr>
        <w:t> </w:t>
      </w:r>
      <w:r>
        <w:rPr/>
        <w:t>Salvador</w:t>
      </w:r>
      <w:r>
        <w:rPr>
          <w:spacing w:val="-3"/>
        </w:rPr>
        <w:t> </w:t>
      </w:r>
      <w:r>
        <w:rPr/>
        <w:t>Escalante.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32"/>
        <w:ind w:left="1208" w:right="188"/>
        <w:jc w:val="both"/>
      </w:pPr>
      <w:r>
        <w:rPr/>
        <w:t>Dicho municipio colinda al este con Tacámbaro; al noroeste con Tingambato; al</w:t>
      </w:r>
      <w:r>
        <w:rPr>
          <w:spacing w:val="1"/>
        </w:rPr>
        <w:t> </w:t>
      </w:r>
      <w:r>
        <w:rPr/>
        <w:t>norte</w:t>
      </w:r>
      <w:r>
        <w:rPr>
          <w:spacing w:val="-1"/>
        </w:rPr>
        <w:t> </w:t>
      </w:r>
      <w:r>
        <w:rPr/>
        <w:t>con</w:t>
      </w:r>
      <w:r>
        <w:rPr>
          <w:spacing w:val="-3"/>
        </w:rPr>
        <w:t> </w:t>
      </w:r>
      <w:r>
        <w:rPr/>
        <w:t>Pátzcuaro;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oeste</w:t>
      </w:r>
      <w:r>
        <w:rPr>
          <w:spacing w:val="-1"/>
        </w:rPr>
        <w:t> </w:t>
      </w:r>
      <w:r>
        <w:rPr/>
        <w:t>con</w:t>
      </w:r>
      <w:r>
        <w:rPr>
          <w:spacing w:val="-3"/>
        </w:rPr>
        <w:t> </w:t>
      </w:r>
      <w:r>
        <w:rPr/>
        <w:t>Taretan</w:t>
      </w:r>
      <w:r>
        <w:rPr>
          <w:spacing w:val="-1"/>
        </w:rPr>
        <w:t> </w:t>
      </w:r>
      <w:r>
        <w:rPr/>
        <w:t>y Ziracuaretiro,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sur</w:t>
      </w:r>
      <w:r>
        <w:rPr>
          <w:spacing w:val="-1"/>
        </w:rPr>
        <w:t> </w:t>
      </w:r>
      <w:r>
        <w:rPr/>
        <w:t>con Ario.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Salvador</w:t>
      </w:r>
      <w:r>
        <w:rPr>
          <w:spacing w:val="-12"/>
        </w:rPr>
        <w:t> </w:t>
      </w:r>
      <w:r>
        <w:rPr/>
        <w:t>Escalante</w:t>
      </w:r>
      <w:r>
        <w:rPr>
          <w:spacing w:val="-13"/>
        </w:rPr>
        <w:t> </w:t>
      </w:r>
      <w:r>
        <w:rPr/>
        <w:t>es</w:t>
      </w:r>
      <w:r>
        <w:rPr>
          <w:spacing w:val="-14"/>
        </w:rPr>
        <w:t> </w:t>
      </w:r>
      <w:r>
        <w:rPr/>
        <w:t>un</w:t>
      </w:r>
      <w:r>
        <w:rPr>
          <w:spacing w:val="-13"/>
        </w:rPr>
        <w:t> </w:t>
      </w:r>
      <w:r>
        <w:rPr/>
        <w:t>municipio</w:t>
      </w:r>
      <w:r>
        <w:rPr>
          <w:spacing w:val="-14"/>
        </w:rPr>
        <w:t> </w:t>
      </w:r>
      <w:r>
        <w:rPr/>
        <w:t>con</w:t>
      </w:r>
      <w:r>
        <w:rPr>
          <w:spacing w:val="-13"/>
        </w:rPr>
        <w:t> </w:t>
      </w:r>
      <w:r>
        <w:rPr/>
        <w:t>rezago</w:t>
      </w:r>
      <w:r>
        <w:rPr>
          <w:spacing w:val="-10"/>
        </w:rPr>
        <w:t> </w:t>
      </w:r>
      <w:r>
        <w:rPr/>
        <w:t>social</w:t>
      </w:r>
      <w:r>
        <w:rPr>
          <w:spacing w:val="-12"/>
        </w:rPr>
        <w:t> </w:t>
      </w:r>
      <w:r>
        <w:rPr/>
        <w:t>por</w:t>
      </w:r>
      <w:r>
        <w:rPr>
          <w:spacing w:val="-12"/>
        </w:rPr>
        <w:t> </w:t>
      </w:r>
      <w:r>
        <w:rPr/>
        <w:t>arriba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4"/>
        </w:rPr>
        <w:t> </w:t>
      </w:r>
      <w:r>
        <w:rPr/>
        <w:t>media</w:t>
      </w:r>
      <w:r>
        <w:rPr>
          <w:spacing w:val="-11"/>
        </w:rPr>
        <w:t> </w:t>
      </w:r>
      <w:r>
        <w:rPr/>
        <w:t>estatal</w:t>
      </w:r>
      <w:r>
        <w:rPr>
          <w:spacing w:val="-64"/>
        </w:rPr>
        <w:t> </w:t>
      </w:r>
      <w:r>
        <w:rPr/>
        <w:t>acorde con lo señalado en los índices de educación medidos por el Instituto</w:t>
      </w:r>
      <w:r>
        <w:rPr>
          <w:spacing w:val="1"/>
        </w:rPr>
        <w:t> </w:t>
      </w:r>
      <w:r>
        <w:rPr/>
        <w:t>Nacional de Estadística y Geografía (INEGI), que lo ubican con 34.04% en rezago</w:t>
      </w:r>
      <w:r>
        <w:rPr>
          <w:spacing w:val="-64"/>
        </w:rPr>
        <w:t> </w:t>
      </w:r>
      <w:r>
        <w:rPr/>
        <w:t>educativo;</w:t>
      </w:r>
      <w:r>
        <w:rPr>
          <w:spacing w:val="-3"/>
        </w:rPr>
        <w:t> </w:t>
      </w:r>
      <w:r>
        <w:rPr/>
        <w:t>mientras que la</w:t>
      </w:r>
      <w:r>
        <w:rPr>
          <w:spacing w:val="-2"/>
        </w:rPr>
        <w:t> </w:t>
      </w:r>
      <w:r>
        <w:rPr/>
        <w:t>media estatal</w:t>
      </w:r>
      <w:r>
        <w:rPr>
          <w:spacing w:val="-4"/>
        </w:rPr>
        <w:t> </w:t>
      </w:r>
      <w:r>
        <w:rPr/>
        <w:t>es de 26.5%</w:t>
      </w:r>
      <w:r>
        <w:rPr>
          <w:position w:val="8"/>
          <w:sz w:val="16"/>
        </w:rPr>
        <w:t>8</w:t>
      </w:r>
      <w:r>
        <w:rPr/>
        <w:t>.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De acuerdo con el Plan de Desarrollo Municipal 2018-2021 del Ayuntamiento</w:t>
      </w:r>
      <w:r>
        <w:rPr>
          <w:spacing w:val="1"/>
        </w:rPr>
        <w:t> </w:t>
      </w:r>
      <w:r>
        <w:rPr/>
        <w:t>Constitucional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Escalante,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cabecera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Santa</w:t>
      </w:r>
      <w:r>
        <w:rPr>
          <w:spacing w:val="-5"/>
        </w:rPr>
        <w:t> </w:t>
      </w:r>
      <w:r>
        <w:rPr/>
        <w:t>Clara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Cobre,</w:t>
      </w:r>
      <w:r>
        <w:rPr>
          <w:spacing w:val="-7"/>
        </w:rPr>
        <w:t> </w:t>
      </w:r>
      <w:r>
        <w:rPr/>
        <w:t>y</w:t>
      </w:r>
      <w:r>
        <w:rPr>
          <w:spacing w:val="-1"/>
        </w:rPr>
        <w:t> </w:t>
      </w:r>
      <w:r>
        <w:rPr/>
        <w:t>comprende</w:t>
      </w:r>
      <w:r>
        <w:rPr>
          <w:spacing w:val="-6"/>
        </w:rPr>
        <w:t> </w:t>
      </w:r>
      <w:r>
        <w:rPr/>
        <w:t>tres</w:t>
      </w:r>
      <w:r>
        <w:rPr>
          <w:spacing w:val="-8"/>
        </w:rPr>
        <w:t> </w:t>
      </w:r>
      <w:r>
        <w:rPr/>
        <w:t>tenencias,</w:t>
      </w:r>
      <w:r>
        <w:rPr>
          <w:spacing w:val="-7"/>
        </w:rPr>
        <w:t> </w:t>
      </w:r>
      <w:r>
        <w:rPr/>
        <w:t>correspondientes</w:t>
      </w:r>
      <w:r>
        <w:rPr>
          <w:spacing w:val="-64"/>
        </w:rPr>
        <w:t> </w:t>
      </w:r>
      <w:r>
        <w:rPr/>
        <w:t>a</w:t>
      </w:r>
      <w:r>
        <w:rPr>
          <w:spacing w:val="-1"/>
        </w:rPr>
        <w:t> </w:t>
      </w:r>
      <w:r>
        <w:rPr/>
        <w:t>Opopeo, Ixtaro y</w:t>
      </w:r>
      <w:r>
        <w:rPr>
          <w:spacing w:val="1"/>
        </w:rPr>
        <w:t> </w:t>
      </w:r>
      <w:r>
        <w:rPr/>
        <w:t>Zirahuén.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57" w:lineRule="auto"/>
        <w:ind w:left="1208" w:right="187"/>
        <w:jc w:val="both"/>
      </w:pPr>
      <w:r>
        <w:rPr/>
        <w:t>Así, la </w:t>
      </w:r>
      <w:r>
        <w:rPr>
          <w:rFonts w:ascii="Arial" w:hAnsi="Arial"/>
          <w:i/>
        </w:rPr>
        <w:t>Comunidad </w:t>
      </w:r>
      <w:r>
        <w:rPr/>
        <w:t>es una las principales localidades del municipio de Salvador</w:t>
      </w:r>
      <w:r>
        <w:rPr>
          <w:spacing w:val="1"/>
        </w:rPr>
        <w:t> </w:t>
      </w:r>
      <w:r>
        <w:rPr/>
        <w:t>Escalante, con una población de 5,486 habitantes, de los 49,896 de la población</w:t>
      </w:r>
      <w:r>
        <w:rPr>
          <w:spacing w:val="1"/>
        </w:rPr>
        <w:t> </w:t>
      </w:r>
      <w:r>
        <w:rPr/>
        <w:t>total</w:t>
      </w:r>
      <w:r>
        <w:rPr>
          <w:spacing w:val="-4"/>
        </w:rPr>
        <w:t> </w:t>
      </w:r>
      <w:r>
        <w:rPr/>
        <w:t>que</w:t>
      </w:r>
      <w:r>
        <w:rPr>
          <w:spacing w:val="-2"/>
        </w:rPr>
        <w:t> </w:t>
      </w:r>
      <w:r>
        <w:rPr/>
        <w:t>conforma el</w:t>
      </w:r>
      <w:r>
        <w:rPr>
          <w:spacing w:val="-3"/>
        </w:rPr>
        <w:t> </w:t>
      </w:r>
      <w:r>
        <w:rPr/>
        <w:t>municipio</w:t>
      </w:r>
      <w:r>
        <w:rPr>
          <w:position w:val="8"/>
          <w:sz w:val="16"/>
        </w:rPr>
        <w:t>9</w:t>
      </w:r>
      <w:r>
        <w:rPr/>
        <w:t>.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spacing w:before="1"/>
        <w:ind w:left="1208"/>
        <w:jc w:val="both"/>
      </w:pPr>
      <w:r>
        <w:rPr/>
        <w:t>En</w:t>
      </w:r>
      <w:r>
        <w:rPr>
          <w:spacing w:val="41"/>
        </w:rPr>
        <w:t> </w:t>
      </w:r>
      <w:r>
        <w:rPr/>
        <w:t>atención</w:t>
      </w:r>
      <w:r>
        <w:rPr>
          <w:spacing w:val="42"/>
        </w:rPr>
        <w:t> </w:t>
      </w:r>
      <w:r>
        <w:rPr/>
        <w:t>a</w:t>
      </w:r>
      <w:r>
        <w:rPr>
          <w:spacing w:val="42"/>
        </w:rPr>
        <w:t> </w:t>
      </w:r>
      <w:r>
        <w:rPr/>
        <w:t>información</w:t>
      </w:r>
      <w:r>
        <w:rPr>
          <w:spacing w:val="42"/>
        </w:rPr>
        <w:t> </w:t>
      </w:r>
      <w:r>
        <w:rPr/>
        <w:t>obtenida</w:t>
      </w:r>
      <w:r>
        <w:rPr>
          <w:spacing w:val="42"/>
        </w:rPr>
        <w:t> </w:t>
      </w:r>
      <w:r>
        <w:rPr/>
        <w:t>del</w:t>
      </w:r>
      <w:r>
        <w:rPr>
          <w:spacing w:val="41"/>
        </w:rPr>
        <w:t> </w:t>
      </w:r>
      <w:r>
        <w:rPr/>
        <w:t>“Catálogo</w:t>
      </w:r>
      <w:r>
        <w:rPr>
          <w:spacing w:val="41"/>
        </w:rPr>
        <w:t> </w:t>
      </w:r>
      <w:r>
        <w:rPr/>
        <w:t>de</w:t>
      </w:r>
      <w:r>
        <w:rPr>
          <w:spacing w:val="42"/>
        </w:rPr>
        <w:t> </w:t>
      </w:r>
      <w:r>
        <w:rPr/>
        <w:t>Localidades”</w:t>
      </w:r>
      <w:r>
        <w:rPr>
          <w:spacing w:val="42"/>
        </w:rPr>
        <w:t> </w:t>
      </w:r>
      <w:r>
        <w:rPr/>
        <w:t>de</w:t>
      </w:r>
      <w:r>
        <w:rPr>
          <w:spacing w:val="41"/>
        </w:rPr>
        <w:t> </w:t>
      </w:r>
      <w:r>
        <w:rPr/>
        <w:t>la</w:t>
      </w:r>
      <w:r>
        <w:rPr>
          <w:spacing w:val="42"/>
        </w:rPr>
        <w:t> </w:t>
      </w:r>
      <w:r>
        <w:rPr/>
        <w:t>otrora</w:t>
      </w:r>
    </w:p>
    <w:p>
      <w:pPr>
        <w:pStyle w:val="BodyText"/>
        <w:spacing w:before="132"/>
        <w:ind w:left="1208"/>
        <w:jc w:val="both"/>
      </w:pPr>
      <w:r>
        <w:rPr>
          <w:spacing w:val="-1"/>
        </w:rPr>
        <w:t>Secretaría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Desarrollo</w:t>
      </w:r>
      <w:r>
        <w:rPr>
          <w:spacing w:val="-11"/>
        </w:rPr>
        <w:t> </w:t>
      </w:r>
      <w:r>
        <w:rPr/>
        <w:t>Social,</w:t>
      </w:r>
      <w:r>
        <w:rPr>
          <w:spacing w:val="-14"/>
        </w:rPr>
        <w:t> </w:t>
      </w:r>
      <w:r>
        <w:rPr/>
        <w:t>la</w:t>
      </w:r>
      <w:r>
        <w:rPr>
          <w:spacing w:val="-16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-16"/>
        </w:rPr>
        <w:t> </w:t>
      </w:r>
      <w:r>
        <w:rPr/>
        <w:t>tiene</w:t>
      </w:r>
      <w:r>
        <w:rPr>
          <w:spacing w:val="-16"/>
        </w:rPr>
        <w:t> </w:t>
      </w:r>
      <w:r>
        <w:rPr/>
        <w:t>un</w:t>
      </w:r>
      <w:r>
        <w:rPr>
          <w:spacing w:val="-14"/>
        </w:rPr>
        <w:t> </w:t>
      </w:r>
      <w:r>
        <w:rPr/>
        <w:t>alto</w:t>
      </w:r>
      <w:r>
        <w:rPr>
          <w:spacing w:val="-15"/>
        </w:rPr>
        <w:t> </w:t>
      </w:r>
      <w:r>
        <w:rPr/>
        <w:t>grado</w:t>
      </w:r>
      <w:r>
        <w:rPr>
          <w:spacing w:val="-14"/>
        </w:rPr>
        <w:t> </w:t>
      </w:r>
      <w:r>
        <w:rPr/>
        <w:t>de</w:t>
      </w:r>
      <w:r>
        <w:rPr>
          <w:spacing w:val="-17"/>
        </w:rPr>
        <w:t> </w:t>
      </w:r>
      <w:r>
        <w:rPr/>
        <w:t>marginación</w:t>
      </w:r>
      <w:r>
        <w:rPr>
          <w:position w:val="8"/>
          <w:sz w:val="16"/>
        </w:rPr>
        <w:t>10</w:t>
      </w:r>
      <w:r>
        <w:rPr/>
        <w:t>.</w:t>
      </w:r>
    </w:p>
    <w:p>
      <w:pPr>
        <w:pStyle w:val="BodyText"/>
        <w:rPr>
          <w:sz w:val="28"/>
        </w:rPr>
      </w:pPr>
    </w:p>
    <w:p>
      <w:pPr>
        <w:pStyle w:val="BodyText"/>
        <w:spacing w:line="357" w:lineRule="auto" w:before="230"/>
        <w:ind w:left="1208" w:right="190"/>
        <w:jc w:val="both"/>
      </w:pPr>
      <w:r>
        <w:rPr/>
        <w:t>Las descripciones anteriores, además de ser tomadas por fuentes oficiales, se</w:t>
      </w:r>
      <w:r>
        <w:rPr>
          <w:spacing w:val="1"/>
        </w:rPr>
        <w:t> </w:t>
      </w:r>
      <w:r>
        <w:rPr/>
        <w:t>consideran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hechos notorios</w:t>
      </w:r>
      <w:r>
        <w:rPr>
          <w:position w:val="8"/>
          <w:sz w:val="16"/>
        </w:rPr>
        <w:t>11</w:t>
      </w:r>
      <w:r>
        <w:rPr/>
        <w:t>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1"/>
          <w:numId w:val="5"/>
        </w:numPr>
        <w:tabs>
          <w:tab w:pos="1689" w:val="left" w:leader="none"/>
        </w:tabs>
        <w:spacing w:line="360" w:lineRule="auto" w:before="0" w:after="0"/>
        <w:ind w:left="1208" w:right="184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Marco</w:t>
      </w:r>
      <w:r>
        <w:rPr>
          <w:rFonts w:ascii="Arial" w:hAnsi="Arial"/>
          <w:b/>
          <w:spacing w:val="7"/>
          <w:sz w:val="24"/>
        </w:rPr>
        <w:t> </w:t>
      </w:r>
      <w:r>
        <w:rPr>
          <w:rFonts w:ascii="Arial" w:hAnsi="Arial"/>
          <w:b/>
          <w:sz w:val="24"/>
        </w:rPr>
        <w:t>normativo</w:t>
      </w:r>
      <w:r>
        <w:rPr>
          <w:rFonts w:ascii="Arial" w:hAnsi="Arial"/>
          <w:b/>
          <w:spacing w:val="7"/>
          <w:sz w:val="24"/>
        </w:rPr>
        <w:t> </w:t>
      </w:r>
      <w:r>
        <w:rPr>
          <w:rFonts w:ascii="Arial" w:hAnsi="Arial"/>
          <w:b/>
          <w:sz w:val="24"/>
        </w:rPr>
        <w:t>sobre</w:t>
      </w:r>
      <w:r>
        <w:rPr>
          <w:rFonts w:ascii="Arial" w:hAnsi="Arial"/>
          <w:b/>
          <w:spacing w:val="8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0"/>
          <w:sz w:val="24"/>
        </w:rPr>
        <w:t> </w:t>
      </w:r>
      <w:r>
        <w:rPr>
          <w:rFonts w:ascii="Arial" w:hAnsi="Arial"/>
          <w:b/>
          <w:sz w:val="24"/>
        </w:rPr>
        <w:t>consulta</w:t>
      </w:r>
      <w:r>
        <w:rPr>
          <w:rFonts w:ascii="Arial" w:hAnsi="Arial"/>
          <w:b/>
          <w:spacing w:val="8"/>
          <w:sz w:val="24"/>
        </w:rPr>
        <w:t> </w:t>
      </w:r>
      <w:r>
        <w:rPr>
          <w:rFonts w:ascii="Arial" w:hAnsi="Arial"/>
          <w:b/>
          <w:sz w:val="24"/>
        </w:rPr>
        <w:t>ciudadana</w:t>
      </w:r>
      <w:r>
        <w:rPr>
          <w:rFonts w:ascii="Arial" w:hAnsi="Arial"/>
          <w:b/>
          <w:spacing w:val="8"/>
          <w:sz w:val="24"/>
        </w:rPr>
        <w:t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9"/>
          <w:sz w:val="24"/>
        </w:rPr>
        <w:t> </w:t>
      </w:r>
      <w:r>
        <w:rPr>
          <w:rFonts w:ascii="Arial" w:hAnsi="Arial"/>
          <w:b/>
          <w:sz w:val="24"/>
        </w:rPr>
        <w:t>comunidades</w:t>
      </w:r>
      <w:r>
        <w:rPr>
          <w:rFonts w:ascii="Arial" w:hAnsi="Arial"/>
          <w:b/>
          <w:spacing w:val="8"/>
          <w:sz w:val="24"/>
        </w:rPr>
        <w:t> </w:t>
      </w:r>
      <w:r>
        <w:rPr>
          <w:rFonts w:ascii="Arial" w:hAnsi="Arial"/>
          <w:b/>
          <w:sz w:val="24"/>
        </w:rPr>
        <w:t>indígenas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conforme con 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normativa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vigente en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el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Estado 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Michoacán</w:t>
      </w:r>
    </w:p>
    <w:p>
      <w:pPr>
        <w:pStyle w:val="BodyText"/>
        <w:spacing w:before="11"/>
        <w:rPr>
          <w:rFonts w:ascii="Arial"/>
          <w:b/>
          <w:sz w:val="35"/>
        </w:rPr>
      </w:pPr>
    </w:p>
    <w:p>
      <w:pPr>
        <w:pStyle w:val="BodyText"/>
        <w:spacing w:line="362" w:lineRule="auto"/>
        <w:ind w:left="1208" w:right="180"/>
        <w:jc w:val="both"/>
      </w:pPr>
      <w:r>
        <w:rPr/>
        <w:t>De acuerdo con la última reforma a la </w:t>
      </w:r>
      <w:r>
        <w:rPr>
          <w:rFonts w:ascii="Arial" w:hAnsi="Arial"/>
          <w:i/>
        </w:rPr>
        <w:t>Ley Orgánica Municipal</w:t>
      </w:r>
      <w:r>
        <w:rPr/>
        <w:t>, en su artículo 116,</w:t>
      </w:r>
      <w:r>
        <w:rPr>
          <w:spacing w:val="1"/>
        </w:rPr>
        <w:t> </w:t>
      </w:r>
      <w:r>
        <w:rPr>
          <w:spacing w:val="-1"/>
        </w:rPr>
        <w:t>párrafo</w:t>
      </w:r>
      <w:r>
        <w:rPr>
          <w:spacing w:val="-15"/>
        </w:rPr>
        <w:t> </w:t>
      </w:r>
      <w:r>
        <w:rPr>
          <w:spacing w:val="-1"/>
        </w:rPr>
        <w:t>quinto</w:t>
      </w:r>
      <w:r>
        <w:rPr>
          <w:rFonts w:ascii="Arial" w:hAnsi="Arial"/>
          <w:i/>
          <w:spacing w:val="-1"/>
        </w:rPr>
        <w:t>,</w:t>
      </w:r>
      <w:r>
        <w:rPr>
          <w:rFonts w:ascii="Arial" w:hAnsi="Arial"/>
          <w:i/>
          <w:spacing w:val="-15"/>
        </w:rPr>
        <w:t> </w:t>
      </w:r>
      <w:r>
        <w:rPr>
          <w:spacing w:val="-1"/>
        </w:rPr>
        <w:t>se</w:t>
      </w:r>
      <w:r>
        <w:rPr>
          <w:spacing w:val="-16"/>
        </w:rPr>
        <w:t> </w:t>
      </w:r>
      <w:r>
        <w:rPr>
          <w:spacing w:val="-1"/>
        </w:rPr>
        <w:t>ha</w:t>
      </w:r>
      <w:r>
        <w:rPr>
          <w:spacing w:val="-15"/>
        </w:rPr>
        <w:t> </w:t>
      </w:r>
      <w:r>
        <w:rPr>
          <w:spacing w:val="-1"/>
        </w:rPr>
        <w:t>establecido</w:t>
      </w:r>
      <w:r>
        <w:rPr>
          <w:spacing w:val="-13"/>
        </w:rPr>
        <w:t> </w:t>
      </w:r>
      <w:r>
        <w:rPr>
          <w:spacing w:val="-1"/>
        </w:rPr>
        <w:t>que</w:t>
      </w:r>
      <w:r>
        <w:rPr>
          <w:spacing w:val="-16"/>
        </w:rPr>
        <w:t> </w:t>
      </w:r>
      <w:r>
        <w:rPr>
          <w:spacing w:val="-1"/>
        </w:rPr>
        <w:t>en</w:t>
      </w:r>
      <w:r>
        <w:rPr>
          <w:spacing w:val="-15"/>
        </w:rPr>
        <w:t> </w:t>
      </w:r>
      <w:r>
        <w:rPr>
          <w:spacing w:val="-1"/>
        </w:rPr>
        <w:t>Michoacán</w:t>
      </w:r>
      <w:r>
        <w:rPr>
          <w:spacing w:val="-10"/>
        </w:rPr>
        <w:t> </w:t>
      </w:r>
      <w:r>
        <w:rPr/>
        <w:t>las</w:t>
      </w:r>
      <w:r>
        <w:rPr>
          <w:spacing w:val="-15"/>
        </w:rPr>
        <w:t> </w:t>
      </w:r>
      <w:r>
        <w:rPr/>
        <w:t>comunidades</w:t>
      </w:r>
      <w:r>
        <w:rPr>
          <w:spacing w:val="-14"/>
        </w:rPr>
        <w:t> </w:t>
      </w:r>
      <w:r>
        <w:rPr/>
        <w:t>indígenas</w:t>
      </w:r>
      <w:r>
        <w:rPr>
          <w:spacing w:val="-13"/>
        </w:rPr>
        <w:t> </w:t>
      </w:r>
      <w:r>
        <w:rPr/>
        <w:t>que</w:t>
      </w:r>
    </w:p>
    <w:p>
      <w:pPr>
        <w:pStyle w:val="BodyText"/>
        <w:spacing w:before="4"/>
        <w:rPr>
          <w:sz w:val="10"/>
        </w:rPr>
      </w:pPr>
      <w:r>
        <w:rPr/>
        <w:pict>
          <v:rect style="position:absolute;margin-left:113.419998pt;margin-top:7.900487pt;width:144.020pt;height:.60004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208" w:right="189" w:firstLine="0"/>
        <w:jc w:val="both"/>
        <w:rPr>
          <w:sz w:val="20"/>
        </w:rPr>
      </w:pPr>
      <w:r>
        <w:rPr>
          <w:w w:val="80"/>
          <w:position w:val="5"/>
          <w:sz w:val="13"/>
        </w:rPr>
        <w:t>8</w:t>
      </w:r>
      <w:r>
        <w:rPr>
          <w:spacing w:val="1"/>
          <w:w w:val="80"/>
          <w:position w:val="5"/>
          <w:sz w:val="13"/>
        </w:rPr>
        <w:t> </w:t>
      </w:r>
      <w:r>
        <w:rPr>
          <w:w w:val="80"/>
          <w:sz w:val="20"/>
        </w:rPr>
        <w:t>Datos obtenidos del Plan de Desarrollo Municipal 2018-2021 del Ayuntamiento Constitucional de Salvador Escalante,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Michoacán</w:t>
      </w:r>
    </w:p>
    <w:p>
      <w:pPr>
        <w:spacing w:before="0"/>
        <w:ind w:left="1208" w:right="188" w:firstLine="0"/>
        <w:jc w:val="both"/>
        <w:rPr>
          <w:sz w:val="20"/>
        </w:rPr>
      </w:pPr>
      <w:r>
        <w:rPr>
          <w:w w:val="80"/>
          <w:position w:val="5"/>
          <w:sz w:val="13"/>
        </w:rPr>
        <w:t>9</w:t>
      </w:r>
      <w:r>
        <w:rPr>
          <w:w w:val="80"/>
          <w:sz w:val="20"/>
        </w:rPr>
        <w:t>Dato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obtenido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página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electrónica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Instituto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Nacional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Estadística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Geografía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(INEGI),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contenido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página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de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internet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oficial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de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dicho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organismo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autónomo,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localizable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en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el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siguiente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enlace:</w:t>
      </w:r>
      <w:r>
        <w:rPr>
          <w:spacing w:val="1"/>
          <w:w w:val="90"/>
          <w:sz w:val="20"/>
        </w:rPr>
        <w:t> </w:t>
      </w:r>
      <w:r>
        <w:rPr>
          <w:w w:val="90"/>
          <w:sz w:val="20"/>
        </w:rPr>
        <w:t>https:/</w:t>
      </w:r>
      <w:hyperlink r:id="rId10">
        <w:r>
          <w:rPr>
            <w:w w:val="90"/>
            <w:sz w:val="20"/>
          </w:rPr>
          <w:t>/www.ine</w:t>
        </w:r>
      </w:hyperlink>
      <w:r>
        <w:rPr>
          <w:w w:val="90"/>
          <w:sz w:val="20"/>
        </w:rPr>
        <w:t>g</w:t>
      </w:r>
      <w:hyperlink r:id="rId10">
        <w:r>
          <w:rPr>
            <w:w w:val="90"/>
            <w:sz w:val="20"/>
          </w:rPr>
          <w:t>i.org.mx/app/mapa/espacioydatos/default.aspx?ag=160790075</w:t>
        </w:r>
      </w:hyperlink>
    </w:p>
    <w:p>
      <w:pPr>
        <w:spacing w:line="229" w:lineRule="exact" w:before="0"/>
        <w:ind w:left="1208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10</w:t>
      </w:r>
      <w:r>
        <w:rPr>
          <w:spacing w:val="13"/>
          <w:w w:val="80"/>
          <w:position w:val="5"/>
          <w:sz w:val="13"/>
        </w:rPr>
        <w:t> </w:t>
      </w:r>
      <w:r>
        <w:rPr>
          <w:w w:val="80"/>
          <w:sz w:val="20"/>
        </w:rPr>
        <w:t>Información</w:t>
      </w:r>
      <w:r>
        <w:rPr>
          <w:spacing w:val="-2"/>
          <w:w w:val="80"/>
          <w:sz w:val="20"/>
        </w:rPr>
        <w:t> </w:t>
      </w:r>
      <w:r>
        <w:rPr>
          <w:w w:val="80"/>
          <w:sz w:val="20"/>
        </w:rPr>
        <w:t>obtenida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-2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página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oficial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-2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otrora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Secretaría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Desarrollo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Social,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localizable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-2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enlace</w:t>
      </w:r>
      <w:r>
        <w:rPr>
          <w:spacing w:val="-3"/>
          <w:w w:val="80"/>
          <w:sz w:val="20"/>
        </w:rPr>
        <w:t> </w:t>
      </w:r>
      <w:r>
        <w:rPr>
          <w:w w:val="80"/>
          <w:sz w:val="20"/>
        </w:rPr>
        <w:t>electrónico:</w:t>
      </w:r>
    </w:p>
    <w:p>
      <w:pPr>
        <w:spacing w:line="229" w:lineRule="exact" w:before="0"/>
        <w:ind w:left="1208" w:right="0" w:firstLine="0"/>
        <w:jc w:val="left"/>
        <w:rPr>
          <w:sz w:val="20"/>
        </w:rPr>
      </w:pPr>
      <w:r>
        <w:rPr>
          <w:w w:val="90"/>
          <w:sz w:val="20"/>
        </w:rPr>
        <w:t>“</w:t>
      </w:r>
      <w:hyperlink r:id="rId11">
        <w:r>
          <w:rPr>
            <w:w w:val="90"/>
            <w:sz w:val="20"/>
          </w:rPr>
          <w:t>http://www.microrregiones.gob.mx/catloc/LocdeMun.aspx?tipo=clave&amp;campo=loc&amp;ent=16&amp;mun=079”</w:t>
        </w:r>
      </w:hyperlink>
    </w:p>
    <w:p>
      <w:pPr>
        <w:spacing w:line="240" w:lineRule="auto" w:before="0"/>
        <w:ind w:left="1208" w:right="184" w:firstLine="0"/>
        <w:jc w:val="both"/>
        <w:rPr>
          <w:sz w:val="20"/>
        </w:rPr>
      </w:pPr>
      <w:r>
        <w:rPr>
          <w:w w:val="80"/>
          <w:position w:val="5"/>
          <w:sz w:val="13"/>
        </w:rPr>
        <w:t>11</w:t>
      </w:r>
      <w:r>
        <w:rPr>
          <w:spacing w:val="1"/>
          <w:w w:val="80"/>
          <w:position w:val="5"/>
          <w:sz w:val="13"/>
        </w:rPr>
        <w:t> </w:t>
      </w:r>
      <w:r>
        <w:rPr>
          <w:w w:val="80"/>
          <w:sz w:val="20"/>
        </w:rPr>
        <w:t>De acuerdo al criterio sustentado por los Tribunales Colegiados de Circuito del Poder Judicial de la Federación, en la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Tesis aislada: I.3o.C.35 K (10a.), Décima Época, consultable en el Semanario Judicial de la Federación y su Gaceta, Libro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XXVI, Noviembre de 2013, Tomo 2, página: 1373; de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rubro:</w:t>
      </w:r>
      <w:r>
        <w:rPr>
          <w:spacing w:val="33"/>
          <w:sz w:val="20"/>
        </w:rPr>
        <w:t> </w:t>
      </w:r>
      <w:r>
        <w:rPr>
          <w:rFonts w:ascii="Arial" w:hAnsi="Arial"/>
          <w:i/>
          <w:w w:val="80"/>
          <w:sz w:val="20"/>
        </w:rPr>
        <w:t>“PÁGINAS</w:t>
      </w:r>
      <w:r>
        <w:rPr>
          <w:rFonts w:ascii="Arial" w:hAnsi="Arial"/>
          <w:i/>
          <w:spacing w:val="33"/>
          <w:sz w:val="20"/>
        </w:rPr>
        <w:t> </w:t>
      </w:r>
      <w:r>
        <w:rPr>
          <w:rFonts w:ascii="Arial" w:hAnsi="Arial"/>
          <w:i/>
          <w:w w:val="80"/>
          <w:sz w:val="20"/>
        </w:rPr>
        <w:t>WEB O ELECTRÓNICAS.</w:t>
      </w:r>
      <w:r>
        <w:rPr>
          <w:rFonts w:ascii="Arial" w:hAnsi="Arial"/>
          <w:i/>
          <w:spacing w:val="34"/>
          <w:sz w:val="20"/>
        </w:rPr>
        <w:t> </w:t>
      </w:r>
      <w:r>
        <w:rPr>
          <w:rFonts w:ascii="Arial" w:hAnsi="Arial"/>
          <w:i/>
          <w:w w:val="80"/>
          <w:sz w:val="20"/>
        </w:rPr>
        <w:t>SU CONTENIDO ES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UN</w:t>
      </w:r>
      <w:r>
        <w:rPr>
          <w:rFonts w:ascii="Arial" w:hAnsi="Arial"/>
          <w:i/>
          <w:spacing w:val="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HECHO</w:t>
      </w:r>
      <w:r>
        <w:rPr>
          <w:rFonts w:ascii="Arial" w:hAnsi="Arial"/>
          <w:i/>
          <w:spacing w:val="6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NOTORIO</w:t>
      </w:r>
      <w:r>
        <w:rPr>
          <w:rFonts w:ascii="Arial" w:hAnsi="Arial"/>
          <w:i/>
          <w:spacing w:val="6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Y</w:t>
      </w:r>
      <w:r>
        <w:rPr>
          <w:rFonts w:ascii="Arial" w:hAnsi="Arial"/>
          <w:i/>
          <w:spacing w:val="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SUSCEPTIBLE</w:t>
      </w:r>
      <w:r>
        <w:rPr>
          <w:rFonts w:ascii="Arial" w:hAnsi="Arial"/>
          <w:i/>
          <w:spacing w:val="5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5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SER</w:t>
      </w:r>
      <w:r>
        <w:rPr>
          <w:rFonts w:ascii="Arial" w:hAnsi="Arial"/>
          <w:i/>
          <w:spacing w:val="3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VALORADO</w:t>
      </w:r>
      <w:r>
        <w:rPr>
          <w:rFonts w:ascii="Arial" w:hAnsi="Arial"/>
          <w:i/>
          <w:spacing w:val="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EN</w:t>
      </w:r>
      <w:r>
        <w:rPr>
          <w:rFonts w:ascii="Arial" w:hAnsi="Arial"/>
          <w:i/>
          <w:spacing w:val="5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UNA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DECISIÓN</w:t>
      </w:r>
      <w:r>
        <w:rPr>
          <w:rFonts w:ascii="Arial" w:hAnsi="Arial"/>
          <w:i/>
          <w:spacing w:val="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JUDICIAL”</w:t>
      </w:r>
      <w:r>
        <w:rPr>
          <w:w w:val="80"/>
          <w:sz w:val="20"/>
        </w:rPr>
        <w:t>.</w:t>
      </w:r>
    </w:p>
    <w:p>
      <w:pPr>
        <w:spacing w:after="0" w:line="240" w:lineRule="auto"/>
        <w:jc w:val="both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63"/>
        <w:jc w:val="both"/>
      </w:pPr>
      <w:r>
        <w:rPr/>
        <w:t>tengan el carácter de tenencia, tendrán el derecho a ejercer directamente los</w:t>
      </w:r>
      <w:r>
        <w:rPr>
          <w:spacing w:val="1"/>
        </w:rPr>
        <w:t> </w:t>
      </w:r>
      <w:r>
        <w:rPr/>
        <w:t>recursos presupuestales que les sean asignados por el municipio, que deberá</w:t>
      </w:r>
      <w:r>
        <w:rPr>
          <w:spacing w:val="1"/>
        </w:rPr>
        <w:t> </w:t>
      </w:r>
      <w:r>
        <w:rPr/>
        <w:t>incluir la totalidad del impuesto predial recaudado en la respectiva comunidad;</w:t>
      </w:r>
      <w:r>
        <w:rPr>
          <w:spacing w:val="1"/>
        </w:rPr>
        <w:t> </w:t>
      </w:r>
      <w:r>
        <w:rPr/>
        <w:t>siempre</w:t>
      </w:r>
      <w:r>
        <w:rPr>
          <w:spacing w:val="-4"/>
        </w:rPr>
        <w:t> </w:t>
      </w:r>
      <w:r>
        <w:rPr/>
        <w:t>con</w:t>
      </w:r>
      <w:r>
        <w:rPr>
          <w:spacing w:val="-2"/>
        </w:rPr>
        <w:t> </w:t>
      </w:r>
      <w:r>
        <w:rPr/>
        <w:t>previa consulta</w:t>
      </w:r>
      <w:r>
        <w:rPr>
          <w:spacing w:val="-1"/>
        </w:rPr>
        <w:t> </w:t>
      </w:r>
      <w:r>
        <w:rPr/>
        <w:t>libre, informada</w:t>
      </w:r>
      <w:r>
        <w:rPr>
          <w:spacing w:val="-3"/>
        </w:rPr>
        <w:t> </w:t>
      </w:r>
      <w:r>
        <w:rPr/>
        <w:t>y de</w:t>
      </w:r>
      <w:r>
        <w:rPr>
          <w:spacing w:val="-2"/>
        </w:rPr>
        <w:t> </w:t>
      </w:r>
      <w:r>
        <w:rPr/>
        <w:t>buena</w:t>
      </w:r>
      <w:r>
        <w:rPr>
          <w:spacing w:val="-3"/>
        </w:rPr>
        <w:t> </w:t>
      </w:r>
      <w:r>
        <w:rPr/>
        <w:t>fe.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 w:before="1"/>
        <w:ind w:left="126" w:right="1262"/>
        <w:jc w:val="both"/>
      </w:pPr>
      <w:r>
        <w:rPr/>
        <w:t>Asimismo, el artículo 117 de dicho ordenamiento ahora refiere que para hacer</w:t>
      </w:r>
      <w:r>
        <w:rPr>
          <w:spacing w:val="1"/>
        </w:rPr>
        <w:t> </w:t>
      </w:r>
      <w:r>
        <w:rPr/>
        <w:t>efectivo</w:t>
      </w:r>
      <w:r>
        <w:rPr>
          <w:spacing w:val="-4"/>
        </w:rPr>
        <w:t> </w:t>
      </w:r>
      <w:r>
        <w:rPr/>
        <w:t>su</w:t>
      </w:r>
      <w:r>
        <w:rPr>
          <w:spacing w:val="-4"/>
        </w:rPr>
        <w:t> </w:t>
      </w:r>
      <w:r>
        <w:rPr/>
        <w:t>derecho</w:t>
      </w:r>
      <w:r>
        <w:rPr>
          <w:spacing w:val="-4"/>
        </w:rPr>
        <w:t> </w:t>
      </w:r>
      <w:r>
        <w:rPr/>
        <w:t>al</w:t>
      </w:r>
      <w:r>
        <w:rPr>
          <w:spacing w:val="-5"/>
        </w:rPr>
        <w:t> </w:t>
      </w:r>
      <w:r>
        <w:rPr/>
        <w:t>autogobierno,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caso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comunidades</w:t>
      </w:r>
      <w:r>
        <w:rPr>
          <w:spacing w:val="-1"/>
        </w:rPr>
        <w:t> </w:t>
      </w:r>
      <w:r>
        <w:rPr/>
        <w:t>indígenas</w:t>
      </w:r>
      <w:r>
        <w:rPr>
          <w:spacing w:val="-3"/>
        </w:rPr>
        <w:t> </w:t>
      </w:r>
      <w:r>
        <w:rPr/>
        <w:t>que</w:t>
      </w:r>
      <w:r>
        <w:rPr>
          <w:spacing w:val="-65"/>
        </w:rPr>
        <w:t> </w:t>
      </w:r>
      <w:r>
        <w:rPr/>
        <w:t>así lo deseen y cumplan con todos los requisitos que señale la reglamentación</w:t>
      </w:r>
      <w:r>
        <w:rPr>
          <w:spacing w:val="1"/>
        </w:rPr>
        <w:t> </w:t>
      </w:r>
      <w:r>
        <w:rPr/>
        <w:t>municipal y estatal respectiva, podrán solicitar el ejercicio y administración directa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los recursos</w:t>
      </w:r>
      <w:r>
        <w:rPr>
          <w:spacing w:val="-1"/>
        </w:rPr>
        <w:t> </w:t>
      </w:r>
      <w:r>
        <w:rPr/>
        <w:t>presupuestales, de la</w:t>
      </w:r>
      <w:r>
        <w:rPr>
          <w:spacing w:val="-1"/>
        </w:rPr>
        <w:t> </w:t>
      </w:r>
      <w:r>
        <w:rPr/>
        <w:t>siguiente forma: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6"/>
        </w:numPr>
        <w:tabs>
          <w:tab w:pos="433" w:val="left" w:leader="none"/>
        </w:tabs>
        <w:spacing w:line="360" w:lineRule="auto" w:before="0" w:after="0"/>
        <w:ind w:left="126" w:right="1261" w:firstLine="0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comunidades</w:t>
      </w:r>
      <w:r>
        <w:rPr>
          <w:spacing w:val="1"/>
          <w:sz w:val="24"/>
        </w:rPr>
        <w:t> </w:t>
      </w:r>
      <w:r>
        <w:rPr>
          <w:sz w:val="24"/>
        </w:rPr>
        <w:t>indígenas,</w:t>
      </w:r>
      <w:r>
        <w:rPr>
          <w:spacing w:val="1"/>
          <w:sz w:val="24"/>
        </w:rPr>
        <w:t> </w:t>
      </w:r>
      <w:r>
        <w:rPr>
          <w:sz w:val="24"/>
        </w:rPr>
        <w:t>vía</w:t>
      </w:r>
      <w:r>
        <w:rPr>
          <w:spacing w:val="1"/>
          <w:sz w:val="24"/>
        </w:rPr>
        <w:t> </w:t>
      </w:r>
      <w:r>
        <w:rPr>
          <w:sz w:val="24"/>
        </w:rPr>
        <w:t>sus</w:t>
      </w:r>
      <w:r>
        <w:rPr>
          <w:spacing w:val="1"/>
          <w:sz w:val="24"/>
        </w:rPr>
        <w:t> </w:t>
      </w:r>
      <w:r>
        <w:rPr>
          <w:sz w:val="24"/>
        </w:rPr>
        <w:t>representantes</w:t>
      </w:r>
      <w:r>
        <w:rPr>
          <w:spacing w:val="1"/>
          <w:sz w:val="24"/>
        </w:rPr>
        <w:t> </w:t>
      </w:r>
      <w:r>
        <w:rPr>
          <w:sz w:val="24"/>
        </w:rPr>
        <w:t>autorizados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respectivas</w:t>
      </w:r>
      <w:r>
        <w:rPr>
          <w:spacing w:val="1"/>
          <w:sz w:val="24"/>
        </w:rPr>
        <w:t> </w:t>
      </w:r>
      <w:r>
        <w:rPr>
          <w:sz w:val="24"/>
        </w:rPr>
        <w:t>asambleas,</w:t>
      </w:r>
      <w:r>
        <w:rPr>
          <w:spacing w:val="1"/>
          <w:sz w:val="24"/>
        </w:rPr>
        <w:t> </w:t>
      </w:r>
      <w:r>
        <w:rPr>
          <w:sz w:val="24"/>
        </w:rPr>
        <w:t>deberán</w:t>
      </w:r>
      <w:r>
        <w:rPr>
          <w:spacing w:val="1"/>
          <w:sz w:val="24"/>
        </w:rPr>
        <w:t> </w:t>
      </w:r>
      <w:r>
        <w:rPr>
          <w:sz w:val="24"/>
        </w:rPr>
        <w:t>presentar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solicitud</w:t>
      </w:r>
      <w:r>
        <w:rPr>
          <w:spacing w:val="1"/>
          <w:sz w:val="24"/>
        </w:rPr>
        <w:t> </w:t>
      </w:r>
      <w:r>
        <w:rPr>
          <w:sz w:val="24"/>
        </w:rPr>
        <w:t>ante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IEM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ayuntamiento</w:t>
      </w:r>
      <w:r>
        <w:rPr>
          <w:spacing w:val="1"/>
          <w:sz w:val="24"/>
        </w:rPr>
        <w:t> </w:t>
      </w:r>
      <w:r>
        <w:rPr>
          <w:sz w:val="24"/>
        </w:rPr>
        <w:t>respectivo,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especifique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mandato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comunidad y en ejercicio de sus derechos de autonomía y autogobierno, desean</w:t>
      </w:r>
      <w:r>
        <w:rPr>
          <w:spacing w:val="1"/>
          <w:sz w:val="24"/>
        </w:rPr>
        <w:t> </w:t>
      </w:r>
      <w:r>
        <w:rPr>
          <w:sz w:val="24"/>
        </w:rPr>
        <w:t>elegir,</w:t>
      </w:r>
      <w:r>
        <w:rPr>
          <w:spacing w:val="-2"/>
          <w:sz w:val="24"/>
        </w:rPr>
        <w:t> </w:t>
      </w:r>
      <w:r>
        <w:rPr>
          <w:sz w:val="24"/>
        </w:rPr>
        <w:t>gobernarse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administrarse</w:t>
      </w:r>
      <w:r>
        <w:rPr>
          <w:spacing w:val="-3"/>
          <w:sz w:val="24"/>
        </w:rPr>
        <w:t> </w:t>
      </w:r>
      <w:r>
        <w:rPr>
          <w:sz w:val="24"/>
        </w:rPr>
        <w:t>mediante</w:t>
      </w:r>
      <w:r>
        <w:rPr>
          <w:spacing w:val="-2"/>
          <w:sz w:val="24"/>
        </w:rPr>
        <w:t> </w:t>
      </w:r>
      <w:r>
        <w:rPr>
          <w:sz w:val="24"/>
        </w:rPr>
        <w:t>autoridades</w:t>
      </w:r>
      <w:r>
        <w:rPr>
          <w:spacing w:val="-1"/>
          <w:sz w:val="24"/>
        </w:rPr>
        <w:t> </w:t>
      </w:r>
      <w:r>
        <w:rPr>
          <w:sz w:val="24"/>
        </w:rPr>
        <w:t>tradicionales.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6"/>
        </w:numPr>
        <w:tabs>
          <w:tab w:pos="388" w:val="left" w:leader="none"/>
        </w:tabs>
        <w:spacing w:line="360" w:lineRule="auto" w:before="1" w:after="0"/>
        <w:ind w:left="126" w:right="1269" w:firstLine="0"/>
        <w:jc w:val="both"/>
        <w:rPr>
          <w:sz w:val="24"/>
        </w:rPr>
      </w:pP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solicitud</w:t>
      </w:r>
      <w:r>
        <w:rPr>
          <w:spacing w:val="-11"/>
          <w:sz w:val="24"/>
        </w:rPr>
        <w:t> </w:t>
      </w:r>
      <w:r>
        <w:rPr>
          <w:sz w:val="24"/>
        </w:rPr>
        <w:t>deberá</w:t>
      </w:r>
      <w:r>
        <w:rPr>
          <w:spacing w:val="-9"/>
          <w:sz w:val="24"/>
        </w:rPr>
        <w:t> </w:t>
      </w:r>
      <w:r>
        <w:rPr>
          <w:sz w:val="24"/>
        </w:rPr>
        <w:t>ser</w:t>
      </w:r>
      <w:r>
        <w:rPr>
          <w:spacing w:val="-10"/>
          <w:sz w:val="24"/>
        </w:rPr>
        <w:t> </w:t>
      </w:r>
      <w:r>
        <w:rPr>
          <w:sz w:val="24"/>
        </w:rPr>
        <w:t>acompañada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12"/>
          <w:sz w:val="24"/>
        </w:rPr>
        <w:t> </w:t>
      </w:r>
      <w:r>
        <w:rPr>
          <w:sz w:val="24"/>
        </w:rPr>
        <w:t>acta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asamblea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12"/>
          <w:sz w:val="24"/>
        </w:rPr>
        <w:t> </w:t>
      </w:r>
      <w:r>
        <w:rPr>
          <w:sz w:val="24"/>
        </w:rPr>
        <w:t>firmada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10"/>
          <w:sz w:val="24"/>
        </w:rPr>
        <w:t> </w:t>
      </w:r>
      <w:r>
        <w:rPr>
          <w:sz w:val="24"/>
        </w:rPr>
        <w:t>todas</w:t>
      </w:r>
      <w:r>
        <w:rPr>
          <w:spacing w:val="-64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autoridades comunales.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0"/>
          <w:numId w:val="6"/>
        </w:numPr>
        <w:tabs>
          <w:tab w:pos="570" w:val="left" w:leader="none"/>
        </w:tabs>
        <w:spacing w:line="360" w:lineRule="auto" w:before="0" w:after="0"/>
        <w:ind w:left="126" w:right="1264" w:firstLine="0"/>
        <w:jc w:val="both"/>
        <w:rPr>
          <w:sz w:val="24"/>
        </w:rPr>
      </w:pP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vez</w:t>
      </w:r>
      <w:r>
        <w:rPr>
          <w:spacing w:val="1"/>
          <w:sz w:val="24"/>
        </w:rPr>
        <w:t> </w:t>
      </w:r>
      <w:r>
        <w:rPr>
          <w:sz w:val="24"/>
        </w:rPr>
        <w:t>presentada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solicitud,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IEM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realizará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conjunto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ayuntamiento, en un plazo de quince días hábiles, una consulta a la comunidad en</w:t>
      </w:r>
      <w:r>
        <w:rPr>
          <w:spacing w:val="-64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especifique</w:t>
      </w:r>
      <w:r>
        <w:rPr>
          <w:spacing w:val="1"/>
          <w:sz w:val="24"/>
        </w:rPr>
        <w:t> </w:t>
      </w:r>
      <w:r>
        <w:rPr>
          <w:sz w:val="24"/>
        </w:rPr>
        <w:t>si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deseo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comunidad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elegir,</w:t>
      </w:r>
      <w:r>
        <w:rPr>
          <w:spacing w:val="1"/>
          <w:sz w:val="24"/>
        </w:rPr>
        <w:t> </w:t>
      </w:r>
      <w:r>
        <w:rPr>
          <w:sz w:val="24"/>
        </w:rPr>
        <w:t>gobernarse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administrarse</w:t>
      </w:r>
      <w:r>
        <w:rPr>
          <w:spacing w:val="-1"/>
          <w:sz w:val="24"/>
        </w:rPr>
        <w:t> </w:t>
      </w:r>
      <w:r>
        <w:rPr>
          <w:sz w:val="24"/>
        </w:rPr>
        <w:t>de forma</w:t>
      </w:r>
      <w:r>
        <w:rPr>
          <w:spacing w:val="-2"/>
          <w:sz w:val="24"/>
        </w:rPr>
        <w:t> </w:t>
      </w:r>
      <w:r>
        <w:rPr>
          <w:sz w:val="24"/>
        </w:rPr>
        <w:t>autónoma.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6" w:right="1262"/>
        <w:jc w:val="both"/>
      </w:pP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sentido,</w:t>
      </w:r>
      <w:r>
        <w:rPr>
          <w:spacing w:val="1"/>
        </w:rPr>
        <w:t> </w:t>
      </w:r>
      <w:r>
        <w:rPr/>
        <w:t>resulta</w:t>
      </w:r>
      <w:r>
        <w:rPr>
          <w:spacing w:val="1"/>
        </w:rPr>
        <w:t> </w:t>
      </w:r>
      <w:r>
        <w:rPr/>
        <w:t>trascendente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comunidades</w:t>
      </w:r>
      <w:r>
        <w:rPr>
          <w:spacing w:val="-64"/>
        </w:rPr>
        <w:t> </w:t>
      </w:r>
      <w:r>
        <w:rPr/>
        <w:t>indígenas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deberán</w:t>
      </w:r>
      <w:r>
        <w:rPr>
          <w:spacing w:val="-6"/>
        </w:rPr>
        <w:t> </w:t>
      </w:r>
      <w:r>
        <w:rPr/>
        <w:t>observar</w:t>
      </w:r>
      <w:r>
        <w:rPr>
          <w:spacing w:val="-5"/>
        </w:rPr>
        <w:t> </w:t>
      </w:r>
      <w:r>
        <w:rPr/>
        <w:t>los</w:t>
      </w:r>
      <w:r>
        <w:rPr>
          <w:spacing w:val="-6"/>
        </w:rPr>
        <w:t> </w:t>
      </w:r>
      <w:r>
        <w:rPr/>
        <w:t>principios</w:t>
      </w:r>
      <w:r>
        <w:rPr>
          <w:spacing w:val="-7"/>
        </w:rPr>
        <w:t> </w:t>
      </w:r>
      <w:r>
        <w:rPr/>
        <w:t>y</w:t>
      </w:r>
      <w:r>
        <w:rPr>
          <w:spacing w:val="-4"/>
        </w:rPr>
        <w:t> </w:t>
      </w:r>
      <w:r>
        <w:rPr/>
        <w:t>requisitos</w:t>
      </w:r>
      <w:r>
        <w:rPr>
          <w:spacing w:val="-6"/>
        </w:rPr>
        <w:t> </w:t>
      </w:r>
      <w:r>
        <w:rPr/>
        <w:t>establecidos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2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4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65"/>
        </w:rPr>
        <w:t> </w:t>
      </w:r>
      <w:r>
        <w:rPr>
          <w:rFonts w:ascii="Arial" w:hAnsi="Arial"/>
          <w:i/>
        </w:rPr>
        <w:t>Participación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Ciudadana</w:t>
      </w:r>
      <w:r>
        <w:rPr/>
        <w:t>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finalidad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parámetros</w:t>
      </w:r>
      <w:r>
        <w:rPr>
          <w:spacing w:val="1"/>
        </w:rPr>
        <w:t> </w:t>
      </w:r>
      <w:r>
        <w:rPr/>
        <w:t>internacionales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derechos</w:t>
      </w:r>
      <w:r>
        <w:rPr>
          <w:spacing w:val="-4"/>
        </w:rPr>
        <w:t> </w:t>
      </w:r>
      <w:r>
        <w:rPr/>
        <w:t>humanos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 pueblos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comunidades</w:t>
      </w:r>
      <w:r>
        <w:rPr>
          <w:spacing w:val="-2"/>
        </w:rPr>
        <w:t> </w:t>
      </w:r>
      <w:r>
        <w:rPr/>
        <w:t>indígenas.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26" w:right="1265"/>
        <w:jc w:val="both"/>
      </w:pPr>
      <w:r>
        <w:rPr/>
        <w:t>Así, el artículo 73 de la </w:t>
      </w:r>
      <w:r>
        <w:rPr>
          <w:rFonts w:ascii="Arial" w:hAnsi="Arial"/>
          <w:i/>
        </w:rPr>
        <w:t>Ley de Participación Ciudadana, </w:t>
      </w:r>
      <w:r>
        <w:rPr/>
        <w:t>establece que la consulta</w:t>
      </w:r>
      <w:r>
        <w:rPr>
          <w:spacing w:val="-64"/>
        </w:rPr>
        <w:t> </w:t>
      </w:r>
      <w:r>
        <w:rPr/>
        <w:t>previa, libre e informada es un derecho derivado de la libre determinación de las</w:t>
      </w:r>
      <w:r>
        <w:rPr>
          <w:spacing w:val="1"/>
        </w:rPr>
        <w:t> </w:t>
      </w:r>
      <w:r>
        <w:rPr/>
        <w:t>comunidades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pueblos</w:t>
      </w:r>
      <w:r>
        <w:rPr>
          <w:spacing w:val="-1"/>
        </w:rPr>
        <w:t> </w:t>
      </w:r>
      <w:r>
        <w:rPr/>
        <w:t>indígenas,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tanto</w:t>
      </w:r>
      <w:r>
        <w:rPr>
          <w:spacing w:val="-2"/>
        </w:rPr>
        <w:t> </w:t>
      </w:r>
      <w:r>
        <w:rPr/>
        <w:t>sujetos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derecho</w:t>
      </w:r>
      <w:r>
        <w:rPr>
          <w:spacing w:val="-3"/>
        </w:rPr>
        <w:t> </w:t>
      </w:r>
      <w:r>
        <w:rPr/>
        <w:t>público.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65"/>
        <w:jc w:val="both"/>
      </w:pPr>
      <w:r>
        <w:rPr/>
        <w:t>De</w:t>
      </w:r>
      <w:r>
        <w:rPr>
          <w:spacing w:val="-10"/>
        </w:rPr>
        <w:t> </w:t>
      </w:r>
      <w:r>
        <w:rPr/>
        <w:t>igual</w:t>
      </w:r>
      <w:r>
        <w:rPr>
          <w:spacing w:val="-10"/>
        </w:rPr>
        <w:t> </w:t>
      </w:r>
      <w:r>
        <w:rPr/>
        <w:t>forma,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74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ese</w:t>
      </w:r>
      <w:r>
        <w:rPr>
          <w:spacing w:val="-11"/>
        </w:rPr>
        <w:t> </w:t>
      </w:r>
      <w:r>
        <w:rPr/>
        <w:t>mismo</w:t>
      </w:r>
      <w:r>
        <w:rPr>
          <w:spacing w:val="-8"/>
        </w:rPr>
        <w:t> </w:t>
      </w:r>
      <w:r>
        <w:rPr/>
        <w:t>ordenamiento</w:t>
      </w:r>
      <w:r>
        <w:rPr>
          <w:spacing w:val="-5"/>
        </w:rPr>
        <w:t> </w:t>
      </w:r>
      <w:r>
        <w:rPr/>
        <w:t>regula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cuando</w:t>
      </w:r>
      <w:r>
        <w:rPr>
          <w:spacing w:val="-9"/>
        </w:rPr>
        <w:t> </w:t>
      </w:r>
      <w:r>
        <w:rPr/>
        <w:t>algún</w:t>
      </w:r>
      <w:r>
        <w:rPr>
          <w:spacing w:val="-64"/>
        </w:rPr>
        <w:t> </w:t>
      </w:r>
      <w:r>
        <w:rPr/>
        <w:t>integrante</w:t>
      </w:r>
      <w:r>
        <w:rPr>
          <w:spacing w:val="53"/>
        </w:rPr>
        <w:t> </w:t>
      </w:r>
      <w:r>
        <w:rPr/>
        <w:t>de</w:t>
      </w:r>
      <w:r>
        <w:rPr>
          <w:spacing w:val="54"/>
        </w:rPr>
        <w:t> </w:t>
      </w:r>
      <w:r>
        <w:rPr/>
        <w:t>la</w:t>
      </w:r>
      <w:r>
        <w:rPr>
          <w:spacing w:val="52"/>
        </w:rPr>
        <w:t> </w:t>
      </w:r>
      <w:r>
        <w:rPr/>
        <w:t>comunidad</w:t>
      </w:r>
      <w:r>
        <w:rPr>
          <w:spacing w:val="54"/>
        </w:rPr>
        <w:t> </w:t>
      </w:r>
      <w:r>
        <w:rPr/>
        <w:t>indígena</w:t>
      </w:r>
      <w:r>
        <w:rPr>
          <w:spacing w:val="54"/>
        </w:rPr>
        <w:t> </w:t>
      </w:r>
      <w:r>
        <w:rPr/>
        <w:t>y</w:t>
      </w:r>
      <w:r>
        <w:rPr>
          <w:spacing w:val="51"/>
        </w:rPr>
        <w:t> </w:t>
      </w:r>
      <w:r>
        <w:rPr/>
        <w:t>órgano</w:t>
      </w:r>
      <w:r>
        <w:rPr>
          <w:spacing w:val="54"/>
        </w:rPr>
        <w:t> </w:t>
      </w:r>
      <w:r>
        <w:rPr/>
        <w:t>del</w:t>
      </w:r>
      <w:r>
        <w:rPr>
          <w:spacing w:val="51"/>
        </w:rPr>
        <w:t> </w:t>
      </w:r>
      <w:r>
        <w:rPr/>
        <w:t>Estado,</w:t>
      </w:r>
      <w:r>
        <w:rPr>
          <w:spacing w:val="52"/>
        </w:rPr>
        <w:t> </w:t>
      </w:r>
      <w:r>
        <w:rPr/>
        <w:t>solicite</w:t>
      </w:r>
      <w:r>
        <w:rPr>
          <w:spacing w:val="54"/>
        </w:rPr>
        <w:t> </w:t>
      </w:r>
      <w:r>
        <w:rPr/>
        <w:t>la</w:t>
      </w:r>
      <w:r>
        <w:rPr>
          <w:spacing w:val="53"/>
        </w:rPr>
        <w:t> </w:t>
      </w:r>
      <w:r>
        <w:rPr/>
        <w:t>consulta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90"/>
        <w:jc w:val="both"/>
      </w:pPr>
      <w:r>
        <w:rPr/>
        <w:t>ciudadana a alguna comunidad indígena, podrá realizarla a efecto de conocer su</w:t>
      </w:r>
      <w:r>
        <w:rPr>
          <w:spacing w:val="1"/>
        </w:rPr>
        <w:t> </w:t>
      </w:r>
      <w:r>
        <w:rPr/>
        <w:t>decisión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algún</w:t>
      </w:r>
      <w:r>
        <w:rPr>
          <w:spacing w:val="-1"/>
        </w:rPr>
        <w:t> </w:t>
      </w:r>
      <w:r>
        <w:rPr/>
        <w:t>asunto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particular que</w:t>
      </w:r>
      <w:r>
        <w:rPr>
          <w:spacing w:val="-2"/>
        </w:rPr>
        <w:t> </w:t>
      </w:r>
      <w:r>
        <w:rPr/>
        <w:t>afecte</w:t>
      </w:r>
      <w:r>
        <w:rPr>
          <w:spacing w:val="-1"/>
        </w:rPr>
        <w:t> </w:t>
      </w:r>
      <w:r>
        <w:rPr/>
        <w:t>sus</w:t>
      </w:r>
      <w:r>
        <w:rPr>
          <w:spacing w:val="-3"/>
        </w:rPr>
        <w:t> </w:t>
      </w:r>
      <w:r>
        <w:rPr/>
        <w:t>derechos.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82"/>
        <w:jc w:val="both"/>
      </w:pPr>
      <w:r>
        <w:rPr/>
        <w:t>De esta manera, el </w:t>
      </w:r>
      <w:r>
        <w:rPr>
          <w:rFonts w:ascii="Arial" w:hAnsi="Arial"/>
          <w:i/>
        </w:rPr>
        <w:t>IEM </w:t>
      </w:r>
      <w:r>
        <w:rPr/>
        <w:t>está obligado a consultar a las comunidades y pueblos</w:t>
      </w:r>
      <w:r>
        <w:rPr>
          <w:spacing w:val="1"/>
        </w:rPr>
        <w:t> </w:t>
      </w:r>
      <w:r>
        <w:rPr/>
        <w:t>indígenas mediante procedimientos apropiados y, en particular, a través de sus</w:t>
      </w:r>
      <w:r>
        <w:rPr>
          <w:spacing w:val="1"/>
        </w:rPr>
        <w:t> </w:t>
      </w:r>
      <w:r>
        <w:rPr/>
        <w:t>instituciones</w:t>
      </w:r>
      <w:r>
        <w:rPr>
          <w:spacing w:val="-13"/>
        </w:rPr>
        <w:t> </w:t>
      </w:r>
      <w:r>
        <w:rPr/>
        <w:t>y</w:t>
      </w:r>
      <w:r>
        <w:rPr>
          <w:spacing w:val="-13"/>
        </w:rPr>
        <w:t> </w:t>
      </w:r>
      <w:r>
        <w:rPr/>
        <w:t>órganos</w:t>
      </w:r>
      <w:r>
        <w:rPr>
          <w:spacing w:val="-13"/>
        </w:rPr>
        <w:t> </w:t>
      </w:r>
      <w:r>
        <w:rPr/>
        <w:t>representativos</w:t>
      </w:r>
      <w:r>
        <w:rPr>
          <w:spacing w:val="-13"/>
        </w:rPr>
        <w:t> </w:t>
      </w:r>
      <w:r>
        <w:rPr/>
        <w:t>propios,</w:t>
      </w:r>
      <w:r>
        <w:rPr>
          <w:spacing w:val="-12"/>
        </w:rPr>
        <w:t> </w:t>
      </w:r>
      <w:r>
        <w:rPr/>
        <w:t>teniendo</w:t>
      </w:r>
      <w:r>
        <w:rPr>
          <w:spacing w:val="-14"/>
        </w:rPr>
        <w:t> </w:t>
      </w:r>
      <w:r>
        <w:rPr/>
        <w:t>en</w:t>
      </w:r>
      <w:r>
        <w:rPr>
          <w:spacing w:val="-11"/>
        </w:rPr>
        <w:t> </w:t>
      </w:r>
      <w:r>
        <w:rPr/>
        <w:t>consideración</w:t>
      </w:r>
      <w:r>
        <w:rPr>
          <w:spacing w:val="-11"/>
        </w:rPr>
        <w:t> </w:t>
      </w:r>
      <w:r>
        <w:rPr/>
        <w:t>además</w:t>
      </w:r>
      <w:r>
        <w:rPr>
          <w:spacing w:val="-65"/>
        </w:rPr>
        <w:t> </w:t>
      </w:r>
      <w:r>
        <w:rPr/>
        <w:t>su</w:t>
      </w:r>
      <w:r>
        <w:rPr>
          <w:spacing w:val="1"/>
        </w:rPr>
        <w:t> </w:t>
      </w:r>
      <w:r>
        <w:rPr/>
        <w:t>cosmovisión;</w:t>
      </w:r>
      <w:r>
        <w:rPr>
          <w:spacing w:val="1"/>
        </w:rPr>
        <w:t> </w:t>
      </w:r>
      <w:r>
        <w:rPr/>
        <w:t>consultas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efectuarse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buena</w:t>
      </w:r>
      <w:r>
        <w:rPr>
          <w:spacing w:val="1"/>
        </w:rPr>
        <w:t> </w:t>
      </w:r>
      <w:r>
        <w:rPr/>
        <w:t>fe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apropiada de acuerdo con los usos y costumbres o sistemas normativos de las</w:t>
      </w:r>
      <w:r>
        <w:rPr>
          <w:spacing w:val="1"/>
        </w:rPr>
        <w:t> </w:t>
      </w:r>
      <w:r>
        <w:rPr/>
        <w:t>comunidades y pueblos indígenas, con la finalidad de llegar a un acuerdo acerca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medidas</w:t>
      </w:r>
      <w:r>
        <w:rPr>
          <w:spacing w:val="-4"/>
        </w:rPr>
        <w:t> </w:t>
      </w:r>
      <w:r>
        <w:rPr/>
        <w:t>propuestas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través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consentimiento libre</w:t>
      </w:r>
      <w:r>
        <w:rPr>
          <w:spacing w:val="-3"/>
        </w:rPr>
        <w:t> </w:t>
      </w:r>
      <w:r>
        <w:rPr/>
        <w:t>e</w:t>
      </w:r>
      <w:r>
        <w:rPr>
          <w:spacing w:val="-1"/>
        </w:rPr>
        <w:t> </w:t>
      </w:r>
      <w:r>
        <w:rPr/>
        <w:t>informado.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1"/>
          <w:numId w:val="5"/>
        </w:numPr>
        <w:tabs>
          <w:tab w:pos="1928" w:val="left" w:leader="none"/>
          <w:tab w:pos="1929" w:val="left" w:leader="none"/>
        </w:tabs>
        <w:spacing w:line="360" w:lineRule="auto" w:before="0" w:after="0"/>
        <w:ind w:left="1928" w:right="180" w:hanging="72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Contexto</w:t>
      </w:r>
      <w:r>
        <w:rPr>
          <w:rFonts w:ascii="Arial" w:hAnsi="Arial"/>
          <w:b/>
          <w:spacing w:val="18"/>
          <w:sz w:val="24"/>
        </w:rPr>
        <w:t> </w:t>
      </w:r>
      <w:r>
        <w:rPr>
          <w:rFonts w:ascii="Arial" w:hAnsi="Arial"/>
          <w:b/>
          <w:sz w:val="24"/>
        </w:rPr>
        <w:t>cronológico</w:t>
      </w:r>
      <w:r>
        <w:rPr>
          <w:rFonts w:ascii="Arial" w:hAnsi="Arial"/>
          <w:b/>
          <w:spacing w:val="18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9"/>
          <w:sz w:val="24"/>
        </w:rPr>
        <w:t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20"/>
          <w:sz w:val="24"/>
        </w:rPr>
        <w:t> </w:t>
      </w:r>
      <w:r>
        <w:rPr>
          <w:rFonts w:ascii="Arial" w:hAnsi="Arial"/>
          <w:b/>
          <w:sz w:val="24"/>
        </w:rPr>
        <w:t>actos</w:t>
      </w:r>
      <w:r>
        <w:rPr>
          <w:rFonts w:ascii="Arial" w:hAnsi="Arial"/>
          <w:b/>
          <w:spacing w:val="19"/>
          <w:sz w:val="24"/>
        </w:rPr>
        <w:t> </w:t>
      </w:r>
      <w:r>
        <w:rPr>
          <w:rFonts w:ascii="Arial" w:hAnsi="Arial"/>
          <w:b/>
          <w:sz w:val="24"/>
        </w:rPr>
        <w:t>vinculados</w:t>
      </w:r>
      <w:r>
        <w:rPr>
          <w:rFonts w:ascii="Arial" w:hAnsi="Arial"/>
          <w:b/>
          <w:spacing w:val="19"/>
          <w:sz w:val="24"/>
        </w:rPr>
        <w:t> </w:t>
      </w:r>
      <w:r>
        <w:rPr>
          <w:rFonts w:ascii="Arial" w:hAnsi="Arial"/>
          <w:b/>
          <w:sz w:val="24"/>
        </w:rPr>
        <w:t>con</w:t>
      </w:r>
      <w:r>
        <w:rPr>
          <w:rFonts w:ascii="Arial" w:hAnsi="Arial"/>
          <w:b/>
          <w:spacing w:val="18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20"/>
          <w:sz w:val="24"/>
        </w:rPr>
        <w:t> </w:t>
      </w:r>
      <w:r>
        <w:rPr>
          <w:rFonts w:ascii="Arial" w:hAnsi="Arial"/>
          <w:b/>
          <w:sz w:val="24"/>
        </w:rPr>
        <w:t>materia</w:t>
      </w:r>
      <w:r>
        <w:rPr>
          <w:rFonts w:ascii="Arial" w:hAnsi="Arial"/>
          <w:b/>
          <w:spacing w:val="19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impugnación</w:t>
      </w:r>
    </w:p>
    <w:p>
      <w:pPr>
        <w:pStyle w:val="BodyText"/>
        <w:spacing w:before="11"/>
        <w:rPr>
          <w:rFonts w:ascii="Arial"/>
          <w:b/>
          <w:sz w:val="35"/>
        </w:rPr>
      </w:pPr>
    </w:p>
    <w:p>
      <w:pPr>
        <w:pStyle w:val="BodyText"/>
        <w:spacing w:line="360" w:lineRule="auto"/>
        <w:ind w:left="1208" w:right="182"/>
        <w:jc w:val="both"/>
      </w:pP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concreto,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conveniente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descripción</w:t>
      </w:r>
      <w:r>
        <w:rPr>
          <w:spacing w:val="1"/>
        </w:rPr>
        <w:t> </w:t>
      </w:r>
      <w:r>
        <w:rPr/>
        <w:t>cronológica de los principales eventos vinculados con la consulta ciudadana a la</w:t>
      </w:r>
      <w:r>
        <w:rPr>
          <w:spacing w:val="1"/>
        </w:rPr>
        <w:t> </w:t>
      </w:r>
      <w:r>
        <w:rPr>
          <w:rFonts w:ascii="Arial" w:hAnsi="Arial"/>
          <w:i/>
        </w:rPr>
        <w:t>Comunidad; </w:t>
      </w:r>
      <w:r>
        <w:rPr/>
        <w:t>en los siguientes términos: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7"/>
        <w:gridCol w:w="2751"/>
        <w:gridCol w:w="4933"/>
      </w:tblGrid>
      <w:tr>
        <w:trPr>
          <w:trHeight w:val="275" w:hRule="atLeast"/>
        </w:trPr>
        <w:tc>
          <w:tcPr>
            <w:tcW w:w="1087" w:type="dxa"/>
            <w:tcBorders>
              <w:bottom w:val="single" w:sz="4" w:space="0" w:color="FFFFFF"/>
            </w:tcBorders>
            <w:shd w:val="clear" w:color="auto" w:fill="5B9BD4"/>
          </w:tcPr>
          <w:p>
            <w:pPr>
              <w:pStyle w:val="TableParagraph"/>
              <w:spacing w:line="255" w:lineRule="exact"/>
              <w:ind w:left="12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FECHA</w:t>
            </w:r>
          </w:p>
        </w:tc>
        <w:tc>
          <w:tcPr>
            <w:tcW w:w="2751" w:type="dxa"/>
            <w:tcBorders>
              <w:bottom w:val="single" w:sz="4" w:space="0" w:color="FFFFFF"/>
            </w:tcBorders>
            <w:shd w:val="clear" w:color="auto" w:fill="5B9BD4"/>
          </w:tcPr>
          <w:p>
            <w:pPr>
              <w:pStyle w:val="TableParagraph"/>
              <w:spacing w:line="255" w:lineRule="exact"/>
              <w:ind w:left="1015" w:right="101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ACTO</w:t>
            </w:r>
          </w:p>
        </w:tc>
        <w:tc>
          <w:tcPr>
            <w:tcW w:w="4933" w:type="dxa"/>
            <w:tcBorders>
              <w:bottom w:val="single" w:sz="4" w:space="0" w:color="FFFFFF"/>
            </w:tcBorders>
            <w:shd w:val="clear" w:color="auto" w:fill="5B9BD4"/>
          </w:tcPr>
          <w:p>
            <w:pPr>
              <w:pStyle w:val="TableParagraph"/>
              <w:spacing w:line="255" w:lineRule="exact"/>
              <w:ind w:left="1635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DESCRIPCIÓN</w:t>
            </w:r>
          </w:p>
        </w:tc>
      </w:tr>
      <w:tr>
        <w:trPr>
          <w:trHeight w:val="3311" w:hRule="atLeast"/>
        </w:trPr>
        <w:tc>
          <w:tcPr>
            <w:tcW w:w="1087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tabs>
                <w:tab w:pos="699" w:val="left" w:leader="none"/>
              </w:tabs>
              <w:ind w:left="103" w:right="9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11</w:t>
              <w:tab/>
            </w:r>
            <w:r>
              <w:rPr>
                <w:rFonts w:ascii="Arial"/>
                <w:b/>
                <w:spacing w:val="-2"/>
                <w:sz w:val="24"/>
              </w:rPr>
              <w:t>de</w:t>
            </w:r>
            <w:r>
              <w:rPr>
                <w:rFonts w:ascii="Arial"/>
                <w:b/>
                <w:spacing w:val="-6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mayo</w:t>
            </w:r>
          </w:p>
        </w:tc>
        <w:tc>
          <w:tcPr>
            <w:tcW w:w="27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BCD5ED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Asamblea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general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</w:p>
          <w:p>
            <w:pPr>
              <w:pStyle w:val="TableParagraph"/>
              <w:ind w:left="103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sz w:val="24"/>
              </w:rPr>
              <w:t>Comunidad</w:t>
            </w:r>
          </w:p>
        </w:tc>
        <w:tc>
          <w:tcPr>
            <w:tcW w:w="493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BCD5ED"/>
          </w:tcPr>
          <w:p>
            <w:pPr>
              <w:pStyle w:val="TableParagraph"/>
              <w:ind w:left="108" w:right="98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celebró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asamblea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general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presidida por 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jefa de tenencia,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comisariado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bienes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comunales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comisariado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ejidal,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tema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principal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consistió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en: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“APROBAR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LA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INICIATIVA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Y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SOLICITUD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DEL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PRESUPUESTO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DIRECTO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Y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DEL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pacing w:val="-1"/>
                <w:sz w:val="24"/>
              </w:rPr>
              <w:t>PORQUE,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ASÍ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COMO</w:t>
            </w:r>
            <w:r>
              <w:rPr>
                <w:rFonts w:ascii="Arial" w:hAnsi="Arial"/>
                <w:i/>
                <w:spacing w:val="-15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LAS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ACTIVIDADES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Y</w:t>
            </w:r>
            <w:r>
              <w:rPr>
                <w:rFonts w:ascii="Arial" w:hAnsi="Arial"/>
                <w:i/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ACCIONES NECESARIAS PARA QUE SE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LLEVE</w:t>
            </w:r>
            <w:r>
              <w:rPr>
                <w:rFonts w:ascii="Arial" w:hAnsi="Arial"/>
                <w:i/>
                <w:spacing w:val="-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CABO”.</w:t>
            </w:r>
          </w:p>
        </w:tc>
      </w:tr>
      <w:tr>
        <w:trPr>
          <w:trHeight w:val="1656" w:hRule="atLeast"/>
        </w:trPr>
        <w:tc>
          <w:tcPr>
            <w:tcW w:w="1087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tabs>
                <w:tab w:pos="699" w:val="left" w:leader="none"/>
              </w:tabs>
              <w:ind w:left="103" w:right="9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14</w:t>
              <w:tab/>
            </w:r>
            <w:r>
              <w:rPr>
                <w:rFonts w:ascii="Arial"/>
                <w:b/>
                <w:spacing w:val="-2"/>
                <w:sz w:val="24"/>
              </w:rPr>
              <w:t>de</w:t>
            </w:r>
            <w:r>
              <w:rPr>
                <w:rFonts w:ascii="Arial"/>
                <w:b/>
                <w:spacing w:val="-6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mayo</w:t>
            </w:r>
          </w:p>
        </w:tc>
        <w:tc>
          <w:tcPr>
            <w:tcW w:w="27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DEEAF6"/>
          </w:tcPr>
          <w:p>
            <w:pPr>
              <w:pStyle w:val="TableParagraph"/>
              <w:ind w:left="103" w:right="105"/>
              <w:jc w:val="both"/>
              <w:rPr>
                <w:sz w:val="24"/>
              </w:rPr>
            </w:pPr>
            <w:r>
              <w:rPr>
                <w:sz w:val="24"/>
              </w:rPr>
              <w:t>Presentación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solicitud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ciudadana</w:t>
            </w:r>
          </w:p>
        </w:tc>
        <w:tc>
          <w:tcPr>
            <w:tcW w:w="493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DEEAF6"/>
          </w:tcPr>
          <w:p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Autoridades tradicionales de la </w:t>
            </w:r>
            <w:r>
              <w:rPr>
                <w:rFonts w:ascii="Arial" w:hAnsi="Arial"/>
                <w:i/>
                <w:sz w:val="24"/>
              </w:rPr>
              <w:t>Comunidad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presentaron por escrito al </w:t>
            </w:r>
            <w:r>
              <w:rPr>
                <w:rFonts w:ascii="Arial" w:hAnsi="Arial"/>
                <w:i/>
                <w:sz w:val="24"/>
              </w:rPr>
              <w:t>IEM </w:t>
            </w:r>
            <w:r>
              <w:rPr>
                <w:sz w:val="24"/>
              </w:rPr>
              <w:t>una solicitud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sobre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ejercicio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administración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directa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recursos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presupuestales.</w:t>
            </w:r>
          </w:p>
        </w:tc>
      </w:tr>
      <w:tr>
        <w:trPr>
          <w:trHeight w:val="1655" w:hRule="atLeast"/>
        </w:trPr>
        <w:tc>
          <w:tcPr>
            <w:tcW w:w="1087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tabs>
                <w:tab w:pos="699" w:val="left" w:leader="none"/>
              </w:tabs>
              <w:ind w:left="103" w:right="9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26</w:t>
              <w:tab/>
            </w:r>
            <w:r>
              <w:rPr>
                <w:rFonts w:ascii="Arial"/>
                <w:b/>
                <w:spacing w:val="-2"/>
                <w:sz w:val="24"/>
              </w:rPr>
              <w:t>de</w:t>
            </w:r>
            <w:r>
              <w:rPr>
                <w:rFonts w:ascii="Arial"/>
                <w:b/>
                <w:spacing w:val="-6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mayo</w:t>
            </w:r>
          </w:p>
        </w:tc>
        <w:tc>
          <w:tcPr>
            <w:tcW w:w="2751" w:type="dxa"/>
            <w:tcBorders>
              <w:top w:val="single" w:sz="4" w:space="0" w:color="FFFFFF"/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ind w:left="103" w:right="105"/>
              <w:jc w:val="both"/>
              <w:rPr>
                <w:rFonts w:ascii="Arial"/>
                <w:i/>
                <w:sz w:val="24"/>
              </w:rPr>
            </w:pPr>
            <w:r>
              <w:rPr>
                <w:sz w:val="24"/>
              </w:rPr>
              <w:t>Inicio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trabajos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realizar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ciudadana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rFonts w:ascii="Arial"/>
                <w:i/>
                <w:sz w:val="24"/>
              </w:rPr>
              <w:t>Comunidad</w:t>
            </w:r>
          </w:p>
        </w:tc>
        <w:tc>
          <w:tcPr>
            <w:tcW w:w="4933" w:type="dxa"/>
            <w:tcBorders>
              <w:top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70" w:lineRule="atLeast"/>
              <w:ind w:left="108" w:right="97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pacing w:val="-1"/>
                <w:sz w:val="24"/>
              </w:rPr>
              <w:t>La</w:t>
            </w:r>
            <w:r>
              <w:rPr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pacing w:val="-1"/>
                <w:sz w:val="24"/>
              </w:rPr>
              <w:t>Comisión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Electoral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sz w:val="24"/>
              </w:rPr>
              <w:t>emitió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acuerdo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IEM-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CEAPI-019/2021,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mediante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cual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comenzaron los trabajos para la realización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previa,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libre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informada,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solicitada por las autoridades tradicionales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</w:t>
            </w:r>
          </w:p>
        </w:tc>
      </w:tr>
    </w:tbl>
    <w:p>
      <w:pPr>
        <w:spacing w:after="0" w:line="270" w:lineRule="atLeast"/>
        <w:jc w:val="both"/>
        <w:rPr>
          <w:rFonts w:ascii="Arial" w:hAnsi="Arial"/>
          <w:sz w:val="24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0"/>
      </w:pPr>
    </w:p>
    <w:tbl>
      <w:tblPr>
        <w:tblCellSpacing w:w="4" w:type="dxa"/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6"/>
        <w:gridCol w:w="2752"/>
        <w:gridCol w:w="4933"/>
      </w:tblGrid>
      <w:tr>
        <w:trPr>
          <w:trHeight w:val="1920" w:hRule="atLeast"/>
        </w:trPr>
        <w:tc>
          <w:tcPr>
            <w:tcW w:w="1086" w:type="dxa"/>
            <w:shd w:val="clear" w:color="auto" w:fill="5B9BD4"/>
          </w:tcPr>
          <w:p>
            <w:pPr>
              <w:pStyle w:val="TableParagraph"/>
              <w:tabs>
                <w:tab w:pos="699" w:val="left" w:leader="none"/>
              </w:tabs>
              <w:ind w:left="103" w:right="9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16</w:t>
              <w:tab/>
              <w:t>de</w:t>
            </w:r>
            <w:r>
              <w:rPr>
                <w:rFonts w:ascii="Arial"/>
                <w:b/>
                <w:spacing w:val="-6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junio</w:t>
            </w:r>
          </w:p>
        </w:tc>
        <w:tc>
          <w:tcPr>
            <w:tcW w:w="2752" w:type="dxa"/>
            <w:tcBorders>
              <w:right w:val="nil"/>
            </w:tcBorders>
            <w:shd w:val="clear" w:color="auto" w:fill="DEEAF6"/>
          </w:tcPr>
          <w:p>
            <w:pPr>
              <w:pStyle w:val="TableParagraph"/>
              <w:tabs>
                <w:tab w:pos="907" w:val="left" w:leader="none"/>
                <w:tab w:pos="1489" w:val="left" w:leader="none"/>
                <w:tab w:pos="1635" w:val="left" w:leader="none"/>
                <w:tab w:pos="1813" w:val="left" w:leader="none"/>
                <w:tab w:pos="2328" w:val="left" w:leader="none"/>
                <w:tab w:pos="2446" w:val="left" w:leader="none"/>
              </w:tabs>
              <w:spacing w:line="270" w:lineRule="atLeast"/>
              <w:ind w:left="99" w:right="102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Reuniones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trabajo</w:t>
            </w:r>
            <w:r>
              <w:rPr>
                <w:spacing w:val="-65"/>
                <w:sz w:val="24"/>
              </w:rPr>
              <w:t> </w:t>
            </w:r>
            <w:r>
              <w:rPr>
                <w:sz w:val="24"/>
              </w:rPr>
              <w:t>de</w:t>
              <w:tab/>
              <w:t>la</w:t>
              <w:tab/>
              <w:tab/>
            </w:r>
            <w:r>
              <w:rPr>
                <w:rFonts w:ascii="Arial" w:hAnsi="Arial"/>
                <w:i/>
                <w:sz w:val="24"/>
              </w:rPr>
              <w:t>Comisión</w:t>
            </w:r>
            <w:r>
              <w:rPr>
                <w:rFonts w:ascii="Arial" w:hAnsi="Arial"/>
                <w:i/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Electoral</w:t>
              <w:tab/>
            </w:r>
            <w:r>
              <w:rPr>
                <w:sz w:val="24"/>
              </w:rPr>
              <w:t>con</w:t>
              <w:tab/>
              <w:t>las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autoridades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tradicionales</w:t>
              <w:tab/>
              <w:tab/>
              <w:tab/>
              <w:t>de</w:t>
              <w:tab/>
              <w:tab/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</w:t>
              <w:tab/>
              <w:tab/>
              <w:tab/>
            </w:r>
            <w:r>
              <w:rPr>
                <w:sz w:val="24"/>
              </w:rPr>
              <w:t>y</w:t>
              <w:tab/>
              <w:tab/>
              <w:t>el</w:t>
            </w:r>
            <w:r>
              <w:rPr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Ayuntamiento</w:t>
            </w:r>
          </w:p>
        </w:tc>
        <w:tc>
          <w:tcPr>
            <w:tcW w:w="4933" w:type="dxa"/>
            <w:tcBorders>
              <w:left w:val="nil"/>
            </w:tcBorders>
            <w:shd w:val="clear" w:color="auto" w:fill="DEEAF6"/>
          </w:tcPr>
          <w:p>
            <w:pPr>
              <w:pStyle w:val="TableParagraph"/>
              <w:ind w:left="103" w:right="98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La </w:t>
            </w:r>
            <w:r>
              <w:rPr>
                <w:rFonts w:ascii="Arial" w:hAnsi="Arial"/>
                <w:i/>
                <w:sz w:val="24"/>
              </w:rPr>
              <w:t>Comisión Electoral </w:t>
            </w:r>
            <w:r>
              <w:rPr>
                <w:sz w:val="24"/>
              </w:rPr>
              <w:t>junto con autoridades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tradicionales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Ayuntamiento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sostuvieron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reunión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trabajo con el objetivo de elaborar el plan de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trabajo y la convocatoria para la consulta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ciudadana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 </w:t>
            </w:r>
            <w:r>
              <w:rPr>
                <w:rFonts w:ascii="Arial" w:hAnsi="Arial"/>
                <w:i/>
                <w:sz w:val="24"/>
              </w:rPr>
              <w:t>Comunidad.</w:t>
            </w:r>
          </w:p>
        </w:tc>
      </w:tr>
      <w:tr>
        <w:trPr>
          <w:trHeight w:val="9093" w:hRule="atLeast"/>
        </w:trPr>
        <w:tc>
          <w:tcPr>
            <w:tcW w:w="1086" w:type="dxa"/>
            <w:tcBorders>
              <w:bottom w:val="nil"/>
            </w:tcBorders>
            <w:shd w:val="clear" w:color="auto" w:fill="5B9BD4"/>
          </w:tcPr>
          <w:p>
            <w:pPr>
              <w:pStyle w:val="TableParagraph"/>
              <w:tabs>
                <w:tab w:pos="699" w:val="left" w:leader="none"/>
              </w:tabs>
              <w:ind w:left="103" w:right="9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17</w:t>
              <w:tab/>
              <w:t>de</w:t>
            </w:r>
            <w:r>
              <w:rPr>
                <w:rFonts w:ascii="Arial"/>
                <w:b/>
                <w:spacing w:val="-6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junio</w:t>
            </w:r>
          </w:p>
        </w:tc>
        <w:tc>
          <w:tcPr>
            <w:tcW w:w="2752" w:type="dxa"/>
            <w:tcBorders>
              <w:bottom w:val="nil"/>
              <w:right w:val="nil"/>
            </w:tcBorders>
            <w:shd w:val="clear" w:color="auto" w:fill="BCD5ED"/>
          </w:tcPr>
          <w:p>
            <w:pPr>
              <w:pStyle w:val="TableParagraph"/>
              <w:ind w:left="99" w:right="104"/>
              <w:jc w:val="both"/>
              <w:rPr>
                <w:sz w:val="24"/>
              </w:rPr>
            </w:pPr>
            <w:r>
              <w:rPr>
                <w:sz w:val="24"/>
              </w:rPr>
              <w:t>Plan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trabajo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convocatoria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ciudadana</w:t>
            </w:r>
          </w:p>
        </w:tc>
        <w:tc>
          <w:tcPr>
            <w:tcW w:w="4933" w:type="dxa"/>
            <w:tcBorders>
              <w:left w:val="nil"/>
              <w:bottom w:val="nil"/>
            </w:tcBorders>
            <w:shd w:val="clear" w:color="auto" w:fill="BCD5ED"/>
          </w:tcPr>
          <w:p>
            <w:pPr>
              <w:pStyle w:val="TableParagraph"/>
              <w:ind w:left="103" w:right="97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pacing w:val="-1"/>
                <w:sz w:val="24"/>
              </w:rPr>
              <w:t>La</w:t>
            </w:r>
            <w:r>
              <w:rPr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pacing w:val="-1"/>
                <w:sz w:val="24"/>
              </w:rPr>
              <w:t>Comisión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Electoral</w:t>
            </w:r>
            <w:r>
              <w:rPr>
                <w:rFonts w:ascii="Arial" w:hAnsi="Arial"/>
                <w:i/>
                <w:spacing w:val="-14"/>
                <w:sz w:val="24"/>
              </w:rPr>
              <w:t> </w:t>
            </w:r>
            <w:r>
              <w:rPr>
                <w:sz w:val="24"/>
              </w:rPr>
              <w:t>emitió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acuerdo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IEM-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CEAPI-026/2021,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sostuvieron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reunión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de trabajo con el fin de elaborar un plan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trabajo y la convocatoria para la consulta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previa, libre e informada, solicitada por las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autoridades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tradicionales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Comunidad.</w:t>
            </w: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103" w:right="104"/>
              <w:jc w:val="both"/>
              <w:rPr>
                <w:sz w:val="24"/>
              </w:rPr>
            </w:pP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convocatoria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estableció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proceso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tendría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fase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informativa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fase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consultiva.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03" w:right="99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fase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informativa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efectuaría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diecisiete horas del veintiséis de junio en 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explanada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plaza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principal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Comunidad,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cual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consistiría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proporcionar la información necesaria 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tomar la determinación y, en su caso, los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posibles beneficios o afectaciones sociales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respecto al derecho sometido al proceso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consulta,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particular,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implicaciones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conlleva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administración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directa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recursos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económicos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Comunidad.</w:t>
            </w:r>
          </w:p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103" w:right="97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Por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parte,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fase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consultiva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efectuaría</w:t>
            </w:r>
            <w:r>
              <w:rPr>
                <w:spacing w:val="-65"/>
                <w:sz w:val="24"/>
              </w:rPr>
              <w:t> </w:t>
            </w:r>
            <w:r>
              <w:rPr>
                <w:sz w:val="24"/>
              </w:rPr>
              <w:t>a las dieciocho horas del veintiséis de junio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 la explanada de la plaza principal de la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Comunidad,</w:t>
            </w:r>
            <w:r>
              <w:rPr>
                <w:rFonts w:ascii="Arial" w:hAnsi="Arial"/>
                <w:i/>
                <w:spacing w:val="-7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cual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consistiría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como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tal,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bajo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siguiente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pregunta:</w:t>
            </w:r>
            <w:r>
              <w:rPr>
                <w:spacing w:val="-6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“¿Están</w:t>
            </w:r>
            <w:r>
              <w:rPr>
                <w:rFonts w:ascii="Arial" w:hAnsi="Arial"/>
                <w:i/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de acuerdo en autogobernarse y administrar</w:t>
            </w:r>
            <w:r>
              <w:rPr>
                <w:rFonts w:ascii="Arial" w:hAnsi="Arial"/>
                <w:i/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los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recursos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presupuestales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de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manera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directa y</w:t>
            </w:r>
            <w:r>
              <w:rPr>
                <w:rFonts w:ascii="Arial" w:hAnsi="Arial"/>
                <w:i/>
                <w:spacing w:val="-2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autónoma?”.</w:t>
            </w:r>
          </w:p>
        </w:tc>
      </w:tr>
      <w:tr>
        <w:trPr>
          <w:trHeight w:val="1646" w:hRule="atLeast"/>
        </w:trPr>
        <w:tc>
          <w:tcPr>
            <w:tcW w:w="1086" w:type="dxa"/>
            <w:tcBorders>
              <w:top w:val="nil"/>
              <w:bottom w:val="nil"/>
            </w:tcBorders>
            <w:shd w:val="clear" w:color="auto" w:fill="5B9BD4"/>
          </w:tcPr>
          <w:p>
            <w:pPr>
              <w:pStyle w:val="TableParagraph"/>
              <w:tabs>
                <w:tab w:pos="699" w:val="left" w:leader="none"/>
              </w:tabs>
              <w:ind w:left="103" w:right="9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21</w:t>
              <w:tab/>
              <w:t>de</w:t>
            </w:r>
            <w:r>
              <w:rPr>
                <w:rFonts w:ascii="Arial"/>
                <w:b/>
                <w:spacing w:val="-6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junio</w:t>
            </w:r>
          </w:p>
        </w:tc>
        <w:tc>
          <w:tcPr>
            <w:tcW w:w="2752" w:type="dxa"/>
            <w:tcBorders>
              <w:top w:val="nil"/>
              <w:bottom w:val="nil"/>
              <w:right w:val="nil"/>
            </w:tcBorders>
            <w:shd w:val="clear" w:color="auto" w:fill="DEEAF6"/>
          </w:tcPr>
          <w:p>
            <w:pPr>
              <w:pStyle w:val="TableParagraph"/>
              <w:tabs>
                <w:tab w:pos="1574" w:val="left" w:leader="none"/>
                <w:tab w:pos="2447" w:val="left" w:leader="none"/>
              </w:tabs>
              <w:ind w:left="99" w:right="102"/>
              <w:rPr>
                <w:sz w:val="24"/>
              </w:rPr>
            </w:pPr>
            <w:r>
              <w:rPr>
                <w:sz w:val="24"/>
              </w:rPr>
              <w:t>Difusión</w:t>
              <w:tab/>
              <w:t>de</w:t>
              <w:tab/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convocatoria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</w:tcBorders>
            <w:shd w:val="clear" w:color="auto" w:fill="DEEAF6"/>
          </w:tcPr>
          <w:p>
            <w:pPr>
              <w:pStyle w:val="TableParagraph"/>
              <w:ind w:left="103" w:right="103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través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acta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verificación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correspondiente,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hizo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constar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dieciocho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veintitrés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junio,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difundió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convocatoria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correspondiente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ciudadana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2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Comunidad.</w:t>
            </w:r>
          </w:p>
        </w:tc>
      </w:tr>
      <w:tr>
        <w:trPr>
          <w:trHeight w:val="1645" w:hRule="atLeast"/>
        </w:trPr>
        <w:tc>
          <w:tcPr>
            <w:tcW w:w="1086" w:type="dxa"/>
            <w:tcBorders>
              <w:top w:val="nil"/>
            </w:tcBorders>
            <w:shd w:val="clear" w:color="auto" w:fill="5B9BD4"/>
          </w:tcPr>
          <w:p>
            <w:pPr>
              <w:pStyle w:val="TableParagraph"/>
              <w:tabs>
                <w:tab w:pos="699" w:val="left" w:leader="none"/>
              </w:tabs>
              <w:ind w:left="103" w:right="9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23</w:t>
              <w:tab/>
              <w:t>de</w:t>
            </w:r>
            <w:r>
              <w:rPr>
                <w:rFonts w:ascii="Arial"/>
                <w:b/>
                <w:spacing w:val="-6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junio</w:t>
            </w:r>
          </w:p>
        </w:tc>
        <w:tc>
          <w:tcPr>
            <w:tcW w:w="2752" w:type="dxa"/>
            <w:tcBorders>
              <w:top w:val="nil"/>
              <w:right w:val="nil"/>
            </w:tcBorders>
            <w:shd w:val="clear" w:color="auto" w:fill="BCD5ED"/>
          </w:tcPr>
          <w:p>
            <w:pPr>
              <w:pStyle w:val="TableParagraph"/>
              <w:tabs>
                <w:tab w:pos="962" w:val="left" w:leader="none"/>
                <w:tab w:pos="1741" w:val="left" w:leader="none"/>
              </w:tabs>
              <w:ind w:left="99" w:right="104"/>
              <w:rPr>
                <w:sz w:val="24"/>
              </w:rPr>
            </w:pPr>
            <w:r>
              <w:rPr>
                <w:sz w:val="24"/>
              </w:rPr>
              <w:t>Solicitud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revocación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de</w:t>
              <w:tab/>
              <w:t>la</w:t>
              <w:tab/>
              <w:t>consulta</w:t>
            </w:r>
          </w:p>
          <w:p>
            <w:pPr>
              <w:pStyle w:val="TableParagraph"/>
              <w:tabs>
                <w:tab w:pos="1761" w:val="left" w:leader="none"/>
                <w:tab w:pos="2447" w:val="left" w:leader="none"/>
              </w:tabs>
              <w:ind w:left="99"/>
              <w:rPr>
                <w:sz w:val="24"/>
              </w:rPr>
            </w:pPr>
            <w:r>
              <w:rPr>
                <w:sz w:val="24"/>
              </w:rPr>
              <w:t>ciudadana</w:t>
              <w:tab/>
              <w:t>a</w:t>
              <w:tab/>
              <w:t>la</w:t>
            </w:r>
          </w:p>
          <w:p>
            <w:pPr>
              <w:pStyle w:val="TableParagraph"/>
              <w:ind w:left="99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sz w:val="24"/>
              </w:rPr>
              <w:t>Comunidad</w:t>
            </w:r>
          </w:p>
        </w:tc>
        <w:tc>
          <w:tcPr>
            <w:tcW w:w="4933" w:type="dxa"/>
            <w:tcBorders>
              <w:top w:val="nil"/>
              <w:left w:val="nil"/>
            </w:tcBorders>
            <w:shd w:val="clear" w:color="auto" w:fill="BCD5ED"/>
          </w:tcPr>
          <w:p>
            <w:pPr>
              <w:pStyle w:val="TableParagraph"/>
              <w:ind w:left="103" w:right="102"/>
              <w:jc w:val="both"/>
              <w:rPr>
                <w:sz w:val="24"/>
              </w:rPr>
            </w:pPr>
            <w:r>
              <w:rPr>
                <w:sz w:val="24"/>
              </w:rPr>
              <w:t>El </w:t>
            </w:r>
            <w:r>
              <w:rPr>
                <w:rFonts w:ascii="Arial" w:hAnsi="Arial"/>
                <w:i/>
                <w:sz w:val="24"/>
              </w:rPr>
              <w:t>Actor </w:t>
            </w:r>
            <w:r>
              <w:rPr>
                <w:sz w:val="24"/>
              </w:rPr>
              <w:t>en calidad de comisariado ejidal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 </w:t>
            </w:r>
            <w:r>
              <w:rPr>
                <w:rFonts w:ascii="Arial" w:hAnsi="Arial"/>
                <w:i/>
                <w:sz w:val="24"/>
              </w:rPr>
              <w:t>Comunidad, </w:t>
            </w:r>
            <w:r>
              <w:rPr>
                <w:sz w:val="24"/>
              </w:rPr>
              <w:t>presentó un escrito ante la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Comisión Electoral </w:t>
            </w:r>
            <w:r>
              <w:rPr>
                <w:sz w:val="24"/>
              </w:rPr>
              <w:t>a través del cual, solicitó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revocación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consulta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ciudadana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planteada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catorce 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mayo.</w:t>
            </w:r>
          </w:p>
        </w:tc>
      </w:tr>
    </w:tbl>
    <w:p>
      <w:pPr>
        <w:spacing w:after="0"/>
        <w:jc w:val="both"/>
        <w:rPr>
          <w:sz w:val="24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0"/>
      </w:pPr>
    </w:p>
    <w:tbl>
      <w:tblPr>
        <w:tblW w:w="0" w:type="auto"/>
        <w:jc w:val="left"/>
        <w:tblInd w:w="1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4"/>
        <w:gridCol w:w="552"/>
        <w:gridCol w:w="1639"/>
        <w:gridCol w:w="499"/>
        <w:gridCol w:w="609"/>
        <w:gridCol w:w="1058"/>
        <w:gridCol w:w="2625"/>
        <w:gridCol w:w="802"/>
        <w:gridCol w:w="445"/>
      </w:tblGrid>
      <w:tr>
        <w:trPr>
          <w:trHeight w:val="1930" w:hRule="atLeast"/>
        </w:trPr>
        <w:tc>
          <w:tcPr>
            <w:tcW w:w="1086" w:type="dxa"/>
            <w:gridSpan w:val="2"/>
            <w:tcBorders>
              <w:bottom w:val="single" w:sz="6" w:space="0" w:color="FFFFFF"/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bottom w:val="single" w:sz="6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  <w:bottom w:val="single" w:sz="6" w:space="0" w:color="FFFFFF"/>
            </w:tcBorders>
            <w:shd w:val="clear" w:color="auto" w:fill="BCD5ED"/>
          </w:tcPr>
          <w:p>
            <w:pPr>
              <w:pStyle w:val="TableParagraph"/>
              <w:ind w:left="108" w:right="90"/>
              <w:jc w:val="both"/>
              <w:rPr>
                <w:sz w:val="24"/>
              </w:rPr>
            </w:pPr>
            <w:r>
              <w:rPr>
                <w:sz w:val="24"/>
              </w:rPr>
              <w:t>Asimismo,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misma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fecha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Actor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presentó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órgano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jurisdiccional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demanda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JDC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 acuerdo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IEM-CEAPI-019/2021,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emitido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Comisión Electoral</w:t>
            </w:r>
            <w:r>
              <w:rPr>
                <w:sz w:val="24"/>
              </w:rPr>
              <w:t>.</w:t>
            </w:r>
          </w:p>
        </w:tc>
      </w:tr>
      <w:tr>
        <w:trPr>
          <w:trHeight w:val="278" w:hRule="atLeast"/>
        </w:trPr>
        <w:tc>
          <w:tcPr>
            <w:tcW w:w="534" w:type="dxa"/>
            <w:tcBorders>
              <w:top w:val="single" w:sz="6" w:space="0" w:color="FFFFFF"/>
            </w:tcBorders>
            <w:shd w:val="clear" w:color="auto" w:fill="5B9BD4"/>
          </w:tcPr>
          <w:p>
            <w:pPr>
              <w:pStyle w:val="TableParagraph"/>
              <w:spacing w:line="259" w:lineRule="exact"/>
              <w:ind w:left="85" w:right="14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26</w:t>
            </w:r>
          </w:p>
        </w:tc>
        <w:tc>
          <w:tcPr>
            <w:tcW w:w="552" w:type="dxa"/>
            <w:tcBorders>
              <w:top w:val="single" w:sz="6" w:space="0" w:color="FFFFFF"/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spacing w:line="259" w:lineRule="exact"/>
              <w:ind w:right="98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de</w:t>
            </w:r>
          </w:p>
        </w:tc>
        <w:tc>
          <w:tcPr>
            <w:tcW w:w="1639" w:type="dxa"/>
            <w:tcBorders>
              <w:top w:val="single" w:sz="6" w:space="0" w:color="FFFFFF"/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Imposibilidad</w:t>
            </w:r>
          </w:p>
        </w:tc>
        <w:tc>
          <w:tcPr>
            <w:tcW w:w="499" w:type="dxa"/>
            <w:tcBorders>
              <w:top w:val="single" w:sz="6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  <w:tcBorders>
              <w:top w:val="single" w:sz="6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9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de</w:t>
            </w:r>
          </w:p>
        </w:tc>
        <w:tc>
          <w:tcPr>
            <w:tcW w:w="4930" w:type="dxa"/>
            <w:gridSpan w:val="4"/>
            <w:tcBorders>
              <w:top w:val="single" w:sz="6" w:space="0" w:color="FFFFFF"/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Derivado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requerimiento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efectuado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la</w:t>
            </w:r>
          </w:p>
        </w:tc>
      </w:tr>
      <w:tr>
        <w:trPr>
          <w:trHeight w:val="274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spacing w:line="255" w:lineRule="exact"/>
              <w:ind w:left="10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junio</w:t>
            </w: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desahogar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89"/>
                <w:sz w:val="24"/>
              </w:rPr>
              <w:t> </w:t>
            </w:r>
            <w:r>
              <w:rPr>
                <w:sz w:val="24"/>
              </w:rPr>
              <w:t>consulta</w:t>
            </w: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responsable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parte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TEEM, </w:t>
            </w:r>
            <w:r>
              <w:rPr>
                <w:sz w:val="24"/>
              </w:rPr>
              <w:t>se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informó</w:t>
            </w:r>
          </w:p>
        </w:tc>
      </w:tr>
      <w:tr>
        <w:trPr>
          <w:trHeight w:val="274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9" w:type="dxa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ciudadana</w:t>
            </w:r>
          </w:p>
        </w:tc>
        <w:tc>
          <w:tcPr>
            <w:tcW w:w="499" w:type="dxa"/>
            <w:shd w:val="clear" w:color="auto" w:fill="DEEAF6"/>
          </w:tcPr>
          <w:p>
            <w:pPr>
              <w:pStyle w:val="TableParagraph"/>
              <w:spacing w:line="255" w:lineRule="exact"/>
              <w:ind w:left="132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609" w:type="dxa"/>
            <w:tcBorders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5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la</w:t>
            </w: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que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89"/>
                <w:sz w:val="24"/>
              </w:rPr>
              <w:t> </w:t>
            </w:r>
            <w:r>
              <w:rPr>
                <w:sz w:val="24"/>
              </w:rPr>
              <w:t>conformidad</w:t>
            </w:r>
            <w:r>
              <w:rPr>
                <w:spacing w:val="89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89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92"/>
                <w:sz w:val="24"/>
              </w:rPr>
              <w:t> </w:t>
            </w:r>
            <w:r>
              <w:rPr>
                <w:sz w:val="24"/>
              </w:rPr>
              <w:t>convocatoria</w:t>
            </w:r>
          </w:p>
        </w:tc>
      </w:tr>
      <w:tr>
        <w:trPr>
          <w:trHeight w:val="276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4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sz w:val="24"/>
              </w:rPr>
              <w:t>Comunidad</w:t>
            </w: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emitida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celebración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consulta</w:t>
            </w:r>
          </w:p>
        </w:tc>
      </w:tr>
      <w:tr>
        <w:trPr>
          <w:trHeight w:val="276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ciudadana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65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Comunidad,</w:t>
            </w:r>
            <w:r>
              <w:rPr>
                <w:rFonts w:ascii="Arial" w:hAnsi="Arial"/>
                <w:i/>
                <w:spacing w:val="62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63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IEM</w:t>
            </w:r>
            <w:r>
              <w:rPr>
                <w:rFonts w:ascii="Arial" w:hAnsi="Arial"/>
                <w:i/>
                <w:spacing w:val="63"/>
                <w:sz w:val="24"/>
              </w:rPr>
              <w:t> </w:t>
            </w:r>
            <w:r>
              <w:rPr>
                <w:sz w:val="24"/>
              </w:rPr>
              <w:t>había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rFonts w:ascii="Arial"/>
                <w:i/>
                <w:sz w:val="24"/>
              </w:rPr>
            </w:pPr>
            <w:r>
              <w:rPr>
                <w:sz w:val="24"/>
              </w:rPr>
              <w:t>acudido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plaza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principal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0"/>
                <w:sz w:val="24"/>
              </w:rPr>
              <w:t> </w:t>
            </w:r>
            <w:r>
              <w:rPr>
                <w:rFonts w:ascii="Arial"/>
                <w:i/>
                <w:sz w:val="24"/>
              </w:rPr>
              <w:t>Comunidad</w:t>
            </w:r>
          </w:p>
        </w:tc>
      </w:tr>
      <w:tr>
        <w:trPr>
          <w:trHeight w:val="276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el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26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junio,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desahogar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proceso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dicha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consulta,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sin embargo,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pudieron</w:t>
            </w:r>
          </w:p>
        </w:tc>
      </w:tr>
      <w:tr>
        <w:trPr>
          <w:trHeight w:val="276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realizar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fases,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contar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con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102"/>
                <w:sz w:val="24"/>
              </w:rPr>
              <w:t> </w:t>
            </w:r>
            <w:r>
              <w:rPr>
                <w:sz w:val="24"/>
              </w:rPr>
              <w:t>garantías</w:t>
            </w:r>
            <w:r>
              <w:rPr>
                <w:spacing w:val="10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04"/>
                <w:sz w:val="24"/>
              </w:rPr>
              <w:t> </w:t>
            </w:r>
            <w:r>
              <w:rPr>
                <w:sz w:val="24"/>
              </w:rPr>
              <w:t>seguridad</w:t>
            </w:r>
            <w:r>
              <w:rPr>
                <w:spacing w:val="10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09"/>
                <w:sz w:val="24"/>
              </w:rPr>
              <w:t> </w:t>
            </w:r>
            <w:r>
              <w:rPr>
                <w:sz w:val="24"/>
              </w:rPr>
              <w:t>el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  <w:tcBorders>
              <w:left w:val="single" w:sz="4" w:space="0" w:color="FFFFFF"/>
            </w:tcBorders>
            <w:shd w:val="clear" w:color="auto" w:fill="DEEAF6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ejercicio</w:t>
            </w:r>
          </w:p>
        </w:tc>
        <w:tc>
          <w:tcPr>
            <w:tcW w:w="2625" w:type="dxa"/>
            <w:shd w:val="clear" w:color="auto" w:fill="DEEAF6"/>
          </w:tcPr>
          <w:p>
            <w:pPr>
              <w:pStyle w:val="TableParagraph"/>
              <w:tabs>
                <w:tab w:pos="789" w:val="left" w:leader="none"/>
                <w:tab w:pos="1269" w:val="left" w:leader="none"/>
              </w:tabs>
              <w:spacing w:line="256" w:lineRule="exact"/>
              <w:ind w:left="228"/>
              <w:rPr>
                <w:sz w:val="24"/>
              </w:rPr>
            </w:pPr>
            <w:r>
              <w:rPr>
                <w:sz w:val="24"/>
              </w:rPr>
              <w:t>de</w:t>
              <w:tab/>
              <w:t>la</w:t>
              <w:tab/>
              <w:t>participación</w:t>
            </w:r>
          </w:p>
        </w:tc>
        <w:tc>
          <w:tcPr>
            <w:tcW w:w="802" w:type="dxa"/>
            <w:shd w:val="clear" w:color="auto" w:fill="DEEAF6"/>
          </w:tcPr>
          <w:p>
            <w:pPr>
              <w:pStyle w:val="TableParagraph"/>
              <w:spacing w:line="256" w:lineRule="exact"/>
              <w:ind w:left="285"/>
              <w:rPr>
                <w:sz w:val="24"/>
              </w:rPr>
            </w:pPr>
            <w:r>
              <w:rPr>
                <w:sz w:val="24"/>
              </w:rPr>
              <w:t>libre</w:t>
            </w:r>
          </w:p>
        </w:tc>
        <w:tc>
          <w:tcPr>
            <w:tcW w:w="445" w:type="dxa"/>
            <w:shd w:val="clear" w:color="auto" w:fill="DEEAF6"/>
          </w:tcPr>
          <w:p>
            <w:pPr>
              <w:pStyle w:val="TableParagraph"/>
              <w:spacing w:line="256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</w:tr>
      <w:tr>
        <w:trPr>
          <w:trHeight w:val="822" w:hRule="atLeast"/>
        </w:trPr>
        <w:tc>
          <w:tcPr>
            <w:tcW w:w="1086" w:type="dxa"/>
            <w:gridSpan w:val="2"/>
            <w:tcBorders>
              <w:bottom w:val="single" w:sz="6" w:space="0" w:color="FFFFFF"/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bottom w:val="single" w:sz="6" w:space="0" w:color="FFFFFF"/>
              <w:right w:val="single" w:sz="4" w:space="0" w:color="FFFFFF"/>
            </w:tcBorders>
            <w:shd w:val="clear" w:color="auto" w:fill="DEEAF6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  <w:bottom w:val="single" w:sz="6" w:space="0" w:color="FFFFFF"/>
            </w:tcBorders>
            <w:shd w:val="clear" w:color="auto" w:fill="DEEAF6"/>
          </w:tcPr>
          <w:p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democrática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ciudadanía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Zirahuén.</w:t>
            </w:r>
          </w:p>
        </w:tc>
      </w:tr>
      <w:tr>
        <w:trPr>
          <w:trHeight w:val="278" w:hRule="atLeast"/>
        </w:trPr>
        <w:tc>
          <w:tcPr>
            <w:tcW w:w="534" w:type="dxa"/>
            <w:tcBorders>
              <w:top w:val="single" w:sz="6" w:space="0" w:color="FFFFFF"/>
            </w:tcBorders>
            <w:shd w:val="clear" w:color="auto" w:fill="5B9BD4"/>
          </w:tcPr>
          <w:p>
            <w:pPr>
              <w:pStyle w:val="TableParagraph"/>
              <w:spacing w:line="259" w:lineRule="exact"/>
              <w:ind w:right="19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sz="6" w:space="0" w:color="FFFFFF"/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spacing w:line="259" w:lineRule="exact"/>
              <w:ind w:right="100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de</w:t>
            </w:r>
          </w:p>
        </w:tc>
        <w:tc>
          <w:tcPr>
            <w:tcW w:w="2747" w:type="dxa"/>
            <w:gridSpan w:val="3"/>
            <w:tcBorders>
              <w:top w:val="single" w:sz="6" w:space="0" w:color="FFFFFF"/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Destitución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jefa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de</w:t>
            </w:r>
          </w:p>
        </w:tc>
        <w:tc>
          <w:tcPr>
            <w:tcW w:w="4930" w:type="dxa"/>
            <w:gridSpan w:val="4"/>
            <w:tcBorders>
              <w:top w:val="single" w:sz="6" w:space="0" w:color="FFFFFF"/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Presuntamente,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93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94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94"/>
                <w:sz w:val="24"/>
              </w:rPr>
              <w:t> </w:t>
            </w:r>
            <w:r>
              <w:rPr>
                <w:sz w:val="24"/>
              </w:rPr>
              <w:t>informe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spacing w:line="256" w:lineRule="exact"/>
              <w:ind w:left="10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julio</w:t>
            </w: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tenencia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designación</w:t>
            </w: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rendido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autoridad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responsable</w:t>
            </w:r>
            <w:r>
              <w:rPr>
                <w:spacing w:val="63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el</w:t>
            </w:r>
          </w:p>
        </w:tc>
      </w:tr>
      <w:tr>
        <w:trPr>
          <w:trHeight w:val="276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nueva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jefa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de</w:t>
            </w: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rFonts w:ascii="Arial"/>
                <w:i/>
                <w:sz w:val="24"/>
              </w:rPr>
              <w:t>Ayuntamiento</w:t>
            </w:r>
            <w:r>
              <w:rPr>
                <w:rFonts w:ascii="Arial"/>
                <w:i/>
                <w:spacing w:val="6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motivo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requerimientos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tenencia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provisional</w:t>
            </w:r>
          </w:p>
        </w:tc>
        <w:tc>
          <w:tcPr>
            <w:tcW w:w="1058" w:type="dxa"/>
            <w:tcBorders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durante</w:t>
            </w:r>
          </w:p>
        </w:tc>
        <w:tc>
          <w:tcPr>
            <w:tcW w:w="2625" w:type="dxa"/>
            <w:shd w:val="clear" w:color="auto" w:fill="BCD5ED"/>
          </w:tcPr>
          <w:p>
            <w:pPr>
              <w:pStyle w:val="TableParagraph"/>
              <w:tabs>
                <w:tab w:pos="467" w:val="left" w:leader="none"/>
                <w:tab w:pos="2124" w:val="left" w:leader="none"/>
              </w:tabs>
              <w:spacing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la</w:t>
              <w:tab/>
              <w:t>sustanciación</w:t>
              <w:tab/>
              <w:t>del</w:t>
            </w:r>
          </w:p>
        </w:tc>
        <w:tc>
          <w:tcPr>
            <w:tcW w:w="802" w:type="dxa"/>
            <w:shd w:val="clear" w:color="auto" w:fill="BCD5ED"/>
          </w:tcPr>
          <w:p>
            <w:pPr>
              <w:pStyle w:val="TableParagraph"/>
              <w:spacing w:line="256" w:lineRule="exact"/>
              <w:ind w:left="22"/>
              <w:rPr>
                <w:sz w:val="24"/>
              </w:rPr>
            </w:pPr>
            <w:r>
              <w:rPr>
                <w:sz w:val="24"/>
              </w:rPr>
              <w:t>medio</w:t>
            </w:r>
          </w:p>
        </w:tc>
        <w:tc>
          <w:tcPr>
            <w:tcW w:w="445" w:type="dxa"/>
            <w:shd w:val="clear" w:color="auto" w:fill="BCD5ED"/>
          </w:tcPr>
          <w:p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de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impugnación,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48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Comunidad</w:t>
            </w:r>
            <w:r>
              <w:rPr>
                <w:rFonts w:ascii="Arial" w:hAnsi="Arial"/>
                <w:i/>
                <w:spacing w:val="52"/>
                <w:sz w:val="24"/>
              </w:rPr>
              <w:t> </w:t>
            </w:r>
            <w:r>
              <w:rPr>
                <w:sz w:val="24"/>
              </w:rPr>
              <w:t>destituyó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la</w:t>
            </w:r>
          </w:p>
        </w:tc>
      </w:tr>
      <w:tr>
        <w:trPr>
          <w:trHeight w:val="275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jefa</w:t>
            </w:r>
            <w:r>
              <w:rPr>
                <w:spacing w:val="-14"/>
                <w:sz w:val="24"/>
              </w:rPr>
              <w:t> </w:t>
            </w:r>
            <w:r>
              <w:rPr>
                <w:spacing w:val="-1"/>
                <w:sz w:val="24"/>
              </w:rPr>
              <w:t>de</w:t>
            </w:r>
            <w:r>
              <w:rPr>
                <w:spacing w:val="-14"/>
                <w:sz w:val="24"/>
              </w:rPr>
              <w:t> </w:t>
            </w:r>
            <w:r>
              <w:rPr>
                <w:spacing w:val="-1"/>
                <w:sz w:val="24"/>
              </w:rPr>
              <w:t>tenencia,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su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lugar,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designó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como</w:t>
            </w:r>
          </w:p>
        </w:tc>
      </w:tr>
      <w:tr>
        <w:trPr>
          <w:trHeight w:val="276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jefe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tenencia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interino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Sergio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Medina</w:t>
            </w:r>
          </w:p>
        </w:tc>
      </w:tr>
      <w:tr>
        <w:trPr>
          <w:trHeight w:val="271" w:hRule="atLeast"/>
        </w:trPr>
        <w:tc>
          <w:tcPr>
            <w:tcW w:w="1086" w:type="dxa"/>
            <w:gridSpan w:val="2"/>
            <w:tcBorders>
              <w:right w:val="single" w:sz="4" w:space="0" w:color="FFFFFF"/>
            </w:tcBorders>
            <w:shd w:val="clear" w:color="auto" w:fill="5B9BD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47" w:type="dxa"/>
            <w:gridSpan w:val="3"/>
            <w:tcBorders>
              <w:left w:val="single" w:sz="4" w:space="0" w:color="FFFFFF"/>
              <w:right w:val="single" w:sz="4" w:space="0" w:color="FFFFFF"/>
            </w:tcBorders>
            <w:shd w:val="clear" w:color="auto" w:fill="BCD5ED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0" w:type="dxa"/>
            <w:gridSpan w:val="4"/>
            <w:tcBorders>
              <w:left w:val="single" w:sz="4" w:space="0" w:color="FFFFFF"/>
            </w:tcBorders>
            <w:shd w:val="clear" w:color="auto" w:fill="BCD5ED"/>
          </w:tcPr>
          <w:p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Mariano.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ListParagraph"/>
        <w:numPr>
          <w:ilvl w:val="0"/>
          <w:numId w:val="3"/>
        </w:numPr>
        <w:tabs>
          <w:tab w:pos="1916" w:val="left" w:leader="none"/>
          <w:tab w:pos="1917" w:val="left" w:leader="none"/>
        </w:tabs>
        <w:spacing w:line="240" w:lineRule="auto" w:before="93" w:after="0"/>
        <w:ind w:left="1916" w:right="0" w:hanging="721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Caso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concreto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ListParagraph"/>
        <w:numPr>
          <w:ilvl w:val="1"/>
          <w:numId w:val="7"/>
        </w:numPr>
        <w:tabs>
          <w:tab w:pos="1929" w:val="left" w:leader="none"/>
        </w:tabs>
        <w:spacing w:line="240" w:lineRule="auto" w:before="0" w:after="0"/>
        <w:ind w:left="1928" w:right="180" w:hanging="72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Análisis sobre la presunta irregularidad consistente en que se haya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planteado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al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IEM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rFonts w:ascii="Arial" w:hAnsi="Arial"/>
          <w:b/>
          <w:sz w:val="24"/>
        </w:rPr>
        <w:t>un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aspecto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que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fue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autorizado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la </w:t>
      </w:r>
      <w:r>
        <w:rPr>
          <w:rFonts w:ascii="Arial" w:hAnsi="Arial"/>
          <w:b/>
          <w:i/>
          <w:sz w:val="24"/>
        </w:rPr>
        <w:t>Comunidad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través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su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asamblea general del once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mayo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2"/>
          <w:numId w:val="7"/>
        </w:numPr>
        <w:tabs>
          <w:tab w:pos="1929" w:val="left" w:leader="none"/>
        </w:tabs>
        <w:spacing w:line="240" w:lineRule="auto" w:before="0" w:after="0"/>
        <w:ind w:left="1928" w:right="0" w:hanging="72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 w:before="1"/>
        <w:ind w:left="1208" w:right="179"/>
        <w:jc w:val="both"/>
      </w:pPr>
      <w:r>
        <w:rPr/>
        <w:t>El agravio es </w:t>
      </w:r>
      <w:r>
        <w:rPr>
          <w:rFonts w:ascii="Arial" w:hAnsi="Arial"/>
          <w:b/>
        </w:rPr>
        <w:t>infundado </w:t>
      </w:r>
      <w:r>
        <w:rPr/>
        <w:t>porque no existen elementos de prueba que demuestren</w:t>
      </w:r>
      <w:r>
        <w:rPr>
          <w:spacing w:val="1"/>
        </w:rPr>
        <w:t> </w:t>
      </w:r>
      <w:r>
        <w:rPr/>
        <w:t>el presunto engaño o manipulación a integrantes de la </w:t>
      </w:r>
      <w:r>
        <w:rPr>
          <w:rFonts w:ascii="Arial" w:hAnsi="Arial"/>
          <w:i/>
        </w:rPr>
        <w:t>Comunidad, </w:t>
      </w:r>
      <w:r>
        <w:rPr/>
        <w:t>por haber</w:t>
      </w:r>
      <w:r>
        <w:rPr>
          <w:spacing w:val="1"/>
        </w:rPr>
        <w:t> </w:t>
      </w:r>
      <w:r>
        <w:rPr/>
        <w:t>utilizado sus firmas para solicitar la consulta ciudadana a la comunidad indígena,</w:t>
      </w:r>
      <w:r>
        <w:rPr>
          <w:spacing w:val="1"/>
        </w:rPr>
        <w:t> </w:t>
      </w:r>
      <w:r>
        <w:rPr/>
        <w:t>sobre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tema que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fue</w:t>
      </w:r>
      <w:r>
        <w:rPr>
          <w:spacing w:val="-2"/>
        </w:rPr>
        <w:t> </w:t>
      </w:r>
      <w:r>
        <w:rPr/>
        <w:t>autorizado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propia</w:t>
      </w:r>
      <w:r>
        <w:rPr>
          <w:spacing w:val="-1"/>
        </w:rPr>
        <w:t> </w:t>
      </w:r>
      <w:r>
        <w:rPr/>
        <w:t>asamblea</w:t>
      </w:r>
      <w:r>
        <w:rPr>
          <w:spacing w:val="-1"/>
        </w:rPr>
        <w:t> </w:t>
      </w:r>
      <w:r>
        <w:rPr/>
        <w:t>general.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2"/>
          <w:numId w:val="7"/>
        </w:numPr>
        <w:tabs>
          <w:tab w:pos="1929" w:val="left" w:leader="none"/>
        </w:tabs>
        <w:spacing w:line="240" w:lineRule="auto" w:before="0" w:after="0"/>
        <w:ind w:left="1928" w:right="0" w:hanging="72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Justificación</w:t>
      </w:r>
    </w:p>
    <w:p>
      <w:pPr>
        <w:spacing w:after="0" w:line="240" w:lineRule="auto"/>
        <w:jc w:val="left"/>
        <w:rPr>
          <w:rFonts w:ascii="Arial" w:hAnsi="Arial"/>
          <w:sz w:val="24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spacing w:line="360" w:lineRule="auto" w:before="92"/>
        <w:ind w:left="126" w:right="1262" w:firstLine="0"/>
        <w:jc w:val="both"/>
        <w:rPr>
          <w:sz w:val="24"/>
        </w:rPr>
      </w:pPr>
      <w:r>
        <w:rPr>
          <w:sz w:val="24"/>
        </w:rPr>
        <w:t>De las constancias que se contienen en el expediente, se observa el </w:t>
      </w:r>
      <w:r>
        <w:rPr>
          <w:rFonts w:ascii="Arial" w:hAnsi="Arial"/>
          <w:i/>
          <w:sz w:val="24"/>
        </w:rPr>
        <w:t>“ACTA 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ASAMBLEA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GENERAL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POBLACIÓN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INDÍGENA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ZIRAHUÉN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MUNICIPIO</w:t>
      </w:r>
      <w:r>
        <w:rPr>
          <w:rFonts w:ascii="Arial" w:hAnsi="Arial"/>
          <w:i/>
          <w:spacing w:val="23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23"/>
          <w:sz w:val="24"/>
        </w:rPr>
        <w:t> </w:t>
      </w:r>
      <w:r>
        <w:rPr>
          <w:rFonts w:ascii="Arial" w:hAnsi="Arial"/>
          <w:i/>
          <w:sz w:val="24"/>
        </w:rPr>
        <w:t>SALVADOR</w:t>
      </w:r>
      <w:r>
        <w:rPr>
          <w:rFonts w:ascii="Arial" w:hAnsi="Arial"/>
          <w:i/>
          <w:spacing w:val="23"/>
          <w:sz w:val="24"/>
        </w:rPr>
        <w:t> </w:t>
      </w:r>
      <w:r>
        <w:rPr>
          <w:rFonts w:ascii="Arial" w:hAnsi="Arial"/>
          <w:i/>
          <w:sz w:val="24"/>
        </w:rPr>
        <w:t>ESCALANTE,</w:t>
      </w:r>
      <w:r>
        <w:rPr>
          <w:rFonts w:ascii="Arial" w:hAnsi="Arial"/>
          <w:i/>
          <w:spacing w:val="21"/>
          <w:sz w:val="24"/>
        </w:rPr>
        <w:t> </w:t>
      </w:r>
      <w:r>
        <w:rPr>
          <w:rFonts w:ascii="Arial" w:hAnsi="Arial"/>
          <w:i/>
          <w:sz w:val="24"/>
        </w:rPr>
        <w:t>MICHOACÁN”,</w:t>
      </w:r>
      <w:r>
        <w:rPr>
          <w:rFonts w:ascii="Arial" w:hAnsi="Arial"/>
          <w:i/>
          <w:spacing w:val="28"/>
          <w:sz w:val="24"/>
        </w:rPr>
        <w:t> </w:t>
      </w:r>
      <w:r>
        <w:rPr>
          <w:sz w:val="24"/>
        </w:rPr>
        <w:t>celebrada</w:t>
      </w:r>
      <w:r>
        <w:rPr>
          <w:spacing w:val="21"/>
          <w:sz w:val="24"/>
        </w:rPr>
        <w:t> </w:t>
      </w:r>
      <w:r>
        <w:rPr>
          <w:sz w:val="24"/>
        </w:rPr>
        <w:t>el</w:t>
      </w:r>
      <w:r>
        <w:rPr>
          <w:spacing w:val="23"/>
          <w:sz w:val="24"/>
        </w:rPr>
        <w:t> </w:t>
      </w:r>
      <w:r>
        <w:rPr>
          <w:sz w:val="24"/>
        </w:rPr>
        <w:t>once</w:t>
      </w:r>
      <w:r>
        <w:rPr>
          <w:spacing w:val="24"/>
          <w:sz w:val="24"/>
        </w:rPr>
        <w:t> </w:t>
      </w:r>
      <w:r>
        <w:rPr>
          <w:sz w:val="24"/>
        </w:rPr>
        <w:t>de</w:t>
      </w:r>
    </w:p>
    <w:p>
      <w:pPr>
        <w:pStyle w:val="BodyText"/>
        <w:spacing w:line="360" w:lineRule="auto" w:before="1"/>
        <w:ind w:left="126" w:right="1268"/>
        <w:jc w:val="both"/>
      </w:pPr>
      <w:r>
        <w:rPr/>
        <w:t>mayo y presidida por la jefa de tenencia, comisariado de bienes comunales y</w:t>
      </w:r>
      <w:r>
        <w:rPr>
          <w:spacing w:val="1"/>
        </w:rPr>
        <w:t> </w:t>
      </w:r>
      <w:r>
        <w:rPr/>
        <w:t>comisariado</w:t>
      </w:r>
      <w:r>
        <w:rPr>
          <w:spacing w:val="-1"/>
        </w:rPr>
        <w:t> </w:t>
      </w:r>
      <w:r>
        <w:rPr/>
        <w:t>ejidal.</w:t>
      </w:r>
    </w:p>
    <w:p>
      <w:pPr>
        <w:pStyle w:val="BodyText"/>
        <w:spacing w:before="11"/>
        <w:rPr>
          <w:sz w:val="35"/>
        </w:rPr>
      </w:pPr>
    </w:p>
    <w:p>
      <w:pPr>
        <w:spacing w:line="360" w:lineRule="auto" w:before="0"/>
        <w:ind w:left="126" w:right="1266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De esa prueba documental pública, por haber sido signada por las autoridades</w:t>
      </w:r>
      <w:r>
        <w:rPr>
          <w:spacing w:val="1"/>
          <w:sz w:val="24"/>
        </w:rPr>
        <w:t> </w:t>
      </w:r>
      <w:r>
        <w:rPr>
          <w:sz w:val="24"/>
        </w:rPr>
        <w:t>internas de la </w:t>
      </w:r>
      <w:r>
        <w:rPr>
          <w:rFonts w:ascii="Arial" w:hAnsi="Arial"/>
          <w:i/>
          <w:sz w:val="24"/>
        </w:rPr>
        <w:t>Comunidad, </w:t>
      </w:r>
      <w:r>
        <w:rPr>
          <w:sz w:val="24"/>
        </w:rPr>
        <w:t>se advierte que se estableció como objetivo de la</w:t>
      </w:r>
      <w:r>
        <w:rPr>
          <w:spacing w:val="1"/>
          <w:sz w:val="24"/>
        </w:rPr>
        <w:t> </w:t>
      </w:r>
      <w:r>
        <w:rPr>
          <w:sz w:val="24"/>
        </w:rPr>
        <w:t>asamblea</w:t>
      </w:r>
      <w:r>
        <w:rPr>
          <w:spacing w:val="1"/>
          <w:sz w:val="24"/>
        </w:rPr>
        <w:t> </w:t>
      </w:r>
      <w:r>
        <w:rPr>
          <w:sz w:val="24"/>
        </w:rPr>
        <w:t>general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“APROBAR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INICIATIVA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SOLICITUD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PRESUPUESTO DIRECTO Y DEL PORQUE, ASÍ COMO LAS ACTIVIDADES Y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ACCIONES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NECESARIAS PARA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QUE SE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LLEVE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CABO”.</w:t>
      </w:r>
    </w:p>
    <w:p>
      <w:pPr>
        <w:pStyle w:val="BodyText"/>
        <w:spacing w:before="1"/>
        <w:rPr>
          <w:rFonts w:ascii="Arial"/>
          <w:i/>
          <w:sz w:val="36"/>
        </w:rPr>
      </w:pPr>
    </w:p>
    <w:p>
      <w:pPr>
        <w:spacing w:line="360" w:lineRule="auto" w:before="0"/>
        <w:ind w:left="126" w:right="1262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Asimismo,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esa</w:t>
      </w:r>
      <w:r>
        <w:rPr>
          <w:spacing w:val="1"/>
          <w:sz w:val="24"/>
        </w:rPr>
        <w:t> </w:t>
      </w:r>
      <w:r>
        <w:rPr>
          <w:sz w:val="24"/>
        </w:rPr>
        <w:t>acta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advierte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1"/>
          <w:sz w:val="24"/>
        </w:rPr>
        <w:t> </w:t>
      </w:r>
      <w:r>
        <w:rPr>
          <w:sz w:val="24"/>
        </w:rPr>
        <w:t>tomado</w:t>
      </w:r>
      <w:r>
        <w:rPr>
          <w:spacing w:val="1"/>
          <w:sz w:val="24"/>
        </w:rPr>
        <w:t> </w:t>
      </w:r>
      <w:r>
        <w:rPr>
          <w:sz w:val="24"/>
        </w:rPr>
        <w:t>fue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siguiente: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“PRIMERO. ANTE EL INCUMPLIMIENTO A LAS PETICIONES QUE HA HECHO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GOBIERNO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MUNICIPAL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NECESIDADES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FUNDAMENTALES.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QUEDA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APROBADO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UNANIMIDAD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PRESENTES SOLICITAR EL RECURSO DIRECTO AL H. AYUNTAMIENTO 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pacing w:val="-1"/>
          <w:sz w:val="24"/>
        </w:rPr>
        <w:t>SALVADOR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pacing w:val="-1"/>
          <w:sz w:val="24"/>
        </w:rPr>
        <w:t>ESCALANTE,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pacing w:val="-1"/>
          <w:sz w:val="24"/>
        </w:rPr>
        <w:t>MICHOACÁN.</w:t>
      </w:r>
      <w:r>
        <w:rPr>
          <w:rFonts w:ascii="Arial" w:hAnsi="Arial"/>
          <w:i/>
          <w:spacing w:val="-13"/>
          <w:sz w:val="24"/>
        </w:rPr>
        <w:t> </w:t>
      </w:r>
      <w:r>
        <w:rPr>
          <w:rFonts w:ascii="Arial" w:hAnsi="Arial"/>
          <w:i/>
          <w:sz w:val="24"/>
        </w:rPr>
        <w:t>CONFORME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-13"/>
          <w:sz w:val="24"/>
        </w:rPr>
        <w:t> </w:t>
      </w:r>
      <w:r>
        <w:rPr>
          <w:rFonts w:ascii="Arial" w:hAnsi="Arial"/>
          <w:i/>
          <w:sz w:val="24"/>
        </w:rPr>
        <w:t>ESTIPULADO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LEY ORGÁNICA MUNICIPAL Y EN LA CONSTITUCIÓN MEXICANA PARA QUE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DICHO RECURSO SEA ADMINISTRADO DE MANERA LIBRE Y DIRECTA POR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 COMUNIDAD DE ZIRAHUÉN. POR LO QUE LA ASAMBLEA DETERMINA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FACULTAR A LAS AUTORIDADES CIVILES Y COMUNALES LAS GESTIONES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NECESARIAS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OBTENER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PRESUPUESTO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DIRECTO,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CUAL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CORRESPONDE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NÚMERO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HABITANTES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spacing w:line="360" w:lineRule="auto" w:before="1"/>
        <w:ind w:left="126" w:right="1265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SEGUNDO.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ACUERDA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UNANIMIDAD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AUTORIDADES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CIVILES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COMUNALES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ZIRAHUÉN,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SERÁN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AUXILIADAS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TRAMITES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CORRESPONDIENTES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OBTENER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PRESUPUESTO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DIRECTO,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COLECTIVO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ABOGADOS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INDÍGENAS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JUCHÁRI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UINÁPEKIA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CONSEJO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SUPREMO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INDÍGENA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MICHOACÁN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(CSIM).”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6" w:right="1262"/>
        <w:jc w:val="both"/>
      </w:pPr>
      <w:r>
        <w:rPr/>
        <w:t>Finalmente, se observa que dicha acta de asamblea general de la </w:t>
      </w:r>
      <w:r>
        <w:rPr>
          <w:rFonts w:ascii="Arial" w:hAnsi="Arial"/>
          <w:i/>
        </w:rPr>
        <w:t>Comunidad </w:t>
      </w:r>
      <w:r>
        <w:rPr/>
        <w:t>fue</w:t>
      </w:r>
      <w:r>
        <w:rPr>
          <w:spacing w:val="1"/>
        </w:rPr>
        <w:t> </w:t>
      </w:r>
      <w:r>
        <w:rPr/>
        <w:t>signada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jefa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tenencia,</w:t>
      </w:r>
      <w:r>
        <w:rPr>
          <w:spacing w:val="1"/>
        </w:rPr>
        <w:t> </w:t>
      </w:r>
      <w:r>
        <w:rPr/>
        <w:t>comisariado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comunales,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comisariado</w:t>
      </w:r>
      <w:r>
        <w:rPr>
          <w:spacing w:val="29"/>
        </w:rPr>
        <w:t> </w:t>
      </w:r>
      <w:r>
        <w:rPr/>
        <w:t>ejidal</w:t>
      </w:r>
      <w:r>
        <w:rPr>
          <w:spacing w:val="29"/>
        </w:rPr>
        <w:t> </w:t>
      </w:r>
      <w:r>
        <w:rPr/>
        <w:t>–aquí</w:t>
      </w:r>
      <w:r>
        <w:rPr>
          <w:spacing w:val="30"/>
        </w:rPr>
        <w:t> </w:t>
      </w:r>
      <w:r>
        <w:rPr>
          <w:rFonts w:ascii="Arial" w:hAnsi="Arial"/>
          <w:i/>
        </w:rPr>
        <w:t>Actor–,</w:t>
      </w:r>
      <w:r>
        <w:rPr>
          <w:rFonts w:ascii="Arial" w:hAnsi="Arial"/>
          <w:i/>
          <w:spacing w:val="29"/>
        </w:rPr>
        <w:t> </w:t>
      </w:r>
      <w:r>
        <w:rPr/>
        <w:t>presidente</w:t>
      </w:r>
      <w:r>
        <w:rPr>
          <w:spacing w:val="26"/>
        </w:rPr>
        <w:t> </w:t>
      </w:r>
      <w:r>
        <w:rPr/>
        <w:t>de</w:t>
      </w:r>
      <w:r>
        <w:rPr>
          <w:spacing w:val="29"/>
        </w:rPr>
        <w:t> </w:t>
      </w:r>
      <w:r>
        <w:rPr/>
        <w:t>debates,</w:t>
      </w:r>
      <w:r>
        <w:rPr>
          <w:spacing w:val="28"/>
        </w:rPr>
        <w:t> </w:t>
      </w:r>
      <w:r>
        <w:rPr/>
        <w:t>y</w:t>
      </w:r>
      <w:r>
        <w:rPr>
          <w:spacing w:val="28"/>
        </w:rPr>
        <w:t> </w:t>
      </w:r>
      <w:r>
        <w:rPr/>
        <w:t>dos</w:t>
      </w:r>
      <w:r>
        <w:rPr>
          <w:spacing w:val="28"/>
        </w:rPr>
        <w:t> </w:t>
      </w:r>
      <w:r>
        <w:rPr/>
        <w:t>escrutadores,</w:t>
      </w:r>
      <w:r>
        <w:rPr>
          <w:spacing w:val="28"/>
        </w:rPr>
        <w:t> </w:t>
      </w:r>
      <w:r>
        <w:rPr/>
        <w:t>así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spacing w:line="360" w:lineRule="auto" w:before="92"/>
        <w:ind w:left="1208" w:right="181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como un listado de </w:t>
      </w:r>
      <w:r>
        <w:rPr>
          <w:rFonts w:ascii="Arial" w:hAnsi="Arial"/>
          <w:i/>
          <w:sz w:val="24"/>
        </w:rPr>
        <w:t>“asistentes a la asamblea de general de habitantes de la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población,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aprueban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iniciativa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solicitud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presupuesto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directo”.</w:t>
      </w:r>
    </w:p>
    <w:p>
      <w:pPr>
        <w:pStyle w:val="BodyText"/>
        <w:spacing w:before="1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Como se observa, en el caso se encuentra acreditado que en la asamblea general</w:t>
      </w:r>
      <w:r>
        <w:rPr>
          <w:spacing w:val="-64"/>
        </w:rPr>
        <w:t> </w:t>
      </w:r>
      <w:r>
        <w:rPr/>
        <w:t>celebrada el once de mayo, la propia </w:t>
      </w:r>
      <w:r>
        <w:rPr>
          <w:rFonts w:ascii="Arial" w:hAnsi="Arial"/>
          <w:i/>
        </w:rPr>
        <w:t>Comunidad </w:t>
      </w:r>
      <w:r>
        <w:rPr/>
        <w:t>acordó por unanimidad de los</w:t>
      </w:r>
      <w:r>
        <w:rPr>
          <w:spacing w:val="1"/>
        </w:rPr>
        <w:t> </w:t>
      </w:r>
      <w:r>
        <w:rPr/>
        <w:t>presentes el solicitar conforme con la </w:t>
      </w:r>
      <w:r>
        <w:rPr>
          <w:rFonts w:ascii="Arial" w:hAnsi="Arial"/>
          <w:i/>
        </w:rPr>
        <w:t>Ley Orgánica Municipal </w:t>
      </w:r>
      <w:r>
        <w:rPr/>
        <w:t>el presupuesto que</w:t>
      </w:r>
      <w:r>
        <w:rPr>
          <w:spacing w:val="1"/>
        </w:rPr>
        <w:t> </w:t>
      </w:r>
      <w:r>
        <w:rPr/>
        <w:t>le</w:t>
      </w:r>
      <w:r>
        <w:rPr>
          <w:spacing w:val="-1"/>
        </w:rPr>
        <w:t> </w:t>
      </w:r>
      <w:r>
        <w:rPr/>
        <w:t>corresponde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administrarlo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forma directa.</w:t>
      </w:r>
    </w:p>
    <w:p>
      <w:pPr>
        <w:pStyle w:val="BodyText"/>
        <w:rPr>
          <w:sz w:val="36"/>
        </w:rPr>
      </w:pPr>
    </w:p>
    <w:p>
      <w:pPr>
        <w:spacing w:line="360" w:lineRule="auto" w:before="0"/>
        <w:ind w:left="1208" w:right="182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Para tal efecto, la </w:t>
      </w:r>
      <w:r>
        <w:rPr>
          <w:rFonts w:ascii="Arial" w:hAnsi="Arial"/>
          <w:i/>
          <w:sz w:val="24"/>
        </w:rPr>
        <w:t>Comunidad </w:t>
      </w:r>
      <w:r>
        <w:rPr>
          <w:sz w:val="24"/>
        </w:rPr>
        <w:t>facultó a las autoridades civiles y comunales para</w:t>
      </w:r>
      <w:r>
        <w:rPr>
          <w:spacing w:val="1"/>
          <w:sz w:val="24"/>
        </w:rPr>
        <w:t> </w:t>
      </w:r>
      <w:r>
        <w:rPr>
          <w:sz w:val="24"/>
        </w:rPr>
        <w:t>efectuar las gestiones necesarias a fin de obtener la administración directa de sus</w:t>
      </w:r>
      <w:r>
        <w:rPr>
          <w:spacing w:val="1"/>
          <w:sz w:val="24"/>
        </w:rPr>
        <w:t> </w:t>
      </w:r>
      <w:r>
        <w:rPr>
          <w:sz w:val="24"/>
        </w:rPr>
        <w:t>recursos;</w:t>
      </w:r>
      <w:r>
        <w:rPr>
          <w:spacing w:val="1"/>
          <w:sz w:val="24"/>
        </w:rPr>
        <w:t> </w:t>
      </w:r>
      <w:r>
        <w:rPr>
          <w:sz w:val="24"/>
        </w:rPr>
        <w:t>así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dichas</w:t>
      </w:r>
      <w:r>
        <w:rPr>
          <w:spacing w:val="1"/>
          <w:sz w:val="24"/>
        </w:rPr>
        <w:t> </w:t>
      </w:r>
      <w:r>
        <w:rPr>
          <w:sz w:val="24"/>
        </w:rPr>
        <w:t>autoridades</w:t>
      </w:r>
      <w:r>
        <w:rPr>
          <w:spacing w:val="1"/>
          <w:sz w:val="24"/>
        </w:rPr>
        <w:t> </w:t>
      </w:r>
      <w:r>
        <w:rPr>
          <w:sz w:val="24"/>
        </w:rPr>
        <w:t>internas</w:t>
      </w:r>
      <w:r>
        <w:rPr>
          <w:spacing w:val="1"/>
          <w:sz w:val="24"/>
        </w:rPr>
        <w:t> </w:t>
      </w:r>
      <w:r>
        <w:rPr>
          <w:sz w:val="24"/>
        </w:rPr>
        <w:t>fueran</w:t>
      </w:r>
      <w:r>
        <w:rPr>
          <w:spacing w:val="1"/>
          <w:sz w:val="24"/>
        </w:rPr>
        <w:t> </w:t>
      </w:r>
      <w:r>
        <w:rPr>
          <w:sz w:val="24"/>
        </w:rPr>
        <w:t>auxiliadas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-64"/>
          <w:sz w:val="24"/>
        </w:rPr>
        <w:t> </w:t>
      </w:r>
      <w:r>
        <w:rPr>
          <w:sz w:val="24"/>
        </w:rPr>
        <w:t>trámites por el llamado </w:t>
      </w:r>
      <w:r>
        <w:rPr>
          <w:rFonts w:ascii="Arial" w:hAnsi="Arial"/>
          <w:i/>
          <w:sz w:val="24"/>
        </w:rPr>
        <w:t>“colectivo de abogados indígenas Juchári Uinápekia del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Consejo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Supremo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Indígena de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Michoacán”.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08" w:right="178"/>
        <w:jc w:val="both"/>
      </w:pPr>
      <w:r>
        <w:rPr/>
        <w:t>Tanto lo es así, que dicha acta de la asamblea general fue firmada de puño y letra</w:t>
      </w:r>
      <w:r>
        <w:rPr>
          <w:spacing w:val="-64"/>
        </w:rPr>
        <w:t> </w:t>
      </w:r>
      <w:r>
        <w:rPr>
          <w:spacing w:val="-1"/>
        </w:rPr>
        <w:t>por</w:t>
      </w:r>
      <w:r>
        <w:rPr>
          <w:spacing w:val="-17"/>
        </w:rPr>
        <w:t> </w:t>
      </w:r>
      <w:r>
        <w:rPr>
          <w:spacing w:val="-1"/>
        </w:rPr>
        <w:t>las</w:t>
      </w:r>
      <w:r>
        <w:rPr>
          <w:spacing w:val="-16"/>
        </w:rPr>
        <w:t> </w:t>
      </w:r>
      <w:r>
        <w:rPr>
          <w:spacing w:val="-1"/>
        </w:rPr>
        <w:t>autoridades</w:t>
      </w:r>
      <w:r>
        <w:rPr>
          <w:spacing w:val="-17"/>
        </w:rPr>
        <w:t> </w:t>
      </w:r>
      <w:r>
        <w:rPr>
          <w:spacing w:val="-1"/>
        </w:rPr>
        <w:t>internas</w:t>
      </w:r>
      <w:r>
        <w:rPr>
          <w:spacing w:val="-17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3"/>
        </w:rPr>
        <w:t>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-16"/>
        </w:rPr>
        <w:t> </w:t>
      </w:r>
      <w:r>
        <w:rPr/>
        <w:t>entre</w:t>
      </w:r>
      <w:r>
        <w:rPr>
          <w:spacing w:val="-16"/>
        </w:rPr>
        <w:t> </w:t>
      </w:r>
      <w:r>
        <w:rPr/>
        <w:t>las</w:t>
      </w:r>
      <w:r>
        <w:rPr>
          <w:spacing w:val="-16"/>
        </w:rPr>
        <w:t> </w:t>
      </w:r>
      <w:r>
        <w:rPr/>
        <w:t>cuales</w:t>
      </w:r>
      <w:r>
        <w:rPr>
          <w:spacing w:val="-17"/>
        </w:rPr>
        <w:t> </w:t>
      </w:r>
      <w:r>
        <w:rPr/>
        <w:t>se</w:t>
      </w:r>
      <w:r>
        <w:rPr>
          <w:spacing w:val="-16"/>
        </w:rPr>
        <w:t> </w:t>
      </w:r>
      <w:r>
        <w:rPr/>
        <w:t>encuentra</w:t>
      </w:r>
      <w:r>
        <w:rPr>
          <w:spacing w:val="-19"/>
        </w:rPr>
        <w:t> </w:t>
      </w:r>
      <w:r>
        <w:rPr/>
        <w:t>el</w:t>
      </w:r>
      <w:r>
        <w:rPr>
          <w:spacing w:val="-13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64"/>
        </w:rPr>
        <w:t> </w:t>
      </w:r>
      <w:r>
        <w:rPr/>
        <w:t>en</w:t>
      </w:r>
      <w:r>
        <w:rPr>
          <w:spacing w:val="1"/>
        </w:rPr>
        <w:t> </w:t>
      </w:r>
      <w:r>
        <w:rPr/>
        <w:t>calidad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comisariado</w:t>
      </w:r>
      <w:r>
        <w:rPr>
          <w:spacing w:val="1"/>
        </w:rPr>
        <w:t> </w:t>
      </w:r>
      <w:r>
        <w:rPr/>
        <w:t>ejidal;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diversos</w:t>
      </w:r>
      <w:r>
        <w:rPr>
          <w:spacing w:val="1"/>
        </w:rPr>
        <w:t> </w:t>
      </w:r>
      <w:r>
        <w:rPr/>
        <w:t>ciudadanos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Comunidad </w:t>
      </w:r>
      <w:r>
        <w:rPr/>
        <w:t>que asistieron a</w:t>
      </w:r>
      <w:r>
        <w:rPr>
          <w:spacing w:val="1"/>
        </w:rPr>
        <w:t> </w:t>
      </w:r>
      <w:r>
        <w:rPr/>
        <w:t>la</w:t>
      </w:r>
      <w:r>
        <w:rPr>
          <w:spacing w:val="-3"/>
        </w:rPr>
        <w:t> </w:t>
      </w:r>
      <w:r>
        <w:rPr/>
        <w:t>referida asamblea</w:t>
      </w:r>
      <w:r>
        <w:rPr>
          <w:spacing w:val="-2"/>
        </w:rPr>
        <w:t> </w:t>
      </w:r>
      <w:r>
        <w:rPr/>
        <w:t>general.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08" w:right="177"/>
        <w:jc w:val="both"/>
      </w:pPr>
      <w:r>
        <w:rPr/>
        <w:t>En</w:t>
      </w:r>
      <w:r>
        <w:rPr>
          <w:spacing w:val="-10"/>
        </w:rPr>
        <w:t> </w:t>
      </w:r>
      <w:r>
        <w:rPr/>
        <w:t>este</w:t>
      </w:r>
      <w:r>
        <w:rPr>
          <w:spacing w:val="-9"/>
        </w:rPr>
        <w:t> </w:t>
      </w:r>
      <w:r>
        <w:rPr/>
        <w:t>contexto,</w:t>
      </w:r>
      <w:r>
        <w:rPr>
          <w:spacing w:val="-8"/>
        </w:rPr>
        <w:t> </w:t>
      </w:r>
      <w:r>
        <w:rPr/>
        <w:t>el</w:t>
      </w:r>
      <w:r>
        <w:rPr>
          <w:spacing w:val="-11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-11"/>
        </w:rPr>
        <w:t> </w:t>
      </w:r>
      <w:r>
        <w:rPr/>
        <w:t>considera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1"/>
        </w:rPr>
        <w:t> </w:t>
      </w:r>
      <w:r>
        <w:rPr/>
        <w:t>caso</w:t>
      </w:r>
      <w:r>
        <w:rPr>
          <w:spacing w:val="-10"/>
        </w:rPr>
        <w:t> </w:t>
      </w:r>
      <w:r>
        <w:rPr/>
        <w:t>concreto</w:t>
      </w:r>
      <w:r>
        <w:rPr>
          <w:spacing w:val="-12"/>
        </w:rPr>
        <w:t> </w:t>
      </w:r>
      <w:r>
        <w:rPr/>
        <w:t>no</w:t>
      </w:r>
      <w:r>
        <w:rPr>
          <w:spacing w:val="-10"/>
        </w:rPr>
        <w:t> </w:t>
      </w:r>
      <w:r>
        <w:rPr/>
        <w:t>existen</w:t>
      </w:r>
      <w:r>
        <w:rPr>
          <w:spacing w:val="-10"/>
        </w:rPr>
        <w:t> </w:t>
      </w:r>
      <w:r>
        <w:rPr/>
        <w:t>elementos</w:t>
      </w:r>
      <w:r>
        <w:rPr>
          <w:spacing w:val="-64"/>
        </w:rPr>
        <w:t> </w:t>
      </w:r>
      <w:r>
        <w:rPr/>
        <w:t>de prueba que demuestren la afirmación del </w:t>
      </w:r>
      <w:r>
        <w:rPr>
          <w:rFonts w:ascii="Arial" w:hAnsi="Arial"/>
          <w:i/>
        </w:rPr>
        <w:t>Actor </w:t>
      </w:r>
      <w:r>
        <w:rPr/>
        <w:t>relativa al presunto engaño o</w:t>
      </w:r>
      <w:r>
        <w:rPr>
          <w:spacing w:val="1"/>
        </w:rPr>
        <w:t> </w:t>
      </w:r>
      <w:r>
        <w:rPr/>
        <w:t>manipulación a integrantes de la </w:t>
      </w:r>
      <w:r>
        <w:rPr>
          <w:rFonts w:ascii="Arial" w:hAnsi="Arial"/>
          <w:i/>
        </w:rPr>
        <w:t>Comunidad, </w:t>
      </w:r>
      <w:r>
        <w:rPr/>
        <w:t>por haber utilizado sus firmas para</w:t>
      </w:r>
      <w:r>
        <w:rPr>
          <w:spacing w:val="1"/>
        </w:rPr>
        <w:t> </w:t>
      </w:r>
      <w:r>
        <w:rPr/>
        <w:t>solicitar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consulta</w:t>
      </w:r>
      <w:r>
        <w:rPr>
          <w:spacing w:val="-7"/>
        </w:rPr>
        <w:t> </w:t>
      </w:r>
      <w:r>
        <w:rPr/>
        <w:t>ciudadana</w:t>
      </w:r>
      <w:r>
        <w:rPr>
          <w:spacing w:val="-6"/>
        </w:rPr>
        <w:t> </w:t>
      </w:r>
      <w:r>
        <w:rPr/>
        <w:t>sobre</w:t>
      </w:r>
      <w:r>
        <w:rPr>
          <w:spacing w:val="-10"/>
        </w:rPr>
        <w:t> </w:t>
      </w:r>
      <w:r>
        <w:rPr/>
        <w:t>un</w:t>
      </w:r>
      <w:r>
        <w:rPr>
          <w:spacing w:val="-6"/>
        </w:rPr>
        <w:t> </w:t>
      </w:r>
      <w:r>
        <w:rPr/>
        <w:t>aspecto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autorizó</w:t>
      </w:r>
      <w:r>
        <w:rPr>
          <w:spacing w:val="-9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asamblea</w:t>
      </w:r>
      <w:r>
        <w:rPr>
          <w:spacing w:val="-65"/>
        </w:rPr>
        <w:t> </w:t>
      </w:r>
      <w:r>
        <w:rPr/>
        <w:t>general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once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mayo.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En</w:t>
      </w:r>
      <w:r>
        <w:rPr>
          <w:spacing w:val="-7"/>
        </w:rPr>
        <w:t> </w:t>
      </w:r>
      <w:r>
        <w:rPr/>
        <w:t>efecto,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pruebas</w:t>
      </w:r>
      <w:r>
        <w:rPr>
          <w:spacing w:val="-8"/>
        </w:rPr>
        <w:t> </w:t>
      </w:r>
      <w:r>
        <w:rPr/>
        <w:t>contenidas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7"/>
        </w:rPr>
        <w:t> </w:t>
      </w:r>
      <w:r>
        <w:rPr/>
        <w:t>expediente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advierte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asamblea</w:t>
      </w:r>
      <w:r>
        <w:rPr>
          <w:spacing w:val="-65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1"/>
        </w:rPr>
        <w:t> </w:t>
      </w:r>
      <w:r>
        <w:rPr/>
        <w:t>aprobó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civiles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comunales,</w:t>
      </w:r>
      <w:r>
        <w:rPr>
          <w:spacing w:val="1"/>
        </w:rPr>
        <w:t> </w:t>
      </w:r>
      <w:r>
        <w:rPr/>
        <w:t>auxiliadas por abogados del Consejo Supremo Indígena de Michoacán, realizaran</w:t>
      </w:r>
      <w:r>
        <w:rPr>
          <w:spacing w:val="1"/>
        </w:rPr>
        <w:t> </w:t>
      </w:r>
      <w:r>
        <w:rPr/>
        <w:t>las gestiones correspondientes a fin de se reconozca a la propia comunidad la</w:t>
      </w:r>
      <w:r>
        <w:rPr>
          <w:spacing w:val="1"/>
        </w:rPr>
        <w:t> </w:t>
      </w:r>
      <w:r>
        <w:rPr/>
        <w:t>administración</w:t>
      </w:r>
      <w:r>
        <w:rPr>
          <w:spacing w:val="-4"/>
        </w:rPr>
        <w:t> </w:t>
      </w:r>
      <w:r>
        <w:rPr/>
        <w:t>directa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económicos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corresponden.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81"/>
        <w:jc w:val="both"/>
      </w:pP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parte,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análisis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contenido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escrito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solicitud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ciudadana</w:t>
      </w:r>
      <w:r>
        <w:rPr>
          <w:spacing w:val="-11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-10"/>
        </w:rPr>
        <w:t> </w:t>
      </w:r>
      <w:r>
        <w:rPr/>
        <w:t>presentado</w:t>
      </w:r>
      <w:r>
        <w:rPr>
          <w:spacing w:val="-7"/>
        </w:rPr>
        <w:t> </w:t>
      </w:r>
      <w:r>
        <w:rPr/>
        <w:t>el</w:t>
      </w:r>
      <w:r>
        <w:rPr>
          <w:spacing w:val="-10"/>
        </w:rPr>
        <w:t> </w:t>
      </w:r>
      <w:r>
        <w:rPr/>
        <w:t>catorce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mayo</w:t>
      </w:r>
      <w:r>
        <w:rPr>
          <w:spacing w:val="-10"/>
        </w:rPr>
        <w:t> </w:t>
      </w:r>
      <w:r>
        <w:rPr/>
        <w:t>ante</w:t>
      </w:r>
      <w:r>
        <w:rPr>
          <w:spacing w:val="-4"/>
        </w:rPr>
        <w:t> </w:t>
      </w:r>
      <w:r>
        <w:rPr/>
        <w:t>el</w:t>
      </w:r>
      <w:r>
        <w:rPr>
          <w:spacing w:val="-8"/>
        </w:rPr>
        <w:t> </w:t>
      </w:r>
      <w:r>
        <w:rPr>
          <w:rFonts w:ascii="Arial" w:hAnsi="Arial"/>
          <w:i/>
        </w:rPr>
        <w:t>IEM,</w:t>
      </w:r>
      <w:r>
        <w:rPr>
          <w:rFonts w:ascii="Arial" w:hAnsi="Arial"/>
          <w:i/>
          <w:spacing w:val="-9"/>
        </w:rPr>
        <w:t> </w:t>
      </w:r>
      <w:r>
        <w:rPr/>
        <w:t>se</w:t>
      </w:r>
      <w:r>
        <w:rPr>
          <w:spacing w:val="-7"/>
        </w:rPr>
        <w:t> </w:t>
      </w:r>
      <w:r>
        <w:rPr/>
        <w:t>observa</w:t>
      </w:r>
      <w:r>
        <w:rPr>
          <w:spacing w:val="-65"/>
        </w:rPr>
        <w:t> </w:t>
      </w:r>
      <w:r>
        <w:rPr/>
        <w:t>que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solicitud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signada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civiles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Comunidad, </w:t>
      </w:r>
      <w:r>
        <w:rPr/>
        <w:t>concretamente, por la jefa de tenencia, presidente del comisariado de</w:t>
      </w:r>
      <w:r>
        <w:rPr>
          <w:spacing w:val="-64"/>
        </w:rPr>
        <w:t> </w:t>
      </w:r>
      <w:r>
        <w:rPr/>
        <w:t>bienes</w:t>
      </w:r>
      <w:r>
        <w:rPr>
          <w:spacing w:val="-2"/>
        </w:rPr>
        <w:t> </w:t>
      </w:r>
      <w:r>
        <w:rPr/>
        <w:t>comunales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secretario</w:t>
      </w:r>
      <w:r>
        <w:rPr>
          <w:spacing w:val="-1"/>
        </w:rPr>
        <w:t> </w:t>
      </w:r>
      <w:r>
        <w:rPr/>
        <w:t>del consejo</w:t>
      </w:r>
      <w:r>
        <w:rPr>
          <w:spacing w:val="5"/>
        </w:rPr>
        <w:t> </w:t>
      </w:r>
      <w:r>
        <w:rPr/>
        <w:t>de</w:t>
      </w:r>
      <w:r>
        <w:rPr>
          <w:spacing w:val="1"/>
        </w:rPr>
        <w:t> </w:t>
      </w:r>
      <w:r>
        <w:rPr/>
        <w:t>vigilancia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comunales,</w:t>
      </w:r>
      <w:r>
        <w:rPr>
          <w:spacing w:val="-1"/>
        </w:rPr>
        <w:t> </w:t>
      </w:r>
      <w:r>
        <w:rPr/>
        <w:t>a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spacing w:line="360" w:lineRule="auto" w:before="92"/>
        <w:ind w:left="126" w:right="1265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través</w:t>
      </w:r>
      <w:r>
        <w:rPr>
          <w:spacing w:val="-15"/>
          <w:sz w:val="24"/>
        </w:rPr>
        <w:t> </w:t>
      </w:r>
      <w:r>
        <w:rPr>
          <w:sz w:val="24"/>
        </w:rPr>
        <w:t>del</w:t>
      </w:r>
      <w:r>
        <w:rPr>
          <w:spacing w:val="-15"/>
          <w:sz w:val="24"/>
        </w:rPr>
        <w:t> </w:t>
      </w:r>
      <w:r>
        <w:rPr>
          <w:sz w:val="24"/>
        </w:rPr>
        <w:t>cual</w:t>
      </w:r>
      <w:r>
        <w:rPr>
          <w:spacing w:val="-16"/>
          <w:sz w:val="24"/>
        </w:rPr>
        <w:t> </w:t>
      </w:r>
      <w:r>
        <w:rPr>
          <w:sz w:val="24"/>
        </w:rPr>
        <w:t>se</w:t>
      </w:r>
      <w:r>
        <w:rPr>
          <w:spacing w:val="-13"/>
          <w:sz w:val="24"/>
        </w:rPr>
        <w:t> </w:t>
      </w:r>
      <w:r>
        <w:rPr>
          <w:sz w:val="24"/>
        </w:rPr>
        <w:t>planteó</w:t>
      </w:r>
      <w:r>
        <w:rPr>
          <w:spacing w:val="-14"/>
          <w:sz w:val="24"/>
        </w:rPr>
        <w:t> </w:t>
      </w:r>
      <w:r>
        <w:rPr>
          <w:sz w:val="24"/>
        </w:rPr>
        <w:t>expresamente</w:t>
      </w:r>
      <w:r>
        <w:rPr>
          <w:spacing w:val="-13"/>
          <w:sz w:val="24"/>
        </w:rPr>
        <w:t> </w:t>
      </w:r>
      <w:r>
        <w:rPr>
          <w:sz w:val="24"/>
        </w:rPr>
        <w:t>lo</w:t>
      </w:r>
      <w:r>
        <w:rPr>
          <w:spacing w:val="-15"/>
          <w:sz w:val="24"/>
        </w:rPr>
        <w:t> </w:t>
      </w:r>
      <w:r>
        <w:rPr>
          <w:sz w:val="24"/>
        </w:rPr>
        <w:t>siguiente:</w:t>
      </w:r>
      <w:r>
        <w:rPr>
          <w:spacing w:val="-9"/>
          <w:sz w:val="24"/>
        </w:rPr>
        <w:t> </w:t>
      </w:r>
      <w:r>
        <w:rPr>
          <w:rFonts w:ascii="Arial" w:hAnsi="Arial"/>
          <w:i/>
          <w:sz w:val="24"/>
        </w:rPr>
        <w:t>“informamos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13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Asamblea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General</w:t>
      </w:r>
      <w:r>
        <w:rPr>
          <w:rFonts w:ascii="Arial" w:hAnsi="Arial"/>
          <w:i/>
          <w:spacing w:val="-9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8"/>
          <w:sz w:val="24"/>
        </w:rPr>
        <w:t> </w:t>
      </w:r>
      <w:r>
        <w:rPr>
          <w:rFonts w:ascii="Arial" w:hAnsi="Arial"/>
          <w:i/>
          <w:sz w:val="24"/>
        </w:rPr>
        <w:t>nuestra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-8"/>
          <w:sz w:val="24"/>
        </w:rPr>
        <w:t> </w:t>
      </w:r>
      <w:r>
        <w:rPr>
          <w:rFonts w:ascii="Arial" w:hAnsi="Arial"/>
          <w:i/>
          <w:sz w:val="24"/>
        </w:rPr>
        <w:t>ha</w:t>
      </w:r>
      <w:r>
        <w:rPr>
          <w:rFonts w:ascii="Arial" w:hAnsi="Arial"/>
          <w:i/>
          <w:spacing w:val="-8"/>
          <w:sz w:val="24"/>
        </w:rPr>
        <w:t> </w:t>
      </w:r>
      <w:r>
        <w:rPr>
          <w:rFonts w:ascii="Arial" w:hAnsi="Arial"/>
          <w:i/>
          <w:sz w:val="24"/>
        </w:rPr>
        <w:t>tomado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9"/>
          <w:sz w:val="24"/>
        </w:rPr>
        <w:t> </w:t>
      </w:r>
      <w:r>
        <w:rPr>
          <w:rFonts w:ascii="Arial" w:hAnsi="Arial"/>
          <w:i/>
          <w:sz w:val="24"/>
        </w:rPr>
        <w:t>determinación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ejercer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-7"/>
          <w:sz w:val="24"/>
        </w:rPr>
        <w:t> </w:t>
      </w:r>
      <w:r>
        <w:rPr>
          <w:rFonts w:ascii="Arial" w:hAnsi="Arial"/>
          <w:i/>
          <w:sz w:val="24"/>
        </w:rPr>
        <w:t>derecho</w:t>
      </w:r>
      <w:r>
        <w:rPr>
          <w:rFonts w:ascii="Arial" w:hAnsi="Arial"/>
          <w:i/>
          <w:spacing w:val="-11"/>
          <w:sz w:val="24"/>
        </w:rPr>
        <w:t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la autonomía y por consecuencia a solicitar el presupuesto directo, por lo que para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hacer efectivo nuestro derecho al autogobierno solicitamos se realice una consulta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libre,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previa,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informada,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culturalmente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adecuada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vinculatoria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consulte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2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comunidad</w:t>
      </w:r>
      <w:r>
        <w:rPr>
          <w:rFonts w:ascii="Arial" w:hAnsi="Arial"/>
          <w:i/>
          <w:spacing w:val="-11"/>
          <w:sz w:val="24"/>
        </w:rPr>
        <w:t> </w:t>
      </w:r>
      <w:r>
        <w:rPr>
          <w:rFonts w:ascii="Arial" w:hAnsi="Arial"/>
          <w:i/>
          <w:sz w:val="24"/>
        </w:rPr>
        <w:t>sobre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-11"/>
          <w:sz w:val="24"/>
        </w:rPr>
        <w:t> </w:t>
      </w:r>
      <w:r>
        <w:rPr>
          <w:rFonts w:ascii="Arial" w:hAnsi="Arial"/>
          <w:i/>
          <w:sz w:val="24"/>
        </w:rPr>
        <w:t>decisión</w:t>
      </w:r>
      <w:r>
        <w:rPr>
          <w:rFonts w:ascii="Arial" w:hAnsi="Arial"/>
          <w:i/>
          <w:spacing w:val="-13"/>
          <w:sz w:val="24"/>
        </w:rPr>
        <w:t> </w:t>
      </w:r>
      <w:r>
        <w:rPr>
          <w:rFonts w:ascii="Arial" w:hAnsi="Arial"/>
          <w:i/>
          <w:sz w:val="24"/>
        </w:rPr>
        <w:t>comunal,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tal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-13"/>
          <w:sz w:val="24"/>
        </w:rPr>
        <w:t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13"/>
          <w:sz w:val="24"/>
        </w:rPr>
        <w:t> </w:t>
      </w:r>
      <w:r>
        <w:rPr>
          <w:rFonts w:ascii="Arial" w:hAnsi="Arial"/>
          <w:i/>
          <w:sz w:val="24"/>
        </w:rPr>
        <w:t>estipula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11"/>
          <w:sz w:val="24"/>
        </w:rPr>
        <w:t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-12"/>
          <w:sz w:val="24"/>
        </w:rPr>
        <w:t> </w:t>
      </w:r>
      <w:r>
        <w:rPr>
          <w:rFonts w:ascii="Arial" w:hAnsi="Arial"/>
          <w:i/>
          <w:sz w:val="24"/>
        </w:rPr>
        <w:t>artículos</w:t>
      </w:r>
      <w:r>
        <w:rPr>
          <w:rFonts w:ascii="Arial" w:hAnsi="Arial"/>
          <w:i/>
          <w:spacing w:val="-15"/>
          <w:sz w:val="24"/>
        </w:rPr>
        <w:t> </w:t>
      </w:r>
      <w:r>
        <w:rPr>
          <w:rFonts w:ascii="Arial" w:hAnsi="Arial"/>
          <w:i/>
          <w:sz w:val="24"/>
        </w:rPr>
        <w:t>117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118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Ley Orgánica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Municipal</w:t>
      </w:r>
      <w:r>
        <w:rPr>
          <w:rFonts w:ascii="Arial" w:hAnsi="Arial"/>
          <w:i/>
          <w:spacing w:val="-4"/>
          <w:sz w:val="24"/>
        </w:rPr>
        <w:t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Estado de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Michoacán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Ocampo”.</w:t>
      </w:r>
    </w:p>
    <w:p>
      <w:pPr>
        <w:pStyle w:val="BodyText"/>
        <w:spacing w:before="1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6" w:right="1261"/>
        <w:jc w:val="both"/>
      </w:pPr>
      <w:r>
        <w:rPr/>
        <w:t>En esas condiciones, el </w:t>
      </w:r>
      <w:r>
        <w:rPr>
          <w:rFonts w:ascii="Arial" w:hAnsi="Arial"/>
          <w:i/>
        </w:rPr>
        <w:t>TEEM </w:t>
      </w:r>
      <w:r>
        <w:rPr/>
        <w:t>considera que la solicitud que plantearon el catorce</w:t>
      </w:r>
      <w:r>
        <w:rPr>
          <w:spacing w:val="-64"/>
        </w:rPr>
        <w:t> </w:t>
      </w:r>
      <w:r>
        <w:rPr/>
        <w:t>de</w:t>
      </w:r>
      <w:r>
        <w:rPr>
          <w:spacing w:val="1"/>
        </w:rPr>
        <w:t> </w:t>
      </w:r>
      <w:r>
        <w:rPr/>
        <w:t>mayo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civiles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1"/>
        </w:rPr>
        <w:t> </w:t>
      </w:r>
      <w:r>
        <w:rPr/>
        <w:t>consistió</w:t>
      </w:r>
      <w:r>
        <w:rPr>
          <w:spacing w:val="1"/>
        </w:rPr>
        <w:t> </w:t>
      </w:r>
      <w:r>
        <w:rPr/>
        <w:t>precisamente en lo que la asamblea general de la </w:t>
      </w:r>
      <w:r>
        <w:rPr>
          <w:rFonts w:ascii="Arial" w:hAnsi="Arial"/>
          <w:i/>
        </w:rPr>
        <w:t>Comunidad </w:t>
      </w:r>
      <w:r>
        <w:rPr/>
        <w:t>había autorizado el</w:t>
      </w:r>
      <w:r>
        <w:rPr>
          <w:spacing w:val="1"/>
        </w:rPr>
        <w:t> </w:t>
      </w:r>
      <w:r>
        <w:rPr/>
        <w:t>once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mayo.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261"/>
        <w:jc w:val="both"/>
      </w:pPr>
      <w:r>
        <w:rPr>
          <w:spacing w:val="-1"/>
        </w:rPr>
        <w:t>Efectivamente,</w:t>
      </w:r>
      <w:r>
        <w:rPr>
          <w:spacing w:val="-13"/>
        </w:rPr>
        <w:t> </w:t>
      </w:r>
      <w:r>
        <w:rPr>
          <w:spacing w:val="-1"/>
        </w:rPr>
        <w:t>al</w:t>
      </w:r>
      <w:r>
        <w:rPr>
          <w:spacing w:val="-17"/>
        </w:rPr>
        <w:t> </w:t>
      </w:r>
      <w:r>
        <w:rPr>
          <w:spacing w:val="-1"/>
        </w:rPr>
        <w:t>haberse</w:t>
      </w:r>
      <w:r>
        <w:rPr>
          <w:spacing w:val="-14"/>
        </w:rPr>
        <w:t> </w:t>
      </w:r>
      <w:r>
        <w:rPr>
          <w:spacing w:val="-1"/>
        </w:rPr>
        <w:t>autorizado</w:t>
      </w:r>
      <w:r>
        <w:rPr>
          <w:spacing w:val="-13"/>
        </w:rPr>
        <w:t> </w:t>
      </w:r>
      <w:r>
        <w:rPr/>
        <w:t>por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asamblea</w:t>
      </w:r>
      <w:r>
        <w:rPr>
          <w:spacing w:val="-16"/>
        </w:rPr>
        <w:t> </w:t>
      </w:r>
      <w:r>
        <w:rPr/>
        <w:t>general</w:t>
      </w:r>
      <w:r>
        <w:rPr>
          <w:spacing w:val="-17"/>
        </w:rPr>
        <w:t> </w:t>
      </w:r>
      <w:r>
        <w:rPr/>
        <w:t>de</w:t>
      </w:r>
      <w:r>
        <w:rPr>
          <w:spacing w:val="-14"/>
        </w:rPr>
        <w:t> </w:t>
      </w:r>
      <w:r>
        <w:rPr/>
        <w:t>la</w:t>
      </w:r>
      <w:r>
        <w:rPr>
          <w:spacing w:val="-10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-15"/>
        </w:rPr>
        <w:t> </w:t>
      </w:r>
      <w:r>
        <w:rPr/>
        <w:t>que</w:t>
      </w:r>
      <w:r>
        <w:rPr>
          <w:spacing w:val="-64"/>
        </w:rPr>
        <w:t> </w:t>
      </w:r>
      <w:r>
        <w:rPr/>
        <w:t>se sus autoridades civiles y comunales realizaran las gestiones necesarias para</w:t>
      </w:r>
      <w:r>
        <w:rPr>
          <w:spacing w:val="1"/>
        </w:rPr>
        <w:t> </w:t>
      </w:r>
      <w:r>
        <w:rPr/>
        <w:t>obtener el presupuesto directo, implica la necesidad de que esas autoridades</w:t>
      </w:r>
      <w:r>
        <w:rPr>
          <w:spacing w:val="1"/>
        </w:rPr>
        <w:t> </w:t>
      </w:r>
      <w:r>
        <w:rPr/>
        <w:t>internas acudieran al </w:t>
      </w:r>
      <w:r>
        <w:rPr>
          <w:rFonts w:ascii="Arial" w:hAnsi="Arial"/>
          <w:i/>
        </w:rPr>
        <w:t>IEM </w:t>
      </w:r>
      <w:r>
        <w:rPr/>
        <w:t>a plantear la consulta previa consulta libre, informada y</w:t>
      </w:r>
      <w:r>
        <w:rPr>
          <w:spacing w:val="1"/>
        </w:rPr>
        <w:t> </w:t>
      </w:r>
      <w:r>
        <w:rPr/>
        <w:t>de buena fe, en atención a los artículos 116, 117 y 118 de la </w:t>
      </w:r>
      <w:r>
        <w:rPr>
          <w:rFonts w:ascii="Arial" w:hAnsi="Arial"/>
          <w:i/>
        </w:rPr>
        <w:t>Ley Orgánica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Municipal, </w:t>
      </w:r>
      <w:r>
        <w:rPr/>
        <w:t>esto es, solicitar que la autoridad competente les consultara formal y</w:t>
      </w:r>
      <w:r>
        <w:rPr>
          <w:spacing w:val="1"/>
        </w:rPr>
        <w:t> </w:t>
      </w:r>
      <w:r>
        <w:rPr/>
        <w:t>legalmente</w:t>
      </w:r>
      <w:r>
        <w:rPr>
          <w:spacing w:val="-10"/>
        </w:rPr>
        <w:t> </w:t>
      </w:r>
      <w:r>
        <w:rPr/>
        <w:t>sobre</w:t>
      </w:r>
      <w:r>
        <w:rPr>
          <w:spacing w:val="-11"/>
        </w:rPr>
        <w:t> </w:t>
      </w:r>
      <w:r>
        <w:rPr/>
        <w:t>su</w:t>
      </w:r>
      <w:r>
        <w:rPr>
          <w:spacing w:val="-13"/>
        </w:rPr>
        <w:t> </w:t>
      </w:r>
      <w:r>
        <w:rPr/>
        <w:t>decisión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administrar</w:t>
      </w:r>
      <w:r>
        <w:rPr>
          <w:spacing w:val="-14"/>
        </w:rPr>
        <w:t> </w:t>
      </w:r>
      <w:r>
        <w:rPr/>
        <w:t>directamente</w:t>
      </w:r>
      <w:r>
        <w:rPr>
          <w:spacing w:val="-11"/>
        </w:rPr>
        <w:t> </w:t>
      </w:r>
      <w:r>
        <w:rPr/>
        <w:t>los</w:t>
      </w:r>
      <w:r>
        <w:rPr>
          <w:spacing w:val="-13"/>
        </w:rPr>
        <w:t> </w:t>
      </w:r>
      <w:r>
        <w:rPr/>
        <w:t>recursos</w:t>
      </w:r>
      <w:r>
        <w:rPr>
          <w:spacing w:val="-11"/>
        </w:rPr>
        <w:t> </w:t>
      </w:r>
      <w:r>
        <w:rPr/>
        <w:t>económicos</w:t>
      </w:r>
      <w:r>
        <w:rPr>
          <w:spacing w:val="-64"/>
        </w:rPr>
        <w:t> </w:t>
      </w:r>
      <w:r>
        <w:rPr/>
        <w:t>que</w:t>
      </w:r>
      <w:r>
        <w:rPr>
          <w:spacing w:val="-4"/>
        </w:rPr>
        <w:t> </w:t>
      </w:r>
      <w:r>
        <w:rPr/>
        <w:t>le</w:t>
      </w:r>
      <w:r>
        <w:rPr>
          <w:spacing w:val="-6"/>
        </w:rPr>
        <w:t> </w:t>
      </w:r>
      <w:r>
        <w:rPr/>
        <w:t>corresponden,</w:t>
      </w:r>
      <w:r>
        <w:rPr>
          <w:spacing w:val="-2"/>
        </w:rPr>
        <w:t> </w:t>
      </w:r>
      <w:r>
        <w:rPr/>
        <w:t>lo</w:t>
      </w:r>
      <w:r>
        <w:rPr>
          <w:spacing w:val="-4"/>
        </w:rPr>
        <w:t> </w:t>
      </w:r>
      <w:r>
        <w:rPr/>
        <w:t>cual,</w:t>
      </w:r>
      <w:r>
        <w:rPr>
          <w:spacing w:val="-7"/>
        </w:rPr>
        <w:t> </w:t>
      </w:r>
      <w:r>
        <w:rPr/>
        <w:t>tal</w:t>
      </w:r>
      <w:r>
        <w:rPr>
          <w:spacing w:val="-5"/>
        </w:rPr>
        <w:t> </w:t>
      </w:r>
      <w:r>
        <w:rPr/>
        <w:t>como</w:t>
      </w:r>
      <w:r>
        <w:rPr>
          <w:spacing w:val="-6"/>
        </w:rPr>
        <w:t> </w:t>
      </w:r>
      <w:r>
        <w:rPr/>
        <w:t>lo</w:t>
      </w:r>
      <w:r>
        <w:rPr>
          <w:spacing w:val="-4"/>
        </w:rPr>
        <w:t> </w:t>
      </w:r>
      <w:r>
        <w:rPr/>
        <w:t>establece</w:t>
      </w:r>
      <w:r>
        <w:rPr>
          <w:spacing w:val="-3"/>
        </w:rPr>
        <w:t> </w:t>
      </w:r>
      <w:r>
        <w:rPr/>
        <w:t>precisamente</w:t>
      </w:r>
      <w:r>
        <w:rPr>
          <w:spacing w:val="-4"/>
        </w:rPr>
        <w:t> </w:t>
      </w:r>
      <w:r>
        <w:rPr/>
        <w:t>el</w:t>
      </w:r>
      <w:r>
        <w:rPr>
          <w:spacing w:val="-7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117</w:t>
      </w:r>
      <w:r>
        <w:rPr>
          <w:spacing w:val="-6"/>
        </w:rPr>
        <w:t> </w:t>
      </w:r>
      <w:r>
        <w:rPr/>
        <w:t>de</w:t>
      </w:r>
      <w:r>
        <w:rPr>
          <w:spacing w:val="-64"/>
        </w:rPr>
        <w:t> </w:t>
      </w:r>
      <w:r>
        <w:rPr/>
        <w:t>la</w:t>
      </w:r>
      <w:r>
        <w:rPr>
          <w:spacing w:val="-7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7"/>
        </w:rPr>
        <w:t> </w:t>
      </w:r>
      <w:r>
        <w:rPr>
          <w:rFonts w:ascii="Arial" w:hAnsi="Arial"/>
          <w:i/>
        </w:rPr>
        <w:t>Orgánica</w:t>
      </w:r>
      <w:r>
        <w:rPr>
          <w:rFonts w:ascii="Arial" w:hAnsi="Arial"/>
          <w:i/>
          <w:spacing w:val="-6"/>
        </w:rPr>
        <w:t> </w:t>
      </w:r>
      <w:r>
        <w:rPr>
          <w:rFonts w:ascii="Arial" w:hAnsi="Arial"/>
          <w:i/>
        </w:rPr>
        <w:t>Municipal,</w:t>
      </w:r>
      <w:r>
        <w:rPr>
          <w:rFonts w:ascii="Arial" w:hAnsi="Arial"/>
          <w:i/>
          <w:spacing w:val="-6"/>
        </w:rPr>
        <w:t> </w:t>
      </w:r>
      <w:r>
        <w:rPr/>
        <w:t>implica</w:t>
      </w:r>
      <w:r>
        <w:rPr>
          <w:spacing w:val="-9"/>
        </w:rPr>
        <w:t> </w:t>
      </w:r>
      <w:r>
        <w:rPr/>
        <w:t>hacer</w:t>
      </w:r>
      <w:r>
        <w:rPr>
          <w:spacing w:val="-7"/>
        </w:rPr>
        <w:t> </w:t>
      </w:r>
      <w:r>
        <w:rPr/>
        <w:t>efectivo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derecho</w:t>
      </w:r>
      <w:r>
        <w:rPr>
          <w:spacing w:val="-6"/>
        </w:rPr>
        <w:t> </w:t>
      </w:r>
      <w:r>
        <w:rPr/>
        <w:t>al</w:t>
      </w:r>
      <w:r>
        <w:rPr>
          <w:spacing w:val="-8"/>
        </w:rPr>
        <w:t> </w:t>
      </w:r>
      <w:r>
        <w:rPr/>
        <w:t>autogobierno,</w:t>
      </w:r>
      <w:r>
        <w:rPr>
          <w:spacing w:val="-6"/>
        </w:rPr>
        <w:t> </w:t>
      </w:r>
      <w:r>
        <w:rPr/>
        <w:t>pues</w:t>
      </w:r>
      <w:r>
        <w:rPr>
          <w:spacing w:val="-64"/>
        </w:rPr>
        <w:t> </w:t>
      </w:r>
      <w:r>
        <w:rPr/>
        <w:t>administrar de manera directa sus recursos económicos, es uno de los aspectos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comprende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autogobierno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comunidades</w:t>
      </w:r>
      <w:r>
        <w:rPr>
          <w:spacing w:val="-5"/>
        </w:rPr>
        <w:t> </w:t>
      </w:r>
      <w:r>
        <w:rPr/>
        <w:t>indígenas</w:t>
      </w:r>
      <w:r>
        <w:rPr>
          <w:spacing w:val="5"/>
        </w:rPr>
        <w:t> </w:t>
      </w:r>
      <w:r>
        <w:rPr/>
        <w:t>en</w:t>
      </w:r>
      <w:r>
        <w:rPr>
          <w:spacing w:val="-2"/>
        </w:rPr>
        <w:t> </w:t>
      </w:r>
      <w:r>
        <w:rPr/>
        <w:t>Michoacán.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26" w:right="1262"/>
        <w:jc w:val="both"/>
        <w:rPr>
          <w:rFonts w:ascii="Arial" w:hAnsi="Arial"/>
          <w:i/>
        </w:rPr>
      </w:pPr>
      <w:r>
        <w:rPr/>
        <w:t>En efecto, dicho precepto establece que en el caso de las comunidades indígenas</w:t>
      </w:r>
      <w:r>
        <w:rPr>
          <w:spacing w:val="-64"/>
        </w:rPr>
        <w:t> </w:t>
      </w:r>
      <w:r>
        <w:rPr/>
        <w:t>que</w:t>
      </w:r>
      <w:r>
        <w:rPr>
          <w:spacing w:val="-7"/>
        </w:rPr>
        <w:t> </w:t>
      </w:r>
      <w:r>
        <w:rPr/>
        <w:t>así</w:t>
      </w:r>
      <w:r>
        <w:rPr>
          <w:spacing w:val="-7"/>
        </w:rPr>
        <w:t> </w:t>
      </w:r>
      <w:r>
        <w:rPr/>
        <w:t>lo</w:t>
      </w:r>
      <w:r>
        <w:rPr>
          <w:spacing w:val="-7"/>
        </w:rPr>
        <w:t> </w:t>
      </w:r>
      <w:r>
        <w:rPr/>
        <w:t>deseen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cumplan</w:t>
      </w:r>
      <w:r>
        <w:rPr>
          <w:spacing w:val="-5"/>
        </w:rPr>
        <w:t> </w:t>
      </w:r>
      <w:r>
        <w:rPr/>
        <w:t>con</w:t>
      </w:r>
      <w:r>
        <w:rPr>
          <w:spacing w:val="-7"/>
        </w:rPr>
        <w:t> </w:t>
      </w:r>
      <w:r>
        <w:rPr/>
        <w:t>todos</w:t>
      </w:r>
      <w:r>
        <w:rPr>
          <w:spacing w:val="-8"/>
        </w:rPr>
        <w:t> </w:t>
      </w:r>
      <w:r>
        <w:rPr/>
        <w:t>los</w:t>
      </w:r>
      <w:r>
        <w:rPr>
          <w:spacing w:val="-5"/>
        </w:rPr>
        <w:t> </w:t>
      </w:r>
      <w:r>
        <w:rPr/>
        <w:t>requisitos</w:t>
      </w:r>
      <w:r>
        <w:rPr>
          <w:spacing w:val="-8"/>
        </w:rPr>
        <w:t> </w:t>
      </w:r>
      <w:r>
        <w:rPr/>
        <w:t>que</w:t>
      </w:r>
      <w:r>
        <w:rPr>
          <w:spacing w:val="-4"/>
        </w:rPr>
        <w:t> </w:t>
      </w:r>
      <w:r>
        <w:rPr/>
        <w:t>señale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reglamentación</w:t>
      </w:r>
      <w:r>
        <w:rPr>
          <w:spacing w:val="-64"/>
        </w:rPr>
        <w:t> </w:t>
      </w:r>
      <w:r>
        <w:rPr/>
        <w:t>municipal y estatal respectiva; podrán solicitar el ejercicio y administración directa</w:t>
      </w:r>
      <w:r>
        <w:rPr>
          <w:spacing w:val="1"/>
        </w:rPr>
        <w:t> </w:t>
      </w:r>
      <w:r>
        <w:rPr/>
        <w:t>de los recursos presupuestales, a través de sus representantes autorizados en las</w:t>
      </w:r>
      <w:r>
        <w:rPr>
          <w:spacing w:val="-64"/>
        </w:rPr>
        <w:t> </w:t>
      </w:r>
      <w:r>
        <w:rPr/>
        <w:t>asambleas</w:t>
      </w:r>
      <w:r>
        <w:rPr>
          <w:spacing w:val="-4"/>
        </w:rPr>
        <w:t> </w:t>
      </w:r>
      <w:r>
        <w:rPr/>
        <w:t>generales,</w:t>
      </w:r>
      <w:r>
        <w:rPr>
          <w:spacing w:val="-2"/>
        </w:rPr>
        <w:t> </w:t>
      </w:r>
      <w:r>
        <w:rPr/>
        <w:t>presentado una solicitud</w:t>
      </w:r>
      <w:r>
        <w:rPr>
          <w:spacing w:val="-1"/>
        </w:rPr>
        <w:t> </w:t>
      </w:r>
      <w:r>
        <w:rPr/>
        <w:t>al</w:t>
      </w:r>
      <w:r>
        <w:rPr>
          <w:spacing w:val="2"/>
        </w:rPr>
        <w:t> </w:t>
      </w:r>
      <w:r>
        <w:rPr>
          <w:rFonts w:ascii="Arial" w:hAnsi="Arial"/>
          <w:i/>
        </w:rPr>
        <w:t>IEM.</w:t>
      </w:r>
    </w:p>
    <w:p>
      <w:pPr>
        <w:pStyle w:val="BodyText"/>
        <w:spacing w:before="1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6" w:right="1262"/>
        <w:jc w:val="both"/>
      </w:pPr>
      <w:r>
        <w:rPr/>
        <w:t>Aspecto que se activó precisamente a través del escrito presentado el catorce de</w:t>
      </w:r>
      <w:r>
        <w:rPr>
          <w:spacing w:val="1"/>
        </w:rPr>
        <w:t> </w:t>
      </w:r>
      <w:r>
        <w:rPr/>
        <w:t>mayo ante el </w:t>
      </w:r>
      <w:r>
        <w:rPr>
          <w:rFonts w:ascii="Arial" w:hAnsi="Arial"/>
          <w:i/>
        </w:rPr>
        <w:t>IEM, </w:t>
      </w:r>
      <w:r>
        <w:rPr/>
        <w:t>de ahí que las autoridades civiles y comunales efectuaran parte</w:t>
      </w:r>
      <w:r>
        <w:rPr>
          <w:spacing w:val="-64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las</w:t>
      </w:r>
      <w:r>
        <w:rPr>
          <w:spacing w:val="-15"/>
        </w:rPr>
        <w:t> </w:t>
      </w:r>
      <w:r>
        <w:rPr/>
        <w:t>gestiones</w:t>
      </w:r>
      <w:r>
        <w:rPr>
          <w:spacing w:val="-15"/>
        </w:rPr>
        <w:t> </w:t>
      </w:r>
      <w:r>
        <w:rPr/>
        <w:t>correspondientes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fin</w:t>
      </w:r>
      <w:r>
        <w:rPr>
          <w:spacing w:val="-14"/>
        </w:rPr>
        <w:t> </w:t>
      </w:r>
      <w:r>
        <w:rPr/>
        <w:t>de</w:t>
      </w:r>
      <w:r>
        <w:rPr>
          <w:spacing w:val="-11"/>
        </w:rPr>
        <w:t> </w:t>
      </w:r>
      <w:r>
        <w:rPr/>
        <w:t>solicitar</w:t>
      </w:r>
      <w:r>
        <w:rPr>
          <w:spacing w:val="-16"/>
        </w:rPr>
        <w:t> </w:t>
      </w:r>
      <w:r>
        <w:rPr/>
        <w:t>el</w:t>
      </w:r>
      <w:r>
        <w:rPr>
          <w:spacing w:val="-15"/>
        </w:rPr>
        <w:t> </w:t>
      </w:r>
      <w:r>
        <w:rPr/>
        <w:t>reconocimiento</w:t>
      </w:r>
      <w:r>
        <w:rPr>
          <w:spacing w:val="-17"/>
        </w:rPr>
        <w:t> </w:t>
      </w:r>
      <w:r>
        <w:rPr/>
        <w:t>de</w:t>
      </w:r>
      <w:r>
        <w:rPr>
          <w:spacing w:val="-14"/>
        </w:rPr>
        <w:t> </w:t>
      </w:r>
      <w:r>
        <w:rPr/>
        <w:t>administrar</w:t>
      </w:r>
      <w:r>
        <w:rPr>
          <w:spacing w:val="-64"/>
        </w:rPr>
        <w:t> </w:t>
      </w:r>
      <w:r>
        <w:rPr/>
        <w:t>directamente</w:t>
      </w:r>
      <w:r>
        <w:rPr>
          <w:spacing w:val="-14"/>
        </w:rPr>
        <w:t> </w:t>
      </w:r>
      <w:r>
        <w:rPr/>
        <w:t>sus</w:t>
      </w:r>
      <w:r>
        <w:rPr>
          <w:spacing w:val="-14"/>
        </w:rPr>
        <w:t> </w:t>
      </w:r>
      <w:r>
        <w:rPr/>
        <w:t>recursos</w:t>
      </w:r>
      <w:r>
        <w:rPr>
          <w:spacing w:val="-15"/>
        </w:rPr>
        <w:t> </w:t>
      </w:r>
      <w:r>
        <w:rPr/>
        <w:t>económicos</w:t>
      </w:r>
      <w:r>
        <w:rPr>
          <w:spacing w:val="-14"/>
        </w:rPr>
        <w:t> </w:t>
      </w:r>
      <w:r>
        <w:rPr/>
        <w:t>que</w:t>
      </w:r>
      <w:r>
        <w:rPr>
          <w:spacing w:val="-13"/>
        </w:rPr>
        <w:t> </w:t>
      </w:r>
      <w:r>
        <w:rPr/>
        <w:t>le</w:t>
      </w:r>
      <w:r>
        <w:rPr>
          <w:spacing w:val="-17"/>
        </w:rPr>
        <w:t> </w:t>
      </w:r>
      <w:r>
        <w:rPr/>
        <w:t>corresponden</w:t>
      </w:r>
      <w:r>
        <w:rPr>
          <w:spacing w:val="-9"/>
        </w:rPr>
        <w:t> </w:t>
      </w:r>
      <w:r>
        <w:rPr/>
        <w:t>en</w:t>
      </w:r>
      <w:r>
        <w:rPr>
          <w:spacing w:val="-14"/>
        </w:rPr>
        <w:t> </w:t>
      </w:r>
      <w:r>
        <w:rPr/>
        <w:t>los</w:t>
      </w:r>
      <w:r>
        <w:rPr>
          <w:spacing w:val="-14"/>
        </w:rPr>
        <w:t> </w:t>
      </w:r>
      <w:r>
        <w:rPr/>
        <w:t>términos</w:t>
      </w:r>
      <w:r>
        <w:rPr>
          <w:spacing w:val="-16"/>
        </w:rPr>
        <w:t> </w:t>
      </w:r>
      <w:r>
        <w:rPr/>
        <w:t>en</w:t>
      </w:r>
      <w:r>
        <w:rPr>
          <w:spacing w:val="-14"/>
        </w:rPr>
        <w:t> </w:t>
      </w:r>
      <w:r>
        <w:rPr/>
        <w:t>que</w:t>
      </w:r>
      <w:r>
        <w:rPr>
          <w:spacing w:val="-64"/>
        </w:rPr>
        <w:t> </w:t>
      </w:r>
      <w:r>
        <w:rPr/>
        <w:t>la</w:t>
      </w:r>
      <w:r>
        <w:rPr>
          <w:spacing w:val="21"/>
        </w:rPr>
        <w:t> </w:t>
      </w:r>
      <w:r>
        <w:rPr/>
        <w:t>asamblea</w:t>
      </w:r>
      <w:r>
        <w:rPr>
          <w:spacing w:val="21"/>
        </w:rPr>
        <w:t> </w:t>
      </w:r>
      <w:r>
        <w:rPr/>
        <w:t>general</w:t>
      </w:r>
      <w:r>
        <w:rPr>
          <w:spacing w:val="19"/>
        </w:rPr>
        <w:t> </w:t>
      </w:r>
      <w:r>
        <w:rPr/>
        <w:t>de</w:t>
      </w:r>
      <w:r>
        <w:rPr>
          <w:spacing w:val="22"/>
        </w:rPr>
        <w:t> </w:t>
      </w:r>
      <w:r>
        <w:rPr/>
        <w:t>la</w:t>
      </w:r>
      <w:r>
        <w:rPr>
          <w:spacing w:val="22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21"/>
        </w:rPr>
        <w:t> </w:t>
      </w:r>
      <w:r>
        <w:rPr/>
        <w:t>los</w:t>
      </w:r>
      <w:r>
        <w:rPr>
          <w:spacing w:val="21"/>
        </w:rPr>
        <w:t> </w:t>
      </w:r>
      <w:r>
        <w:rPr/>
        <w:t>había</w:t>
      </w:r>
      <w:r>
        <w:rPr>
          <w:spacing w:val="21"/>
        </w:rPr>
        <w:t> </w:t>
      </w:r>
      <w:r>
        <w:rPr/>
        <w:t>facultado;</w:t>
      </w:r>
      <w:r>
        <w:rPr>
          <w:spacing w:val="20"/>
        </w:rPr>
        <w:t> </w:t>
      </w:r>
      <w:r>
        <w:rPr/>
        <w:t>por</w:t>
      </w:r>
      <w:r>
        <w:rPr>
          <w:spacing w:val="19"/>
        </w:rPr>
        <w:t> </w:t>
      </w:r>
      <w:r>
        <w:rPr/>
        <w:t>lo</w:t>
      </w:r>
      <w:r>
        <w:rPr>
          <w:spacing w:val="20"/>
        </w:rPr>
        <w:t> </w:t>
      </w:r>
      <w:r>
        <w:rPr/>
        <w:t>que</w:t>
      </w:r>
      <w:r>
        <w:rPr>
          <w:spacing w:val="20"/>
        </w:rPr>
        <w:t> </w:t>
      </w:r>
      <w:r>
        <w:rPr/>
        <w:t>no</w:t>
      </w:r>
      <w:r>
        <w:rPr>
          <w:spacing w:val="20"/>
        </w:rPr>
        <w:t> </w:t>
      </w:r>
      <w:r>
        <w:rPr/>
        <w:t>existen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92"/>
        <w:ind w:left="1208"/>
        <w:jc w:val="both"/>
        <w:rPr>
          <w:rFonts w:ascii="Arial"/>
          <w:i/>
        </w:rPr>
      </w:pPr>
      <w:r>
        <w:rPr/>
        <w:t>elementos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hagan</w:t>
      </w:r>
      <w:r>
        <w:rPr>
          <w:spacing w:val="-6"/>
        </w:rPr>
        <w:t> </w:t>
      </w:r>
      <w:r>
        <w:rPr/>
        <w:t>suponer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posibilidad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haya</w:t>
      </w:r>
      <w:r>
        <w:rPr>
          <w:spacing w:val="-4"/>
        </w:rPr>
        <w:t> </w:t>
      </w:r>
      <w:r>
        <w:rPr/>
        <w:t>planteado</w:t>
      </w:r>
      <w:r>
        <w:rPr>
          <w:spacing w:val="-4"/>
        </w:rPr>
        <w:t> </w:t>
      </w:r>
      <w:r>
        <w:rPr/>
        <w:t>ante</w:t>
      </w:r>
      <w:r>
        <w:rPr>
          <w:spacing w:val="-3"/>
        </w:rPr>
        <w:t> </w:t>
      </w:r>
      <w:r>
        <w:rPr/>
        <w:t>el</w:t>
      </w:r>
      <w:r>
        <w:rPr>
          <w:spacing w:val="4"/>
        </w:rPr>
        <w:t> </w:t>
      </w:r>
      <w:r>
        <w:rPr>
          <w:rFonts w:ascii="Arial"/>
          <w:i/>
        </w:rPr>
        <w:t>IEM</w:t>
      </w:r>
    </w:p>
    <w:p>
      <w:pPr>
        <w:pStyle w:val="BodyText"/>
        <w:spacing w:before="139"/>
        <w:ind w:left="1208"/>
        <w:jc w:val="both"/>
        <w:rPr>
          <w:rFonts w:ascii="Arial"/>
          <w:i/>
        </w:rPr>
      </w:pPr>
      <w:r>
        <w:rPr/>
        <w:t>un</w:t>
      </w:r>
      <w:r>
        <w:rPr>
          <w:spacing w:val="-3"/>
        </w:rPr>
        <w:t> </w:t>
      </w:r>
      <w:r>
        <w:rPr/>
        <w:t>aspecto</w:t>
      </w:r>
      <w:r>
        <w:rPr>
          <w:spacing w:val="-2"/>
        </w:rPr>
        <w:t> </w:t>
      </w:r>
      <w:r>
        <w:rPr/>
        <w:t>diverso</w:t>
      </w:r>
      <w:r>
        <w:rPr>
          <w:spacing w:val="-2"/>
        </w:rPr>
        <w:t> </w:t>
      </w:r>
      <w:r>
        <w:rPr/>
        <w:t>al</w:t>
      </w:r>
      <w:r>
        <w:rPr>
          <w:spacing w:val="-5"/>
        </w:rPr>
        <w:t> </w:t>
      </w:r>
      <w:r>
        <w:rPr/>
        <w:t>autorizado</w:t>
      </w:r>
      <w:r>
        <w:rPr>
          <w:spacing w:val="-4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asamblea</w:t>
      </w:r>
      <w:r>
        <w:rPr>
          <w:spacing w:val="-3"/>
        </w:rPr>
        <w:t> </w:t>
      </w:r>
      <w:r>
        <w:rPr/>
        <w:t>general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5"/>
        </w:rPr>
        <w:t> </w:t>
      </w:r>
      <w:r>
        <w:rPr>
          <w:rFonts w:ascii="Arial"/>
          <w:i/>
        </w:rPr>
        <w:t>Comunidad.</w:t>
      </w:r>
    </w:p>
    <w:p>
      <w:pPr>
        <w:pStyle w:val="BodyText"/>
        <w:rPr>
          <w:rFonts w:ascii="Arial"/>
          <w:i/>
          <w:sz w:val="26"/>
        </w:rPr>
      </w:pP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line="360" w:lineRule="auto"/>
        <w:ind w:left="1208" w:right="181"/>
        <w:jc w:val="both"/>
      </w:pPr>
      <w:r>
        <w:rPr/>
        <w:t>Sobre esta base, conviene precisar por parte de este órgano jurisdiccional, que de</w:t>
      </w:r>
      <w:r>
        <w:rPr>
          <w:spacing w:val="-64"/>
        </w:rPr>
        <w:t> </w:t>
      </w:r>
      <w:r>
        <w:rPr/>
        <w:t>acuerdo con el artículo 118 de la </w:t>
      </w:r>
      <w:r>
        <w:rPr>
          <w:rFonts w:ascii="Arial" w:hAnsi="Arial"/>
          <w:i/>
        </w:rPr>
        <w:t>Ley Orgánica Municipal, </w:t>
      </w:r>
      <w:r>
        <w:rPr/>
        <w:t>el hecho de que una</w:t>
      </w:r>
      <w:r>
        <w:rPr>
          <w:spacing w:val="1"/>
        </w:rPr>
        <w:t> </w:t>
      </w:r>
      <w:r>
        <w:rPr/>
        <w:t>comunidad indígena de Michoacán decida que se efectué un procedimiento de</w:t>
      </w:r>
      <w:r>
        <w:rPr>
          <w:spacing w:val="1"/>
        </w:rPr>
        <w:t> </w:t>
      </w:r>
      <w:r>
        <w:rPr/>
        <w:t>consulta</w:t>
      </w:r>
      <w:r>
        <w:rPr>
          <w:spacing w:val="-10"/>
        </w:rPr>
        <w:t> </w:t>
      </w:r>
      <w:r>
        <w:rPr/>
        <w:t>para</w:t>
      </w:r>
      <w:r>
        <w:rPr>
          <w:spacing w:val="-12"/>
        </w:rPr>
        <w:t> </w:t>
      </w:r>
      <w:r>
        <w:rPr/>
        <w:t>ejercer</w:t>
      </w:r>
      <w:r>
        <w:rPr>
          <w:spacing w:val="-11"/>
        </w:rPr>
        <w:t> </w:t>
      </w:r>
      <w:r>
        <w:rPr/>
        <w:t>directamente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ejercicio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presupuesto</w:t>
      </w:r>
      <w:r>
        <w:rPr>
          <w:spacing w:val="-6"/>
        </w:rPr>
        <w:t> </w:t>
      </w:r>
      <w:r>
        <w:rPr/>
        <w:t>que</w:t>
      </w:r>
      <w:r>
        <w:rPr>
          <w:spacing w:val="-9"/>
        </w:rPr>
        <w:t> </w:t>
      </w:r>
      <w:r>
        <w:rPr/>
        <w:t>le</w:t>
      </w:r>
      <w:r>
        <w:rPr>
          <w:spacing w:val="-10"/>
        </w:rPr>
        <w:t> </w:t>
      </w:r>
      <w:r>
        <w:rPr/>
        <w:t>corresponde,</w:t>
      </w:r>
      <w:r>
        <w:rPr>
          <w:spacing w:val="-64"/>
        </w:rPr>
        <w:t> </w:t>
      </w:r>
      <w:r>
        <w:rPr/>
        <w:t>trae como como consecuencia necesaria que la propia comunidad indígena ejerza</w:t>
      </w:r>
      <w:r>
        <w:rPr>
          <w:spacing w:val="-64"/>
        </w:rPr>
        <w:t> </w:t>
      </w:r>
      <w:r>
        <w:rPr/>
        <w:t>su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autogobierno.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85"/>
        <w:jc w:val="both"/>
      </w:pPr>
      <w:r>
        <w:rPr/>
        <w:t>En efecto, el autogobierno de una comunidad indígena en esta entidad federativa,</w:t>
      </w:r>
      <w:r>
        <w:rPr>
          <w:spacing w:val="1"/>
        </w:rPr>
        <w:t> </w:t>
      </w:r>
      <w:r>
        <w:rPr/>
        <w:t>implica, entre otras funciones, la de administrar libre y responsablemente 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presupuestales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directa,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-64"/>
        </w:rPr>
        <w:t> </w:t>
      </w:r>
      <w:r>
        <w:rPr/>
        <w:t>disposiciones aplicables; de ahí que, se reitera, en el caso concreto no se advierte</w:t>
      </w:r>
      <w:r>
        <w:rPr>
          <w:spacing w:val="-64"/>
        </w:rPr>
        <w:t> </w:t>
      </w:r>
      <w:r>
        <w:rPr/>
        <w:t>algún</w:t>
      </w:r>
      <w:r>
        <w:rPr>
          <w:spacing w:val="-14"/>
        </w:rPr>
        <w:t> </w:t>
      </w:r>
      <w:r>
        <w:rPr/>
        <w:t>planteamiento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consulta</w:t>
      </w:r>
      <w:r>
        <w:rPr>
          <w:spacing w:val="-14"/>
        </w:rPr>
        <w:t> </w:t>
      </w:r>
      <w:r>
        <w:rPr/>
        <w:t>sobre</w:t>
      </w:r>
      <w:r>
        <w:rPr>
          <w:spacing w:val="-11"/>
        </w:rPr>
        <w:t> </w:t>
      </w:r>
      <w:r>
        <w:rPr/>
        <w:t>aspectos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no</w:t>
      </w:r>
      <w:r>
        <w:rPr>
          <w:spacing w:val="-14"/>
        </w:rPr>
        <w:t> </w:t>
      </w:r>
      <w:r>
        <w:rPr/>
        <w:t>hayan</w:t>
      </w:r>
      <w:r>
        <w:rPr>
          <w:spacing w:val="-14"/>
        </w:rPr>
        <w:t> </w:t>
      </w:r>
      <w:r>
        <w:rPr/>
        <w:t>sido</w:t>
      </w:r>
      <w:r>
        <w:rPr>
          <w:spacing w:val="-15"/>
        </w:rPr>
        <w:t> </w:t>
      </w:r>
      <w:r>
        <w:rPr/>
        <w:t>autorizados</w:t>
      </w:r>
      <w:r>
        <w:rPr>
          <w:spacing w:val="-14"/>
        </w:rPr>
        <w:t> </w:t>
      </w:r>
      <w:r>
        <w:rPr/>
        <w:t>por</w:t>
      </w:r>
      <w:r>
        <w:rPr>
          <w:spacing w:val="-65"/>
        </w:rPr>
        <w:t> </w:t>
      </w:r>
      <w:r>
        <w:rPr/>
        <w:t>la</w:t>
      </w:r>
      <w:r>
        <w:rPr>
          <w:spacing w:val="-1"/>
        </w:rPr>
        <w:t> </w:t>
      </w:r>
      <w:r>
        <w:rPr/>
        <w:t>asamblea general.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 w:before="1"/>
        <w:ind w:left="1208" w:right="177"/>
        <w:jc w:val="both"/>
      </w:pPr>
      <w:r>
        <w:rPr/>
        <w:t>Al respecto, conviene referir que el ejercicio del autogobierno por parte de las</w:t>
      </w:r>
      <w:r>
        <w:rPr>
          <w:spacing w:val="1"/>
        </w:rPr>
        <w:t> </w:t>
      </w:r>
      <w:r>
        <w:rPr/>
        <w:t>comunidades indígenas, no necesariamente implica el adquirir las características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auto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autogobierno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resto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comunidades</w:t>
      </w:r>
      <w:r>
        <w:rPr>
          <w:spacing w:val="1"/>
        </w:rPr>
        <w:t> </w:t>
      </w:r>
      <w:r>
        <w:rPr/>
        <w:t>indígenas de Michoacán que se rigen por dicho sistema, pues cada comunidad 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asamblea</w:t>
      </w:r>
      <w:r>
        <w:rPr>
          <w:spacing w:val="1"/>
        </w:rPr>
        <w:t> </w:t>
      </w:r>
      <w:r>
        <w:rPr/>
        <w:t>general,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libertad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autonomía</w:t>
      </w:r>
      <w:r>
        <w:rPr>
          <w:spacing w:val="-9"/>
        </w:rPr>
        <w:t> </w:t>
      </w:r>
      <w:r>
        <w:rPr/>
        <w:t>para</w:t>
      </w:r>
      <w:r>
        <w:rPr>
          <w:spacing w:val="-8"/>
        </w:rPr>
        <w:t> </w:t>
      </w:r>
      <w:r>
        <w:rPr/>
        <w:t>establecer</w:t>
      </w:r>
      <w:r>
        <w:rPr>
          <w:spacing w:val="-8"/>
        </w:rPr>
        <w:t> </w:t>
      </w:r>
      <w:r>
        <w:rPr/>
        <w:t>sus</w:t>
      </w:r>
      <w:r>
        <w:rPr>
          <w:spacing w:val="-8"/>
        </w:rPr>
        <w:t> </w:t>
      </w:r>
      <w:r>
        <w:rPr/>
        <w:t>formas</w:t>
      </w:r>
      <w:r>
        <w:rPr>
          <w:spacing w:val="-8"/>
        </w:rPr>
        <w:t> </w:t>
      </w:r>
      <w:r>
        <w:rPr/>
        <w:t>particulares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auto</w:t>
      </w:r>
      <w:r>
        <w:rPr>
          <w:spacing w:val="-9"/>
        </w:rPr>
        <w:t> </w:t>
      </w:r>
      <w:r>
        <w:rPr/>
        <w:t>organización,</w:t>
      </w:r>
      <w:r>
        <w:rPr>
          <w:spacing w:val="-7"/>
        </w:rPr>
        <w:t> </w:t>
      </w:r>
      <w:r>
        <w:rPr/>
        <w:t>conforme</w:t>
      </w:r>
      <w:r>
        <w:rPr>
          <w:spacing w:val="-64"/>
        </w:rPr>
        <w:t> </w:t>
      </w:r>
      <w:r>
        <w:rPr/>
        <w:t>con sus usos y costumbres; de ahí que, se reitera, la asamblea general de la</w:t>
      </w:r>
      <w:r>
        <w:rPr>
          <w:spacing w:val="1"/>
        </w:rPr>
        <w:t> </w:t>
      </w:r>
      <w:r>
        <w:rPr>
          <w:rFonts w:ascii="Arial" w:hAnsi="Arial"/>
          <w:i/>
        </w:rPr>
        <w:t>Comunidad </w:t>
      </w:r>
      <w:r>
        <w:rPr/>
        <w:t>es quien determina las características de su autogobierno, siempre y</w:t>
      </w:r>
      <w:r>
        <w:rPr>
          <w:spacing w:val="1"/>
        </w:rPr>
        <w:t> </w:t>
      </w:r>
      <w:r>
        <w:rPr/>
        <w:t>cuando se encuentre dentro de los parámetros constitucionales y se garantice el</w:t>
      </w:r>
      <w:r>
        <w:rPr>
          <w:spacing w:val="1"/>
        </w:rPr>
        <w:t> </w:t>
      </w:r>
      <w:r>
        <w:rPr/>
        <w:t>respeto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humanos.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79"/>
        <w:jc w:val="both"/>
      </w:pPr>
      <w:r>
        <w:rPr/>
        <w:t>Esto último de conformidad con el artículo 2º, apartado A, fracciones I y III de la</w:t>
      </w:r>
      <w:r>
        <w:rPr>
          <w:spacing w:val="1"/>
        </w:rPr>
        <w:t> </w:t>
      </w:r>
      <w:r>
        <w:rPr>
          <w:rFonts w:ascii="Arial" w:hAnsi="Arial"/>
          <w:i/>
        </w:rPr>
        <w:t>Constitución General</w:t>
      </w:r>
      <w:r>
        <w:rPr/>
        <w:t>, que reconoce el derecho de los pueblos y comunidades</w:t>
      </w:r>
      <w:r>
        <w:rPr>
          <w:spacing w:val="1"/>
        </w:rPr>
        <w:t> </w:t>
      </w:r>
      <w:r>
        <w:rPr/>
        <w:t>indígenas</w:t>
      </w:r>
      <w:r>
        <w:rPr>
          <w:spacing w:val="-14"/>
        </w:rPr>
        <w:t> </w:t>
      </w:r>
      <w:r>
        <w:rPr/>
        <w:t>a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libre</w:t>
      </w:r>
      <w:r>
        <w:rPr>
          <w:spacing w:val="-14"/>
        </w:rPr>
        <w:t> </w:t>
      </w:r>
      <w:r>
        <w:rPr/>
        <w:t>determinación</w:t>
      </w:r>
      <w:r>
        <w:rPr>
          <w:spacing w:val="-10"/>
        </w:rPr>
        <w:t> </w:t>
      </w:r>
      <w:r>
        <w:rPr/>
        <w:t>y</w:t>
      </w:r>
      <w:r>
        <w:rPr>
          <w:spacing w:val="-14"/>
        </w:rPr>
        <w:t> </w:t>
      </w:r>
      <w:r>
        <w:rPr/>
        <w:t>a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autonomía</w:t>
      </w:r>
      <w:r>
        <w:rPr>
          <w:spacing w:val="-11"/>
        </w:rPr>
        <w:t> </w:t>
      </w:r>
      <w:r>
        <w:rPr/>
        <w:t>para</w:t>
      </w:r>
      <w:r>
        <w:rPr>
          <w:spacing w:val="-10"/>
        </w:rPr>
        <w:t> </w:t>
      </w:r>
      <w:r>
        <w:rPr/>
        <w:t>decidir</w:t>
      </w:r>
      <w:r>
        <w:rPr>
          <w:spacing w:val="-12"/>
        </w:rPr>
        <w:t> </w:t>
      </w:r>
      <w:r>
        <w:rPr/>
        <w:t>sus</w:t>
      </w:r>
      <w:r>
        <w:rPr>
          <w:spacing w:val="-12"/>
        </w:rPr>
        <w:t> </w:t>
      </w:r>
      <w:r>
        <w:rPr/>
        <w:t>formas</w:t>
      </w:r>
      <w:r>
        <w:rPr>
          <w:spacing w:val="-11"/>
        </w:rPr>
        <w:t> </w:t>
      </w:r>
      <w:r>
        <w:rPr/>
        <w:t>internas</w:t>
      </w:r>
      <w:r>
        <w:rPr>
          <w:spacing w:val="-65"/>
        </w:rPr>
        <w:t> </w:t>
      </w:r>
      <w:r>
        <w:rPr/>
        <w:t>de convivencia y organización social, económica, política y cultural; así como 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elegir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normas,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prácticas</w:t>
      </w:r>
      <w:r>
        <w:rPr>
          <w:spacing w:val="1"/>
        </w:rPr>
        <w:t> </w:t>
      </w:r>
      <w:r>
        <w:rPr/>
        <w:t>tradicionales, a las autoridades o representantes para el ejercicio de sus formas</w:t>
      </w:r>
      <w:r>
        <w:rPr>
          <w:spacing w:val="1"/>
        </w:rPr>
        <w:t> </w:t>
      </w:r>
      <w:r>
        <w:rPr/>
        <w:t>propias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gobierno interno.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57" w:lineRule="auto" w:before="92"/>
        <w:ind w:left="126" w:right="1267"/>
        <w:jc w:val="both"/>
      </w:pPr>
      <w:r>
        <w:rPr/>
        <w:t>En relación con lo anterior, la </w:t>
      </w:r>
      <w:r>
        <w:rPr>
          <w:rFonts w:ascii="Arial" w:hAnsi="Arial"/>
          <w:i/>
        </w:rPr>
        <w:t>Sala Superior </w:t>
      </w:r>
      <w:r>
        <w:rPr/>
        <w:t>ha sustentado que el derecho de</w:t>
      </w:r>
      <w:r>
        <w:rPr>
          <w:spacing w:val="1"/>
        </w:rPr>
        <w:t> </w:t>
      </w:r>
      <w:r>
        <w:rPr/>
        <w:t>autogobierno como</w:t>
      </w:r>
      <w:r>
        <w:rPr>
          <w:spacing w:val="-3"/>
        </w:rPr>
        <w:t> </w:t>
      </w:r>
      <w:r>
        <w:rPr/>
        <w:t>manifestación</w:t>
      </w:r>
      <w:r>
        <w:rPr>
          <w:spacing w:val="-1"/>
        </w:rPr>
        <w:t> </w:t>
      </w:r>
      <w:r>
        <w:rPr/>
        <w:t>concreta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autonomía</w:t>
      </w:r>
      <w:r>
        <w:rPr>
          <w:spacing w:val="-2"/>
        </w:rPr>
        <w:t> </w:t>
      </w:r>
      <w:r>
        <w:rPr/>
        <w:t>comprende</w:t>
      </w:r>
      <w:r>
        <w:rPr>
          <w:position w:val="8"/>
          <w:sz w:val="16"/>
        </w:rPr>
        <w:t>12</w:t>
      </w:r>
      <w:r>
        <w:rPr/>
        <w:t>: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0"/>
          <w:numId w:val="8"/>
        </w:numPr>
        <w:tabs>
          <w:tab w:pos="847" w:val="left" w:leader="none"/>
        </w:tabs>
        <w:spacing w:line="355" w:lineRule="auto" w:before="1" w:after="0"/>
        <w:ind w:left="846" w:right="1268" w:hanging="360"/>
        <w:jc w:val="both"/>
        <w:rPr>
          <w:sz w:val="24"/>
        </w:rPr>
      </w:pPr>
      <w:r>
        <w:rPr>
          <w:sz w:val="24"/>
        </w:rPr>
        <w:t>El reconocimiento, mantenimiento y defensa de la autonomía de los citados</w:t>
      </w:r>
      <w:r>
        <w:rPr>
          <w:spacing w:val="-64"/>
          <w:sz w:val="24"/>
        </w:rPr>
        <w:t> </w:t>
      </w:r>
      <w:r>
        <w:rPr>
          <w:sz w:val="24"/>
        </w:rPr>
        <w:t>pueblos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10"/>
          <w:sz w:val="24"/>
        </w:rPr>
        <w:t> </w:t>
      </w:r>
      <w:r>
        <w:rPr>
          <w:sz w:val="24"/>
        </w:rPr>
        <w:t>elegir</w:t>
      </w:r>
      <w:r>
        <w:rPr>
          <w:spacing w:val="-10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sus</w:t>
      </w:r>
      <w:r>
        <w:rPr>
          <w:spacing w:val="-9"/>
          <w:sz w:val="24"/>
        </w:rPr>
        <w:t> </w:t>
      </w:r>
      <w:r>
        <w:rPr>
          <w:sz w:val="24"/>
        </w:rPr>
        <w:t>autoridades</w:t>
      </w:r>
      <w:r>
        <w:rPr>
          <w:spacing w:val="-8"/>
          <w:sz w:val="24"/>
        </w:rPr>
        <w:t> </w:t>
      </w:r>
      <w:r>
        <w:rPr>
          <w:sz w:val="24"/>
        </w:rPr>
        <w:t>o</w:t>
      </w:r>
      <w:r>
        <w:rPr>
          <w:spacing w:val="-8"/>
          <w:sz w:val="24"/>
        </w:rPr>
        <w:t> </w:t>
      </w:r>
      <w:r>
        <w:rPr>
          <w:sz w:val="24"/>
        </w:rPr>
        <w:t>representantes</w:t>
      </w:r>
      <w:r>
        <w:rPr>
          <w:spacing w:val="-12"/>
          <w:sz w:val="24"/>
        </w:rPr>
        <w:t> </w:t>
      </w:r>
      <w:r>
        <w:rPr>
          <w:sz w:val="24"/>
        </w:rPr>
        <w:t>acorde</w:t>
      </w:r>
      <w:r>
        <w:rPr>
          <w:spacing w:val="-8"/>
          <w:sz w:val="24"/>
        </w:rPr>
        <w:t> </w:t>
      </w:r>
      <w:r>
        <w:rPr>
          <w:sz w:val="24"/>
        </w:rPr>
        <w:t>con</w:t>
      </w:r>
      <w:r>
        <w:rPr>
          <w:spacing w:val="-10"/>
          <w:sz w:val="24"/>
        </w:rPr>
        <w:t> </w:t>
      </w:r>
      <w:r>
        <w:rPr>
          <w:sz w:val="24"/>
        </w:rPr>
        <w:t>sus</w:t>
      </w:r>
      <w:r>
        <w:rPr>
          <w:spacing w:val="-9"/>
          <w:sz w:val="24"/>
        </w:rPr>
        <w:t> </w:t>
      </w:r>
      <w:r>
        <w:rPr>
          <w:sz w:val="24"/>
        </w:rPr>
        <w:t>usos</w:t>
      </w:r>
      <w:r>
        <w:rPr>
          <w:spacing w:val="-65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costumbres</w:t>
      </w:r>
      <w:r>
        <w:rPr>
          <w:spacing w:val="-4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respetando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derechos</w:t>
      </w:r>
      <w:r>
        <w:rPr>
          <w:spacing w:val="-1"/>
          <w:sz w:val="24"/>
        </w:rPr>
        <w:t> </w:t>
      </w:r>
      <w:r>
        <w:rPr>
          <w:sz w:val="24"/>
        </w:rPr>
        <w:t>humanos de</w:t>
      </w:r>
      <w:r>
        <w:rPr>
          <w:spacing w:val="-1"/>
          <w:sz w:val="24"/>
        </w:rPr>
        <w:t> </w:t>
      </w:r>
      <w:r>
        <w:rPr>
          <w:sz w:val="24"/>
        </w:rPr>
        <w:t>sus</w:t>
      </w:r>
      <w:r>
        <w:rPr>
          <w:spacing w:val="-4"/>
          <w:sz w:val="24"/>
        </w:rPr>
        <w:t> </w:t>
      </w:r>
      <w:r>
        <w:rPr>
          <w:sz w:val="24"/>
        </w:rPr>
        <w:t>integrantes.</w:t>
      </w:r>
    </w:p>
    <w:p>
      <w:pPr>
        <w:pStyle w:val="BodyText"/>
        <w:spacing w:before="4"/>
        <w:rPr>
          <w:sz w:val="36"/>
        </w:rPr>
      </w:pPr>
    </w:p>
    <w:p>
      <w:pPr>
        <w:pStyle w:val="ListParagraph"/>
        <w:numPr>
          <w:ilvl w:val="0"/>
          <w:numId w:val="8"/>
        </w:numPr>
        <w:tabs>
          <w:tab w:pos="847" w:val="left" w:leader="none"/>
        </w:tabs>
        <w:spacing w:line="355" w:lineRule="auto" w:before="0" w:after="0"/>
        <w:ind w:left="846" w:right="1263" w:hanging="360"/>
        <w:jc w:val="both"/>
        <w:rPr>
          <w:sz w:val="24"/>
        </w:rPr>
      </w:pPr>
      <w:r>
        <w:rPr>
          <w:sz w:val="24"/>
        </w:rPr>
        <w:t>El ejercicio de sus formas propias de gobierno, siguiendo para ello sus</w:t>
      </w:r>
      <w:r>
        <w:rPr>
          <w:spacing w:val="1"/>
          <w:sz w:val="24"/>
        </w:rPr>
        <w:t> </w:t>
      </w:r>
      <w:r>
        <w:rPr>
          <w:sz w:val="24"/>
        </w:rPr>
        <w:t>normas, procedimientos y prácticas tradicionales, a efecto de conservar y</w:t>
      </w:r>
      <w:r>
        <w:rPr>
          <w:spacing w:val="1"/>
          <w:sz w:val="24"/>
        </w:rPr>
        <w:t> </w:t>
      </w:r>
      <w:r>
        <w:rPr>
          <w:sz w:val="24"/>
        </w:rPr>
        <w:t>reforzar</w:t>
      </w:r>
      <w:r>
        <w:rPr>
          <w:spacing w:val="-1"/>
          <w:sz w:val="24"/>
        </w:rPr>
        <w:t> </w:t>
      </w:r>
      <w:r>
        <w:rPr>
          <w:sz w:val="24"/>
        </w:rPr>
        <w:t>sus instituciones políticas y</w:t>
      </w:r>
      <w:r>
        <w:rPr>
          <w:spacing w:val="-1"/>
          <w:sz w:val="24"/>
        </w:rPr>
        <w:t> </w:t>
      </w:r>
      <w:r>
        <w:rPr>
          <w:sz w:val="24"/>
        </w:rPr>
        <w:t>sociales.</w:t>
      </w:r>
    </w:p>
    <w:p>
      <w:pPr>
        <w:pStyle w:val="BodyText"/>
        <w:spacing w:before="7"/>
        <w:rPr>
          <w:sz w:val="36"/>
        </w:rPr>
      </w:pPr>
    </w:p>
    <w:p>
      <w:pPr>
        <w:pStyle w:val="ListParagraph"/>
        <w:numPr>
          <w:ilvl w:val="0"/>
          <w:numId w:val="8"/>
        </w:numPr>
        <w:tabs>
          <w:tab w:pos="845" w:val="left" w:leader="none"/>
          <w:tab w:pos="847" w:val="left" w:leader="none"/>
        </w:tabs>
        <w:spacing w:line="240" w:lineRule="auto" w:before="0" w:after="0"/>
        <w:ind w:left="846" w:right="0" w:hanging="361"/>
        <w:jc w:val="left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participación</w:t>
      </w:r>
      <w:r>
        <w:rPr>
          <w:spacing w:val="-2"/>
          <w:sz w:val="24"/>
        </w:rPr>
        <w:t> </w:t>
      </w:r>
      <w:r>
        <w:rPr>
          <w:sz w:val="24"/>
        </w:rPr>
        <w:t>plena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vida</w:t>
      </w:r>
      <w:r>
        <w:rPr>
          <w:spacing w:val="-2"/>
          <w:sz w:val="24"/>
        </w:rPr>
        <w:t> </w:t>
      </w:r>
      <w:r>
        <w:rPr>
          <w:sz w:val="24"/>
        </w:rPr>
        <w:t>política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Estado.</w:t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8"/>
        </w:numPr>
        <w:tabs>
          <w:tab w:pos="847" w:val="left" w:leader="none"/>
        </w:tabs>
        <w:spacing w:line="357" w:lineRule="auto" w:before="229" w:after="0"/>
        <w:ind w:left="846" w:right="1264" w:hanging="360"/>
        <w:jc w:val="both"/>
        <w:rPr>
          <w:sz w:val="24"/>
        </w:rPr>
      </w:pPr>
      <w:r>
        <w:rPr>
          <w:sz w:val="24"/>
        </w:rPr>
        <w:t>La intervención efectiva en todas las decisiones que les afecten y que son</w:t>
      </w:r>
      <w:r>
        <w:rPr>
          <w:spacing w:val="1"/>
          <w:sz w:val="24"/>
        </w:rPr>
        <w:t> </w:t>
      </w:r>
      <w:r>
        <w:rPr>
          <w:sz w:val="24"/>
        </w:rPr>
        <w:t>tomadas por las instituciones estatales, como las consultas previas con los</w:t>
      </w:r>
      <w:r>
        <w:rPr>
          <w:spacing w:val="1"/>
          <w:sz w:val="24"/>
        </w:rPr>
        <w:t> </w:t>
      </w:r>
      <w:r>
        <w:rPr>
          <w:sz w:val="24"/>
        </w:rPr>
        <w:t>pueblos</w:t>
      </w:r>
      <w:r>
        <w:rPr>
          <w:spacing w:val="-13"/>
          <w:sz w:val="24"/>
        </w:rPr>
        <w:t> </w:t>
      </w:r>
      <w:r>
        <w:rPr>
          <w:sz w:val="24"/>
        </w:rPr>
        <w:t>indígenas</w:t>
      </w:r>
      <w:r>
        <w:rPr>
          <w:spacing w:val="-14"/>
          <w:sz w:val="24"/>
        </w:rPr>
        <w:t> </w:t>
      </w:r>
      <w:r>
        <w:rPr>
          <w:sz w:val="24"/>
        </w:rPr>
        <w:t>en</w:t>
      </w:r>
      <w:r>
        <w:rPr>
          <w:spacing w:val="-14"/>
          <w:sz w:val="24"/>
        </w:rPr>
        <w:t> </w:t>
      </w:r>
      <w:r>
        <w:rPr>
          <w:sz w:val="24"/>
        </w:rPr>
        <w:t>relación</w:t>
      </w:r>
      <w:r>
        <w:rPr>
          <w:spacing w:val="-12"/>
          <w:sz w:val="24"/>
        </w:rPr>
        <w:t> </w:t>
      </w:r>
      <w:r>
        <w:rPr>
          <w:sz w:val="24"/>
        </w:rPr>
        <w:t>con</w:t>
      </w:r>
      <w:r>
        <w:rPr>
          <w:spacing w:val="-14"/>
          <w:sz w:val="24"/>
        </w:rPr>
        <w:t> </w:t>
      </w:r>
      <w:r>
        <w:rPr>
          <w:sz w:val="24"/>
        </w:rPr>
        <w:t>cualquier</w:t>
      </w:r>
      <w:r>
        <w:rPr>
          <w:spacing w:val="-15"/>
          <w:sz w:val="24"/>
        </w:rPr>
        <w:t> </w:t>
      </w:r>
      <w:r>
        <w:rPr>
          <w:sz w:val="24"/>
        </w:rPr>
        <w:t>medida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2"/>
          <w:sz w:val="24"/>
        </w:rPr>
        <w:t> </w:t>
      </w:r>
      <w:r>
        <w:rPr>
          <w:sz w:val="24"/>
        </w:rPr>
        <w:t>pueda</w:t>
      </w:r>
      <w:r>
        <w:rPr>
          <w:spacing w:val="-14"/>
          <w:sz w:val="24"/>
        </w:rPr>
        <w:t> </w:t>
      </w:r>
      <w:r>
        <w:rPr>
          <w:sz w:val="24"/>
        </w:rPr>
        <w:t>afectar</w:t>
      </w:r>
      <w:r>
        <w:rPr>
          <w:spacing w:val="-13"/>
          <w:sz w:val="24"/>
        </w:rPr>
        <w:t> </w:t>
      </w:r>
      <w:r>
        <w:rPr>
          <w:sz w:val="24"/>
        </w:rPr>
        <w:t>a</w:t>
      </w:r>
      <w:r>
        <w:rPr>
          <w:spacing w:val="-12"/>
          <w:sz w:val="24"/>
        </w:rPr>
        <w:t> </w:t>
      </w:r>
      <w:r>
        <w:rPr>
          <w:sz w:val="24"/>
        </w:rPr>
        <w:t>sus</w:t>
      </w:r>
      <w:r>
        <w:rPr>
          <w:spacing w:val="-64"/>
          <w:sz w:val="24"/>
        </w:rPr>
        <w:t> </w:t>
      </w:r>
      <w:r>
        <w:rPr>
          <w:sz w:val="24"/>
        </w:rPr>
        <w:t>intereses.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61"/>
        <w:jc w:val="both"/>
      </w:pPr>
      <w:r>
        <w:rPr/>
        <w:t>Por lo tanto, se reitera, la propia </w:t>
      </w:r>
      <w:r>
        <w:rPr>
          <w:rFonts w:ascii="Arial" w:hAnsi="Arial"/>
          <w:i/>
        </w:rPr>
        <w:t>Comunidad </w:t>
      </w:r>
      <w:r>
        <w:rPr/>
        <w:t>a través de su asamblea general, es</w:t>
      </w:r>
      <w:r>
        <w:rPr>
          <w:spacing w:val="1"/>
        </w:rPr>
        <w:t> </w:t>
      </w:r>
      <w:r>
        <w:rPr/>
        <w:t>quien tiene la atribución de determinar las características de su autogobierno, lo</w:t>
      </w:r>
      <w:r>
        <w:rPr>
          <w:spacing w:val="1"/>
        </w:rPr>
        <w:t> </w:t>
      </w:r>
      <w:r>
        <w:rPr/>
        <w:t>cual implica la posibilidad de establecer sus propias formas de organización, así</w:t>
      </w:r>
      <w:r>
        <w:rPr>
          <w:spacing w:val="1"/>
        </w:rPr>
        <w:t> </w:t>
      </w:r>
      <w:r>
        <w:rPr/>
        <w:t>como regularlas, incluyendo la elección de sus propias autoridades, sin que ello</w:t>
      </w:r>
      <w:r>
        <w:rPr>
          <w:spacing w:val="1"/>
        </w:rPr>
        <w:t> </w:t>
      </w:r>
      <w:r>
        <w:rPr/>
        <w:t>implique</w:t>
      </w:r>
      <w:r>
        <w:rPr>
          <w:spacing w:val="-4"/>
        </w:rPr>
        <w:t> </w:t>
      </w:r>
      <w:r>
        <w:rPr/>
        <w:t>necesariamente</w:t>
      </w:r>
      <w:r>
        <w:rPr>
          <w:spacing w:val="-3"/>
        </w:rPr>
        <w:t> </w:t>
      </w:r>
      <w:r>
        <w:rPr/>
        <w:t>adoptar</w:t>
      </w:r>
      <w:r>
        <w:rPr>
          <w:spacing w:val="-5"/>
        </w:rPr>
        <w:t> </w:t>
      </w:r>
      <w:r>
        <w:rPr/>
        <w:t>sistemas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características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otras</w:t>
      </w:r>
      <w:r>
        <w:rPr>
          <w:spacing w:val="-4"/>
        </w:rPr>
        <w:t> </w:t>
      </w:r>
      <w:r>
        <w:rPr/>
        <w:t>comunidades</w:t>
      </w:r>
      <w:r>
        <w:rPr>
          <w:spacing w:val="-65"/>
        </w:rPr>
        <w:t> </w:t>
      </w:r>
      <w:r>
        <w:rPr/>
        <w:t>indígenas</w:t>
      </w:r>
      <w:r>
        <w:rPr>
          <w:spacing w:val="-3"/>
        </w:rPr>
        <w:t> </w:t>
      </w:r>
      <w:r>
        <w:rPr/>
        <w:t>que conforman el</w:t>
      </w:r>
      <w:r>
        <w:rPr>
          <w:spacing w:val="-3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 Michoacán.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 w:before="1"/>
        <w:ind w:left="126" w:right="1267"/>
        <w:jc w:val="both"/>
      </w:pPr>
      <w:r>
        <w:rPr/>
        <w:t>Por otro lado, conforme con los elementos de prueba contenidos en el presente</w:t>
      </w:r>
      <w:r>
        <w:rPr>
          <w:spacing w:val="1"/>
        </w:rPr>
        <w:t> </w:t>
      </w:r>
      <w:r>
        <w:rPr/>
        <w:t>asunto,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1"/>
        </w:rPr>
        <w:t> </w:t>
      </w:r>
      <w:r>
        <w:rPr/>
        <w:t>advierte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pudiera</w:t>
      </w:r>
      <w:r>
        <w:rPr>
          <w:spacing w:val="1"/>
        </w:rPr>
        <w:t> </w:t>
      </w:r>
      <w:r>
        <w:rPr/>
        <w:t>estar</w:t>
      </w:r>
      <w:r>
        <w:rPr>
          <w:spacing w:val="1"/>
        </w:rPr>
        <w:t> </w:t>
      </w:r>
      <w:r>
        <w:rPr/>
        <w:t>actualizando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conflicto</w:t>
      </w:r>
      <w:r>
        <w:rPr>
          <w:spacing w:val="1"/>
        </w:rPr>
        <w:t> </w:t>
      </w:r>
      <w:r>
        <w:rPr/>
        <w:t>intracomunitario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Zirahuén,</w:t>
      </w:r>
      <w:r>
        <w:rPr>
          <w:spacing w:val="1"/>
        </w:rPr>
        <w:t> </w:t>
      </w:r>
      <w:r>
        <w:rPr/>
        <w:t>derivado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ciudadana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controversia.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264"/>
        <w:jc w:val="both"/>
      </w:pPr>
      <w:r>
        <w:rPr/>
        <w:t>Al</w:t>
      </w:r>
      <w:r>
        <w:rPr>
          <w:spacing w:val="-8"/>
        </w:rPr>
        <w:t> </w:t>
      </w:r>
      <w:r>
        <w:rPr/>
        <w:t>respecto,</w:t>
      </w:r>
      <w:r>
        <w:rPr>
          <w:spacing w:val="-6"/>
        </w:rPr>
        <w:t> </w:t>
      </w:r>
      <w:r>
        <w:rPr/>
        <w:t>con</w:t>
      </w:r>
      <w:r>
        <w:rPr>
          <w:spacing w:val="-8"/>
        </w:rPr>
        <w:t> </w:t>
      </w:r>
      <w:r>
        <w:rPr/>
        <w:t>el</w:t>
      </w:r>
      <w:r>
        <w:rPr>
          <w:spacing w:val="-7"/>
        </w:rPr>
        <w:t> </w:t>
      </w:r>
      <w:r>
        <w:rPr/>
        <w:t>fin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evitar</w:t>
      </w:r>
      <w:r>
        <w:rPr>
          <w:spacing w:val="-7"/>
        </w:rPr>
        <w:t> </w:t>
      </w:r>
      <w:r>
        <w:rPr/>
        <w:t>dicho</w:t>
      </w:r>
      <w:r>
        <w:rPr>
          <w:spacing w:val="-6"/>
        </w:rPr>
        <w:t> </w:t>
      </w:r>
      <w:r>
        <w:rPr/>
        <w:t>conflicto</w:t>
      </w:r>
      <w:r>
        <w:rPr>
          <w:spacing w:val="-7"/>
        </w:rPr>
        <w:t> </w:t>
      </w:r>
      <w:r>
        <w:rPr/>
        <w:t>intracomunitario,</w:t>
      </w:r>
      <w:r>
        <w:rPr>
          <w:spacing w:val="-9"/>
        </w:rPr>
        <w:t> </w:t>
      </w:r>
      <w:r>
        <w:rPr/>
        <w:t>o</w:t>
      </w:r>
      <w:r>
        <w:rPr>
          <w:spacing w:val="-8"/>
        </w:rPr>
        <w:t> </w:t>
      </w:r>
      <w:r>
        <w:rPr/>
        <w:t>en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caso,</w:t>
      </w:r>
      <w:r>
        <w:rPr>
          <w:spacing w:val="-9"/>
        </w:rPr>
        <w:t> </w:t>
      </w:r>
      <w:r>
        <w:rPr/>
        <w:t>evitar</w:t>
      </w:r>
      <w:r>
        <w:rPr>
          <w:spacing w:val="-64"/>
        </w:rPr>
        <w:t> </w:t>
      </w:r>
      <w:r>
        <w:rPr/>
        <w:t>que se agrave o desencadene en algún escenario de conflicto mayor; este órgano</w:t>
      </w:r>
      <w:r>
        <w:rPr>
          <w:spacing w:val="-64"/>
        </w:rPr>
        <w:t> </w:t>
      </w:r>
      <w:r>
        <w:rPr/>
        <w:t>jurisdiccional</w:t>
      </w:r>
      <w:r>
        <w:rPr>
          <w:spacing w:val="56"/>
        </w:rPr>
        <w:t> </w:t>
      </w:r>
      <w:r>
        <w:rPr/>
        <w:t>considera</w:t>
      </w:r>
      <w:r>
        <w:rPr>
          <w:spacing w:val="58"/>
        </w:rPr>
        <w:t> </w:t>
      </w:r>
      <w:r>
        <w:rPr/>
        <w:t>pertinente</w:t>
      </w:r>
      <w:r>
        <w:rPr>
          <w:spacing w:val="55"/>
        </w:rPr>
        <w:t> </w:t>
      </w:r>
      <w:r>
        <w:rPr/>
        <w:t>precisar</w:t>
      </w:r>
      <w:r>
        <w:rPr>
          <w:spacing w:val="54"/>
        </w:rPr>
        <w:t> </w:t>
      </w:r>
      <w:r>
        <w:rPr/>
        <w:t>que</w:t>
      </w:r>
      <w:r>
        <w:rPr>
          <w:spacing w:val="61"/>
        </w:rPr>
        <w:t> </w:t>
      </w:r>
      <w:r>
        <w:rPr/>
        <w:t>la</w:t>
      </w:r>
      <w:r>
        <w:rPr>
          <w:spacing w:val="58"/>
        </w:rPr>
        <w:t>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58"/>
        </w:rPr>
        <w:t> </w:t>
      </w:r>
      <w:r>
        <w:rPr/>
        <w:t>a</w:t>
      </w:r>
      <w:r>
        <w:rPr>
          <w:spacing w:val="56"/>
        </w:rPr>
        <w:t> </w:t>
      </w:r>
      <w:r>
        <w:rPr/>
        <w:t>través</w:t>
      </w:r>
      <w:r>
        <w:rPr>
          <w:spacing w:val="55"/>
        </w:rPr>
        <w:t> </w:t>
      </w:r>
      <w:r>
        <w:rPr/>
        <w:t>de</w:t>
      </w:r>
      <w:r>
        <w:rPr>
          <w:spacing w:val="58"/>
        </w:rPr>
        <w:t> </w:t>
      </w:r>
      <w:r>
        <w:rPr/>
        <w:t>su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rPr/>
        <w:pict>
          <v:rect style="position:absolute;margin-left:59.304001pt;margin-top:13.901005pt;width:144.020pt;height:.60004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6" w:right="1181" w:firstLine="0"/>
        <w:jc w:val="left"/>
        <w:rPr>
          <w:sz w:val="20"/>
        </w:rPr>
      </w:pPr>
      <w:r>
        <w:rPr>
          <w:w w:val="80"/>
          <w:position w:val="5"/>
          <w:sz w:val="13"/>
        </w:rPr>
        <w:t>12</w:t>
      </w:r>
      <w:r>
        <w:rPr>
          <w:spacing w:val="21"/>
          <w:w w:val="80"/>
          <w:position w:val="5"/>
          <w:sz w:val="13"/>
        </w:rPr>
        <w:t> </w:t>
      </w:r>
      <w:r>
        <w:rPr>
          <w:w w:val="80"/>
          <w:sz w:val="20"/>
        </w:rPr>
        <w:t>Jurisprudencia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19/2014,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Sala</w:t>
      </w:r>
      <w:r>
        <w:rPr>
          <w:rFonts w:ascii="Arial" w:hAnsi="Arial"/>
          <w:i/>
          <w:spacing w:val="6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superior,</w:t>
      </w:r>
      <w:r>
        <w:rPr>
          <w:rFonts w:ascii="Arial" w:hAnsi="Arial"/>
          <w:i/>
          <w:spacing w:val="5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5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rubro:</w:t>
      </w:r>
      <w:r>
        <w:rPr>
          <w:rFonts w:ascii="Arial" w:hAnsi="Arial"/>
          <w:i/>
          <w:spacing w:val="16"/>
          <w:w w:val="80"/>
          <w:sz w:val="20"/>
        </w:rPr>
        <w:t> </w:t>
      </w:r>
      <w:r>
        <w:rPr>
          <w:w w:val="80"/>
          <w:sz w:val="20"/>
        </w:rPr>
        <w:t>COMUNIDADES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INDÍGENAS.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ELEMENTOS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COMPONEN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EL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DERECHO</w:t>
      </w:r>
      <w:r>
        <w:rPr>
          <w:spacing w:val="-5"/>
          <w:w w:val="90"/>
          <w:sz w:val="20"/>
        </w:rPr>
        <w:t> </w:t>
      </w:r>
      <w:r>
        <w:rPr>
          <w:w w:val="90"/>
          <w:sz w:val="20"/>
        </w:rPr>
        <w:t>DE</w:t>
      </w:r>
      <w:r>
        <w:rPr>
          <w:spacing w:val="-5"/>
          <w:w w:val="90"/>
          <w:sz w:val="20"/>
        </w:rPr>
        <w:t> </w:t>
      </w:r>
      <w:r>
        <w:rPr>
          <w:w w:val="90"/>
          <w:sz w:val="20"/>
        </w:rPr>
        <w:t>AUTOGOBIERNO”.</w:t>
      </w:r>
    </w:p>
    <w:p>
      <w:pPr>
        <w:spacing w:after="0"/>
        <w:jc w:val="left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80"/>
        <w:jc w:val="both"/>
      </w:pPr>
      <w:r>
        <w:rPr/>
        <w:t>asamblea general, tiene la facultad en todo momento, de determinar si continúa o</w:t>
      </w:r>
      <w:r>
        <w:rPr>
          <w:spacing w:val="1"/>
        </w:rPr>
        <w:t> </w:t>
      </w:r>
      <w:r>
        <w:rPr/>
        <w:t>no con la consulta iniciada mediante la solicitud presentada el catorce de mayo al</w:t>
      </w:r>
      <w:r>
        <w:rPr>
          <w:spacing w:val="1"/>
        </w:rPr>
        <w:t> </w:t>
      </w:r>
      <w:r>
        <w:rPr>
          <w:rFonts w:ascii="Arial" w:hAnsi="Arial"/>
          <w:i/>
        </w:rPr>
        <w:t>IEM, </w:t>
      </w:r>
      <w:r>
        <w:rPr/>
        <w:t>pues la asamblea general es la máxima autoridad de la </w:t>
      </w:r>
      <w:r>
        <w:rPr>
          <w:rFonts w:ascii="Arial" w:hAnsi="Arial"/>
          <w:i/>
        </w:rPr>
        <w:t>Comunidad, </w:t>
      </w:r>
      <w:r>
        <w:rPr/>
        <w:t>la cual,</w:t>
      </w:r>
      <w:r>
        <w:rPr>
          <w:spacing w:val="1"/>
        </w:rPr>
        <w:t> </w:t>
      </w:r>
      <w:r>
        <w:rPr/>
        <w:t>puede</w:t>
      </w:r>
      <w:r>
        <w:rPr>
          <w:spacing w:val="-14"/>
        </w:rPr>
        <w:t> </w:t>
      </w:r>
      <w:r>
        <w:rPr/>
        <w:t>autorizar</w:t>
      </w:r>
      <w:r>
        <w:rPr>
          <w:spacing w:val="-16"/>
        </w:rPr>
        <w:t> </w:t>
      </w:r>
      <w:r>
        <w:rPr/>
        <w:t>el</w:t>
      </w:r>
      <w:r>
        <w:rPr>
          <w:spacing w:val="-15"/>
        </w:rPr>
        <w:t> </w:t>
      </w:r>
      <w:r>
        <w:rPr/>
        <w:t>inicio,</w:t>
      </w:r>
      <w:r>
        <w:rPr>
          <w:spacing w:val="-14"/>
        </w:rPr>
        <w:t> </w:t>
      </w:r>
      <w:r>
        <w:rPr/>
        <w:t>modificación</w:t>
      </w:r>
      <w:r>
        <w:rPr>
          <w:spacing w:val="-14"/>
        </w:rPr>
        <w:t> </w:t>
      </w:r>
      <w:r>
        <w:rPr/>
        <w:t>o</w:t>
      </w:r>
      <w:r>
        <w:rPr>
          <w:spacing w:val="-13"/>
        </w:rPr>
        <w:t> </w:t>
      </w:r>
      <w:r>
        <w:rPr/>
        <w:t>suspensión</w:t>
      </w:r>
      <w:r>
        <w:rPr>
          <w:spacing w:val="-16"/>
        </w:rPr>
        <w:t> </w:t>
      </w:r>
      <w:r>
        <w:rPr/>
        <w:t>de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consulta,</w:t>
      </w:r>
      <w:r>
        <w:rPr>
          <w:spacing w:val="-17"/>
        </w:rPr>
        <w:t> </w:t>
      </w:r>
      <w:r>
        <w:rPr/>
        <w:t>pues</w:t>
      </w:r>
      <w:r>
        <w:rPr>
          <w:spacing w:val="-16"/>
        </w:rPr>
        <w:t> </w:t>
      </w:r>
      <w:r>
        <w:rPr/>
        <w:t>no</w:t>
      </w:r>
      <w:r>
        <w:rPr>
          <w:spacing w:val="-14"/>
        </w:rPr>
        <w:t> </w:t>
      </w:r>
      <w:r>
        <w:rPr/>
        <w:t>se</w:t>
      </w:r>
      <w:r>
        <w:rPr>
          <w:spacing w:val="-17"/>
        </w:rPr>
        <w:t> </w:t>
      </w:r>
      <w:r>
        <w:rPr/>
        <w:t>debe</w:t>
      </w:r>
      <w:r>
        <w:rPr>
          <w:spacing w:val="-64"/>
        </w:rPr>
        <w:t> </w:t>
      </w:r>
      <w:r>
        <w:rPr/>
        <w:t>perder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vista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trata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un</w:t>
      </w:r>
      <w:r>
        <w:rPr>
          <w:spacing w:val="-4"/>
        </w:rPr>
        <w:t> </w:t>
      </w:r>
      <w:r>
        <w:rPr/>
        <w:t>derecho</w:t>
      </w:r>
      <w:r>
        <w:rPr>
          <w:spacing w:val="-4"/>
        </w:rPr>
        <w:t> </w:t>
      </w:r>
      <w:r>
        <w:rPr/>
        <w:t>colectivo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pueblos</w:t>
      </w:r>
      <w:r>
        <w:rPr>
          <w:spacing w:val="-4"/>
        </w:rPr>
        <w:t> </w:t>
      </w:r>
      <w:r>
        <w:rPr/>
        <w:t>y</w:t>
      </w:r>
      <w:r>
        <w:rPr>
          <w:spacing w:val="-7"/>
        </w:rPr>
        <w:t> </w:t>
      </w:r>
      <w:r>
        <w:rPr/>
        <w:t>comunidades</w:t>
      </w:r>
      <w:r>
        <w:rPr>
          <w:spacing w:val="-64"/>
        </w:rPr>
        <w:t> </w:t>
      </w:r>
      <w:r>
        <w:rPr/>
        <w:t>indígenas. Lo anterior, se reitera, siempre y cuando se trate de una decisión de la</w:t>
      </w:r>
      <w:r>
        <w:rPr>
          <w:spacing w:val="1"/>
        </w:rPr>
        <w:t> </w:t>
      </w:r>
      <w:r>
        <w:rPr>
          <w:rFonts w:ascii="Arial" w:hAnsi="Arial"/>
          <w:i/>
        </w:rPr>
        <w:t>Comunidad </w:t>
      </w:r>
      <w:r>
        <w:rPr/>
        <w:t>a través de su asamblea general y siguiendo sus procedimientos</w:t>
      </w:r>
      <w:r>
        <w:rPr>
          <w:spacing w:val="1"/>
        </w:rPr>
        <w:t> </w:t>
      </w:r>
      <w:r>
        <w:rPr/>
        <w:t>internos</w:t>
      </w:r>
      <w:r>
        <w:rPr>
          <w:position w:val="8"/>
          <w:sz w:val="16"/>
        </w:rPr>
        <w:t>13</w:t>
      </w:r>
      <w:r>
        <w:rPr/>
        <w:t>.</w:t>
      </w:r>
    </w:p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1"/>
          <w:numId w:val="7"/>
        </w:numPr>
        <w:tabs>
          <w:tab w:pos="1928" w:val="left" w:leader="none"/>
          <w:tab w:pos="1929" w:val="left" w:leader="none"/>
        </w:tabs>
        <w:spacing w:line="360" w:lineRule="auto" w:before="0" w:after="0"/>
        <w:ind w:left="1928" w:right="180" w:hanging="720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sz w:val="24"/>
        </w:rPr>
        <w:t>Análisis</w:t>
      </w:r>
      <w:r>
        <w:rPr>
          <w:rFonts w:ascii="Arial" w:hAnsi="Arial"/>
          <w:b/>
          <w:spacing w:val="27"/>
          <w:sz w:val="24"/>
        </w:rPr>
        <w:t> </w:t>
      </w:r>
      <w:r>
        <w:rPr>
          <w:rFonts w:ascii="Arial" w:hAnsi="Arial"/>
          <w:b/>
          <w:sz w:val="24"/>
        </w:rPr>
        <w:t>sobre</w:t>
      </w:r>
      <w:r>
        <w:rPr>
          <w:rFonts w:ascii="Arial" w:hAnsi="Arial"/>
          <w:b/>
          <w:spacing w:val="29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29"/>
          <w:sz w:val="24"/>
        </w:rPr>
        <w:t> </w:t>
      </w:r>
      <w:r>
        <w:rPr>
          <w:rFonts w:ascii="Arial" w:hAnsi="Arial"/>
          <w:b/>
          <w:sz w:val="24"/>
        </w:rPr>
        <w:t>presunta</w:t>
      </w:r>
      <w:r>
        <w:rPr>
          <w:rFonts w:ascii="Arial" w:hAnsi="Arial"/>
          <w:b/>
          <w:spacing w:val="30"/>
          <w:sz w:val="24"/>
        </w:rPr>
        <w:t> </w:t>
      </w:r>
      <w:r>
        <w:rPr>
          <w:rFonts w:ascii="Arial" w:hAnsi="Arial"/>
          <w:b/>
          <w:sz w:val="24"/>
        </w:rPr>
        <w:t>metodología</w:t>
      </w:r>
      <w:r>
        <w:rPr>
          <w:rFonts w:ascii="Arial" w:hAnsi="Arial"/>
          <w:b/>
          <w:spacing w:val="33"/>
          <w:sz w:val="24"/>
        </w:rPr>
        <w:t> </w:t>
      </w:r>
      <w:r>
        <w:rPr>
          <w:rFonts w:ascii="Arial" w:hAnsi="Arial"/>
          <w:b/>
          <w:sz w:val="24"/>
        </w:rPr>
        <w:t>violatoria</w:t>
      </w:r>
      <w:r>
        <w:rPr>
          <w:rFonts w:ascii="Arial" w:hAnsi="Arial"/>
          <w:b/>
          <w:spacing w:val="30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29"/>
          <w:sz w:val="24"/>
        </w:rPr>
        <w:t> </w:t>
      </w:r>
      <w:r>
        <w:rPr>
          <w:rFonts w:ascii="Arial" w:hAnsi="Arial"/>
          <w:b/>
          <w:i/>
          <w:sz w:val="24"/>
        </w:rPr>
        <w:t>Reglamento</w:t>
      </w:r>
      <w:r>
        <w:rPr>
          <w:rFonts w:ascii="Arial" w:hAnsi="Arial"/>
          <w:b/>
          <w:i/>
          <w:spacing w:val="29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Consulta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Indígena</w:t>
      </w:r>
    </w:p>
    <w:p>
      <w:pPr>
        <w:pStyle w:val="BodyText"/>
        <w:spacing w:before="10"/>
        <w:rPr>
          <w:rFonts w:ascii="Arial"/>
          <w:b/>
          <w:i/>
          <w:sz w:val="35"/>
        </w:rPr>
      </w:pPr>
    </w:p>
    <w:p>
      <w:pPr>
        <w:pStyle w:val="ListParagraph"/>
        <w:numPr>
          <w:ilvl w:val="2"/>
          <w:numId w:val="7"/>
        </w:numPr>
        <w:tabs>
          <w:tab w:pos="1929" w:val="left" w:leader="none"/>
        </w:tabs>
        <w:spacing w:line="240" w:lineRule="auto" w:before="0" w:after="0"/>
        <w:ind w:left="1928" w:right="0" w:hanging="72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El</w:t>
      </w:r>
      <w:r>
        <w:rPr>
          <w:spacing w:val="1"/>
        </w:rPr>
        <w:t> </w:t>
      </w:r>
      <w:r>
        <w:rPr/>
        <w:t>agravio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>
          <w:rFonts w:ascii="Arial" w:hAnsi="Arial"/>
          <w:b/>
        </w:rPr>
        <w:t>infundado</w:t>
      </w:r>
      <w:r>
        <w:rPr>
          <w:rFonts w:ascii="Arial" w:hAnsi="Arial"/>
          <w:b/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metodología</w:t>
      </w:r>
      <w:r>
        <w:rPr>
          <w:spacing w:val="1"/>
        </w:rPr>
        <w:t> </w:t>
      </w:r>
      <w:r>
        <w:rPr/>
        <w:t>establecida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Comisión</w:t>
      </w:r>
      <w:r>
        <w:rPr>
          <w:rFonts w:ascii="Arial" w:hAnsi="Arial"/>
          <w:i/>
          <w:spacing w:val="-64"/>
        </w:rPr>
        <w:t> </w:t>
      </w:r>
      <w:r>
        <w:rPr>
          <w:rFonts w:ascii="Arial" w:hAnsi="Arial"/>
          <w:i/>
        </w:rPr>
        <w:t>Electoral </w:t>
      </w:r>
      <w:r>
        <w:rPr/>
        <w:t>en la convocatoria para la consulta ciudadana a la </w:t>
      </w:r>
      <w:r>
        <w:rPr>
          <w:rFonts w:ascii="Arial" w:hAnsi="Arial"/>
          <w:i/>
        </w:rPr>
        <w:t>Comunidad, </w:t>
      </w:r>
      <w:r>
        <w:rPr/>
        <w:t>relativa a</w:t>
      </w:r>
      <w:r>
        <w:rPr>
          <w:spacing w:val="-64"/>
        </w:rPr>
        <w:t> </w:t>
      </w:r>
      <w:r>
        <w:rPr/>
        <w:t>la</w:t>
      </w:r>
      <w:r>
        <w:rPr>
          <w:spacing w:val="-1"/>
        </w:rPr>
        <w:t> </w:t>
      </w:r>
      <w:r>
        <w:rPr/>
        <w:t>fase</w:t>
      </w:r>
      <w:r>
        <w:rPr>
          <w:spacing w:val="-3"/>
        </w:rPr>
        <w:t> </w:t>
      </w:r>
      <w:r>
        <w:rPr/>
        <w:t>informativa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consultiva,</w:t>
      </w:r>
      <w:r>
        <w:rPr>
          <w:spacing w:val="-1"/>
        </w:rPr>
        <w:t> </w:t>
      </w:r>
      <w:r>
        <w:rPr/>
        <w:t>se encuentra</w:t>
      </w:r>
      <w:r>
        <w:rPr>
          <w:spacing w:val="-3"/>
        </w:rPr>
        <w:t> </w:t>
      </w:r>
      <w:r>
        <w:rPr/>
        <w:t>apegada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Derecho.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2"/>
          <w:numId w:val="7"/>
        </w:numPr>
        <w:tabs>
          <w:tab w:pos="1929" w:val="left" w:leader="none"/>
        </w:tabs>
        <w:spacing w:line="240" w:lineRule="auto" w:before="0" w:after="0"/>
        <w:ind w:left="1928" w:right="0" w:hanging="72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Justificación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208" w:right="179"/>
        <w:jc w:val="both"/>
      </w:pPr>
      <w:r>
        <w:rPr/>
        <w:t>El </w:t>
      </w:r>
      <w:r>
        <w:rPr>
          <w:rFonts w:ascii="Arial" w:hAnsi="Arial"/>
          <w:i/>
        </w:rPr>
        <w:t>Actor </w:t>
      </w:r>
      <w:r>
        <w:rPr/>
        <w:t>aduce que la metodología establecida en la convocatoria emitida por 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violenta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Reglamento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Consulta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Indígena,</w:t>
      </w:r>
      <w:r>
        <w:rPr>
          <w:rFonts w:ascii="Arial" w:hAnsi="Arial"/>
          <w:i/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argumento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una</w:t>
      </w:r>
      <w:r>
        <w:rPr>
          <w:spacing w:val="-7"/>
        </w:rPr>
        <w:t> </w:t>
      </w:r>
      <w:r>
        <w:rPr/>
        <w:t>hora</w:t>
      </w:r>
      <w:r>
        <w:rPr>
          <w:spacing w:val="-7"/>
        </w:rPr>
        <w:t> </w:t>
      </w:r>
      <w:r>
        <w:rPr/>
        <w:t>después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efectuarse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fase</w:t>
      </w:r>
      <w:r>
        <w:rPr>
          <w:spacing w:val="-7"/>
        </w:rPr>
        <w:t> </w:t>
      </w:r>
      <w:r>
        <w:rPr/>
        <w:t>informativa,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llevará</w:t>
      </w:r>
      <w:r>
        <w:rPr>
          <w:spacing w:val="-6"/>
        </w:rPr>
        <w:t> </w:t>
      </w:r>
      <w:r>
        <w:rPr/>
        <w:t>a</w:t>
      </w:r>
      <w:r>
        <w:rPr>
          <w:spacing w:val="-65"/>
        </w:rPr>
        <w:t> </w:t>
      </w:r>
      <w:r>
        <w:rPr/>
        <w:t>cabo</w:t>
      </w:r>
      <w:r>
        <w:rPr>
          <w:spacing w:val="-7"/>
        </w:rPr>
        <w:t> </w:t>
      </w:r>
      <w:r>
        <w:rPr/>
        <w:t>la</w:t>
      </w:r>
      <w:r>
        <w:rPr>
          <w:spacing w:val="-4"/>
        </w:rPr>
        <w:t> </w:t>
      </w:r>
      <w:r>
        <w:rPr/>
        <w:t>consulta,</w:t>
      </w:r>
      <w:r>
        <w:rPr>
          <w:spacing w:val="-7"/>
        </w:rPr>
        <w:t> </w:t>
      </w:r>
      <w:r>
        <w:rPr/>
        <w:t>por</w:t>
      </w:r>
      <w:r>
        <w:rPr>
          <w:spacing w:val="-5"/>
        </w:rPr>
        <w:t> </w:t>
      </w:r>
      <w:r>
        <w:rPr/>
        <w:t>lo</w:t>
      </w:r>
      <w:r>
        <w:rPr>
          <w:spacing w:val="-7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estaría</w:t>
      </w:r>
      <w:r>
        <w:rPr>
          <w:spacing w:val="-6"/>
        </w:rPr>
        <w:t> </w:t>
      </w:r>
      <w:r>
        <w:rPr/>
        <w:t>violentando el</w:t>
      </w:r>
      <w:r>
        <w:rPr>
          <w:spacing w:val="-7"/>
        </w:rPr>
        <w:t> </w:t>
      </w:r>
      <w:r>
        <w:rPr/>
        <w:t>derecho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6"/>
        </w:rPr>
        <w:t> </w:t>
      </w:r>
      <w:r>
        <w:rPr/>
        <w:t>demás</w:t>
      </w:r>
      <w:r>
        <w:rPr>
          <w:spacing w:val="-8"/>
        </w:rPr>
        <w:t> </w:t>
      </w:r>
      <w:r>
        <w:rPr/>
        <w:t>grupos</w:t>
      </w:r>
      <w:r>
        <w:rPr>
          <w:spacing w:val="-64"/>
        </w:rPr>
        <w:t> </w:t>
      </w:r>
      <w:r>
        <w:rPr/>
        <w:t>que conforman la </w:t>
      </w:r>
      <w:r>
        <w:rPr>
          <w:rFonts w:ascii="Arial" w:hAnsi="Arial"/>
          <w:i/>
        </w:rPr>
        <w:t>Comunidad, </w:t>
      </w:r>
      <w:r>
        <w:rPr/>
        <w:t>respecto a su derecho a decidir si quieren o no que</w:t>
      </w:r>
      <w:r>
        <w:rPr>
          <w:spacing w:val="-64"/>
        </w:rPr>
        <w:t> </w:t>
      </w:r>
      <w:r>
        <w:rPr/>
        <w:t>se realice la</w:t>
      </w:r>
      <w:r>
        <w:rPr>
          <w:spacing w:val="-2"/>
        </w:rPr>
        <w:t> </w:t>
      </w:r>
      <w:r>
        <w:rPr/>
        <w:t>consulta ciudadana</w:t>
      </w:r>
      <w:r>
        <w:rPr>
          <w:spacing w:val="-3"/>
        </w:rPr>
        <w:t> </w:t>
      </w:r>
      <w:r>
        <w:rPr/>
        <w:t>indígena.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Al</w:t>
      </w:r>
      <w:r>
        <w:rPr>
          <w:spacing w:val="1"/>
        </w:rPr>
        <w:t> </w:t>
      </w:r>
      <w:r>
        <w:rPr/>
        <w:t>respecto,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contrario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Actor,</w:t>
      </w:r>
      <w:r>
        <w:rPr>
          <w:rFonts w:ascii="Arial" w:hAnsi="Arial"/>
          <w:i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metodología</w:t>
      </w:r>
      <w:r>
        <w:rPr>
          <w:spacing w:val="1"/>
        </w:rPr>
        <w:t> </w:t>
      </w:r>
      <w:r>
        <w:rPr/>
        <w:t>establecida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ciudadana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-1"/>
        </w:rPr>
        <w:t> </w:t>
      </w:r>
      <w:r>
        <w:rPr/>
        <w:t>no es</w:t>
      </w:r>
      <w:r>
        <w:rPr>
          <w:spacing w:val="-2"/>
        </w:rPr>
        <w:t> </w:t>
      </w:r>
      <w:r>
        <w:rPr/>
        <w:t>restrictiva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violatoria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derechos,</w:t>
      </w:r>
      <w:r>
        <w:rPr>
          <w:spacing w:val="-1"/>
        </w:rPr>
        <w:t> </w:t>
      </w:r>
      <w:r>
        <w:rPr/>
        <w:t>conforme</w:t>
      </w:r>
      <w:r>
        <w:rPr>
          <w:spacing w:val="-4"/>
        </w:rPr>
        <w:t> </w:t>
      </w:r>
      <w:r>
        <w:rPr/>
        <w:t>con</w:t>
      </w:r>
      <w:r>
        <w:rPr>
          <w:spacing w:val="-4"/>
        </w:rPr>
        <w:t> </w:t>
      </w:r>
      <w:r>
        <w:rPr/>
        <w:t>lo</w:t>
      </w:r>
      <w:r>
        <w:rPr>
          <w:spacing w:val="-2"/>
        </w:rPr>
        <w:t> </w:t>
      </w:r>
      <w:r>
        <w:rPr/>
        <w:t>siguiente.</w:t>
      </w:r>
    </w:p>
    <w:p>
      <w:pPr>
        <w:pStyle w:val="BodyText"/>
        <w:spacing w:before="1"/>
        <w:rPr>
          <w:sz w:val="36"/>
        </w:rPr>
      </w:pPr>
    </w:p>
    <w:p>
      <w:pPr>
        <w:spacing w:line="360" w:lineRule="auto" w:before="0"/>
        <w:ind w:left="1208" w:right="184" w:firstLine="0"/>
        <w:jc w:val="both"/>
        <w:rPr>
          <w:sz w:val="24"/>
        </w:rPr>
      </w:pPr>
      <w:r>
        <w:rPr>
          <w:sz w:val="24"/>
        </w:rPr>
        <w:t>El artículo 13 del </w:t>
      </w:r>
      <w:r>
        <w:rPr>
          <w:rFonts w:ascii="Arial" w:hAnsi="Arial"/>
          <w:i/>
          <w:sz w:val="24"/>
        </w:rPr>
        <w:t>Reglamento de Consulta Indígena </w:t>
      </w:r>
      <w:r>
        <w:rPr>
          <w:sz w:val="24"/>
        </w:rPr>
        <w:t>establece que el proceso de</w:t>
      </w:r>
      <w:r>
        <w:rPr>
          <w:spacing w:val="1"/>
          <w:sz w:val="24"/>
        </w:rPr>
        <w:t> </w:t>
      </w:r>
      <w:r>
        <w:rPr>
          <w:sz w:val="24"/>
        </w:rPr>
        <w:t>consulta</w:t>
      </w:r>
      <w:r>
        <w:rPr>
          <w:spacing w:val="50"/>
          <w:sz w:val="24"/>
        </w:rPr>
        <w:t> </w:t>
      </w:r>
      <w:r>
        <w:rPr>
          <w:sz w:val="24"/>
        </w:rPr>
        <w:t>y</w:t>
      </w:r>
      <w:r>
        <w:rPr>
          <w:spacing w:val="49"/>
          <w:sz w:val="24"/>
        </w:rPr>
        <w:t> </w:t>
      </w:r>
      <w:r>
        <w:rPr>
          <w:sz w:val="24"/>
        </w:rPr>
        <w:t>obtención</w:t>
      </w:r>
      <w:r>
        <w:rPr>
          <w:spacing w:val="48"/>
          <w:sz w:val="24"/>
        </w:rPr>
        <w:t> </w:t>
      </w:r>
      <w:r>
        <w:rPr>
          <w:sz w:val="24"/>
        </w:rPr>
        <w:t>del</w:t>
      </w:r>
      <w:r>
        <w:rPr>
          <w:spacing w:val="48"/>
          <w:sz w:val="24"/>
        </w:rPr>
        <w:t> </w:t>
      </w:r>
      <w:r>
        <w:rPr>
          <w:sz w:val="24"/>
        </w:rPr>
        <w:t>consentimiento</w:t>
      </w:r>
      <w:r>
        <w:rPr>
          <w:spacing w:val="48"/>
          <w:sz w:val="24"/>
        </w:rPr>
        <w:t> </w:t>
      </w:r>
      <w:r>
        <w:rPr>
          <w:sz w:val="24"/>
        </w:rPr>
        <w:t>previo,</w:t>
      </w:r>
      <w:r>
        <w:rPr>
          <w:spacing w:val="50"/>
          <w:sz w:val="24"/>
        </w:rPr>
        <w:t> </w:t>
      </w:r>
      <w:r>
        <w:rPr>
          <w:sz w:val="24"/>
        </w:rPr>
        <w:t>libre</w:t>
      </w:r>
      <w:r>
        <w:rPr>
          <w:spacing w:val="49"/>
          <w:sz w:val="24"/>
        </w:rPr>
        <w:t> </w:t>
      </w:r>
      <w:r>
        <w:rPr>
          <w:sz w:val="24"/>
        </w:rPr>
        <w:t>e</w:t>
      </w:r>
      <w:r>
        <w:rPr>
          <w:spacing w:val="50"/>
          <w:sz w:val="24"/>
        </w:rPr>
        <w:t> </w:t>
      </w:r>
      <w:r>
        <w:rPr>
          <w:sz w:val="24"/>
        </w:rPr>
        <w:t>informado</w:t>
      </w:r>
      <w:r>
        <w:rPr>
          <w:spacing w:val="50"/>
          <w:sz w:val="24"/>
        </w:rPr>
        <w:t> </w:t>
      </w:r>
      <w:r>
        <w:rPr>
          <w:sz w:val="24"/>
        </w:rPr>
        <w:t>de</w:t>
      </w:r>
      <w:r>
        <w:rPr>
          <w:spacing w:val="50"/>
          <w:sz w:val="24"/>
        </w:rPr>
        <w:t> </w:t>
      </w:r>
      <w:r>
        <w:rPr>
          <w:sz w:val="24"/>
        </w:rPr>
        <w:t>las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  <w:r>
        <w:rPr/>
        <w:pict>
          <v:rect style="position:absolute;margin-left:113.419998pt;margin-top:17.185867pt;width:144.020pt;height:.60004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08" w:right="169" w:firstLine="0"/>
        <w:jc w:val="left"/>
        <w:rPr>
          <w:sz w:val="20"/>
        </w:rPr>
      </w:pPr>
      <w:r>
        <w:rPr>
          <w:w w:val="80"/>
          <w:position w:val="5"/>
          <w:sz w:val="13"/>
        </w:rPr>
        <w:t>13</w:t>
      </w:r>
      <w:r>
        <w:rPr>
          <w:spacing w:val="18"/>
          <w:w w:val="80"/>
          <w:position w:val="5"/>
          <w:sz w:val="13"/>
        </w:rPr>
        <w:t> </w:t>
      </w:r>
      <w:r>
        <w:rPr>
          <w:w w:val="80"/>
          <w:sz w:val="20"/>
        </w:rPr>
        <w:t>De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conformidad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con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los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derechos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autodeterminación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autogobierno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tiene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esa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comunidad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indígena,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atención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al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artículo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2°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de</w:t>
      </w:r>
      <w:r>
        <w:rPr>
          <w:spacing w:val="-6"/>
          <w:w w:val="90"/>
          <w:sz w:val="20"/>
        </w:rPr>
        <w:t> </w:t>
      </w:r>
      <w:r>
        <w:rPr>
          <w:w w:val="90"/>
          <w:sz w:val="20"/>
        </w:rPr>
        <w:t>la</w:t>
      </w:r>
      <w:r>
        <w:rPr>
          <w:spacing w:val="-5"/>
          <w:w w:val="90"/>
          <w:sz w:val="20"/>
        </w:rPr>
        <w:t> </w:t>
      </w:r>
      <w:r>
        <w:rPr>
          <w:rFonts w:ascii="Arial" w:hAnsi="Arial"/>
          <w:i/>
          <w:w w:val="90"/>
          <w:sz w:val="20"/>
        </w:rPr>
        <w:t>Constitución</w:t>
      </w:r>
      <w:r>
        <w:rPr>
          <w:rFonts w:ascii="Arial" w:hAnsi="Arial"/>
          <w:i/>
          <w:spacing w:val="-7"/>
          <w:w w:val="90"/>
          <w:sz w:val="20"/>
        </w:rPr>
        <w:t> </w:t>
      </w:r>
      <w:r>
        <w:rPr>
          <w:rFonts w:ascii="Arial" w:hAnsi="Arial"/>
          <w:i/>
          <w:w w:val="90"/>
          <w:sz w:val="20"/>
        </w:rPr>
        <w:t>General</w:t>
      </w:r>
      <w:r>
        <w:rPr>
          <w:w w:val="90"/>
          <w:sz w:val="20"/>
        </w:rPr>
        <w:t>.</w:t>
      </w:r>
    </w:p>
    <w:p>
      <w:pPr>
        <w:spacing w:after="0"/>
        <w:jc w:val="left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62"/>
        <w:jc w:val="both"/>
        <w:rPr>
          <w:rFonts w:ascii="Arial" w:hAnsi="Arial"/>
          <w:i/>
        </w:rPr>
      </w:pPr>
      <w:r>
        <w:rPr/>
        <w:t>comunidades y pueblos indígenas es auto gestionado, se iniciará con la solicitud y</w:t>
      </w:r>
      <w:r>
        <w:rPr>
          <w:spacing w:val="-64"/>
        </w:rPr>
        <w:t> </w:t>
      </w:r>
      <w:r>
        <w:rPr/>
        <w:t>se</w:t>
      </w:r>
      <w:r>
        <w:rPr>
          <w:spacing w:val="1"/>
        </w:rPr>
        <w:t> </w:t>
      </w:r>
      <w:r>
        <w:rPr/>
        <w:t>integrará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actividades</w:t>
      </w:r>
      <w:r>
        <w:rPr>
          <w:spacing w:val="1"/>
        </w:rPr>
        <w:t> </w:t>
      </w:r>
      <w:r>
        <w:rPr/>
        <w:t>preparatorias,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fase</w:t>
      </w:r>
      <w:r>
        <w:rPr>
          <w:spacing w:val="1"/>
        </w:rPr>
        <w:t> </w:t>
      </w:r>
      <w:r>
        <w:rPr/>
        <w:t>informativa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fase</w:t>
      </w:r>
      <w:r>
        <w:rPr>
          <w:spacing w:val="1"/>
        </w:rPr>
        <w:t> </w:t>
      </w:r>
      <w:r>
        <w:rPr/>
        <w:t>consultiva, las cuales deberán documentarse y archivarse por parte de la unidad</w:t>
      </w:r>
      <w:r>
        <w:rPr>
          <w:spacing w:val="1"/>
        </w:rPr>
        <w:t> </w:t>
      </w:r>
      <w:r>
        <w:rPr/>
        <w:t>técnica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atención a</w:t>
      </w:r>
      <w:r>
        <w:rPr>
          <w:spacing w:val="-2"/>
        </w:rPr>
        <w:t> </w:t>
      </w:r>
      <w:r>
        <w:rPr/>
        <w:t>pueblos</w:t>
      </w:r>
      <w:r>
        <w:rPr>
          <w:spacing w:val="-1"/>
        </w:rPr>
        <w:t> </w:t>
      </w:r>
      <w:r>
        <w:rPr/>
        <w:t>indígenas,</w:t>
      </w:r>
      <w:r>
        <w:rPr>
          <w:spacing w:val="-3"/>
        </w:rPr>
        <w:t> </w:t>
      </w:r>
      <w:r>
        <w:rPr/>
        <w:t>correspondiente</w:t>
      </w:r>
      <w:r>
        <w:rPr>
          <w:spacing w:val="-1"/>
        </w:rPr>
        <w:t> </w:t>
      </w:r>
      <w:r>
        <w:rPr/>
        <w:t>al </w:t>
      </w:r>
      <w:r>
        <w:rPr>
          <w:rFonts w:ascii="Arial" w:hAnsi="Arial"/>
          <w:i/>
        </w:rPr>
        <w:t>IEM.</w:t>
      </w:r>
    </w:p>
    <w:p>
      <w:pPr>
        <w:pStyle w:val="BodyText"/>
        <w:spacing w:before="1"/>
        <w:rPr>
          <w:rFonts w:ascii="Arial"/>
          <w:i/>
          <w:sz w:val="36"/>
        </w:rPr>
      </w:pPr>
    </w:p>
    <w:p>
      <w:pPr>
        <w:pStyle w:val="BodyText"/>
        <w:spacing w:line="360" w:lineRule="auto" w:before="1"/>
        <w:ind w:left="126" w:right="1263"/>
        <w:jc w:val="both"/>
      </w:pPr>
      <w:r>
        <w:rPr/>
        <w:t>En este sentido, resulta razonable y ajustado a la normativa aplicable que en la</w:t>
      </w:r>
      <w:r>
        <w:rPr>
          <w:spacing w:val="1"/>
        </w:rPr>
        <w:t> </w:t>
      </w:r>
      <w:r>
        <w:rPr/>
        <w:t>convocatoria se haya establecido que a las diecisiete horas del veintiséis de junio</w:t>
      </w:r>
      <w:r>
        <w:rPr>
          <w:spacing w:val="1"/>
        </w:rPr>
        <w:t> </w:t>
      </w:r>
      <w:r>
        <w:rPr/>
        <w:t>se realizara la fase informativa de la consulta ciudadana; y a las dieciocho horas</w:t>
      </w:r>
      <w:r>
        <w:rPr>
          <w:spacing w:val="1"/>
        </w:rPr>
        <w:t> </w:t>
      </w:r>
      <w:r>
        <w:rPr/>
        <w:t>del</w:t>
      </w:r>
      <w:r>
        <w:rPr>
          <w:spacing w:val="-13"/>
        </w:rPr>
        <w:t> </w:t>
      </w:r>
      <w:r>
        <w:rPr/>
        <w:t>mismo</w:t>
      </w:r>
      <w:r>
        <w:rPr>
          <w:spacing w:val="-14"/>
        </w:rPr>
        <w:t> </w:t>
      </w:r>
      <w:r>
        <w:rPr/>
        <w:t>día,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fase</w:t>
      </w:r>
      <w:r>
        <w:rPr>
          <w:spacing w:val="-14"/>
        </w:rPr>
        <w:t> </w:t>
      </w:r>
      <w:r>
        <w:rPr/>
        <w:t>consultiva;</w:t>
      </w:r>
      <w:r>
        <w:rPr>
          <w:spacing w:val="-11"/>
        </w:rPr>
        <w:t> </w:t>
      </w:r>
      <w:r>
        <w:rPr/>
        <w:t>pues</w:t>
      </w:r>
      <w:r>
        <w:rPr>
          <w:spacing w:val="-9"/>
        </w:rPr>
        <w:t> </w:t>
      </w:r>
      <w:r>
        <w:rPr/>
        <w:t>en</w:t>
      </w:r>
      <w:r>
        <w:rPr>
          <w:spacing w:val="-12"/>
        </w:rPr>
        <w:t> </w:t>
      </w:r>
      <w:r>
        <w:rPr/>
        <w:t>primer</w:t>
      </w:r>
      <w:r>
        <w:rPr>
          <w:spacing w:val="-13"/>
        </w:rPr>
        <w:t> </w:t>
      </w:r>
      <w:r>
        <w:rPr/>
        <w:t>lugar,</w:t>
      </w:r>
      <w:r>
        <w:rPr>
          <w:spacing w:val="-10"/>
        </w:rPr>
        <w:t> </w:t>
      </w:r>
      <w:r>
        <w:rPr/>
        <w:t>no</w:t>
      </w:r>
      <w:r>
        <w:rPr>
          <w:spacing w:val="-12"/>
        </w:rPr>
        <w:t> </w:t>
      </w:r>
      <w:r>
        <w:rPr/>
        <w:t>existe</w:t>
      </w:r>
      <w:r>
        <w:rPr>
          <w:spacing w:val="-12"/>
        </w:rPr>
        <w:t> </w:t>
      </w:r>
      <w:r>
        <w:rPr/>
        <w:t>impedimento</w:t>
      </w:r>
      <w:r>
        <w:rPr>
          <w:spacing w:val="-10"/>
        </w:rPr>
        <w:t> </w:t>
      </w:r>
      <w:r>
        <w:rPr/>
        <w:t>legal</w:t>
      </w:r>
      <w:r>
        <w:rPr>
          <w:spacing w:val="-65"/>
        </w:rPr>
        <w:t> </w:t>
      </w:r>
      <w:r>
        <w:rPr/>
        <w:t>para</w:t>
      </w:r>
      <w:r>
        <w:rPr>
          <w:spacing w:val="-12"/>
        </w:rPr>
        <w:t> </w:t>
      </w:r>
      <w:r>
        <w:rPr/>
        <w:t>tal</w:t>
      </w:r>
      <w:r>
        <w:rPr>
          <w:spacing w:val="-13"/>
        </w:rPr>
        <w:t> </w:t>
      </w:r>
      <w:r>
        <w:rPr/>
        <w:t>efecto,</w:t>
      </w:r>
      <w:r>
        <w:rPr>
          <w:spacing w:val="-11"/>
        </w:rPr>
        <w:t> </w:t>
      </w:r>
      <w:r>
        <w:rPr/>
        <w:t>y</w:t>
      </w:r>
      <w:r>
        <w:rPr>
          <w:spacing w:val="-13"/>
        </w:rPr>
        <w:t> </w:t>
      </w:r>
      <w:r>
        <w:rPr/>
        <w:t>en</w:t>
      </w:r>
      <w:r>
        <w:rPr>
          <w:spacing w:val="-11"/>
        </w:rPr>
        <w:t> </w:t>
      </w:r>
      <w:r>
        <w:rPr/>
        <w:t>segundo</w:t>
      </w:r>
      <w:r>
        <w:rPr>
          <w:spacing w:val="-12"/>
        </w:rPr>
        <w:t> </w:t>
      </w:r>
      <w:r>
        <w:rPr/>
        <w:t>lugar,</w:t>
      </w:r>
      <w:r>
        <w:rPr>
          <w:spacing w:val="-13"/>
        </w:rPr>
        <w:t> </w:t>
      </w:r>
      <w:r>
        <w:rPr/>
        <w:t>resulta</w:t>
      </w:r>
      <w:r>
        <w:rPr>
          <w:spacing w:val="-12"/>
        </w:rPr>
        <w:t> </w:t>
      </w:r>
      <w:r>
        <w:rPr/>
        <w:t>razonable</w:t>
      </w:r>
      <w:r>
        <w:rPr>
          <w:spacing w:val="-10"/>
        </w:rPr>
        <w:t> </w:t>
      </w:r>
      <w:r>
        <w:rPr/>
        <w:t>que</w:t>
      </w:r>
      <w:r>
        <w:rPr>
          <w:spacing w:val="-11"/>
        </w:rPr>
        <w:t> </w:t>
      </w:r>
      <w:r>
        <w:rPr/>
        <w:t>inmediatamente</w:t>
      </w:r>
      <w:r>
        <w:rPr>
          <w:spacing w:val="-11"/>
        </w:rPr>
        <w:t> </w:t>
      </w:r>
      <w:r>
        <w:rPr/>
        <w:t>después</w:t>
      </w:r>
      <w:r>
        <w:rPr>
          <w:spacing w:val="-65"/>
        </w:rPr>
        <w:t> </w:t>
      </w:r>
      <w:r>
        <w:rPr/>
        <w:t>de</w:t>
      </w:r>
      <w:r>
        <w:rPr>
          <w:spacing w:val="-2"/>
        </w:rPr>
        <w:t> </w:t>
      </w:r>
      <w:r>
        <w:rPr/>
        <w:t>realizar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fase</w:t>
      </w:r>
      <w:r>
        <w:rPr>
          <w:spacing w:val="-1"/>
        </w:rPr>
        <w:t> </w:t>
      </w:r>
      <w:r>
        <w:rPr/>
        <w:t>informativa,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materialice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fase</w:t>
      </w:r>
      <w:r>
        <w:rPr>
          <w:spacing w:val="-1"/>
        </w:rPr>
        <w:t> </w:t>
      </w:r>
      <w:r>
        <w:rPr/>
        <w:t>consultiva</w:t>
      </w:r>
      <w:r>
        <w:rPr>
          <w:spacing w:val="-3"/>
        </w:rPr>
        <w:t> </w:t>
      </w:r>
      <w:r>
        <w:rPr/>
        <w:t>propiamente.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6" w:right="1263"/>
        <w:jc w:val="both"/>
        <w:rPr>
          <w:rFonts w:ascii="Arial" w:hAnsi="Arial"/>
          <w:i/>
        </w:rPr>
      </w:pPr>
      <w:r>
        <w:rPr/>
        <w:t>La parte actora pierde de vista que el propio </w:t>
      </w:r>
      <w:r>
        <w:rPr>
          <w:rFonts w:ascii="Arial" w:hAnsi="Arial"/>
          <w:i/>
        </w:rPr>
        <w:t>Reglamento de Consulta Indígena</w:t>
      </w:r>
      <w:r>
        <w:rPr>
          <w:rFonts w:ascii="Arial" w:hAnsi="Arial"/>
          <w:i/>
          <w:spacing w:val="1"/>
        </w:rPr>
        <w:t> </w:t>
      </w:r>
      <w:r>
        <w:rPr/>
        <w:t>establece la exigencia de realizar las fases informativa y consultiva, máxime que</w:t>
      </w:r>
      <w:r>
        <w:rPr>
          <w:spacing w:val="1"/>
        </w:rPr>
        <w:t> </w:t>
      </w:r>
      <w:r>
        <w:rPr/>
        <w:t>omitió demostrar alguna circunstancia que implique que tal circunstancia se pueda</w:t>
      </w:r>
      <w:r>
        <w:rPr>
          <w:spacing w:val="-64"/>
        </w:rPr>
        <w:t> </w:t>
      </w:r>
      <w:r>
        <w:rPr/>
        <w:t>traducir en una violación a los derechos de participación de quienes integran la</w:t>
      </w:r>
      <w:r>
        <w:rPr>
          <w:spacing w:val="1"/>
        </w:rPr>
        <w:t> </w:t>
      </w:r>
      <w:r>
        <w:rPr>
          <w:rFonts w:ascii="Arial" w:hAnsi="Arial"/>
          <w:i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6" w:right="1259"/>
        <w:jc w:val="both"/>
      </w:pPr>
      <w:r>
        <w:rPr/>
        <w:t>Sobre</w:t>
      </w:r>
      <w:r>
        <w:rPr>
          <w:spacing w:val="-16"/>
        </w:rPr>
        <w:t> </w:t>
      </w:r>
      <w:r>
        <w:rPr/>
        <w:t>esto</w:t>
      </w:r>
      <w:r>
        <w:rPr>
          <w:spacing w:val="-14"/>
        </w:rPr>
        <w:t> </w:t>
      </w:r>
      <w:r>
        <w:rPr/>
        <w:t>último,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14"/>
        </w:rPr>
        <w:t> </w:t>
      </w:r>
      <w:r>
        <w:rPr/>
        <w:t>se</w:t>
      </w:r>
      <w:r>
        <w:rPr>
          <w:spacing w:val="-12"/>
        </w:rPr>
        <w:t> </w:t>
      </w:r>
      <w:r>
        <w:rPr/>
        <w:t>limita</w:t>
      </w:r>
      <w:r>
        <w:rPr>
          <w:spacing w:val="-15"/>
        </w:rPr>
        <w:t> </w:t>
      </w:r>
      <w:r>
        <w:rPr/>
        <w:t>a</w:t>
      </w:r>
      <w:r>
        <w:rPr>
          <w:spacing w:val="-12"/>
        </w:rPr>
        <w:t> </w:t>
      </w:r>
      <w:r>
        <w:rPr/>
        <w:t>referir</w:t>
      </w:r>
      <w:r>
        <w:rPr>
          <w:spacing w:val="-15"/>
        </w:rPr>
        <w:t> </w:t>
      </w:r>
      <w:r>
        <w:rPr/>
        <w:t>que</w:t>
      </w:r>
      <w:r>
        <w:rPr>
          <w:spacing w:val="-12"/>
        </w:rPr>
        <w:t> </w:t>
      </w:r>
      <w:r>
        <w:rPr/>
        <w:t>el</w:t>
      </w:r>
      <w:r>
        <w:rPr>
          <w:spacing w:val="-14"/>
        </w:rPr>
        <w:t> </w:t>
      </w:r>
      <w:r>
        <w:rPr/>
        <w:t>hecho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realizarse</w:t>
      </w:r>
      <w:r>
        <w:rPr>
          <w:spacing w:val="-10"/>
        </w:rPr>
        <w:t> </w:t>
      </w:r>
      <w:r>
        <w:rPr/>
        <w:t>ambos</w:t>
      </w:r>
      <w:r>
        <w:rPr>
          <w:spacing w:val="-14"/>
        </w:rPr>
        <w:t> </w:t>
      </w:r>
      <w:r>
        <w:rPr/>
        <w:t>fases</w:t>
      </w:r>
      <w:r>
        <w:rPr>
          <w:spacing w:val="-65"/>
        </w:rPr>
        <w:t> </w:t>
      </w:r>
      <w:r>
        <w:rPr/>
        <w:t>de la consulta con una hora de diferencia entre sí, se traduce en una violación al</w:t>
      </w:r>
      <w:r>
        <w:rPr>
          <w:spacing w:val="1"/>
        </w:rPr>
        <w:t> </w:t>
      </w:r>
      <w:r>
        <w:rPr/>
        <w:t>derecho de los demás grupos que conforma la </w:t>
      </w:r>
      <w:r>
        <w:rPr>
          <w:rFonts w:ascii="Arial" w:hAnsi="Arial"/>
          <w:i/>
        </w:rPr>
        <w:t>Comunidad, </w:t>
      </w:r>
      <w:r>
        <w:rPr/>
        <w:t>respecto a su derecho</w:t>
      </w:r>
      <w:r>
        <w:rPr>
          <w:spacing w:val="-64"/>
        </w:rPr>
        <w:t> </w:t>
      </w:r>
      <w:r>
        <w:rPr>
          <w:spacing w:val="-1"/>
        </w:rPr>
        <w:t>a</w:t>
      </w:r>
      <w:r>
        <w:rPr>
          <w:spacing w:val="-14"/>
        </w:rPr>
        <w:t> </w:t>
      </w:r>
      <w:r>
        <w:rPr>
          <w:spacing w:val="-1"/>
        </w:rPr>
        <w:t>decidir</w:t>
      </w:r>
      <w:r>
        <w:rPr>
          <w:spacing w:val="-15"/>
        </w:rPr>
        <w:t> </w:t>
      </w:r>
      <w:r>
        <w:rPr>
          <w:spacing w:val="-1"/>
        </w:rPr>
        <w:t>si</w:t>
      </w:r>
      <w:r>
        <w:rPr>
          <w:spacing w:val="-17"/>
        </w:rPr>
        <w:t> </w:t>
      </w:r>
      <w:r>
        <w:rPr>
          <w:spacing w:val="-1"/>
        </w:rPr>
        <w:t>quieren</w:t>
      </w:r>
      <w:r>
        <w:rPr>
          <w:spacing w:val="-16"/>
        </w:rPr>
        <w:t> </w:t>
      </w:r>
      <w:r>
        <w:rPr>
          <w:spacing w:val="-1"/>
        </w:rPr>
        <w:t>o</w:t>
      </w:r>
      <w:r>
        <w:rPr>
          <w:spacing w:val="-16"/>
        </w:rPr>
        <w:t> </w:t>
      </w:r>
      <w:r>
        <w:rPr>
          <w:spacing w:val="-1"/>
        </w:rPr>
        <w:t>no</w:t>
      </w:r>
      <w:r>
        <w:rPr>
          <w:spacing w:val="-14"/>
        </w:rPr>
        <w:t> </w:t>
      </w:r>
      <w:r>
        <w:rPr>
          <w:spacing w:val="-1"/>
        </w:rPr>
        <w:t>que</w:t>
      </w:r>
      <w:r>
        <w:rPr>
          <w:spacing w:val="-16"/>
        </w:rPr>
        <w:t> </w:t>
      </w:r>
      <w:r>
        <w:rPr>
          <w:spacing w:val="-1"/>
        </w:rPr>
        <w:t>se</w:t>
      </w:r>
      <w:r>
        <w:rPr>
          <w:spacing w:val="-16"/>
        </w:rPr>
        <w:t> </w:t>
      </w:r>
      <w:r>
        <w:rPr>
          <w:spacing w:val="-1"/>
        </w:rPr>
        <w:t>realice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6"/>
        </w:rPr>
        <w:t> </w:t>
      </w:r>
      <w:r>
        <w:rPr/>
        <w:t>consulta</w:t>
      </w:r>
      <w:r>
        <w:rPr>
          <w:spacing w:val="-14"/>
        </w:rPr>
        <w:t> </w:t>
      </w:r>
      <w:r>
        <w:rPr/>
        <w:t>ciudadana</w:t>
      </w:r>
      <w:r>
        <w:rPr>
          <w:spacing w:val="-16"/>
        </w:rPr>
        <w:t> </w:t>
      </w:r>
      <w:r>
        <w:rPr/>
        <w:t>indígena;</w:t>
      </w:r>
      <w:r>
        <w:rPr>
          <w:spacing w:val="-14"/>
        </w:rPr>
        <w:t> </w:t>
      </w:r>
      <w:r>
        <w:rPr/>
        <w:t>sin</w:t>
      </w:r>
      <w:r>
        <w:rPr>
          <w:spacing w:val="-16"/>
        </w:rPr>
        <w:t> </w:t>
      </w:r>
      <w:r>
        <w:rPr/>
        <w:t>embargo,</w:t>
      </w:r>
      <w:r>
        <w:rPr>
          <w:spacing w:val="-64"/>
        </w:rPr>
        <w:t> </w:t>
      </w:r>
      <w:r>
        <w:rPr/>
        <w:t>no</w:t>
      </w:r>
      <w:r>
        <w:rPr>
          <w:spacing w:val="-5"/>
        </w:rPr>
        <w:t> </w:t>
      </w:r>
      <w:r>
        <w:rPr/>
        <w:t>indica</w:t>
      </w:r>
      <w:r>
        <w:rPr>
          <w:spacing w:val="-5"/>
        </w:rPr>
        <w:t> </w:t>
      </w:r>
      <w:r>
        <w:rPr/>
        <w:t>ni</w:t>
      </w:r>
      <w:r>
        <w:rPr>
          <w:spacing w:val="-7"/>
        </w:rPr>
        <w:t> </w:t>
      </w:r>
      <w:r>
        <w:rPr/>
        <w:t>mucho</w:t>
      </w:r>
      <w:r>
        <w:rPr>
          <w:spacing w:val="-8"/>
        </w:rPr>
        <w:t> </w:t>
      </w:r>
      <w:r>
        <w:rPr/>
        <w:t>menos</w:t>
      </w:r>
      <w:r>
        <w:rPr>
          <w:spacing w:val="-7"/>
        </w:rPr>
        <w:t> </w:t>
      </w:r>
      <w:r>
        <w:rPr/>
        <w:t>demuestra</w:t>
      </w:r>
      <w:r>
        <w:rPr>
          <w:spacing w:val="-4"/>
        </w:rPr>
        <w:t> </w:t>
      </w:r>
      <w:r>
        <w:rPr/>
        <w:t>con</w:t>
      </w:r>
      <w:r>
        <w:rPr>
          <w:spacing w:val="-6"/>
        </w:rPr>
        <w:t> </w:t>
      </w:r>
      <w:r>
        <w:rPr/>
        <w:t>elementos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prueba, de</w:t>
      </w:r>
      <w:r>
        <w:rPr>
          <w:spacing w:val="-8"/>
        </w:rPr>
        <w:t> </w:t>
      </w:r>
      <w:r>
        <w:rPr/>
        <w:t>qué</w:t>
      </w:r>
      <w:r>
        <w:rPr>
          <w:spacing w:val="-6"/>
        </w:rPr>
        <w:t> </w:t>
      </w:r>
      <w:r>
        <w:rPr/>
        <w:t>manera</w:t>
      </w:r>
      <w:r>
        <w:rPr>
          <w:spacing w:val="-4"/>
        </w:rPr>
        <w:t> </w:t>
      </w:r>
      <w:r>
        <w:rPr/>
        <w:t>tal</w:t>
      </w:r>
      <w:r>
        <w:rPr>
          <w:spacing w:val="-64"/>
        </w:rPr>
        <w:t> </w:t>
      </w:r>
      <w:r>
        <w:rPr/>
        <w:t>circunstancia pueda vulnerar el derecho de los integrantes de la </w:t>
      </w:r>
      <w:r>
        <w:rPr>
          <w:rFonts w:ascii="Arial" w:hAnsi="Arial"/>
          <w:i/>
        </w:rPr>
        <w:t>Comunidad </w:t>
      </w:r>
      <w:r>
        <w:rPr/>
        <w:t>que,</w:t>
      </w:r>
      <w:r>
        <w:rPr>
          <w:spacing w:val="1"/>
        </w:rPr>
        <w:t> </w:t>
      </w:r>
      <w:r>
        <w:rPr/>
        <w:t>en su caso, no estuvieran de acuerdo en que la propia </w:t>
      </w:r>
      <w:r>
        <w:rPr>
          <w:rFonts w:ascii="Arial" w:hAnsi="Arial"/>
          <w:i/>
        </w:rPr>
        <w:t>Comunidad </w:t>
      </w:r>
      <w:r>
        <w:rPr/>
        <w:t>administre sus</w:t>
      </w:r>
      <w:r>
        <w:rPr>
          <w:spacing w:val="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económicos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manera directa.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6" w:right="1262"/>
        <w:jc w:val="both"/>
      </w:pPr>
      <w:r>
        <w:rPr/>
        <w:t>Además,</w:t>
      </w:r>
      <w:r>
        <w:rPr>
          <w:spacing w:val="-11"/>
        </w:rPr>
        <w:t> </w:t>
      </w:r>
      <w:r>
        <w:rPr/>
        <w:t>trasciende</w:t>
      </w:r>
      <w:r>
        <w:rPr>
          <w:spacing w:val="-9"/>
        </w:rPr>
        <w:t> </w:t>
      </w:r>
      <w:r>
        <w:rPr/>
        <w:t>que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finalidad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consulta</w:t>
      </w:r>
      <w:r>
        <w:rPr>
          <w:spacing w:val="-7"/>
        </w:rPr>
        <w:t> </w:t>
      </w:r>
      <w:r>
        <w:rPr/>
        <w:t>ciudadana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la</w:t>
      </w:r>
      <w:r>
        <w:rPr>
          <w:spacing w:val="-2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-8"/>
        </w:rPr>
        <w:t> </w:t>
      </w:r>
      <w:r>
        <w:rPr/>
        <w:t>tiene</w:t>
      </w:r>
      <w:r>
        <w:rPr>
          <w:spacing w:val="-65"/>
        </w:rPr>
        <w:t> </w:t>
      </w:r>
      <w:r>
        <w:rPr/>
        <w:t>como objetivo el que precisamente la tenencia de Zirahuén participe a través de la</w:t>
      </w:r>
      <w:r>
        <w:rPr>
          <w:spacing w:val="-64"/>
        </w:rPr>
        <w:t> </w:t>
      </w:r>
      <w:r>
        <w:rPr/>
        <w:t>consulta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sean</w:t>
      </w:r>
      <w:r>
        <w:rPr>
          <w:spacing w:val="-5"/>
        </w:rPr>
        <w:t> </w:t>
      </w:r>
      <w:r>
        <w:rPr/>
        <w:t>sus</w:t>
      </w:r>
      <w:r>
        <w:rPr>
          <w:spacing w:val="-5"/>
        </w:rPr>
        <w:t> </w:t>
      </w:r>
      <w:r>
        <w:rPr/>
        <w:t>propios</w:t>
      </w:r>
      <w:r>
        <w:rPr>
          <w:spacing w:val="-5"/>
        </w:rPr>
        <w:t> </w:t>
      </w:r>
      <w:r>
        <w:rPr/>
        <w:t>integrantes</w:t>
      </w:r>
      <w:r>
        <w:rPr>
          <w:spacing w:val="-8"/>
        </w:rPr>
        <w:t> </w:t>
      </w:r>
      <w:r>
        <w:rPr/>
        <w:t>quienes</w:t>
      </w:r>
      <w:r>
        <w:rPr>
          <w:spacing w:val="-5"/>
        </w:rPr>
        <w:t> </w:t>
      </w:r>
      <w:r>
        <w:rPr/>
        <w:t>determinen</w:t>
      </w:r>
      <w:r>
        <w:rPr>
          <w:spacing w:val="-5"/>
        </w:rPr>
        <w:t> </w:t>
      </w:r>
      <w:r>
        <w:rPr/>
        <w:t>si</w:t>
      </w:r>
      <w:r>
        <w:rPr>
          <w:spacing w:val="-6"/>
        </w:rPr>
        <w:t> </w:t>
      </w:r>
      <w:r>
        <w:rPr/>
        <w:t>quieren</w:t>
      </w:r>
      <w:r>
        <w:rPr>
          <w:spacing w:val="-4"/>
        </w:rPr>
        <w:t> </w:t>
      </w:r>
      <w:r>
        <w:rPr/>
        <w:t>o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asumir</w:t>
      </w:r>
      <w:r>
        <w:rPr>
          <w:spacing w:val="-64"/>
        </w:rPr>
        <w:t> </w:t>
      </w:r>
      <w:r>
        <w:rPr/>
        <w:t>los</w:t>
      </w:r>
      <w:r>
        <w:rPr>
          <w:spacing w:val="-3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obligaciones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la</w:t>
      </w:r>
      <w:r>
        <w:rPr>
          <w:spacing w:val="-2"/>
        </w:rPr>
        <w:t> </w:t>
      </w:r>
      <w:r>
        <w:rPr/>
        <w:t>administración</w:t>
      </w:r>
      <w:r>
        <w:rPr>
          <w:spacing w:val="-1"/>
        </w:rPr>
        <w:t> </w:t>
      </w:r>
      <w:r>
        <w:rPr/>
        <w:t>directa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recursos</w:t>
      </w:r>
      <w:r>
        <w:rPr>
          <w:spacing w:val="-2"/>
        </w:rPr>
        <w:t> </w:t>
      </w:r>
      <w:r>
        <w:rPr/>
        <w:t>implica.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26" w:right="1261"/>
        <w:jc w:val="both"/>
      </w:pPr>
      <w:r>
        <w:rPr/>
        <w:t>Es decir, en la consulta pueden participar todos los integrantes de la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1"/>
        </w:rPr>
        <w:t> </w:t>
      </w:r>
      <w:r>
        <w:rPr/>
        <w:t>quienes</w:t>
      </w:r>
      <w:r>
        <w:rPr>
          <w:spacing w:val="-12"/>
        </w:rPr>
        <w:t> </w:t>
      </w:r>
      <w:r>
        <w:rPr/>
        <w:t>estén</w:t>
      </w:r>
      <w:r>
        <w:rPr>
          <w:spacing w:val="-8"/>
        </w:rPr>
        <w:t> </w:t>
      </w:r>
      <w:r>
        <w:rPr/>
        <w:t>a</w:t>
      </w:r>
      <w:r>
        <w:rPr>
          <w:spacing w:val="-11"/>
        </w:rPr>
        <w:t> </w:t>
      </w:r>
      <w:r>
        <w:rPr/>
        <w:t>favor</w:t>
      </w:r>
      <w:r>
        <w:rPr>
          <w:spacing w:val="-8"/>
        </w:rPr>
        <w:t> </w:t>
      </w:r>
      <w:r>
        <w:rPr/>
        <w:t>y</w:t>
      </w:r>
      <w:r>
        <w:rPr>
          <w:spacing w:val="-11"/>
        </w:rPr>
        <w:t> </w:t>
      </w:r>
      <w:r>
        <w:rPr/>
        <w:t>quienes</w:t>
      </w:r>
      <w:r>
        <w:rPr>
          <w:spacing w:val="-12"/>
        </w:rPr>
        <w:t> </w:t>
      </w:r>
      <w:r>
        <w:rPr/>
        <w:t>no</w:t>
      </w:r>
      <w:r>
        <w:rPr>
          <w:spacing w:val="-11"/>
        </w:rPr>
        <w:t> </w:t>
      </w:r>
      <w:r>
        <w:rPr/>
        <w:t>estén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acuerdo</w:t>
      </w:r>
      <w:r>
        <w:rPr>
          <w:spacing w:val="-10"/>
        </w:rPr>
        <w:t> </w:t>
      </w:r>
      <w:r>
        <w:rPr/>
        <w:t>con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la</w:t>
      </w:r>
      <w:r>
        <w:rPr>
          <w:spacing w:val="-6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-10"/>
        </w:rPr>
        <w:t> </w:t>
      </w:r>
      <w:r>
        <w:rPr/>
        <w:t>asuma</w:t>
      </w:r>
      <w:r>
        <w:rPr>
          <w:spacing w:val="-64"/>
        </w:rPr>
        <w:t> </w:t>
      </w:r>
      <w:r>
        <w:rPr/>
        <w:t>la administración de sus recursos económicos que le corresponden, mediante el</w:t>
      </w:r>
      <w:r>
        <w:rPr>
          <w:spacing w:val="1"/>
        </w:rPr>
        <w:t> </w:t>
      </w:r>
      <w:r>
        <w:rPr/>
        <w:t>ejercicio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autogobierno</w:t>
      </w:r>
      <w:r>
        <w:rPr>
          <w:spacing w:val="12"/>
        </w:rPr>
        <w:t> </w:t>
      </w:r>
      <w:r>
        <w:rPr/>
        <w:t>que</w:t>
      </w:r>
      <w:r>
        <w:rPr>
          <w:spacing w:val="12"/>
        </w:rPr>
        <w:t> </w:t>
      </w:r>
      <w:r>
        <w:rPr/>
        <w:t>tienen</w:t>
      </w:r>
      <w:r>
        <w:rPr>
          <w:spacing w:val="12"/>
        </w:rPr>
        <w:t> </w:t>
      </w:r>
      <w:r>
        <w:rPr/>
        <w:t>como</w:t>
      </w:r>
      <w:r>
        <w:rPr>
          <w:spacing w:val="12"/>
        </w:rPr>
        <w:t> </w:t>
      </w:r>
      <w:r>
        <w:rPr/>
        <w:t>comunidad</w:t>
      </w:r>
      <w:r>
        <w:rPr>
          <w:spacing w:val="12"/>
        </w:rPr>
        <w:t> </w:t>
      </w:r>
      <w:r>
        <w:rPr/>
        <w:t>indígena;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ahí</w:t>
      </w:r>
      <w:r>
        <w:rPr>
          <w:spacing w:val="12"/>
        </w:rPr>
        <w:t> </w:t>
      </w:r>
      <w:r>
        <w:rPr/>
        <w:t>que</w:t>
      </w:r>
      <w:r>
        <w:rPr>
          <w:spacing w:val="12"/>
        </w:rPr>
        <w:t> </w:t>
      </w:r>
      <w:r>
        <w:rPr/>
        <w:t>no</w:t>
      </w:r>
      <w:r>
        <w:rPr>
          <w:spacing w:val="12"/>
        </w:rPr>
        <w:t> </w:t>
      </w:r>
      <w:r>
        <w:rPr/>
        <w:t>le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84"/>
        <w:jc w:val="both"/>
        <w:rPr>
          <w:rFonts w:ascii="Arial" w:hAnsi="Arial"/>
          <w:i/>
        </w:rPr>
      </w:pPr>
      <w:r>
        <w:rPr/>
        <w:t>asista la razón al </w:t>
      </w:r>
      <w:r>
        <w:rPr>
          <w:rFonts w:ascii="Arial" w:hAnsi="Arial"/>
          <w:i/>
        </w:rPr>
        <w:t>Actor </w:t>
      </w:r>
      <w:r>
        <w:rPr/>
        <w:t>respecto a que la metodología que contempla la fase</w:t>
      </w:r>
      <w:r>
        <w:rPr>
          <w:spacing w:val="1"/>
        </w:rPr>
        <w:t> </w:t>
      </w:r>
      <w:r>
        <w:rPr/>
        <w:t>informativa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consultiva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traducirse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vulneración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-1"/>
        </w:rPr>
        <w:t> </w:t>
      </w:r>
      <w:r>
        <w:rPr/>
        <w:t>de una</w:t>
      </w:r>
      <w:r>
        <w:rPr>
          <w:spacing w:val="-1"/>
        </w:rPr>
        <w:t> </w:t>
      </w:r>
      <w:r>
        <w:rPr/>
        <w:t>parte de la</w:t>
      </w:r>
      <w:r>
        <w:rPr>
          <w:spacing w:val="-3"/>
        </w:rPr>
        <w:t> </w:t>
      </w:r>
      <w:r>
        <w:rPr/>
        <w:t>población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5"/>
        </w:rPr>
        <w:t> </w:t>
      </w:r>
      <w:r>
        <w:rPr>
          <w:rFonts w:ascii="Arial" w:hAnsi="Arial"/>
          <w:i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ListParagraph"/>
        <w:numPr>
          <w:ilvl w:val="1"/>
          <w:numId w:val="7"/>
        </w:numPr>
        <w:tabs>
          <w:tab w:pos="1928" w:val="left" w:leader="none"/>
          <w:tab w:pos="1929" w:val="left" w:leader="none"/>
        </w:tabs>
        <w:spacing w:line="360" w:lineRule="auto" w:before="0" w:after="0"/>
        <w:ind w:left="1928" w:right="184" w:hanging="720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sz w:val="24"/>
        </w:rPr>
        <w:t>Análisis</w:t>
      </w:r>
      <w:r>
        <w:rPr>
          <w:rFonts w:ascii="Arial" w:hAnsi="Arial"/>
          <w:b/>
          <w:spacing w:val="10"/>
          <w:sz w:val="24"/>
        </w:rPr>
        <w:t> </w:t>
      </w:r>
      <w:r>
        <w:rPr>
          <w:rFonts w:ascii="Arial" w:hAnsi="Arial"/>
          <w:b/>
          <w:sz w:val="24"/>
        </w:rPr>
        <w:t>sobre</w:t>
      </w:r>
      <w:r>
        <w:rPr>
          <w:rFonts w:ascii="Arial" w:hAnsi="Arial"/>
          <w:b/>
          <w:spacing w:val="13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2"/>
          <w:sz w:val="24"/>
        </w:rPr>
        <w:t> </w:t>
      </w:r>
      <w:r>
        <w:rPr>
          <w:rFonts w:ascii="Arial" w:hAnsi="Arial"/>
          <w:b/>
          <w:sz w:val="24"/>
        </w:rPr>
        <w:t>solicitud</w:t>
      </w:r>
      <w:r>
        <w:rPr>
          <w:rFonts w:ascii="Arial" w:hAnsi="Arial"/>
          <w:b/>
          <w:spacing w:val="1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2"/>
          <w:sz w:val="24"/>
        </w:rPr>
        <w:t> </w:t>
      </w:r>
      <w:r>
        <w:rPr>
          <w:rFonts w:ascii="Arial" w:hAnsi="Arial"/>
          <w:b/>
          <w:sz w:val="24"/>
        </w:rPr>
        <w:t>dar</w:t>
      </w:r>
      <w:r>
        <w:rPr>
          <w:rFonts w:ascii="Arial" w:hAnsi="Arial"/>
          <w:b/>
          <w:spacing w:val="11"/>
          <w:sz w:val="24"/>
        </w:rPr>
        <w:t> </w:t>
      </w:r>
      <w:r>
        <w:rPr>
          <w:rFonts w:ascii="Arial" w:hAnsi="Arial"/>
          <w:b/>
          <w:sz w:val="24"/>
        </w:rPr>
        <w:t>vista</w:t>
      </w:r>
      <w:r>
        <w:rPr>
          <w:rFonts w:ascii="Arial" w:hAnsi="Arial"/>
          <w:b/>
          <w:spacing w:val="12"/>
          <w:sz w:val="24"/>
        </w:rPr>
        <w:t> </w:t>
      </w:r>
      <w:r>
        <w:rPr>
          <w:rFonts w:ascii="Arial" w:hAnsi="Arial"/>
          <w:b/>
          <w:sz w:val="24"/>
        </w:rPr>
        <w:t>al</w:t>
      </w:r>
      <w:r>
        <w:rPr>
          <w:rFonts w:ascii="Arial" w:hAnsi="Arial"/>
          <w:b/>
          <w:spacing w:val="9"/>
          <w:sz w:val="24"/>
        </w:rPr>
        <w:t> </w:t>
      </w:r>
      <w:r>
        <w:rPr>
          <w:rFonts w:ascii="Arial" w:hAnsi="Arial"/>
          <w:b/>
          <w:sz w:val="24"/>
        </w:rPr>
        <w:t>ministerio</w:t>
      </w:r>
      <w:r>
        <w:rPr>
          <w:rFonts w:ascii="Arial" w:hAnsi="Arial"/>
          <w:b/>
          <w:spacing w:val="11"/>
          <w:sz w:val="24"/>
        </w:rPr>
        <w:t> </w:t>
      </w:r>
      <w:r>
        <w:rPr>
          <w:rFonts w:ascii="Arial" w:hAnsi="Arial"/>
          <w:b/>
          <w:sz w:val="24"/>
        </w:rPr>
        <w:t>público</w:t>
      </w:r>
      <w:r>
        <w:rPr>
          <w:rFonts w:ascii="Arial" w:hAnsi="Arial"/>
          <w:b/>
          <w:spacing w:val="1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0"/>
          <w:sz w:val="24"/>
        </w:rPr>
        <w:t> </w:t>
      </w:r>
      <w:r>
        <w:rPr>
          <w:rFonts w:ascii="Arial" w:hAnsi="Arial"/>
          <w:b/>
          <w:sz w:val="24"/>
        </w:rPr>
        <w:t>ordenar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la destitución,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en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contra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jefa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tenencia 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3"/>
          <w:sz w:val="24"/>
        </w:rPr>
        <w:t> </w:t>
      </w:r>
      <w:r>
        <w:rPr>
          <w:rFonts w:ascii="Arial" w:hAnsi="Arial"/>
          <w:b/>
          <w:i/>
          <w:sz w:val="24"/>
        </w:rPr>
        <w:t>Comunidad</w:t>
      </w:r>
    </w:p>
    <w:p>
      <w:pPr>
        <w:pStyle w:val="BodyText"/>
        <w:spacing w:before="1"/>
        <w:rPr>
          <w:rFonts w:ascii="Arial"/>
          <w:b/>
          <w:i/>
          <w:sz w:val="36"/>
        </w:rPr>
      </w:pPr>
    </w:p>
    <w:p>
      <w:pPr>
        <w:pStyle w:val="ListParagraph"/>
        <w:numPr>
          <w:ilvl w:val="2"/>
          <w:numId w:val="7"/>
        </w:numPr>
        <w:tabs>
          <w:tab w:pos="1929" w:val="left" w:leader="none"/>
        </w:tabs>
        <w:spacing w:line="240" w:lineRule="auto" w:before="1" w:after="0"/>
        <w:ind w:left="1928" w:right="0" w:hanging="72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208" w:right="180"/>
        <w:jc w:val="both"/>
        <w:rPr>
          <w:rFonts w:ascii="Arial" w:hAnsi="Arial"/>
          <w:i/>
        </w:rPr>
      </w:pPr>
      <w:r>
        <w:rPr/>
        <w:t>La solicitud que plantea el </w:t>
      </w:r>
      <w:r>
        <w:rPr>
          <w:rFonts w:ascii="Arial" w:hAnsi="Arial"/>
          <w:i/>
        </w:rPr>
        <w:t>Actor </w:t>
      </w:r>
      <w:r>
        <w:rPr/>
        <w:t>resulta inatendible, porque el </w:t>
      </w:r>
      <w:r>
        <w:rPr>
          <w:rFonts w:ascii="Arial" w:hAnsi="Arial"/>
          <w:i/>
        </w:rPr>
        <w:t>TEEM </w:t>
      </w:r>
      <w:r>
        <w:rPr/>
        <w:t>no tiene</w:t>
      </w:r>
      <w:r>
        <w:rPr>
          <w:spacing w:val="1"/>
        </w:rPr>
        <w:t> </w:t>
      </w:r>
      <w:r>
        <w:rPr/>
        <w:t>atribuciones para iniciar un procedimiento de destitución de la jefa de tenencia de</w:t>
      </w:r>
      <w:r>
        <w:rPr>
          <w:spacing w:val="1"/>
        </w:rPr>
        <w:t> </w:t>
      </w:r>
      <w:r>
        <w:rPr/>
        <w:t>la </w:t>
      </w:r>
      <w:r>
        <w:rPr>
          <w:rFonts w:ascii="Arial" w:hAnsi="Arial"/>
          <w:i/>
        </w:rPr>
        <w:t>Comunidad, </w:t>
      </w:r>
      <w:r>
        <w:rPr/>
        <w:t>y la parte actora tiene libre sus derechos para, en su caso, acudir</w:t>
      </w:r>
      <w:r>
        <w:rPr>
          <w:spacing w:val="1"/>
        </w:rPr>
        <w:t> </w:t>
      </w:r>
      <w:r>
        <w:rPr/>
        <w:t>ante el ministerio público a fin de imputar los delitos que refiere en contra de la</w:t>
      </w:r>
      <w:r>
        <w:rPr>
          <w:spacing w:val="1"/>
        </w:rPr>
        <w:t> </w:t>
      </w:r>
      <w:r>
        <w:rPr/>
        <w:t>persona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ocupaba</w:t>
      </w:r>
      <w:r>
        <w:rPr>
          <w:spacing w:val="-3"/>
        </w:rPr>
        <w:t> </w:t>
      </w:r>
      <w:r>
        <w:rPr/>
        <w:t>la jefatura</w:t>
      </w:r>
      <w:r>
        <w:rPr>
          <w:spacing w:val="-3"/>
        </w:rPr>
        <w:t> </w:t>
      </w:r>
      <w:r>
        <w:rPr/>
        <w:t>de tenencia</w:t>
      </w:r>
      <w:r>
        <w:rPr>
          <w:spacing w:val="-3"/>
        </w:rPr>
        <w:t> </w:t>
      </w:r>
      <w:r>
        <w:rPr/>
        <w:t>de la</w:t>
      </w:r>
      <w:r>
        <w:rPr>
          <w:spacing w:val="5"/>
        </w:rPr>
        <w:t> </w:t>
      </w:r>
      <w:r>
        <w:rPr>
          <w:rFonts w:ascii="Arial" w:hAnsi="Arial"/>
          <w:i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ListParagraph"/>
        <w:numPr>
          <w:ilvl w:val="2"/>
          <w:numId w:val="7"/>
        </w:numPr>
        <w:tabs>
          <w:tab w:pos="1929" w:val="left" w:leader="none"/>
        </w:tabs>
        <w:spacing w:line="240" w:lineRule="auto" w:before="1" w:after="0"/>
        <w:ind w:left="1928" w:right="0" w:hanging="72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Justificación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1"/>
        <w:rPr>
          <w:rFonts w:ascii="Arial"/>
          <w:b/>
          <w:sz w:val="21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El </w:t>
      </w:r>
      <w:r>
        <w:rPr>
          <w:rFonts w:ascii="Arial" w:hAnsi="Arial"/>
          <w:i/>
        </w:rPr>
        <w:t>Actor </w:t>
      </w:r>
      <w:r>
        <w:rPr/>
        <w:t>solicita a este órgano jurisdiccional que se de vista al ministerio público</w:t>
      </w:r>
      <w:r>
        <w:rPr>
          <w:spacing w:val="1"/>
        </w:rPr>
        <w:t> </w:t>
      </w:r>
      <w:r>
        <w:rPr/>
        <w:t>sobre</w:t>
      </w:r>
      <w:r>
        <w:rPr>
          <w:spacing w:val="-7"/>
        </w:rPr>
        <w:t> </w:t>
      </w:r>
      <w:r>
        <w:rPr/>
        <w:t>diversos</w:t>
      </w:r>
      <w:r>
        <w:rPr>
          <w:spacing w:val="-8"/>
        </w:rPr>
        <w:t> </w:t>
      </w:r>
      <w:r>
        <w:rPr/>
        <w:t>actos</w:t>
      </w:r>
      <w:r>
        <w:rPr>
          <w:spacing w:val="-6"/>
        </w:rPr>
        <w:t> </w:t>
      </w:r>
      <w:r>
        <w:rPr/>
        <w:t>que,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su</w:t>
      </w:r>
      <w:r>
        <w:rPr>
          <w:spacing w:val="-6"/>
        </w:rPr>
        <w:t> </w:t>
      </w:r>
      <w:r>
        <w:rPr/>
        <w:t>decir,</w:t>
      </w:r>
      <w:r>
        <w:rPr>
          <w:spacing w:val="-5"/>
        </w:rPr>
        <w:t> </w:t>
      </w:r>
      <w:r>
        <w:rPr/>
        <w:t>pudieran</w:t>
      </w:r>
      <w:r>
        <w:rPr>
          <w:spacing w:val="-6"/>
        </w:rPr>
        <w:t> </w:t>
      </w:r>
      <w:r>
        <w:rPr/>
        <w:t>constituir</w:t>
      </w:r>
      <w:r>
        <w:rPr>
          <w:spacing w:val="-7"/>
        </w:rPr>
        <w:t> </w:t>
      </w:r>
      <w:r>
        <w:rPr/>
        <w:t>algún</w:t>
      </w:r>
      <w:r>
        <w:rPr>
          <w:spacing w:val="-8"/>
        </w:rPr>
        <w:t> </w:t>
      </w:r>
      <w:r>
        <w:rPr/>
        <w:t>delito</w:t>
      </w:r>
      <w:r>
        <w:rPr>
          <w:spacing w:val="-8"/>
        </w:rPr>
        <w:t> </w:t>
      </w:r>
      <w:r>
        <w:rPr/>
        <w:t>por</w:t>
      </w:r>
      <w:r>
        <w:rPr>
          <w:spacing w:val="-7"/>
        </w:rPr>
        <w:t> </w:t>
      </w:r>
      <w:r>
        <w:rPr/>
        <w:t>parte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4"/>
        </w:rPr>
        <w:t> </w:t>
      </w:r>
      <w:r>
        <w:rPr/>
        <w:t>jefa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tenencia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>
          <w:rFonts w:ascii="Arial" w:hAnsi="Arial"/>
          <w:i/>
        </w:rPr>
        <w:t>Comunidad,</w:t>
      </w:r>
      <w:r>
        <w:rPr>
          <w:rFonts w:ascii="Arial" w:hAnsi="Arial"/>
          <w:i/>
          <w:spacing w:val="-8"/>
        </w:rPr>
        <w:t> </w:t>
      </w:r>
      <w:r>
        <w:rPr/>
        <w:t>vinculados</w:t>
      </w:r>
      <w:r>
        <w:rPr>
          <w:spacing w:val="-9"/>
        </w:rPr>
        <w:t> </w:t>
      </w:r>
      <w:r>
        <w:rPr/>
        <w:t>con</w:t>
      </w:r>
      <w:r>
        <w:rPr>
          <w:spacing w:val="-8"/>
        </w:rPr>
        <w:t> </w:t>
      </w:r>
      <w:r>
        <w:rPr/>
        <w:t>el</w:t>
      </w:r>
      <w:r>
        <w:rPr>
          <w:spacing w:val="-10"/>
        </w:rPr>
        <w:t> </w:t>
      </w:r>
      <w:r>
        <w:rPr/>
        <w:t>proceso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consulta;</w:t>
      </w:r>
      <w:r>
        <w:rPr>
          <w:spacing w:val="-11"/>
        </w:rPr>
        <w:t> </w:t>
      </w:r>
      <w:r>
        <w:rPr/>
        <w:t>así</w:t>
      </w:r>
      <w:r>
        <w:rPr>
          <w:spacing w:val="-4"/>
        </w:rPr>
        <w:t> </w:t>
      </w:r>
      <w:r>
        <w:rPr/>
        <w:t>como</w:t>
      </w:r>
      <w:r>
        <w:rPr>
          <w:spacing w:val="-64"/>
        </w:rPr>
        <w:t> </w:t>
      </w:r>
      <w:r>
        <w:rPr/>
        <w:t>ordenar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para su destitución.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08" w:right="184"/>
        <w:jc w:val="both"/>
        <w:rPr>
          <w:rFonts w:ascii="Arial" w:hAnsi="Arial"/>
          <w:i/>
        </w:rPr>
      </w:pPr>
      <w:r>
        <w:rPr/>
        <w:t>Al</w:t>
      </w:r>
      <w:r>
        <w:rPr>
          <w:spacing w:val="-12"/>
        </w:rPr>
        <w:t> </w:t>
      </w:r>
      <w:r>
        <w:rPr/>
        <w:t>respecto,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-15"/>
        </w:rPr>
        <w:t> </w:t>
      </w:r>
      <w:r>
        <w:rPr/>
        <w:t>estima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no</w:t>
      </w:r>
      <w:r>
        <w:rPr>
          <w:spacing w:val="-13"/>
        </w:rPr>
        <w:t> </w:t>
      </w:r>
      <w:r>
        <w:rPr/>
        <w:t>es</w:t>
      </w:r>
      <w:r>
        <w:rPr>
          <w:spacing w:val="-13"/>
        </w:rPr>
        <w:t> </w:t>
      </w:r>
      <w:r>
        <w:rPr/>
        <w:t>competente</w:t>
      </w:r>
      <w:r>
        <w:rPr>
          <w:spacing w:val="-12"/>
        </w:rPr>
        <w:t> </w:t>
      </w:r>
      <w:r>
        <w:rPr/>
        <w:t>para</w:t>
      </w:r>
      <w:r>
        <w:rPr>
          <w:spacing w:val="-14"/>
        </w:rPr>
        <w:t> </w:t>
      </w:r>
      <w:r>
        <w:rPr/>
        <w:t>atender</w:t>
      </w:r>
      <w:r>
        <w:rPr>
          <w:spacing w:val="-11"/>
        </w:rPr>
        <w:t> </w:t>
      </w:r>
      <w:r>
        <w:rPr/>
        <w:t>las</w:t>
      </w:r>
      <w:r>
        <w:rPr>
          <w:spacing w:val="-15"/>
        </w:rPr>
        <w:t> </w:t>
      </w:r>
      <w:r>
        <w:rPr/>
        <w:t>solicitudes</w:t>
      </w:r>
      <w:r>
        <w:rPr>
          <w:spacing w:val="-14"/>
        </w:rPr>
        <w:t> </w:t>
      </w:r>
      <w:r>
        <w:rPr/>
        <w:t>que</w:t>
      </w:r>
      <w:r>
        <w:rPr>
          <w:spacing w:val="-64"/>
        </w:rPr>
        <w:t> </w:t>
      </w:r>
      <w:r>
        <w:rPr>
          <w:spacing w:val="-1"/>
        </w:rPr>
        <w:t>refiere</w:t>
      </w:r>
      <w:r>
        <w:rPr>
          <w:spacing w:val="-16"/>
        </w:rPr>
        <w:t> </w:t>
      </w:r>
      <w:r>
        <w:rPr/>
        <w:t>el</w:t>
      </w:r>
      <w:r>
        <w:rPr>
          <w:spacing w:val="-16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16"/>
        </w:rPr>
        <w:t> </w:t>
      </w:r>
      <w:r>
        <w:rPr/>
        <w:t>porque</w:t>
      </w:r>
      <w:r>
        <w:rPr>
          <w:spacing w:val="-16"/>
        </w:rPr>
        <w:t> </w:t>
      </w:r>
      <w:r>
        <w:rPr/>
        <w:t>tales</w:t>
      </w:r>
      <w:r>
        <w:rPr>
          <w:spacing w:val="-16"/>
        </w:rPr>
        <w:t> </w:t>
      </w:r>
      <w:r>
        <w:rPr/>
        <w:t>planteamientos</w:t>
      </w:r>
      <w:r>
        <w:rPr>
          <w:spacing w:val="-15"/>
        </w:rPr>
        <w:t> </w:t>
      </w:r>
      <w:r>
        <w:rPr/>
        <w:t>sólo</w:t>
      </w:r>
      <w:r>
        <w:rPr>
          <w:spacing w:val="-16"/>
        </w:rPr>
        <w:t> </w:t>
      </w:r>
      <w:r>
        <w:rPr/>
        <w:t>le</w:t>
      </w:r>
      <w:r>
        <w:rPr>
          <w:spacing w:val="-15"/>
        </w:rPr>
        <w:t> </w:t>
      </w:r>
      <w:r>
        <w:rPr/>
        <w:t>competen</w:t>
      </w:r>
      <w:r>
        <w:rPr>
          <w:spacing w:val="-16"/>
        </w:rPr>
        <w:t> </w:t>
      </w:r>
      <w:r>
        <w:rPr/>
        <w:t>a</w:t>
      </w:r>
      <w:r>
        <w:rPr>
          <w:spacing w:val="-15"/>
        </w:rPr>
        <w:t> </w:t>
      </w:r>
      <w:r>
        <w:rPr/>
        <w:t>la</w:t>
      </w:r>
      <w:r>
        <w:rPr>
          <w:spacing w:val="-16"/>
        </w:rPr>
        <w:t> </w:t>
      </w:r>
      <w:r>
        <w:rPr/>
        <w:t>asamblea</w:t>
      </w:r>
      <w:r>
        <w:rPr>
          <w:spacing w:val="-15"/>
        </w:rPr>
        <w:t> </w:t>
      </w:r>
      <w:r>
        <w:rPr/>
        <w:t>general</w:t>
      </w:r>
      <w:r>
        <w:rPr>
          <w:spacing w:val="-65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Comunidad.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208" w:right="180"/>
        <w:jc w:val="both"/>
      </w:pPr>
      <w:r>
        <w:rPr/>
        <w:t>En</w:t>
      </w:r>
      <w:r>
        <w:rPr>
          <w:spacing w:val="-5"/>
        </w:rPr>
        <w:t> </w:t>
      </w:r>
      <w:r>
        <w:rPr/>
        <w:t>efecto,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conformidad</w:t>
      </w:r>
      <w:r>
        <w:rPr>
          <w:spacing w:val="-4"/>
        </w:rPr>
        <w:t> </w:t>
      </w:r>
      <w:r>
        <w:rPr/>
        <w:t>con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artículo</w:t>
      </w:r>
      <w:r>
        <w:rPr>
          <w:spacing w:val="-4"/>
        </w:rPr>
        <w:t> </w:t>
      </w:r>
      <w:r>
        <w:rPr/>
        <w:t>2°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-4"/>
        </w:rPr>
        <w:t> </w:t>
      </w:r>
      <w:r>
        <w:rPr>
          <w:rFonts w:ascii="Arial" w:hAnsi="Arial"/>
          <w:i/>
        </w:rPr>
        <w:t>General,</w:t>
      </w:r>
      <w:r>
        <w:rPr>
          <w:rFonts w:ascii="Arial" w:hAnsi="Arial"/>
          <w:i/>
          <w:spacing w:val="-3"/>
        </w:rPr>
        <w:t> </w:t>
      </w:r>
      <w:r>
        <w:rPr/>
        <w:t>que</w:t>
      </w:r>
      <w:r>
        <w:rPr>
          <w:spacing w:val="-6"/>
        </w:rPr>
        <w:t> </w:t>
      </w:r>
      <w:r>
        <w:rPr/>
        <w:t>regula</w:t>
      </w:r>
      <w:r>
        <w:rPr>
          <w:spacing w:val="-64"/>
        </w:rPr>
        <w:t> </w:t>
      </w:r>
      <w:r>
        <w:rPr/>
        <w:t>el derecho a la libre determinación de las comunidades indígenas, la </w:t>
      </w:r>
      <w:r>
        <w:rPr>
          <w:rFonts w:ascii="Arial" w:hAnsi="Arial"/>
          <w:i/>
        </w:rPr>
        <w:t>Comunidad </w:t>
      </w:r>
      <w:r>
        <w:rPr/>
        <w:t>a</w:t>
      </w:r>
      <w:r>
        <w:rPr>
          <w:spacing w:val="-64"/>
        </w:rPr>
        <w:t> </w:t>
      </w:r>
      <w:r>
        <w:rPr/>
        <w:t>través de su asamblea general tiene el derecho para revocar el mandato de sus</w:t>
      </w:r>
      <w:r>
        <w:rPr>
          <w:spacing w:val="1"/>
        </w:rPr>
        <w:t> </w:t>
      </w:r>
      <w:r>
        <w:rPr/>
        <w:t>autoridades, siempre y cuando el ejercicio de ese derecho siga ciertos parámetros</w:t>
      </w:r>
      <w:r>
        <w:rPr>
          <w:spacing w:val="-64"/>
        </w:rPr>
        <w:t> </w:t>
      </w:r>
      <w:r>
        <w:rPr/>
        <w:t>constitucionales para respetar el debido proceso de las personas que se pretende</w:t>
      </w:r>
      <w:r>
        <w:rPr>
          <w:spacing w:val="1"/>
        </w:rPr>
        <w:t> </w:t>
      </w:r>
      <w:r>
        <w:rPr/>
        <w:t>deponer</w:t>
      </w:r>
      <w:r>
        <w:rPr>
          <w:spacing w:val="-4"/>
        </w:rPr>
        <w:t> </w:t>
      </w:r>
      <w:r>
        <w:rPr/>
        <w:t>o</w:t>
      </w:r>
      <w:r>
        <w:rPr>
          <w:spacing w:val="-1"/>
        </w:rPr>
        <w:t> </w:t>
      </w:r>
      <w:r>
        <w:rPr/>
        <w:t>remover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concreto</w:t>
      </w:r>
      <w:r>
        <w:rPr>
          <w:spacing w:val="-3"/>
        </w:rPr>
        <w:t> </w:t>
      </w:r>
      <w:r>
        <w:rPr/>
        <w:t>respecto 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jefa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tenencia.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79"/>
        <w:jc w:val="both"/>
      </w:pPr>
      <w:r>
        <w:rPr/>
        <w:t>Sobre esta base, resulta inatendible la solicitud que plantea el </w:t>
      </w:r>
      <w:r>
        <w:rPr>
          <w:rFonts w:ascii="Arial" w:hAnsi="Arial"/>
          <w:i/>
        </w:rPr>
        <w:t>Actor </w:t>
      </w:r>
      <w:r>
        <w:rPr/>
        <w:t>a este órgano</w:t>
      </w:r>
      <w:r>
        <w:rPr>
          <w:spacing w:val="-64"/>
        </w:rPr>
        <w:t> </w:t>
      </w:r>
      <w:r>
        <w:rPr/>
        <w:t>jurisdiccional,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la asamblea 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Comunidad</w:t>
      </w:r>
      <w:r>
        <w:rPr>
          <w:rFonts w:ascii="Arial" w:hAnsi="Arial"/>
          <w:i/>
          <w:spacing w:val="1"/>
        </w:rPr>
        <w:t> </w:t>
      </w:r>
      <w:r>
        <w:rPr/>
        <w:t>en 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derecho</w:t>
      </w:r>
      <w:r>
        <w:rPr>
          <w:spacing w:val="59"/>
        </w:rPr>
        <w:t> </w:t>
      </w:r>
      <w:r>
        <w:rPr/>
        <w:t>de</w:t>
      </w:r>
      <w:r>
        <w:rPr>
          <w:spacing w:val="57"/>
        </w:rPr>
        <w:t> </w:t>
      </w:r>
      <w:r>
        <w:rPr/>
        <w:t>autogobierno</w:t>
      </w:r>
      <w:r>
        <w:rPr>
          <w:spacing w:val="59"/>
        </w:rPr>
        <w:t> </w:t>
      </w:r>
      <w:r>
        <w:rPr/>
        <w:t>y</w:t>
      </w:r>
      <w:r>
        <w:rPr>
          <w:spacing w:val="57"/>
        </w:rPr>
        <w:t> </w:t>
      </w:r>
      <w:r>
        <w:rPr/>
        <w:t>autodeterminación,</w:t>
      </w:r>
      <w:r>
        <w:rPr>
          <w:spacing w:val="63"/>
        </w:rPr>
        <w:t> </w:t>
      </w:r>
      <w:r>
        <w:rPr/>
        <w:t>es</w:t>
      </w:r>
      <w:r>
        <w:rPr>
          <w:spacing w:val="56"/>
        </w:rPr>
        <w:t> </w:t>
      </w:r>
      <w:r>
        <w:rPr/>
        <w:t>quién</w:t>
      </w:r>
      <w:r>
        <w:rPr>
          <w:spacing w:val="61"/>
        </w:rPr>
        <w:t> </w:t>
      </w:r>
      <w:r>
        <w:rPr/>
        <w:t>tiene</w:t>
      </w:r>
      <w:r>
        <w:rPr>
          <w:spacing w:val="58"/>
        </w:rPr>
        <w:t> </w:t>
      </w:r>
      <w:r>
        <w:rPr/>
        <w:t>facultades</w:t>
      </w:r>
      <w:r>
        <w:rPr>
          <w:spacing w:val="59"/>
        </w:rPr>
        <w:t> </w:t>
      </w:r>
      <w:r>
        <w:rPr/>
        <w:t>para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60"/>
        <w:jc w:val="both"/>
      </w:pPr>
      <w:r>
        <w:rPr/>
        <w:t>solicitar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procedimientos internos, la remoción o destitución de quien fue designada como</w:t>
      </w:r>
      <w:r>
        <w:rPr>
          <w:spacing w:val="1"/>
        </w:rPr>
        <w:t> </w:t>
      </w:r>
      <w:r>
        <w:rPr/>
        <w:t>jefe</w:t>
      </w:r>
      <w:r>
        <w:rPr>
          <w:spacing w:val="-1"/>
        </w:rPr>
        <w:t> </w:t>
      </w:r>
      <w:r>
        <w:rPr/>
        <w:t>de tenencia de la </w:t>
      </w:r>
      <w:r>
        <w:rPr>
          <w:rFonts w:ascii="Arial" w:hAnsi="Arial"/>
          <w:i/>
        </w:rPr>
        <w:t>Comunidad</w:t>
      </w:r>
      <w:r>
        <w:rPr/>
        <w:t>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62"/>
        <w:jc w:val="both"/>
      </w:pPr>
      <w:r>
        <w:rPr/>
        <w:t>Conviene referir que de acuerdo con el artículo 211 de la </w:t>
      </w:r>
      <w:r>
        <w:rPr>
          <w:rFonts w:ascii="Arial" w:hAnsi="Arial"/>
          <w:i/>
        </w:rPr>
        <w:t>Ley Orgánica Municipal,</w:t>
      </w:r>
      <w:r>
        <w:rPr>
          <w:rFonts w:ascii="Arial" w:hAnsi="Arial"/>
          <w:i/>
          <w:spacing w:val="1"/>
        </w:rPr>
        <w:t> </w:t>
      </w:r>
      <w:r>
        <w:rPr/>
        <w:t>es posible la destitución de los jefes de tenencia, sin embargo, dicha normativa ni</w:t>
      </w:r>
      <w:r>
        <w:rPr>
          <w:spacing w:val="1"/>
        </w:rPr>
        <w:t> </w:t>
      </w:r>
      <w:r>
        <w:rPr/>
        <w:t>ninguna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otorga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iniciar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procedimiento de remoción o destitución de una jefatura de tenencia, máxime que</w:t>
      </w:r>
      <w:r>
        <w:rPr>
          <w:spacing w:val="1"/>
        </w:rPr>
        <w:t> </w:t>
      </w:r>
      <w:r>
        <w:rPr/>
        <w:t>en el caso concreto se trata de una comunidad indígena, por lo que, en todo caso,</w:t>
      </w:r>
      <w:r>
        <w:rPr>
          <w:spacing w:val="-64"/>
        </w:rPr>
        <w:t> </w:t>
      </w:r>
      <w:r>
        <w:rPr/>
        <w:t>en atención al artículo 85 de la propia </w:t>
      </w:r>
      <w:r>
        <w:rPr>
          <w:rFonts w:ascii="Arial" w:hAnsi="Arial"/>
          <w:i/>
        </w:rPr>
        <w:t>Ley Orgánica Municipal, </w:t>
      </w:r>
      <w:r>
        <w:rPr/>
        <w:t>la </w:t>
      </w:r>
      <w:r>
        <w:rPr>
          <w:rFonts w:ascii="Arial" w:hAnsi="Arial"/>
          <w:i/>
        </w:rPr>
        <w:t>Comunidad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su</w:t>
      </w:r>
      <w:r>
        <w:rPr>
          <w:spacing w:val="-7"/>
        </w:rPr>
        <w:t> </w:t>
      </w:r>
      <w:r>
        <w:rPr/>
        <w:t>asamblea</w:t>
      </w:r>
      <w:r>
        <w:rPr>
          <w:spacing w:val="-8"/>
        </w:rPr>
        <w:t> </w:t>
      </w:r>
      <w:r>
        <w:rPr/>
        <w:t>general,</w:t>
      </w:r>
      <w:r>
        <w:rPr>
          <w:spacing w:val="-8"/>
        </w:rPr>
        <w:t> </w:t>
      </w:r>
      <w:r>
        <w:rPr/>
        <w:t>puede</w:t>
      </w:r>
      <w:r>
        <w:rPr>
          <w:spacing w:val="-6"/>
        </w:rPr>
        <w:t> </w:t>
      </w:r>
      <w:r>
        <w:rPr/>
        <w:t>determinar</w:t>
      </w:r>
      <w:r>
        <w:rPr>
          <w:spacing w:val="-8"/>
        </w:rPr>
        <w:t> </w:t>
      </w:r>
      <w:r>
        <w:rPr/>
        <w:t>la</w:t>
      </w:r>
      <w:r>
        <w:rPr>
          <w:spacing w:val="-10"/>
        </w:rPr>
        <w:t> </w:t>
      </w:r>
      <w:r>
        <w:rPr/>
        <w:t>elección</w:t>
      </w:r>
      <w:r>
        <w:rPr>
          <w:spacing w:val="-6"/>
        </w:rPr>
        <w:t> </w:t>
      </w:r>
      <w:r>
        <w:rPr/>
        <w:t>su</w:t>
      </w:r>
      <w:r>
        <w:rPr>
          <w:spacing w:val="-7"/>
        </w:rPr>
        <w:t> </w:t>
      </w:r>
      <w:r>
        <w:rPr/>
        <w:t>jefe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tenencia,</w:t>
      </w:r>
      <w:r>
        <w:rPr>
          <w:spacing w:val="-9"/>
        </w:rPr>
        <w:t> </w:t>
      </w:r>
      <w:r>
        <w:rPr/>
        <w:t>a</w:t>
      </w:r>
      <w:r>
        <w:rPr>
          <w:spacing w:val="-64"/>
        </w:rPr>
        <w:t> </w:t>
      </w:r>
      <w:r>
        <w:rPr/>
        <w:t>través de sus</w:t>
      </w:r>
      <w:r>
        <w:rPr>
          <w:spacing w:val="-2"/>
        </w:rPr>
        <w:t> </w:t>
      </w:r>
      <w:r>
        <w:rPr/>
        <w:t>usos y</w:t>
      </w:r>
      <w:r>
        <w:rPr>
          <w:spacing w:val="-2"/>
        </w:rPr>
        <w:t> </w:t>
      </w:r>
      <w:r>
        <w:rPr/>
        <w:t>costumbres.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26" w:right="1262"/>
        <w:jc w:val="both"/>
      </w:pPr>
      <w:r>
        <w:rPr>
          <w:spacing w:val="-1"/>
        </w:rPr>
        <w:t>Igual</w:t>
      </w:r>
      <w:r>
        <w:rPr>
          <w:spacing w:val="-16"/>
        </w:rPr>
        <w:t> </w:t>
      </w:r>
      <w:r>
        <w:rPr/>
        <w:t>determinación</w:t>
      </w:r>
      <w:r>
        <w:rPr>
          <w:spacing w:val="-13"/>
        </w:rPr>
        <w:t> </w:t>
      </w:r>
      <w:r>
        <w:rPr/>
        <w:t>adopta</w:t>
      </w:r>
      <w:r>
        <w:rPr>
          <w:spacing w:val="-16"/>
        </w:rPr>
        <w:t> </w:t>
      </w:r>
      <w:r>
        <w:rPr/>
        <w:t>este</w:t>
      </w:r>
      <w:r>
        <w:rPr>
          <w:spacing w:val="-13"/>
        </w:rPr>
        <w:t> </w:t>
      </w:r>
      <w:r>
        <w:rPr/>
        <w:t>órgano</w:t>
      </w:r>
      <w:r>
        <w:rPr>
          <w:spacing w:val="-14"/>
        </w:rPr>
        <w:t> </w:t>
      </w:r>
      <w:r>
        <w:rPr/>
        <w:t>jurisdiccional,</w:t>
      </w:r>
      <w:r>
        <w:rPr>
          <w:spacing w:val="-14"/>
        </w:rPr>
        <w:t> </w:t>
      </w:r>
      <w:r>
        <w:rPr/>
        <w:t>respecto</w:t>
      </w:r>
      <w:r>
        <w:rPr>
          <w:spacing w:val="-13"/>
        </w:rPr>
        <w:t> </w:t>
      </w:r>
      <w:r>
        <w:rPr/>
        <w:t>a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solicitud</w:t>
      </w:r>
      <w:r>
        <w:rPr>
          <w:spacing w:val="-14"/>
        </w:rPr>
        <w:t> </w:t>
      </w:r>
      <w:r>
        <w:rPr/>
        <w:t>de</w:t>
      </w:r>
      <w:r>
        <w:rPr>
          <w:spacing w:val="-16"/>
        </w:rPr>
        <w:t> </w:t>
      </w:r>
      <w:r>
        <w:rPr/>
        <w:t>que</w:t>
      </w:r>
      <w:r>
        <w:rPr>
          <w:spacing w:val="-64"/>
        </w:rPr>
        <w:t> </w:t>
      </w:r>
      <w:r>
        <w:rPr/>
        <w:t>el </w:t>
      </w:r>
      <w:r>
        <w:rPr>
          <w:rFonts w:ascii="Arial" w:hAnsi="Arial"/>
          <w:i/>
        </w:rPr>
        <w:t>TEEM </w:t>
      </w:r>
      <w:r>
        <w:rPr/>
        <w:t>ordene dar vista al ministerio público sobre posibles actos cometidos por</w:t>
      </w:r>
      <w:r>
        <w:rPr>
          <w:spacing w:val="1"/>
        </w:rPr>
        <w:t> </w:t>
      </w:r>
      <w:r>
        <w:rPr/>
        <w:t>la</w:t>
      </w:r>
      <w:r>
        <w:rPr>
          <w:spacing w:val="-11"/>
        </w:rPr>
        <w:t> </w:t>
      </w:r>
      <w:r>
        <w:rPr/>
        <w:t>jefa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tenencia,</w:t>
      </w:r>
      <w:r>
        <w:rPr>
          <w:spacing w:val="-12"/>
        </w:rPr>
        <w:t> </w:t>
      </w:r>
      <w:r>
        <w:rPr/>
        <w:t>pues</w:t>
      </w:r>
      <w:r>
        <w:rPr>
          <w:spacing w:val="-11"/>
        </w:rPr>
        <w:t> </w:t>
      </w:r>
      <w:r>
        <w:rPr/>
        <w:t>la</w:t>
      </w:r>
      <w:r>
        <w:rPr>
          <w:spacing w:val="-14"/>
        </w:rPr>
        <w:t> </w:t>
      </w:r>
      <w:r>
        <w:rPr/>
        <w:t>petición</w:t>
      </w:r>
      <w:r>
        <w:rPr>
          <w:spacing w:val="-12"/>
        </w:rPr>
        <w:t> </w:t>
      </w:r>
      <w:r>
        <w:rPr/>
        <w:t>deriva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un</w:t>
      </w:r>
      <w:r>
        <w:rPr>
          <w:spacing w:val="-13"/>
        </w:rPr>
        <w:t> </w:t>
      </w:r>
      <w:r>
        <w:rPr/>
        <w:t>presunto</w:t>
      </w:r>
      <w:r>
        <w:rPr>
          <w:spacing w:val="-12"/>
        </w:rPr>
        <w:t> </w:t>
      </w:r>
      <w:r>
        <w:rPr/>
        <w:t>acto</w:t>
      </w:r>
      <w:r>
        <w:rPr>
          <w:spacing w:val="-12"/>
        </w:rPr>
        <w:t> </w:t>
      </w:r>
      <w:r>
        <w:rPr/>
        <w:t>cometido</w:t>
      </w:r>
      <w:r>
        <w:rPr>
          <w:spacing w:val="-13"/>
        </w:rPr>
        <w:t> </w:t>
      </w:r>
      <w:r>
        <w:rPr/>
        <w:t>en</w:t>
      </w:r>
      <w:r>
        <w:rPr>
          <w:spacing w:val="-12"/>
        </w:rPr>
        <w:t> </w:t>
      </w:r>
      <w:r>
        <w:rPr/>
        <w:t>relación</w:t>
      </w:r>
      <w:r>
        <w:rPr>
          <w:spacing w:val="-65"/>
        </w:rPr>
        <w:t> </w:t>
      </w:r>
      <w:r>
        <w:rPr/>
        <w:t>con la asamblea general de la </w:t>
      </w:r>
      <w:r>
        <w:rPr>
          <w:rFonts w:ascii="Arial" w:hAnsi="Arial"/>
          <w:i/>
        </w:rPr>
        <w:t>Comunidad, </w:t>
      </w:r>
      <w:r>
        <w:rPr/>
        <w:t>ya que a decir del </w:t>
      </w:r>
      <w:r>
        <w:rPr>
          <w:rFonts w:ascii="Arial" w:hAnsi="Arial"/>
          <w:i/>
        </w:rPr>
        <w:t>Actor </w:t>
      </w:r>
      <w:r>
        <w:rPr/>
        <w:t>se engañó a la</w:t>
      </w:r>
      <w:r>
        <w:rPr>
          <w:spacing w:val="-64"/>
        </w:rPr>
        <w:t> </w:t>
      </w:r>
      <w:r>
        <w:rPr/>
        <w:t>población de la </w:t>
      </w:r>
      <w:r>
        <w:rPr>
          <w:rFonts w:ascii="Arial" w:hAnsi="Arial"/>
          <w:i/>
        </w:rPr>
        <w:t>Comunidad </w:t>
      </w:r>
      <w:r>
        <w:rPr/>
        <w:t>al solicitar su firma para un acto que presumiblemente</w:t>
      </w:r>
      <w:r>
        <w:rPr>
          <w:spacing w:val="-64"/>
        </w:rPr>
        <w:t> </w:t>
      </w:r>
      <w:r>
        <w:rPr/>
        <w:t>no</w:t>
      </w:r>
      <w:r>
        <w:rPr>
          <w:spacing w:val="-1"/>
        </w:rPr>
        <w:t> </w:t>
      </w:r>
      <w:r>
        <w:rPr/>
        <w:t>fue</w:t>
      </w:r>
      <w:r>
        <w:rPr>
          <w:spacing w:val="-2"/>
        </w:rPr>
        <w:t> </w:t>
      </w:r>
      <w:r>
        <w:rPr/>
        <w:t>autorizado</w:t>
      </w:r>
      <w:r>
        <w:rPr>
          <w:spacing w:val="-3"/>
        </w:rPr>
        <w:t> </w:t>
      </w:r>
      <w:r>
        <w:rPr/>
        <w:t>por la propia</w:t>
      </w:r>
      <w:r>
        <w:rPr>
          <w:spacing w:val="-1"/>
        </w:rPr>
        <w:t> </w:t>
      </w:r>
      <w:r>
        <w:rPr/>
        <w:t>asamblea</w:t>
      </w:r>
      <w:r>
        <w:rPr>
          <w:spacing w:val="-1"/>
        </w:rPr>
        <w:t> </w:t>
      </w:r>
      <w:r>
        <w:rPr/>
        <w:t>general.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62"/>
        <w:jc w:val="both"/>
      </w:pPr>
      <w:r>
        <w:rPr/>
        <w:t>En</w:t>
      </w:r>
      <w:r>
        <w:rPr>
          <w:spacing w:val="-8"/>
        </w:rPr>
        <w:t> </w:t>
      </w:r>
      <w:r>
        <w:rPr/>
        <w:t>este</w:t>
      </w:r>
      <w:r>
        <w:rPr>
          <w:spacing w:val="-8"/>
        </w:rPr>
        <w:t> </w:t>
      </w:r>
      <w:r>
        <w:rPr/>
        <w:t>contexto,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dejan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salvo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derechos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9"/>
        </w:rPr>
        <w:t> </w:t>
      </w:r>
      <w:r>
        <w:rPr/>
        <w:t>parte</w:t>
      </w:r>
      <w:r>
        <w:rPr>
          <w:spacing w:val="-9"/>
        </w:rPr>
        <w:t> </w:t>
      </w:r>
      <w:r>
        <w:rPr/>
        <w:t>actora,</w:t>
      </w:r>
      <w:r>
        <w:rPr>
          <w:spacing w:val="-7"/>
        </w:rPr>
        <w:t> </w:t>
      </w:r>
      <w:r>
        <w:rPr/>
        <w:t>y</w:t>
      </w:r>
      <w:r>
        <w:rPr>
          <w:spacing w:val="-12"/>
        </w:rPr>
        <w:t> </w:t>
      </w:r>
      <w:r>
        <w:rPr/>
        <w:t>en</w:t>
      </w:r>
      <w:r>
        <w:rPr>
          <w:spacing w:val="-7"/>
        </w:rPr>
        <w:t> </w:t>
      </w:r>
      <w:r>
        <w:rPr/>
        <w:t>su</w:t>
      </w:r>
      <w:r>
        <w:rPr>
          <w:spacing w:val="-8"/>
        </w:rPr>
        <w:t> </w:t>
      </w:r>
      <w:r>
        <w:rPr/>
        <w:t>caso,</w:t>
      </w:r>
      <w:r>
        <w:rPr>
          <w:spacing w:val="-8"/>
        </w:rPr>
        <w:t> </w:t>
      </w:r>
      <w:r>
        <w:rPr/>
        <w:t>de</w:t>
      </w:r>
      <w:r>
        <w:rPr>
          <w:spacing w:val="-65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asamblea</w:t>
      </w:r>
      <w:r>
        <w:rPr>
          <w:spacing w:val="-16"/>
        </w:rPr>
        <w:t> </w:t>
      </w:r>
      <w:r>
        <w:rPr>
          <w:spacing w:val="-1"/>
        </w:rPr>
        <w:t>general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1"/>
        </w:rPr>
        <w:t> </w:t>
      </w:r>
      <w:r>
        <w:rPr>
          <w:rFonts w:ascii="Arial" w:hAnsi="Arial"/>
          <w:i/>
          <w:spacing w:val="-1"/>
        </w:rPr>
        <w:t>Comunidad,</w:t>
      </w:r>
      <w:r>
        <w:rPr>
          <w:rFonts w:ascii="Arial" w:hAnsi="Arial"/>
          <w:i/>
          <w:spacing w:val="-13"/>
        </w:rPr>
        <w:t> </w:t>
      </w:r>
      <w:r>
        <w:rPr/>
        <w:t>para</w:t>
      </w:r>
      <w:r>
        <w:rPr>
          <w:spacing w:val="-16"/>
        </w:rPr>
        <w:t> </w:t>
      </w:r>
      <w:r>
        <w:rPr/>
        <w:t>que,</w:t>
      </w:r>
      <w:r>
        <w:rPr>
          <w:spacing w:val="-14"/>
        </w:rPr>
        <w:t> </w:t>
      </w:r>
      <w:r>
        <w:rPr/>
        <w:t>si</w:t>
      </w:r>
      <w:r>
        <w:rPr>
          <w:spacing w:val="-15"/>
        </w:rPr>
        <w:t> </w:t>
      </w:r>
      <w:r>
        <w:rPr/>
        <w:t>así</w:t>
      </w:r>
      <w:r>
        <w:rPr>
          <w:spacing w:val="-14"/>
        </w:rPr>
        <w:t> </w:t>
      </w:r>
      <w:r>
        <w:rPr/>
        <w:t>lo</w:t>
      </w:r>
      <w:r>
        <w:rPr>
          <w:spacing w:val="-14"/>
        </w:rPr>
        <w:t> </w:t>
      </w:r>
      <w:r>
        <w:rPr/>
        <w:t>estima</w:t>
      </w:r>
      <w:r>
        <w:rPr>
          <w:spacing w:val="-14"/>
        </w:rPr>
        <w:t> </w:t>
      </w:r>
      <w:r>
        <w:rPr/>
        <w:t>pertinente,</w:t>
      </w:r>
      <w:r>
        <w:rPr>
          <w:spacing w:val="-10"/>
        </w:rPr>
        <w:t> </w:t>
      </w:r>
      <w:r>
        <w:rPr/>
        <w:t>instaure</w:t>
      </w:r>
      <w:r>
        <w:rPr>
          <w:spacing w:val="-64"/>
        </w:rPr>
        <w:t> </w:t>
      </w:r>
      <w:r>
        <w:rPr/>
        <w:t>o</w:t>
      </w:r>
      <w:r>
        <w:rPr>
          <w:spacing w:val="-7"/>
        </w:rPr>
        <w:t> </w:t>
      </w:r>
      <w:r>
        <w:rPr/>
        <w:t>plantee</w:t>
      </w:r>
      <w:r>
        <w:rPr>
          <w:spacing w:val="-6"/>
        </w:rPr>
        <w:t> </w:t>
      </w:r>
      <w:r>
        <w:rPr/>
        <w:t>tanto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revocación</w:t>
      </w:r>
      <w:r>
        <w:rPr>
          <w:spacing w:val="-6"/>
        </w:rPr>
        <w:t> </w:t>
      </w:r>
      <w:r>
        <w:rPr/>
        <w:t>del</w:t>
      </w:r>
      <w:r>
        <w:rPr>
          <w:spacing w:val="-7"/>
        </w:rPr>
        <w:t> </w:t>
      </w:r>
      <w:r>
        <w:rPr/>
        <w:t>mandato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jefa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tenencia</w:t>
      </w:r>
      <w:r>
        <w:rPr>
          <w:spacing w:val="-9"/>
        </w:rPr>
        <w:t> </w:t>
      </w:r>
      <w:r>
        <w:rPr/>
        <w:t>ante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/>
        <w:t>instancias</w:t>
      </w:r>
      <w:r>
        <w:rPr>
          <w:spacing w:val="-64"/>
        </w:rPr>
        <w:t> </w:t>
      </w:r>
      <w:r>
        <w:rPr/>
        <w:t>que estime pertinente, máxime que durante la sustanciación del presente asunto,</w:t>
      </w:r>
      <w:r>
        <w:rPr>
          <w:spacing w:val="1"/>
        </w:rPr>
        <w:t> </w:t>
      </w:r>
      <w:r>
        <w:rPr/>
        <w:t>derivado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respuestas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requerimientos</w:t>
      </w:r>
      <w:r>
        <w:rPr>
          <w:spacing w:val="1"/>
        </w:rPr>
        <w:t> </w:t>
      </w:r>
      <w:r>
        <w:rPr/>
        <w:t>efectuados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Magistrada</w:t>
      </w:r>
      <w:r>
        <w:rPr>
          <w:spacing w:val="1"/>
        </w:rPr>
        <w:t> </w:t>
      </w:r>
      <w:r>
        <w:rPr/>
        <w:t>Instructora, se tiene conocimiento que actualmente la jefa de tenencia que refiere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>
          <w:rFonts w:ascii="Arial" w:hAnsi="Arial"/>
          <w:i/>
        </w:rPr>
        <w:t>Actor </w:t>
      </w:r>
      <w:r>
        <w:rPr/>
        <w:t>fue</w:t>
      </w:r>
      <w:r>
        <w:rPr>
          <w:spacing w:val="-2"/>
        </w:rPr>
        <w:t> </w:t>
      </w:r>
      <w:r>
        <w:rPr/>
        <w:t>destituida</w:t>
      </w:r>
      <w:r>
        <w:rPr>
          <w:spacing w:val="-2"/>
        </w:rPr>
        <w:t> </w:t>
      </w:r>
      <w:r>
        <w:rPr/>
        <w:t>de su</w:t>
      </w:r>
      <w:r>
        <w:rPr>
          <w:spacing w:val="-1"/>
        </w:rPr>
        <w:t> </w:t>
      </w:r>
      <w:r>
        <w:rPr/>
        <w:t>cargo.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263"/>
        <w:jc w:val="both"/>
      </w:pPr>
      <w:r>
        <w:rPr/>
        <w:t>De igual forma, se dejan a salvo los derecho de la parte actora para que, si así lo</w:t>
      </w:r>
      <w:r>
        <w:rPr>
          <w:spacing w:val="1"/>
        </w:rPr>
        <w:t> </w:t>
      </w:r>
      <w:r>
        <w:rPr/>
        <w:t>estima pertinente, presente ante el ministerio público que corresponda, la posible</w:t>
      </w:r>
      <w:r>
        <w:rPr>
          <w:spacing w:val="1"/>
        </w:rPr>
        <w:t> </w:t>
      </w:r>
      <w:r>
        <w:rPr/>
        <w:t>denuncia que considere respecto a los hechos que atribuye a la jefa de tenencia,</w:t>
      </w:r>
      <w:r>
        <w:rPr>
          <w:spacing w:val="1"/>
        </w:rPr>
        <w:t> </w:t>
      </w:r>
      <w:r>
        <w:rPr/>
        <w:t>derivado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actuación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la asamblea</w:t>
      </w:r>
      <w:r>
        <w:rPr>
          <w:spacing w:val="-2"/>
        </w:rPr>
        <w:t> </w:t>
      </w:r>
      <w:r>
        <w:rPr/>
        <w:t>general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once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mayo.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0"/>
        </w:rPr>
      </w:pPr>
    </w:p>
    <w:p>
      <w:pPr>
        <w:pStyle w:val="Heading1"/>
        <w:ind w:left="1105"/>
      </w:pPr>
      <w:bookmarkStart w:name="_bookmark6" w:id="7"/>
      <w:bookmarkEnd w:id="7"/>
      <w:r>
        <w:rPr>
          <w:b w:val="0"/>
        </w:rPr>
      </w:r>
      <w:r>
        <w:rPr/>
        <w:t>PUBLICITACIÓN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SENTENCIA</w:t>
      </w:r>
      <w:r>
        <w:rPr>
          <w:spacing w:val="-4"/>
        </w:rPr>
        <w:t> </w:t>
      </w:r>
      <w:r>
        <w:rPr/>
        <w:t>Y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SU</w:t>
      </w:r>
      <w:r>
        <w:rPr>
          <w:spacing w:val="-2"/>
        </w:rPr>
        <w:t> </w:t>
      </w:r>
      <w:r>
        <w:rPr/>
        <w:t>TRADUCCIÓN</w:t>
      </w:r>
    </w:p>
    <w:p>
      <w:pPr>
        <w:spacing w:after="0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pStyle w:val="BodyText"/>
        <w:spacing w:line="360" w:lineRule="auto" w:before="92"/>
        <w:ind w:left="1491" w:right="230" w:firstLine="2"/>
        <w:jc w:val="both"/>
      </w:pPr>
      <w:r>
        <w:rPr/>
        <w:t>Con</w:t>
      </w:r>
      <w:r>
        <w:rPr>
          <w:spacing w:val="-14"/>
        </w:rPr>
        <w:t> </w:t>
      </w:r>
      <w:r>
        <w:rPr/>
        <w:t>el</w:t>
      </w:r>
      <w:r>
        <w:rPr>
          <w:spacing w:val="-12"/>
        </w:rPr>
        <w:t> </w:t>
      </w:r>
      <w:r>
        <w:rPr/>
        <w:t>objeto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promover</w:t>
      </w:r>
      <w:r>
        <w:rPr>
          <w:spacing w:val="-13"/>
        </w:rPr>
        <w:t> </w:t>
      </w:r>
      <w:r>
        <w:rPr/>
        <w:t>la</w:t>
      </w:r>
      <w:r>
        <w:rPr>
          <w:spacing w:val="-14"/>
        </w:rPr>
        <w:t> </w:t>
      </w:r>
      <w:r>
        <w:rPr/>
        <w:t>mayor</w:t>
      </w:r>
      <w:r>
        <w:rPr>
          <w:spacing w:val="-16"/>
        </w:rPr>
        <w:t> </w:t>
      </w:r>
      <w:r>
        <w:rPr/>
        <w:t>difusión</w:t>
      </w:r>
      <w:r>
        <w:rPr>
          <w:spacing w:val="-11"/>
        </w:rPr>
        <w:t> </w:t>
      </w:r>
      <w:r>
        <w:rPr/>
        <w:t>y</w:t>
      </w:r>
      <w:r>
        <w:rPr>
          <w:spacing w:val="-16"/>
        </w:rPr>
        <w:t> </w:t>
      </w:r>
      <w:r>
        <w:rPr/>
        <w:t>publicitación</w:t>
      </w:r>
      <w:r>
        <w:rPr>
          <w:spacing w:val="-14"/>
        </w:rPr>
        <w:t> </w:t>
      </w:r>
      <w:r>
        <w:rPr/>
        <w:t>del</w:t>
      </w:r>
      <w:r>
        <w:rPr>
          <w:spacing w:val="-12"/>
        </w:rPr>
        <w:t> </w:t>
      </w:r>
      <w:r>
        <w:rPr/>
        <w:t>sentido</w:t>
      </w:r>
      <w:r>
        <w:rPr>
          <w:spacing w:val="-12"/>
        </w:rPr>
        <w:t> </w:t>
      </w:r>
      <w:r>
        <w:rPr/>
        <w:t>y</w:t>
      </w:r>
      <w:r>
        <w:rPr>
          <w:spacing w:val="-14"/>
        </w:rPr>
        <w:t> </w:t>
      </w:r>
      <w:r>
        <w:rPr/>
        <w:t>alcance</w:t>
      </w:r>
      <w:r>
        <w:rPr>
          <w:spacing w:val="-64"/>
        </w:rPr>
        <w:t> </w:t>
      </w:r>
      <w:r>
        <w:rPr/>
        <w:t>de la presente resolución a los integrantes de la </w:t>
      </w:r>
      <w:r>
        <w:rPr>
          <w:rFonts w:ascii="Arial" w:hAnsi="Arial"/>
          <w:i/>
        </w:rPr>
        <w:t>Comunidad</w:t>
      </w:r>
      <w:r>
        <w:rPr/>
        <w:t>, este Tribunal</w:t>
      </w:r>
      <w:r>
        <w:rPr>
          <w:spacing w:val="1"/>
        </w:rPr>
        <w:t> </w:t>
      </w:r>
      <w:r>
        <w:rPr/>
        <w:t>estima procedente elaborar un resumen oficial</w:t>
      </w:r>
      <w:r>
        <w:rPr>
          <w:position w:val="8"/>
          <w:sz w:val="16"/>
        </w:rPr>
        <w:t>14</w:t>
      </w:r>
      <w:r>
        <w:rPr/>
        <w:t>; para tal efecto, y tomando 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comunidad</w:t>
      </w:r>
      <w:r>
        <w:rPr>
          <w:spacing w:val="1"/>
        </w:rPr>
        <w:t> </w:t>
      </w:r>
      <w:r>
        <w:rPr/>
        <w:t>indígena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habla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variante</w:t>
      </w:r>
      <w:r>
        <w:rPr>
          <w:spacing w:val="1"/>
        </w:rPr>
        <w:t> </w:t>
      </w:r>
      <w:r>
        <w:rPr/>
        <w:t>lingüística</w:t>
      </w:r>
      <w:r>
        <w:rPr>
          <w:spacing w:val="1"/>
        </w:rPr>
        <w:t> </w:t>
      </w:r>
      <w:r>
        <w:rPr/>
        <w:t>“purépecha”</w:t>
      </w:r>
      <w:r>
        <w:rPr>
          <w:spacing w:val="-9"/>
        </w:rPr>
        <w:t> </w:t>
      </w:r>
      <w:r>
        <w:rPr/>
        <w:t>(en</w:t>
      </w:r>
      <w:r>
        <w:rPr>
          <w:spacing w:val="-10"/>
        </w:rPr>
        <w:t> </w:t>
      </w:r>
      <w:r>
        <w:rPr/>
        <w:t>español),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cual</w:t>
      </w:r>
      <w:r>
        <w:rPr>
          <w:spacing w:val="-12"/>
        </w:rPr>
        <w:t> </w:t>
      </w:r>
      <w:r>
        <w:rPr/>
        <w:t>pertenece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agrupación</w:t>
      </w:r>
      <w:r>
        <w:rPr>
          <w:spacing w:val="-8"/>
        </w:rPr>
        <w:t> </w:t>
      </w:r>
      <w:r>
        <w:rPr/>
        <w:t>lingüística</w:t>
      </w:r>
      <w:r>
        <w:rPr>
          <w:spacing w:val="-8"/>
        </w:rPr>
        <w:t> </w:t>
      </w:r>
      <w:r>
        <w:rPr/>
        <w:t>“tarasco”</w:t>
      </w:r>
      <w:r>
        <w:rPr>
          <w:spacing w:val="-64"/>
        </w:rPr>
        <w:t> </w:t>
      </w:r>
      <w:r>
        <w:rPr/>
        <w:t>y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familia</w:t>
      </w:r>
      <w:r>
        <w:rPr>
          <w:spacing w:val="-10"/>
        </w:rPr>
        <w:t> </w:t>
      </w:r>
      <w:r>
        <w:rPr/>
        <w:t>lingüística</w:t>
      </w:r>
      <w:r>
        <w:rPr>
          <w:spacing w:val="-6"/>
        </w:rPr>
        <w:t> </w:t>
      </w:r>
      <w:r>
        <w:rPr/>
        <w:t>“Tarasca”,</w:t>
      </w:r>
      <w:r>
        <w:rPr>
          <w:spacing w:val="-8"/>
        </w:rPr>
        <w:t> </w:t>
      </w:r>
      <w:r>
        <w:rPr/>
        <w:t>por</w:t>
      </w:r>
      <w:r>
        <w:rPr>
          <w:spacing w:val="-7"/>
        </w:rPr>
        <w:t> </w:t>
      </w:r>
      <w:r>
        <w:rPr/>
        <w:t>lo</w:t>
      </w:r>
      <w:r>
        <w:rPr>
          <w:spacing w:val="-10"/>
        </w:rPr>
        <w:t> </w:t>
      </w:r>
      <w:r>
        <w:rPr/>
        <w:t>tanto,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estima</w:t>
      </w:r>
      <w:r>
        <w:rPr>
          <w:spacing w:val="-9"/>
        </w:rPr>
        <w:t> </w:t>
      </w:r>
      <w:r>
        <w:rPr/>
        <w:t>necesario</w:t>
      </w:r>
      <w:r>
        <w:rPr>
          <w:spacing w:val="-4"/>
        </w:rPr>
        <w:t> </w:t>
      </w:r>
      <w:r>
        <w:rPr/>
        <w:t>instruir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64"/>
        </w:rPr>
        <w:t> </w:t>
      </w:r>
      <w:r>
        <w:rPr/>
        <w:t>Secretaría General de Acuerdos para que, a través de un perito certificado, se</w:t>
      </w:r>
      <w:r>
        <w:rPr>
          <w:spacing w:val="1"/>
        </w:rPr>
        <w:t> </w:t>
      </w:r>
      <w:r>
        <w:rPr/>
        <w:t>efectué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traducción</w:t>
      </w:r>
      <w:r>
        <w:rPr>
          <w:spacing w:val="-11"/>
        </w:rPr>
        <w:t> </w:t>
      </w:r>
      <w:r>
        <w:rPr/>
        <w:t>del</w:t>
      </w:r>
      <w:r>
        <w:rPr>
          <w:spacing w:val="-9"/>
        </w:rPr>
        <w:t> </w:t>
      </w:r>
      <w:r>
        <w:rPr/>
        <w:t>resumen</w:t>
      </w:r>
      <w:r>
        <w:rPr>
          <w:spacing w:val="-8"/>
        </w:rPr>
        <w:t> </w:t>
      </w:r>
      <w:r>
        <w:rPr/>
        <w:t>oficial</w:t>
      </w:r>
      <w:r>
        <w:rPr>
          <w:spacing w:val="-9"/>
        </w:rPr>
        <w:t> </w:t>
      </w:r>
      <w:r>
        <w:rPr/>
        <w:t>y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9"/>
        </w:rPr>
        <w:t> </w:t>
      </w:r>
      <w:r>
        <w:rPr/>
        <w:t>puntos</w:t>
      </w:r>
      <w:r>
        <w:rPr>
          <w:spacing w:val="-11"/>
        </w:rPr>
        <w:t> </w:t>
      </w:r>
      <w:r>
        <w:rPr/>
        <w:t>resolutivos,</w:t>
      </w:r>
      <w:r>
        <w:rPr>
          <w:spacing w:val="-13"/>
        </w:rPr>
        <w:t> </w:t>
      </w:r>
      <w:r>
        <w:rPr/>
        <w:t>a</w:t>
      </w:r>
      <w:r>
        <w:rPr>
          <w:spacing w:val="-8"/>
        </w:rPr>
        <w:t> </w:t>
      </w:r>
      <w:r>
        <w:rPr/>
        <w:t>fin</w:t>
      </w:r>
      <w:r>
        <w:rPr>
          <w:spacing w:val="-11"/>
        </w:rPr>
        <w:t> </w:t>
      </w:r>
      <w:r>
        <w:rPr/>
        <w:t>de</w:t>
      </w:r>
      <w:r>
        <w:rPr>
          <w:spacing w:val="-7"/>
        </w:rPr>
        <w:t> </w:t>
      </w:r>
      <w:r>
        <w:rPr/>
        <w:t>que</w:t>
      </w:r>
      <w:r>
        <w:rPr>
          <w:spacing w:val="-65"/>
        </w:rPr>
        <w:t> </w:t>
      </w:r>
      <w:r>
        <w:rPr/>
        <w:t>tanto la versión en español como las versiones en lengua indígena, puedan</w:t>
      </w:r>
      <w:r>
        <w:rPr>
          <w:spacing w:val="1"/>
        </w:rPr>
        <w:t> </w:t>
      </w:r>
      <w:r>
        <w:rPr/>
        <w:t>difundirse</w:t>
      </w:r>
      <w:r>
        <w:rPr>
          <w:spacing w:val="-1"/>
        </w:rPr>
        <w:t> </w:t>
      </w:r>
      <w:r>
        <w:rPr/>
        <w:t>entre la</w:t>
      </w:r>
      <w:r>
        <w:rPr>
          <w:spacing w:val="-2"/>
        </w:rPr>
        <w:t> </w:t>
      </w:r>
      <w:r>
        <w:rPr/>
        <w:t>población</w:t>
      </w:r>
      <w:r>
        <w:rPr>
          <w:spacing w:val="-2"/>
        </w:rPr>
        <w:t> </w:t>
      </w:r>
      <w:r>
        <w:rPr/>
        <w:t>de esa comunidad</w:t>
      </w:r>
      <w:r>
        <w:rPr>
          <w:position w:val="8"/>
          <w:sz w:val="16"/>
        </w:rPr>
        <w:t>15</w:t>
      </w:r>
      <w:r>
        <w:rPr/>
        <w:t>.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spacing w:line="360" w:lineRule="auto"/>
        <w:ind w:left="1491" w:right="178" w:firstLine="2"/>
        <w:jc w:val="both"/>
      </w:pPr>
      <w:r>
        <w:rPr/>
        <w:t>Para ello, la Secretaría General de Acuerdos deberá certificar el resumen y</w:t>
      </w:r>
      <w:r>
        <w:rPr>
          <w:spacing w:val="1"/>
        </w:rPr>
        <w:t> </w:t>
      </w:r>
      <w:r>
        <w:rPr/>
        <w:t>puntos</w:t>
      </w:r>
      <w:r>
        <w:rPr>
          <w:spacing w:val="-1"/>
        </w:rPr>
        <w:t> </w:t>
      </w:r>
      <w:r>
        <w:rPr/>
        <w:t>resolutivos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esta sentencia,</w:t>
      </w:r>
      <w:r>
        <w:rPr>
          <w:spacing w:val="-3"/>
        </w:rPr>
        <w:t> </w:t>
      </w:r>
      <w:r>
        <w:rPr/>
        <w:t>a efecto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remitirlos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traducción.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491" w:right="181" w:firstLine="2"/>
        <w:jc w:val="both"/>
      </w:pPr>
      <w:r>
        <w:rPr/>
        <w:t>Una vez que se cuente con la traducción aludida, se hace necesaria su difusión</w:t>
      </w:r>
      <w:r>
        <w:rPr>
          <w:spacing w:val="-64"/>
        </w:rPr>
        <w:t> </w:t>
      </w:r>
      <w:r>
        <w:rPr/>
        <w:t>por los medios adecuados, por lo que deberá solicitarse al Sistema Michoacano</w:t>
      </w:r>
      <w:r>
        <w:rPr>
          <w:spacing w:val="-64"/>
        </w:rPr>
        <w:t> </w:t>
      </w:r>
      <w:r>
        <w:rPr/>
        <w:t>de Radio y Televisión, así como al </w:t>
      </w:r>
      <w:r>
        <w:rPr>
          <w:rFonts w:ascii="Arial" w:hAnsi="Arial"/>
          <w:i/>
        </w:rPr>
        <w:t>Ayuntamiento, </w:t>
      </w:r>
      <w:r>
        <w:rPr/>
        <w:t>que coadyuven con este</w:t>
      </w:r>
      <w:r>
        <w:rPr>
          <w:spacing w:val="1"/>
        </w:rPr>
        <w:t> </w:t>
      </w:r>
      <w:r>
        <w:rPr/>
        <w:t>Tribunal</w:t>
      </w:r>
      <w:r>
        <w:rPr>
          <w:spacing w:val="-2"/>
        </w:rPr>
        <w:t> </w:t>
      </w:r>
      <w:r>
        <w:rPr/>
        <w:t>para su</w:t>
      </w:r>
      <w:r>
        <w:rPr>
          <w:spacing w:val="-1"/>
        </w:rPr>
        <w:t> </w:t>
      </w:r>
      <w:r>
        <w:rPr/>
        <w:t>difusión.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491" w:right="179" w:firstLine="2"/>
        <w:jc w:val="both"/>
      </w:pPr>
      <w:r>
        <w:rPr/>
        <w:t>Por tanto, se vincula al Sistema Michoacano de Radio y Televisión para que</w:t>
      </w:r>
      <w:r>
        <w:rPr>
          <w:spacing w:val="1"/>
        </w:rPr>
        <w:t> </w:t>
      </w:r>
      <w:r>
        <w:rPr/>
        <w:t>coadyuve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difusión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>
          <w:rFonts w:ascii="Arial" w:hAnsi="Arial"/>
          <w:b/>
        </w:rPr>
        <w:t>tres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días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naturales</w:t>
      </w:r>
      <w:r>
        <w:rPr>
          <w:rFonts w:ascii="Arial" w:hAnsi="Arial"/>
          <w:b/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traducción</w:t>
      </w:r>
      <w:r>
        <w:rPr>
          <w:spacing w:val="1"/>
        </w:rPr>
        <w:t> </w:t>
      </w:r>
      <w:r>
        <w:rPr/>
        <w:t>correspondiente, a los integrantes de la</w:t>
      </w:r>
      <w:r>
        <w:rPr>
          <w:spacing w:val="1"/>
        </w:rPr>
        <w:t> </w:t>
      </w:r>
      <w:r>
        <w:rPr>
          <w:rFonts w:ascii="Arial" w:hAnsi="Arial"/>
          <w:i/>
        </w:rPr>
        <w:t>Comunidad </w:t>
      </w:r>
      <w:r>
        <w:rPr/>
        <w:t>mediante sus distintas</w:t>
      </w:r>
      <w:r>
        <w:rPr>
          <w:spacing w:val="1"/>
        </w:rPr>
        <w:t> </w:t>
      </w:r>
      <w:r>
        <w:rPr/>
        <w:t>frecuencias de radio con cobertura en el Municipio de</w:t>
      </w:r>
      <w:r>
        <w:rPr>
          <w:spacing w:val="1"/>
        </w:rPr>
        <w:t> </w:t>
      </w:r>
      <w:r>
        <w:rPr/>
        <w:t>Salvador Escalante,</w:t>
      </w:r>
      <w:r>
        <w:rPr>
          <w:spacing w:val="1"/>
        </w:rPr>
        <w:t> </w:t>
      </w:r>
      <w:r>
        <w:rPr>
          <w:spacing w:val="-1"/>
        </w:rPr>
        <w:t>Michoacán;</w:t>
      </w:r>
      <w:r>
        <w:rPr>
          <w:spacing w:val="-13"/>
        </w:rPr>
        <w:t> </w:t>
      </w:r>
      <w:r>
        <w:rPr>
          <w:spacing w:val="-1"/>
        </w:rPr>
        <w:t>ello,</w:t>
      </w:r>
      <w:r>
        <w:rPr>
          <w:spacing w:val="-16"/>
        </w:rPr>
        <w:t> </w:t>
      </w:r>
      <w:r>
        <w:rPr/>
        <w:t>de</w:t>
      </w:r>
      <w:r>
        <w:rPr>
          <w:spacing w:val="-12"/>
        </w:rPr>
        <w:t> </w:t>
      </w:r>
      <w:r>
        <w:rPr/>
        <w:t>conformidad</w:t>
      </w:r>
      <w:r>
        <w:rPr>
          <w:spacing w:val="-15"/>
        </w:rPr>
        <w:t> </w:t>
      </w:r>
      <w:r>
        <w:rPr/>
        <w:t>con</w:t>
      </w:r>
      <w:r>
        <w:rPr>
          <w:spacing w:val="-13"/>
        </w:rPr>
        <w:t> </w:t>
      </w:r>
      <w:r>
        <w:rPr/>
        <w:t>lo</w:t>
      </w:r>
      <w:r>
        <w:rPr>
          <w:spacing w:val="-15"/>
        </w:rPr>
        <w:t> </w:t>
      </w:r>
      <w:r>
        <w:rPr/>
        <w:t>dispuesto</w:t>
      </w:r>
      <w:r>
        <w:rPr>
          <w:spacing w:val="-15"/>
        </w:rPr>
        <w:t> </w:t>
      </w:r>
      <w:r>
        <w:rPr/>
        <w:t>en</w:t>
      </w:r>
      <w:r>
        <w:rPr>
          <w:spacing w:val="-14"/>
        </w:rPr>
        <w:t> </w:t>
      </w:r>
      <w:r>
        <w:rPr/>
        <w:t>el</w:t>
      </w:r>
      <w:r>
        <w:rPr>
          <w:spacing w:val="-17"/>
        </w:rPr>
        <w:t> </w:t>
      </w:r>
      <w:r>
        <w:rPr/>
        <w:t>apartado</w:t>
      </w:r>
      <w:r>
        <w:rPr>
          <w:spacing w:val="-12"/>
        </w:rPr>
        <w:t> </w:t>
      </w:r>
      <w:r>
        <w:rPr/>
        <w:t>tercero,</w:t>
      </w:r>
      <w:r>
        <w:rPr>
          <w:spacing w:val="-13"/>
        </w:rPr>
        <w:t> </w:t>
      </w:r>
      <w:r>
        <w:rPr/>
        <w:t>fracción</w:t>
      </w:r>
      <w:r>
        <w:rPr>
          <w:spacing w:val="-64"/>
        </w:rPr>
        <w:t> </w:t>
      </w:r>
      <w:r>
        <w:rPr/>
        <w:t>X, del Manual de Organización del Sistema Michoacano de Radio y Televisión,</w:t>
      </w:r>
      <w:r>
        <w:rPr>
          <w:spacing w:val="1"/>
        </w:rPr>
        <w:t> </w:t>
      </w:r>
      <w:r>
        <w:rPr/>
        <w:t>dado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aquél,</w:t>
      </w:r>
      <w:r>
        <w:rPr>
          <w:spacing w:val="1"/>
        </w:rPr>
        <w:t> </w:t>
      </w:r>
      <w:r>
        <w:rPr/>
        <w:t>consistente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descentralizado del gobierno del Estado de Michoacán, en el que se prevé,</w:t>
      </w:r>
      <w:r>
        <w:rPr>
          <w:spacing w:val="1"/>
        </w:rPr>
        <w:t> </w:t>
      </w:r>
      <w:r>
        <w:rPr/>
        <w:t>dentro de sus atribuciones, el difundir una programación que fortalezca una</w:t>
      </w:r>
      <w:r>
        <w:rPr>
          <w:spacing w:val="1"/>
        </w:rPr>
        <w:t> </w:t>
      </w:r>
      <w:r>
        <w:rPr/>
        <w:t>identidad</w:t>
      </w:r>
      <w:r>
        <w:rPr>
          <w:spacing w:val="-1"/>
        </w:rPr>
        <w:t> </w:t>
      </w:r>
      <w:r>
        <w:rPr/>
        <w:t>cultural y social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michoacanos.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rPr/>
        <w:pict>
          <v:rect style="position:absolute;margin-left:113.419998pt;margin-top:8.106875pt;width:144.020pt;height:.59998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08" w:right="183" w:firstLine="0"/>
        <w:jc w:val="both"/>
        <w:rPr>
          <w:sz w:val="20"/>
        </w:rPr>
      </w:pPr>
      <w:r>
        <w:rPr>
          <w:position w:val="6"/>
          <w:sz w:val="13"/>
        </w:rPr>
        <w:t>14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Conforme a lo previsto por los artículos 2º, apartado A, de la </w:t>
      </w:r>
      <w:r>
        <w:rPr>
          <w:rFonts w:ascii="Arial" w:hAnsi="Arial"/>
          <w:i/>
          <w:sz w:val="20"/>
        </w:rPr>
        <w:t>Constitución Federal</w:t>
      </w:r>
      <w:r>
        <w:rPr>
          <w:sz w:val="20"/>
        </w:rPr>
        <w:t>; 12, del</w:t>
      </w:r>
      <w:r>
        <w:rPr>
          <w:spacing w:val="1"/>
          <w:sz w:val="20"/>
        </w:rPr>
        <w:t> </w:t>
      </w:r>
      <w:r>
        <w:rPr>
          <w:sz w:val="20"/>
        </w:rPr>
        <w:t>Convenio 169 de la Organización Internacional del Trabajo; 13, numeral 2, de la Declaración de las</w:t>
      </w:r>
      <w:r>
        <w:rPr>
          <w:spacing w:val="-53"/>
          <w:sz w:val="20"/>
        </w:rPr>
        <w:t> </w:t>
      </w:r>
      <w:r>
        <w:rPr>
          <w:sz w:val="20"/>
        </w:rPr>
        <w:t>Naciones Unidas sobre Derechos de los Pueblos Indígenas; así como 4 y 7, de la Ley General de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-1"/>
          <w:sz w:val="20"/>
        </w:rPr>
        <w:t> </w:t>
      </w:r>
      <w:r>
        <w:rPr>
          <w:sz w:val="20"/>
        </w:rPr>
        <w:t>Lingüísticos de</w:t>
      </w:r>
      <w:r>
        <w:rPr>
          <w:spacing w:val="-2"/>
          <w:sz w:val="20"/>
        </w:rPr>
        <w:t> </w:t>
      </w:r>
      <w:r>
        <w:rPr>
          <w:sz w:val="20"/>
        </w:rPr>
        <w:t>los Pueblos Indígenas.</w:t>
      </w:r>
    </w:p>
    <w:p>
      <w:pPr>
        <w:spacing w:line="240" w:lineRule="auto" w:before="2"/>
        <w:ind w:left="1208" w:right="183" w:firstLine="0"/>
        <w:jc w:val="both"/>
        <w:rPr>
          <w:rFonts w:ascii="Arial" w:hAnsi="Arial"/>
          <w:i/>
          <w:sz w:val="20"/>
        </w:rPr>
      </w:pPr>
      <w:r>
        <w:rPr>
          <w:w w:val="85"/>
          <w:position w:val="5"/>
          <w:sz w:val="13"/>
        </w:rPr>
        <w:t>15 </w:t>
      </w:r>
      <w:r>
        <w:rPr>
          <w:w w:val="85"/>
          <w:sz w:val="20"/>
        </w:rPr>
        <w:t>Resulta aplicable la jurisprudencia 32/2014, de la </w:t>
      </w:r>
      <w:r>
        <w:rPr>
          <w:rFonts w:ascii="Arial" w:hAnsi="Arial"/>
          <w:i/>
          <w:w w:val="85"/>
          <w:sz w:val="20"/>
        </w:rPr>
        <w:t>Sala Superior </w:t>
      </w:r>
      <w:r>
        <w:rPr>
          <w:w w:val="85"/>
          <w:sz w:val="20"/>
        </w:rPr>
        <w:t>de rubro: </w:t>
      </w:r>
      <w:r>
        <w:rPr>
          <w:rFonts w:ascii="Arial" w:hAnsi="Arial"/>
          <w:i/>
          <w:w w:val="85"/>
          <w:sz w:val="20"/>
        </w:rPr>
        <w:t>“COMUNIDADES INDÍGENAS. EN LOS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MEDIOS DE IMPUGNACIÓN EL JUZGADOR DEBE VALORAR LA DESIGNACIÓN DE UN INTÉRPRETE Y LA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REALIZACIÓN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DE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LA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TRADUCCIÓN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RESPECTIVA”</w:t>
      </w:r>
      <w:r>
        <w:rPr>
          <w:w w:val="85"/>
          <w:sz w:val="20"/>
        </w:rPr>
        <w:t>,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asimismo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orienta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la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Jurisprudencia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46/2014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de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rubro:</w:t>
      </w:r>
      <w:r>
        <w:rPr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“COMUNIDADES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INDÍGENAS.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PARA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GARANTIZAR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EL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CONOCIMIENTO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DE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LAS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SENTENCIAS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85"/>
          <w:sz w:val="20"/>
        </w:rPr>
        <w:t>RESULTA</w:t>
      </w:r>
      <w:r>
        <w:rPr>
          <w:rFonts w:ascii="Arial" w:hAnsi="Arial"/>
          <w:i/>
          <w:spacing w:val="1"/>
          <w:w w:val="85"/>
          <w:sz w:val="20"/>
        </w:rPr>
        <w:t> </w:t>
      </w:r>
      <w:r>
        <w:rPr>
          <w:rFonts w:ascii="Arial" w:hAnsi="Arial"/>
          <w:i/>
          <w:w w:val="90"/>
          <w:sz w:val="20"/>
        </w:rPr>
        <w:t>PROCEDENTE</w:t>
      </w:r>
      <w:r>
        <w:rPr>
          <w:rFonts w:ascii="Arial" w:hAnsi="Arial"/>
          <w:i/>
          <w:spacing w:val="-10"/>
          <w:w w:val="90"/>
          <w:sz w:val="20"/>
        </w:rPr>
        <w:t> </w:t>
      </w:r>
      <w:r>
        <w:rPr>
          <w:rFonts w:ascii="Arial" w:hAnsi="Arial"/>
          <w:i/>
          <w:w w:val="90"/>
          <w:sz w:val="20"/>
        </w:rPr>
        <w:t>SU</w:t>
      </w:r>
      <w:r>
        <w:rPr>
          <w:rFonts w:ascii="Arial" w:hAnsi="Arial"/>
          <w:i/>
          <w:spacing w:val="-8"/>
          <w:w w:val="90"/>
          <w:sz w:val="20"/>
        </w:rPr>
        <w:t> </w:t>
      </w:r>
      <w:r>
        <w:rPr>
          <w:rFonts w:ascii="Arial" w:hAnsi="Arial"/>
          <w:i/>
          <w:w w:val="90"/>
          <w:sz w:val="20"/>
        </w:rPr>
        <w:t>TRADUCCIÓN</w:t>
      </w:r>
      <w:r>
        <w:rPr>
          <w:rFonts w:ascii="Arial" w:hAnsi="Arial"/>
          <w:i/>
          <w:spacing w:val="-8"/>
          <w:w w:val="90"/>
          <w:sz w:val="20"/>
        </w:rPr>
        <w:t> </w:t>
      </w:r>
      <w:r>
        <w:rPr>
          <w:rFonts w:ascii="Arial" w:hAnsi="Arial"/>
          <w:i/>
          <w:w w:val="90"/>
          <w:sz w:val="20"/>
        </w:rPr>
        <w:t>Y</w:t>
      </w:r>
      <w:r>
        <w:rPr>
          <w:rFonts w:ascii="Arial" w:hAnsi="Arial"/>
          <w:i/>
          <w:spacing w:val="-10"/>
          <w:w w:val="90"/>
          <w:sz w:val="20"/>
        </w:rPr>
        <w:t> </w:t>
      </w:r>
      <w:r>
        <w:rPr>
          <w:rFonts w:ascii="Arial" w:hAnsi="Arial"/>
          <w:i/>
          <w:w w:val="90"/>
          <w:sz w:val="20"/>
        </w:rPr>
        <w:t>DIFUSIÓN”.</w:t>
      </w:r>
    </w:p>
    <w:p>
      <w:pPr>
        <w:spacing w:after="0" w:line="240" w:lineRule="auto"/>
        <w:jc w:val="both"/>
        <w:rPr>
          <w:rFonts w:ascii="Arial" w:hAnsi="Arial"/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rFonts w:ascii="Arial"/>
          <w:i/>
          <w:sz w:val="16"/>
        </w:rPr>
      </w:pPr>
    </w:p>
    <w:p>
      <w:pPr>
        <w:pStyle w:val="BodyText"/>
        <w:spacing w:line="360" w:lineRule="auto" w:before="92"/>
        <w:ind w:left="409" w:right="1262" w:firstLine="2"/>
        <w:jc w:val="both"/>
      </w:pPr>
      <w:r>
        <w:rPr/>
        <w:t>Por su parte, se ordena al </w:t>
      </w:r>
      <w:r>
        <w:rPr>
          <w:rFonts w:ascii="Arial" w:hAnsi="Arial"/>
          <w:i/>
        </w:rPr>
        <w:t>Ayuntamiento </w:t>
      </w:r>
      <w:r>
        <w:rPr/>
        <w:t>también por el término de </w:t>
      </w:r>
      <w:r>
        <w:rPr>
          <w:rFonts w:ascii="Arial" w:hAnsi="Arial"/>
          <w:b/>
        </w:rPr>
        <w:t>tres días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  <w:spacing w:val="-1"/>
        </w:rPr>
        <w:t>naturales,</w:t>
      </w:r>
      <w:r>
        <w:rPr>
          <w:rFonts w:ascii="Arial" w:hAnsi="Arial"/>
          <w:b/>
          <w:spacing w:val="-16"/>
        </w:rPr>
        <w:t> </w:t>
      </w:r>
      <w:r>
        <w:rPr>
          <w:spacing w:val="-1"/>
        </w:rPr>
        <w:t>que</w:t>
      </w:r>
      <w:r>
        <w:rPr>
          <w:spacing w:val="-16"/>
        </w:rPr>
        <w:t> </w:t>
      </w:r>
      <w:r>
        <w:rPr>
          <w:spacing w:val="-1"/>
        </w:rPr>
        <w:t>en</w:t>
      </w:r>
      <w:r>
        <w:rPr>
          <w:spacing w:val="-16"/>
        </w:rPr>
        <w:t> </w:t>
      </w:r>
      <w:r>
        <w:rPr>
          <w:spacing w:val="-1"/>
        </w:rPr>
        <w:t>cuanto</w:t>
      </w:r>
      <w:r>
        <w:rPr>
          <w:spacing w:val="-15"/>
        </w:rPr>
        <w:t> </w:t>
      </w:r>
      <w:r>
        <w:rPr>
          <w:spacing w:val="-1"/>
        </w:rPr>
        <w:t>tenga</w:t>
      </w:r>
      <w:r>
        <w:rPr>
          <w:spacing w:val="-16"/>
        </w:rPr>
        <w:t> </w:t>
      </w:r>
      <w:r>
        <w:rPr>
          <w:spacing w:val="-1"/>
        </w:rPr>
        <w:t>conocimiento</w:t>
      </w:r>
      <w:r>
        <w:rPr>
          <w:spacing w:val="-18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5"/>
        </w:rPr>
        <w:t> </w:t>
      </w:r>
      <w:r>
        <w:rPr/>
        <w:t>traducción</w:t>
      </w:r>
      <w:r>
        <w:rPr>
          <w:spacing w:val="-16"/>
        </w:rPr>
        <w:t> </w:t>
      </w:r>
      <w:r>
        <w:rPr/>
        <w:t>referida,</w:t>
      </w:r>
      <w:r>
        <w:rPr>
          <w:spacing w:val="-16"/>
        </w:rPr>
        <w:t> </w:t>
      </w:r>
      <w:r>
        <w:rPr/>
        <w:t>la</w:t>
      </w:r>
      <w:r>
        <w:rPr>
          <w:spacing w:val="-16"/>
        </w:rPr>
        <w:t> </w:t>
      </w:r>
      <w:r>
        <w:rPr/>
        <w:t>difunda</w:t>
      </w:r>
      <w:r>
        <w:rPr>
          <w:spacing w:val="-64"/>
        </w:rPr>
        <w:t> </w:t>
      </w:r>
      <w:r>
        <w:rPr/>
        <w:t>a la comunidad; sin perjuicio de que las propias autoridades tradicionales lo</w:t>
      </w:r>
      <w:r>
        <w:rPr>
          <w:spacing w:val="1"/>
        </w:rPr>
        <w:t> </w:t>
      </w:r>
      <w:r>
        <w:rPr/>
        <w:t>hagan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comúnmente</w:t>
      </w:r>
      <w:r>
        <w:rPr>
          <w:spacing w:val="1"/>
        </w:rPr>
        <w:t> </w:t>
      </w:r>
      <w:r>
        <w:rPr/>
        <w:t>utilizan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transmitir</w:t>
      </w:r>
      <w:r>
        <w:rPr>
          <w:spacing w:val="1"/>
        </w:rPr>
        <w:t> </w:t>
      </w:r>
      <w:r>
        <w:rPr/>
        <w:t>información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mensajes de su interés.</w:t>
      </w:r>
    </w:p>
    <w:p>
      <w:pPr>
        <w:pStyle w:val="BodyText"/>
        <w:rPr>
          <w:sz w:val="36"/>
        </w:rPr>
      </w:pPr>
    </w:p>
    <w:p>
      <w:pPr>
        <w:pStyle w:val="BodyText"/>
        <w:ind w:left="411"/>
        <w:jc w:val="both"/>
      </w:pPr>
      <w:r>
        <w:rPr/>
        <w:t>Para</w:t>
      </w:r>
      <w:r>
        <w:rPr>
          <w:spacing w:val="-2"/>
        </w:rPr>
        <w:t> </w:t>
      </w:r>
      <w:r>
        <w:rPr/>
        <w:t>ese</w:t>
      </w:r>
      <w:r>
        <w:rPr>
          <w:spacing w:val="-1"/>
        </w:rPr>
        <w:t> </w:t>
      </w:r>
      <w:r>
        <w:rPr/>
        <w:t>efecto,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deberá</w:t>
      </w:r>
      <w:r>
        <w:rPr>
          <w:spacing w:val="-1"/>
        </w:rPr>
        <w:t> </w:t>
      </w:r>
      <w:r>
        <w:rPr/>
        <w:t>considerar</w:t>
      </w:r>
      <w:r>
        <w:rPr>
          <w:spacing w:val="-2"/>
        </w:rPr>
        <w:t> </w:t>
      </w:r>
      <w:r>
        <w:rPr/>
        <w:t>como</w:t>
      </w:r>
      <w:r>
        <w:rPr>
          <w:spacing w:val="-3"/>
        </w:rPr>
        <w:t> </w:t>
      </w:r>
      <w:r>
        <w:rPr/>
        <w:t>oficial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resumen: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spacing w:before="0"/>
        <w:ind w:left="2992" w:right="4370" w:hanging="901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RESUMEN OFICIAL DE LA SENTENCIA</w:t>
      </w:r>
      <w:r>
        <w:rPr>
          <w:rFonts w:ascii="Arial"/>
          <w:b/>
          <w:spacing w:val="-53"/>
          <w:sz w:val="20"/>
        </w:rPr>
        <w:t> </w:t>
      </w:r>
      <w:r>
        <w:rPr>
          <w:rFonts w:ascii="Arial"/>
          <w:b/>
          <w:sz w:val="20"/>
        </w:rPr>
        <w:t>TEEM-JDC-288/2021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1"/>
        <w:rPr>
          <w:rFonts w:ascii="Arial"/>
          <w:b/>
          <w:sz w:val="17"/>
        </w:rPr>
      </w:pPr>
    </w:p>
    <w:p>
      <w:pPr>
        <w:spacing w:line="276" w:lineRule="auto" w:before="0"/>
        <w:ind w:left="1258" w:right="2688" w:firstLine="2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23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junio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1"/>
          <w:sz w:val="20"/>
        </w:rPr>
        <w:t> </w:t>
      </w:r>
      <w:r>
        <w:rPr>
          <w:sz w:val="20"/>
        </w:rPr>
        <w:t>año,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comisariado</w:t>
      </w:r>
      <w:r>
        <w:rPr>
          <w:spacing w:val="1"/>
          <w:sz w:val="20"/>
        </w:rPr>
        <w:t> </w:t>
      </w:r>
      <w:r>
        <w:rPr>
          <w:sz w:val="20"/>
        </w:rPr>
        <w:t>ejidal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Zirahuén,</w:t>
      </w:r>
      <w:r>
        <w:rPr>
          <w:spacing w:val="1"/>
          <w:sz w:val="20"/>
        </w:rPr>
        <w:t> </w:t>
      </w:r>
      <w:r>
        <w:rPr>
          <w:sz w:val="20"/>
        </w:rPr>
        <w:t>Michoacán;</w:t>
      </w:r>
      <w:r>
        <w:rPr>
          <w:spacing w:val="1"/>
          <w:sz w:val="20"/>
        </w:rPr>
        <w:t> </w:t>
      </w:r>
      <w:r>
        <w:rPr>
          <w:sz w:val="20"/>
        </w:rPr>
        <w:t>presentó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demanda</w:t>
      </w:r>
      <w:r>
        <w:rPr>
          <w:spacing w:val="1"/>
          <w:sz w:val="20"/>
        </w:rPr>
        <w:t> </w:t>
      </w:r>
      <w:r>
        <w:rPr>
          <w:sz w:val="20"/>
        </w:rPr>
        <w:t>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Michoacán,</w:t>
      </w:r>
      <w:r>
        <w:rPr>
          <w:spacing w:val="1"/>
          <w:sz w:val="20"/>
        </w:rPr>
        <w:t> </w:t>
      </w:r>
      <w:r>
        <w:rPr>
          <w:sz w:val="20"/>
        </w:rPr>
        <w:t>solicitando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suspenda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consulta</w:t>
      </w:r>
      <w:r>
        <w:rPr>
          <w:spacing w:val="1"/>
          <w:sz w:val="20"/>
        </w:rPr>
        <w:t> </w:t>
      </w:r>
      <w:r>
        <w:rPr>
          <w:sz w:val="20"/>
        </w:rPr>
        <w:t>ciudadana indígena planteada el catorce de mayo del presente año al</w:t>
      </w:r>
      <w:r>
        <w:rPr>
          <w:spacing w:val="1"/>
          <w:sz w:val="20"/>
        </w:rPr>
        <w:t> </w:t>
      </w:r>
      <w:r>
        <w:rPr>
          <w:sz w:val="20"/>
        </w:rPr>
        <w:t>Instituto</w:t>
      </w:r>
      <w:r>
        <w:rPr>
          <w:spacing w:val="-14"/>
          <w:sz w:val="20"/>
        </w:rPr>
        <w:t> </w:t>
      </w:r>
      <w:r>
        <w:rPr>
          <w:sz w:val="20"/>
        </w:rPr>
        <w:t>Electoral</w:t>
      </w:r>
      <w:r>
        <w:rPr>
          <w:spacing w:val="-13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Michoacán,</w:t>
      </w:r>
      <w:r>
        <w:rPr>
          <w:spacing w:val="-12"/>
          <w:sz w:val="20"/>
        </w:rPr>
        <w:t> </w:t>
      </w:r>
      <w:r>
        <w:rPr>
          <w:sz w:val="20"/>
        </w:rPr>
        <w:t>por</w:t>
      </w:r>
      <w:r>
        <w:rPr>
          <w:spacing w:val="-11"/>
          <w:sz w:val="20"/>
        </w:rPr>
        <w:t> </w:t>
      </w:r>
      <w:r>
        <w:rPr>
          <w:sz w:val="20"/>
        </w:rPr>
        <w:t>parte</w:t>
      </w:r>
      <w:r>
        <w:rPr>
          <w:spacing w:val="-14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autoridades</w:t>
      </w:r>
      <w:r>
        <w:rPr>
          <w:spacing w:val="-11"/>
          <w:sz w:val="20"/>
        </w:rPr>
        <w:t> </w:t>
      </w:r>
      <w:r>
        <w:rPr>
          <w:sz w:val="20"/>
        </w:rPr>
        <w:t>tradicionales</w:t>
      </w:r>
      <w:r>
        <w:rPr>
          <w:spacing w:val="-53"/>
          <w:sz w:val="20"/>
        </w:rPr>
        <w:t> </w:t>
      </w:r>
      <w:r>
        <w:rPr>
          <w:sz w:val="20"/>
        </w:rPr>
        <w:t>de Zirahuén, bajo el argumento de que la asamblea general de la</w:t>
      </w:r>
      <w:r>
        <w:rPr>
          <w:spacing w:val="1"/>
          <w:sz w:val="20"/>
        </w:rPr>
        <w:t> </w:t>
      </w:r>
      <w:r>
        <w:rPr>
          <w:sz w:val="20"/>
        </w:rPr>
        <w:t>comunidad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había</w:t>
      </w:r>
      <w:r>
        <w:rPr>
          <w:spacing w:val="1"/>
          <w:sz w:val="20"/>
        </w:rPr>
        <w:t> </w:t>
      </w:r>
      <w:r>
        <w:rPr>
          <w:sz w:val="20"/>
        </w:rPr>
        <w:t>solicitado</w:t>
      </w:r>
      <w:r>
        <w:rPr>
          <w:spacing w:val="1"/>
          <w:sz w:val="20"/>
        </w:rPr>
        <w:t> </w:t>
      </w:r>
      <w:r>
        <w:rPr>
          <w:sz w:val="20"/>
        </w:rPr>
        <w:t>ejercer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autogobierno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metodología que la consulta no era apegada a las normas jurídicas;</w:t>
      </w:r>
      <w:r>
        <w:rPr>
          <w:spacing w:val="1"/>
          <w:sz w:val="20"/>
        </w:rPr>
        <w:t> </w:t>
      </w:r>
      <w:r>
        <w:rPr>
          <w:sz w:val="20"/>
        </w:rPr>
        <w:t>además,</w:t>
      </w:r>
      <w:r>
        <w:rPr>
          <w:spacing w:val="-12"/>
          <w:sz w:val="20"/>
        </w:rPr>
        <w:t> </w:t>
      </w:r>
      <w:r>
        <w:rPr>
          <w:sz w:val="20"/>
        </w:rPr>
        <w:t>solicitó</w:t>
      </w:r>
      <w:r>
        <w:rPr>
          <w:spacing w:val="-9"/>
          <w:sz w:val="20"/>
        </w:rPr>
        <w:t> </w:t>
      </w:r>
      <w:r>
        <w:rPr>
          <w:sz w:val="20"/>
        </w:rPr>
        <w:t>al</w:t>
      </w:r>
      <w:r>
        <w:rPr>
          <w:spacing w:val="-13"/>
          <w:sz w:val="20"/>
        </w:rPr>
        <w:t> </w:t>
      </w:r>
      <w:r>
        <w:rPr>
          <w:sz w:val="20"/>
        </w:rPr>
        <w:t>tribunal</w:t>
      </w:r>
      <w:r>
        <w:rPr>
          <w:spacing w:val="-10"/>
          <w:sz w:val="20"/>
        </w:rPr>
        <w:t> </w:t>
      </w:r>
      <w:r>
        <w:rPr>
          <w:sz w:val="20"/>
        </w:rPr>
        <w:t>electoral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3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iniciara</w:t>
      </w:r>
      <w:r>
        <w:rPr>
          <w:spacing w:val="-11"/>
          <w:sz w:val="20"/>
        </w:rPr>
        <w:t> </w:t>
      </w:r>
      <w:r>
        <w:rPr>
          <w:sz w:val="20"/>
        </w:rPr>
        <w:t>el</w:t>
      </w:r>
      <w:r>
        <w:rPr>
          <w:spacing w:val="-13"/>
          <w:sz w:val="20"/>
        </w:rPr>
        <w:t> </w:t>
      </w:r>
      <w:r>
        <w:rPr>
          <w:sz w:val="20"/>
        </w:rPr>
        <w:t>procedimiento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pacing w:val="-1"/>
          <w:sz w:val="20"/>
        </w:rPr>
        <w:t>remoción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de</w:t>
      </w:r>
      <w:r>
        <w:rPr>
          <w:spacing w:val="-14"/>
          <w:sz w:val="20"/>
        </w:rPr>
        <w:t> </w:t>
      </w:r>
      <w:r>
        <w:rPr>
          <w:spacing w:val="-1"/>
          <w:sz w:val="20"/>
        </w:rPr>
        <w:t>la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jefa</w:t>
      </w:r>
      <w:r>
        <w:rPr>
          <w:spacing w:val="-14"/>
          <w:sz w:val="20"/>
        </w:rPr>
        <w:t> </w:t>
      </w:r>
      <w:r>
        <w:rPr>
          <w:spacing w:val="-1"/>
          <w:sz w:val="20"/>
        </w:rPr>
        <w:t>de</w:t>
      </w:r>
      <w:r>
        <w:rPr>
          <w:spacing w:val="-14"/>
          <w:sz w:val="20"/>
        </w:rPr>
        <w:t> </w:t>
      </w:r>
      <w:r>
        <w:rPr>
          <w:spacing w:val="-1"/>
          <w:sz w:val="20"/>
        </w:rPr>
        <w:t>tenencia</w:t>
      </w:r>
      <w:r>
        <w:rPr>
          <w:spacing w:val="-16"/>
          <w:sz w:val="20"/>
        </w:rPr>
        <w:t> </w:t>
      </w:r>
      <w:r>
        <w:rPr>
          <w:spacing w:val="-1"/>
          <w:sz w:val="20"/>
        </w:rPr>
        <w:t>y</w:t>
      </w:r>
      <w:r>
        <w:rPr>
          <w:spacing w:val="-14"/>
          <w:sz w:val="20"/>
        </w:rPr>
        <w:t> </w:t>
      </w:r>
      <w:r>
        <w:rPr>
          <w:spacing w:val="-1"/>
          <w:sz w:val="20"/>
        </w:rPr>
        <w:t>que</w:t>
      </w:r>
      <w:r>
        <w:rPr>
          <w:spacing w:val="-14"/>
          <w:sz w:val="20"/>
        </w:rPr>
        <w:t> </w:t>
      </w:r>
      <w:r>
        <w:rPr>
          <w:spacing w:val="-1"/>
          <w:sz w:val="20"/>
        </w:rPr>
        <w:t>se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le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denunciara</w:t>
      </w:r>
      <w:r>
        <w:rPr>
          <w:spacing w:val="-13"/>
          <w:sz w:val="20"/>
        </w:rPr>
        <w:t> </w:t>
      </w:r>
      <w:r>
        <w:rPr>
          <w:sz w:val="20"/>
        </w:rPr>
        <w:t>ante</w:t>
      </w:r>
      <w:r>
        <w:rPr>
          <w:spacing w:val="-13"/>
          <w:sz w:val="20"/>
        </w:rPr>
        <w:t> </w:t>
      </w:r>
      <w:r>
        <w:rPr>
          <w:sz w:val="20"/>
        </w:rPr>
        <w:t>el</w:t>
      </w:r>
      <w:r>
        <w:rPr>
          <w:spacing w:val="-14"/>
          <w:sz w:val="20"/>
        </w:rPr>
        <w:t> </w:t>
      </w:r>
      <w:r>
        <w:rPr>
          <w:sz w:val="20"/>
        </w:rPr>
        <w:t>ministerio</w:t>
      </w:r>
      <w:r>
        <w:rPr>
          <w:spacing w:val="-54"/>
          <w:sz w:val="20"/>
        </w:rPr>
        <w:t> </w:t>
      </w:r>
      <w:r>
        <w:rPr>
          <w:sz w:val="20"/>
        </w:rPr>
        <w:t>público.</w:t>
      </w:r>
    </w:p>
    <w:p>
      <w:pPr>
        <w:pStyle w:val="BodyText"/>
        <w:spacing w:before="2"/>
        <w:rPr>
          <w:sz w:val="23"/>
        </w:rPr>
      </w:pPr>
    </w:p>
    <w:p>
      <w:pPr>
        <w:spacing w:line="276" w:lineRule="auto" w:before="0"/>
        <w:ind w:left="1258" w:right="2681" w:firstLine="2"/>
        <w:jc w:val="both"/>
        <w:rPr>
          <w:sz w:val="20"/>
        </w:rPr>
      </w:pPr>
      <w:r>
        <w:rPr>
          <w:sz w:val="20"/>
        </w:rPr>
        <w:t>Al respecto, el Tribunal Electoral del Estado de Michoacán resolvió el</w:t>
      </w:r>
      <w:r>
        <w:rPr>
          <w:spacing w:val="1"/>
          <w:sz w:val="20"/>
        </w:rPr>
        <w:t> </w:t>
      </w:r>
      <w:r>
        <w:rPr>
          <w:sz w:val="20"/>
        </w:rPr>
        <w:t>diecinueve</w:t>
      </w:r>
      <w:r>
        <w:rPr>
          <w:spacing w:val="1"/>
          <w:sz w:val="20"/>
        </w:rPr>
        <w:t> </w:t>
      </w:r>
      <w:r>
        <w:rPr>
          <w:sz w:val="20"/>
        </w:rPr>
        <w:t>de agosto,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siguiente:</w:t>
      </w: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0"/>
          <w:numId w:val="9"/>
        </w:numPr>
        <w:tabs>
          <w:tab w:pos="1542" w:val="left" w:leader="none"/>
        </w:tabs>
        <w:spacing w:line="276" w:lineRule="auto" w:before="0" w:after="0"/>
        <w:ind w:left="1258" w:right="2686" w:firstLine="0"/>
        <w:jc w:val="both"/>
        <w:rPr>
          <w:sz w:val="20"/>
        </w:rPr>
      </w:pPr>
      <w:r>
        <w:rPr>
          <w:sz w:val="20"/>
        </w:rPr>
        <w:t>Que no le asistía la razón al comisariado ejidal, pues de acuerdo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0"/>
          <w:sz w:val="20"/>
        </w:rPr>
        <w:t> </w:t>
      </w:r>
      <w:r>
        <w:rPr>
          <w:sz w:val="20"/>
        </w:rPr>
        <w:t>pruebas,</w:t>
      </w:r>
      <w:r>
        <w:rPr>
          <w:spacing w:val="-11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encontraba</w:t>
      </w:r>
      <w:r>
        <w:rPr>
          <w:spacing w:val="-9"/>
          <w:sz w:val="20"/>
        </w:rPr>
        <w:t> </w:t>
      </w:r>
      <w:r>
        <w:rPr>
          <w:sz w:val="20"/>
        </w:rPr>
        <w:t>acreditado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0"/>
          <w:sz w:val="20"/>
        </w:rPr>
        <w:t> </w:t>
      </w:r>
      <w:r>
        <w:rPr>
          <w:sz w:val="20"/>
        </w:rPr>
        <w:t>en</w:t>
      </w:r>
      <w:r>
        <w:rPr>
          <w:spacing w:val="-9"/>
          <w:sz w:val="20"/>
        </w:rPr>
        <w:t> </w:t>
      </w:r>
      <w:r>
        <w:rPr>
          <w:sz w:val="20"/>
        </w:rPr>
        <w:t>la</w:t>
      </w:r>
      <w:r>
        <w:rPr>
          <w:spacing w:val="-9"/>
          <w:sz w:val="20"/>
        </w:rPr>
        <w:t> </w:t>
      </w:r>
      <w:r>
        <w:rPr>
          <w:sz w:val="20"/>
        </w:rPr>
        <w:t>asamblea</w:t>
      </w:r>
      <w:r>
        <w:rPr>
          <w:spacing w:val="-10"/>
          <w:sz w:val="20"/>
        </w:rPr>
        <w:t> </w:t>
      </w:r>
      <w:r>
        <w:rPr>
          <w:sz w:val="20"/>
        </w:rPr>
        <w:t>general</w:t>
      </w:r>
      <w:r>
        <w:rPr>
          <w:spacing w:val="-54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once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mayo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comunidad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Zirahuén</w:t>
      </w:r>
      <w:r>
        <w:rPr>
          <w:spacing w:val="1"/>
          <w:sz w:val="20"/>
        </w:rPr>
        <w:t> </w:t>
      </w:r>
      <w:r>
        <w:rPr>
          <w:sz w:val="20"/>
        </w:rPr>
        <w:t>autorizó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tradicionales</w:t>
      </w:r>
      <w:r>
        <w:rPr>
          <w:spacing w:val="1"/>
          <w:sz w:val="20"/>
        </w:rPr>
        <w:t> </w:t>
      </w:r>
      <w:r>
        <w:rPr>
          <w:sz w:val="20"/>
        </w:rPr>
        <w:t>solicitaran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ejercicio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autogobierno a través de la administración directa de los recursos</w:t>
      </w:r>
      <w:r>
        <w:rPr>
          <w:spacing w:val="1"/>
          <w:sz w:val="20"/>
        </w:rPr>
        <w:t> </w:t>
      </w:r>
      <w:r>
        <w:rPr>
          <w:sz w:val="20"/>
        </w:rPr>
        <w:t>económicos</w:t>
      </w:r>
      <w:r>
        <w:rPr>
          <w:spacing w:val="-1"/>
          <w:sz w:val="20"/>
        </w:rPr>
        <w:t> </w:t>
      </w:r>
      <w:r>
        <w:rPr>
          <w:sz w:val="20"/>
        </w:rPr>
        <w:t>que le</w:t>
      </w:r>
      <w:r>
        <w:rPr>
          <w:spacing w:val="-1"/>
          <w:sz w:val="20"/>
        </w:rPr>
        <w:t> </w:t>
      </w:r>
      <w:r>
        <w:rPr>
          <w:sz w:val="20"/>
        </w:rPr>
        <w:t>corresponden.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0"/>
          <w:numId w:val="9"/>
        </w:numPr>
        <w:tabs>
          <w:tab w:pos="1542" w:val="left" w:leader="none"/>
        </w:tabs>
        <w:spacing w:line="276" w:lineRule="auto" w:before="0" w:after="0"/>
        <w:ind w:left="1258" w:right="2685" w:firstLine="0"/>
        <w:jc w:val="both"/>
        <w:rPr>
          <w:sz w:val="20"/>
        </w:rPr>
      </w:pPr>
      <w:r>
        <w:rPr>
          <w:sz w:val="20"/>
        </w:rPr>
        <w:t>Que la metodología establecida en la convocatoria para la consulta</w:t>
      </w:r>
      <w:r>
        <w:rPr>
          <w:spacing w:val="-53"/>
          <w:sz w:val="20"/>
        </w:rPr>
        <w:t> </w:t>
      </w:r>
      <w:r>
        <w:rPr>
          <w:sz w:val="20"/>
        </w:rPr>
        <w:t>ciudadana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comunidad</w:t>
      </w:r>
      <w:r>
        <w:rPr>
          <w:spacing w:val="1"/>
          <w:sz w:val="20"/>
        </w:rPr>
        <w:t> </w:t>
      </w:r>
      <w:r>
        <w:rPr>
          <w:sz w:val="20"/>
        </w:rPr>
        <w:t>indígena,</w:t>
      </w:r>
      <w:r>
        <w:rPr>
          <w:spacing w:val="1"/>
          <w:sz w:val="20"/>
        </w:rPr>
        <w:t> </w:t>
      </w:r>
      <w:r>
        <w:rPr>
          <w:sz w:val="20"/>
        </w:rPr>
        <w:t>cumplía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requisitos</w:t>
      </w:r>
      <w:r>
        <w:rPr>
          <w:spacing w:val="1"/>
          <w:sz w:val="20"/>
        </w:rPr>
        <w:t> </w:t>
      </w:r>
      <w:r>
        <w:rPr>
          <w:sz w:val="20"/>
        </w:rPr>
        <w:t>establecidos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normativa,</w:t>
      </w:r>
      <w:r>
        <w:rPr>
          <w:spacing w:val="1"/>
          <w:sz w:val="20"/>
        </w:rPr>
        <w:t> </w:t>
      </w:r>
      <w:r>
        <w:rPr>
          <w:sz w:val="20"/>
        </w:rPr>
        <w:t>es</w:t>
      </w:r>
      <w:r>
        <w:rPr>
          <w:spacing w:val="1"/>
          <w:sz w:val="20"/>
        </w:rPr>
        <w:t> </w:t>
      </w:r>
      <w:r>
        <w:rPr>
          <w:sz w:val="20"/>
        </w:rPr>
        <w:t>decir,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justificaba</w:t>
      </w:r>
      <w:r>
        <w:rPr>
          <w:spacing w:val="1"/>
          <w:sz w:val="20"/>
        </w:rPr>
        <w:t> </w:t>
      </w:r>
      <w:r>
        <w:rPr>
          <w:sz w:val="20"/>
        </w:rPr>
        <w:t>realizar</w:t>
      </w:r>
      <w:r>
        <w:rPr>
          <w:spacing w:val="-53"/>
          <w:sz w:val="20"/>
        </w:rPr>
        <w:t> </w:t>
      </w:r>
      <w:r>
        <w:rPr>
          <w:sz w:val="20"/>
        </w:rPr>
        <w:t>primero la fase informativa y enseguida la fase consultiva, pues todos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integrantes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comunidad</w:t>
      </w:r>
      <w:r>
        <w:rPr>
          <w:spacing w:val="-2"/>
          <w:sz w:val="20"/>
        </w:rPr>
        <w:t> </w:t>
      </w:r>
      <w:r>
        <w:rPr>
          <w:sz w:val="20"/>
        </w:rPr>
        <w:t>podrían participar.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pos="1542" w:val="left" w:leader="none"/>
        </w:tabs>
        <w:spacing w:line="276" w:lineRule="auto" w:before="0" w:after="0"/>
        <w:ind w:left="1258" w:right="2684" w:firstLine="0"/>
        <w:jc w:val="both"/>
        <w:rPr>
          <w:sz w:val="20"/>
        </w:rPr>
      </w:pPr>
      <w:r>
        <w:rPr>
          <w:sz w:val="20"/>
        </w:rPr>
        <w:t>Finalmente, se dejaron libres los derechos del comisariado ejidal,</w:t>
      </w:r>
      <w:r>
        <w:rPr>
          <w:spacing w:val="1"/>
          <w:sz w:val="20"/>
        </w:rPr>
        <w:t> </w:t>
      </w:r>
      <w:r>
        <w:rPr>
          <w:sz w:val="20"/>
        </w:rPr>
        <w:t>para que, si así lo estima pertinente, acuda al ministerio público a</w:t>
      </w:r>
      <w:r>
        <w:rPr>
          <w:spacing w:val="1"/>
          <w:sz w:val="20"/>
        </w:rPr>
        <w:t> </w:t>
      </w:r>
      <w:r>
        <w:rPr>
          <w:sz w:val="20"/>
        </w:rPr>
        <w:t>presentar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denuncia</w:t>
      </w:r>
      <w:r>
        <w:rPr>
          <w:spacing w:val="4"/>
          <w:sz w:val="20"/>
        </w:rPr>
        <w:t> </w:t>
      </w:r>
      <w:r>
        <w:rPr>
          <w:sz w:val="20"/>
        </w:rPr>
        <w:t>que</w:t>
      </w:r>
      <w:r>
        <w:rPr>
          <w:spacing w:val="10"/>
          <w:sz w:val="20"/>
        </w:rPr>
        <w:t> </w:t>
      </w:r>
      <w:r>
        <w:rPr>
          <w:sz w:val="20"/>
        </w:rPr>
        <w:t>considere</w:t>
      </w:r>
      <w:r>
        <w:rPr>
          <w:spacing w:val="8"/>
          <w:sz w:val="20"/>
        </w:rPr>
        <w:t> </w:t>
      </w:r>
      <w:r>
        <w:rPr>
          <w:sz w:val="20"/>
        </w:rPr>
        <w:t>en</w:t>
      </w:r>
      <w:r>
        <w:rPr>
          <w:spacing w:val="5"/>
          <w:sz w:val="20"/>
        </w:rPr>
        <w:t> </w:t>
      </w:r>
      <w:r>
        <w:rPr>
          <w:sz w:val="20"/>
        </w:rPr>
        <w:t>contra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jefa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tenencia;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igual</w:t>
      </w:r>
      <w:r>
        <w:rPr>
          <w:spacing w:val="-12"/>
          <w:sz w:val="20"/>
        </w:rPr>
        <w:t> </w:t>
      </w:r>
      <w:r>
        <w:rPr>
          <w:sz w:val="20"/>
        </w:rPr>
        <w:t>forma,</w:t>
      </w:r>
      <w:r>
        <w:rPr>
          <w:spacing w:val="-11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dejaron</w:t>
      </w:r>
      <w:r>
        <w:rPr>
          <w:spacing w:val="-10"/>
          <w:sz w:val="20"/>
        </w:rPr>
        <w:t> </w:t>
      </w:r>
      <w:r>
        <w:rPr>
          <w:sz w:val="20"/>
        </w:rPr>
        <w:t>libres</w:t>
      </w:r>
      <w:r>
        <w:rPr>
          <w:spacing w:val="-10"/>
          <w:sz w:val="20"/>
        </w:rPr>
        <w:t> </w:t>
      </w:r>
      <w:r>
        <w:rPr>
          <w:sz w:val="20"/>
        </w:rPr>
        <w:t>los</w:t>
      </w:r>
      <w:r>
        <w:rPr>
          <w:spacing w:val="-11"/>
          <w:sz w:val="20"/>
        </w:rPr>
        <w:t> </w:t>
      </w:r>
      <w:r>
        <w:rPr>
          <w:sz w:val="20"/>
        </w:rPr>
        <w:t>derechos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asamblea</w:t>
      </w:r>
      <w:r>
        <w:rPr>
          <w:spacing w:val="-9"/>
          <w:sz w:val="20"/>
        </w:rPr>
        <w:t> </w:t>
      </w:r>
      <w:r>
        <w:rPr>
          <w:sz w:val="20"/>
        </w:rPr>
        <w:t>general</w:t>
      </w:r>
      <w:r>
        <w:rPr>
          <w:spacing w:val="-54"/>
          <w:sz w:val="20"/>
        </w:rPr>
        <w:t> </w:t>
      </w:r>
      <w:r>
        <w:rPr>
          <w:sz w:val="20"/>
        </w:rPr>
        <w:t>de</w:t>
      </w:r>
      <w:r>
        <w:rPr>
          <w:spacing w:val="-14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comunidad</w:t>
      </w:r>
      <w:r>
        <w:rPr>
          <w:spacing w:val="-13"/>
          <w:sz w:val="20"/>
        </w:rPr>
        <w:t> </w:t>
      </w:r>
      <w:r>
        <w:rPr>
          <w:sz w:val="20"/>
        </w:rPr>
        <w:t>para</w:t>
      </w:r>
      <w:r>
        <w:rPr>
          <w:spacing w:val="-13"/>
          <w:sz w:val="20"/>
        </w:rPr>
        <w:t> </w:t>
      </w:r>
      <w:r>
        <w:rPr>
          <w:sz w:val="20"/>
        </w:rPr>
        <w:t>que,</w:t>
      </w:r>
      <w:r>
        <w:rPr>
          <w:spacing w:val="-10"/>
          <w:sz w:val="20"/>
        </w:rPr>
        <w:t> </w:t>
      </w:r>
      <w:r>
        <w:rPr>
          <w:sz w:val="20"/>
        </w:rPr>
        <w:t>si</w:t>
      </w:r>
      <w:r>
        <w:rPr>
          <w:spacing w:val="-14"/>
          <w:sz w:val="20"/>
        </w:rPr>
        <w:t> </w:t>
      </w:r>
      <w:r>
        <w:rPr>
          <w:sz w:val="20"/>
        </w:rPr>
        <w:t>así</w:t>
      </w:r>
      <w:r>
        <w:rPr>
          <w:spacing w:val="-10"/>
          <w:sz w:val="20"/>
        </w:rPr>
        <w:t> </w:t>
      </w:r>
      <w:r>
        <w:rPr>
          <w:sz w:val="20"/>
        </w:rPr>
        <w:t>es</w:t>
      </w:r>
      <w:r>
        <w:rPr>
          <w:spacing w:val="-12"/>
          <w:sz w:val="20"/>
        </w:rPr>
        <w:t> </w:t>
      </w:r>
      <w:r>
        <w:rPr>
          <w:sz w:val="20"/>
        </w:rPr>
        <w:t>su</w:t>
      </w:r>
      <w:r>
        <w:rPr>
          <w:spacing w:val="-11"/>
          <w:sz w:val="20"/>
        </w:rPr>
        <w:t> </w:t>
      </w:r>
      <w:r>
        <w:rPr>
          <w:sz w:val="20"/>
        </w:rPr>
        <w:t>interés,</w:t>
      </w:r>
      <w:r>
        <w:rPr>
          <w:spacing w:val="-11"/>
          <w:sz w:val="20"/>
        </w:rPr>
        <w:t> </w:t>
      </w:r>
      <w:r>
        <w:rPr>
          <w:sz w:val="20"/>
        </w:rPr>
        <w:t>inicie</w:t>
      </w:r>
      <w:r>
        <w:rPr>
          <w:spacing w:val="-14"/>
          <w:sz w:val="20"/>
        </w:rPr>
        <w:t> </w:t>
      </w:r>
      <w:r>
        <w:rPr>
          <w:sz w:val="20"/>
        </w:rPr>
        <w:t>o</w:t>
      </w:r>
      <w:r>
        <w:rPr>
          <w:spacing w:val="-8"/>
          <w:sz w:val="20"/>
        </w:rPr>
        <w:t> </w:t>
      </w:r>
      <w:r>
        <w:rPr>
          <w:sz w:val="20"/>
        </w:rPr>
        <w:t>solicite</w:t>
      </w:r>
      <w:r>
        <w:rPr>
          <w:spacing w:val="-14"/>
          <w:sz w:val="20"/>
        </w:rPr>
        <w:t> </w:t>
      </w:r>
      <w:r>
        <w:rPr>
          <w:sz w:val="20"/>
        </w:rPr>
        <w:t>mediante</w:t>
      </w:r>
      <w:r>
        <w:rPr>
          <w:spacing w:val="-53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vías</w:t>
      </w:r>
      <w:r>
        <w:rPr>
          <w:spacing w:val="1"/>
          <w:sz w:val="20"/>
        </w:rPr>
        <w:t> </w:t>
      </w:r>
      <w:r>
        <w:rPr>
          <w:sz w:val="20"/>
        </w:rPr>
        <w:t>legales</w:t>
      </w:r>
      <w:r>
        <w:rPr>
          <w:spacing w:val="1"/>
          <w:sz w:val="20"/>
        </w:rPr>
        <w:t> </w:t>
      </w:r>
      <w:r>
        <w:rPr>
          <w:sz w:val="20"/>
        </w:rPr>
        <w:t>correspondientes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remoción</w:t>
      </w:r>
      <w:r>
        <w:rPr>
          <w:spacing w:val="1"/>
          <w:sz w:val="20"/>
        </w:rPr>
        <w:t> </w:t>
      </w:r>
      <w:r>
        <w:rPr>
          <w:sz w:val="20"/>
        </w:rPr>
        <w:t>correspondiente en contra de su jefa de tenencia, pues el tribunal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-8"/>
          <w:sz w:val="20"/>
        </w:rPr>
        <w:t> </w:t>
      </w:r>
      <w:r>
        <w:rPr>
          <w:sz w:val="20"/>
        </w:rPr>
        <w:t>no</w:t>
      </w:r>
      <w:r>
        <w:rPr>
          <w:spacing w:val="-7"/>
          <w:sz w:val="20"/>
        </w:rPr>
        <w:t> </w:t>
      </w:r>
      <w:r>
        <w:rPr>
          <w:sz w:val="20"/>
        </w:rPr>
        <w:t>tiene</w:t>
      </w:r>
      <w:r>
        <w:rPr>
          <w:spacing w:val="-8"/>
          <w:sz w:val="20"/>
        </w:rPr>
        <w:t> </w:t>
      </w:r>
      <w:r>
        <w:rPr>
          <w:sz w:val="20"/>
        </w:rPr>
        <w:t>atribuciones</w:t>
      </w:r>
      <w:r>
        <w:rPr>
          <w:spacing w:val="-6"/>
          <w:sz w:val="20"/>
        </w:rPr>
        <w:t> </w:t>
      </w:r>
      <w:r>
        <w:rPr>
          <w:sz w:val="20"/>
        </w:rPr>
        <w:t>legales</w:t>
      </w:r>
      <w:r>
        <w:rPr>
          <w:spacing w:val="-6"/>
          <w:sz w:val="20"/>
        </w:rPr>
        <w:t> </w:t>
      </w:r>
      <w:r>
        <w:rPr>
          <w:sz w:val="20"/>
        </w:rPr>
        <w:t>para</w:t>
      </w:r>
      <w:r>
        <w:rPr>
          <w:spacing w:val="-5"/>
          <w:sz w:val="20"/>
        </w:rPr>
        <w:t> </w:t>
      </w:r>
      <w:r>
        <w:rPr>
          <w:sz w:val="20"/>
        </w:rPr>
        <w:t>esos</w:t>
      </w:r>
      <w:r>
        <w:rPr>
          <w:spacing w:val="-6"/>
          <w:sz w:val="20"/>
        </w:rPr>
        <w:t> </w:t>
      </w:r>
      <w:r>
        <w:rPr>
          <w:sz w:val="20"/>
        </w:rPr>
        <w:t>efectos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pretendió</w:t>
      </w:r>
      <w:r>
        <w:rPr>
          <w:spacing w:val="-5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comisariado</w:t>
      </w:r>
      <w:r>
        <w:rPr>
          <w:spacing w:val="1"/>
          <w:sz w:val="20"/>
        </w:rPr>
        <w:t> </w:t>
      </w:r>
      <w:r>
        <w:rPr>
          <w:sz w:val="20"/>
        </w:rPr>
        <w:t>ejidal.</w:t>
      </w:r>
    </w:p>
    <w:p>
      <w:pPr>
        <w:spacing w:after="0" w:line="276" w:lineRule="auto"/>
        <w:jc w:val="both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  <w:spacing w:before="92"/>
        <w:ind w:left="2429" w:right="1407"/>
        <w:jc w:val="center"/>
      </w:pPr>
      <w:bookmarkStart w:name="_bookmark7" w:id="8"/>
      <w:bookmarkEnd w:id="8"/>
      <w:r>
        <w:rPr>
          <w:b w:val="0"/>
        </w:rPr>
      </w:r>
      <w:r>
        <w:rPr/>
        <w:t>RESOLUTIVOS</w:t>
      </w:r>
    </w:p>
    <w:p>
      <w:pPr>
        <w:pStyle w:val="BodyText"/>
        <w:spacing w:before="1"/>
        <w:rPr>
          <w:rFonts w:ascii="Arial"/>
          <w:b/>
          <w:sz w:val="36"/>
        </w:rPr>
      </w:pPr>
    </w:p>
    <w:p>
      <w:pPr>
        <w:pStyle w:val="BodyText"/>
        <w:spacing w:line="360" w:lineRule="auto"/>
        <w:ind w:left="1491" w:right="227" w:firstLine="2"/>
        <w:jc w:val="both"/>
      </w:pPr>
      <w:r>
        <w:rPr>
          <w:rFonts w:ascii="Arial" w:hAnsi="Arial"/>
          <w:b/>
          <w:spacing w:val="-1"/>
        </w:rPr>
        <w:t>PRIMERO.</w:t>
      </w:r>
      <w:r>
        <w:rPr>
          <w:rFonts w:ascii="Arial" w:hAnsi="Arial"/>
          <w:b/>
          <w:spacing w:val="-11"/>
        </w:rPr>
        <w:t> </w:t>
      </w:r>
      <w:r>
        <w:rPr>
          <w:spacing w:val="-1"/>
        </w:rPr>
        <w:t>Se</w:t>
      </w:r>
      <w:r>
        <w:rPr>
          <w:spacing w:val="-13"/>
        </w:rPr>
        <w:t> </w:t>
      </w:r>
      <w:r>
        <w:rPr>
          <w:spacing w:val="-1"/>
        </w:rPr>
        <w:t>confirma</w:t>
      </w:r>
      <w:r>
        <w:rPr>
          <w:spacing w:val="-12"/>
        </w:rPr>
        <w:t> </w:t>
      </w:r>
      <w:r>
        <w:rPr>
          <w:spacing w:val="-1"/>
        </w:rPr>
        <w:t>el</w:t>
      </w:r>
      <w:r>
        <w:rPr>
          <w:spacing w:val="-15"/>
        </w:rPr>
        <w:t> </w:t>
      </w:r>
      <w:r>
        <w:rPr>
          <w:spacing w:val="-1"/>
        </w:rPr>
        <w:t>acuerdo</w:t>
      </w:r>
      <w:r>
        <w:rPr>
          <w:spacing w:val="-15"/>
        </w:rPr>
        <w:t> </w:t>
      </w:r>
      <w:r>
        <w:rPr>
          <w:spacing w:val="-1"/>
        </w:rPr>
        <w:t>IEM-CEAPI-019/2021,</w:t>
      </w:r>
      <w:r>
        <w:rPr>
          <w:spacing w:val="-15"/>
        </w:rPr>
        <w:t> </w:t>
      </w:r>
      <w:r>
        <w:rPr/>
        <w:t>del</w:t>
      </w:r>
      <w:r>
        <w:rPr>
          <w:spacing w:val="-13"/>
        </w:rPr>
        <w:t> </w:t>
      </w:r>
      <w:r>
        <w:rPr/>
        <w:t>veintiséis</w:t>
      </w:r>
      <w:r>
        <w:rPr>
          <w:spacing w:val="-14"/>
        </w:rPr>
        <w:t> </w:t>
      </w:r>
      <w:r>
        <w:rPr/>
        <w:t>de</w:t>
      </w:r>
      <w:r>
        <w:rPr>
          <w:spacing w:val="-17"/>
        </w:rPr>
        <w:t> </w:t>
      </w:r>
      <w:r>
        <w:rPr/>
        <w:t>mayo</w:t>
      </w:r>
      <w:r>
        <w:rPr>
          <w:spacing w:val="-64"/>
        </w:rPr>
        <w:t> </w:t>
      </w:r>
      <w:r>
        <w:rPr/>
        <w:t>de dos mil veintiuno, emitido por la Comisión Electoral para la Atención a</w:t>
      </w:r>
      <w:r>
        <w:rPr>
          <w:spacing w:val="1"/>
        </w:rPr>
        <w:t> </w:t>
      </w:r>
      <w:r>
        <w:rPr/>
        <w:t>Pueblos Indígenas del Instituto Electoral de Michoacán por el que se inició el</w:t>
      </w:r>
      <w:r>
        <w:rPr>
          <w:spacing w:val="1"/>
        </w:rPr>
        <w:t> </w:t>
      </w:r>
      <w:r>
        <w:rPr/>
        <w:t>procedimiento de consulta ciudadana a la comunidad indígena de Zirahuén,</w:t>
      </w:r>
      <w:r>
        <w:rPr>
          <w:spacing w:val="1"/>
        </w:rPr>
        <w:t> </w:t>
      </w:r>
      <w:r>
        <w:rPr/>
        <w:t>municipio</w:t>
      </w:r>
      <w:r>
        <w:rPr>
          <w:spacing w:val="-1"/>
        </w:rPr>
        <w:t> </w:t>
      </w:r>
      <w:r>
        <w:rPr/>
        <w:t>de Salvador</w:t>
      </w:r>
      <w:r>
        <w:rPr>
          <w:spacing w:val="-3"/>
        </w:rPr>
        <w:t> </w:t>
      </w:r>
      <w:r>
        <w:rPr/>
        <w:t>Escalante, Michoacán.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491" w:right="227" w:firstLine="2"/>
        <w:jc w:val="both"/>
      </w:pPr>
      <w:r>
        <w:rPr>
          <w:rFonts w:ascii="Arial" w:hAnsi="Arial"/>
          <w:b/>
        </w:rPr>
        <w:t>SEGUNDO. </w:t>
      </w:r>
      <w:r>
        <w:rPr/>
        <w:t>Se dejan a salvo los derechos de la parte actora, en los términos</w:t>
      </w:r>
      <w:r>
        <w:rPr>
          <w:spacing w:val="1"/>
        </w:rPr>
        <w:t> </w:t>
      </w:r>
      <w:r>
        <w:rPr/>
        <w:t>precisados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la presente</w:t>
      </w:r>
      <w:r>
        <w:rPr>
          <w:spacing w:val="1"/>
        </w:rPr>
        <w:t> </w:t>
      </w:r>
      <w:r>
        <w:rPr/>
        <w:t>sentencia.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 w:before="1"/>
        <w:ind w:left="1491" w:right="230" w:firstLine="2"/>
        <w:jc w:val="both"/>
      </w:pPr>
      <w:r>
        <w:rPr>
          <w:rFonts w:ascii="Arial" w:hAnsi="Arial"/>
          <w:b/>
        </w:rPr>
        <w:t>TERCERO. </w:t>
      </w:r>
      <w:r>
        <w:rPr/>
        <w:t>Se instruye a la Secretaría General de Acuerdos de este Tribunal,</w:t>
      </w:r>
      <w:r>
        <w:rPr>
          <w:spacing w:val="1"/>
        </w:rPr>
        <w:t> </w:t>
      </w:r>
      <w:r>
        <w:rPr/>
        <w:t>para que de manera inmediata certifique el resumen y los puntos resolutivos de</w:t>
      </w:r>
      <w:r>
        <w:rPr>
          <w:spacing w:val="-64"/>
        </w:rPr>
        <w:t> </w:t>
      </w:r>
      <w:r>
        <w:rPr/>
        <w:t>esta sentencia y realice las gestiones necesarias para que un perito certificado</w:t>
      </w:r>
      <w:r>
        <w:rPr>
          <w:spacing w:val="1"/>
        </w:rPr>
        <w:t> </w:t>
      </w:r>
      <w:r>
        <w:rPr/>
        <w:t>efectué su traducción a la lengua purépecha, quien deberá remitirla a este</w:t>
      </w:r>
      <w:r>
        <w:rPr>
          <w:spacing w:val="1"/>
        </w:rPr>
        <w:t> </w:t>
      </w:r>
      <w:r>
        <w:rPr/>
        <w:t>órgano</w:t>
      </w:r>
      <w:r>
        <w:rPr>
          <w:spacing w:val="-1"/>
        </w:rPr>
        <w:t> </w:t>
      </w:r>
      <w:r>
        <w:rPr/>
        <w:t>jurisdiccional</w:t>
      </w:r>
      <w:r>
        <w:rPr>
          <w:spacing w:val="-1"/>
        </w:rPr>
        <w:t> </w:t>
      </w:r>
      <w:r>
        <w:rPr/>
        <w:t>para su</w:t>
      </w:r>
      <w:r>
        <w:rPr>
          <w:spacing w:val="-1"/>
        </w:rPr>
        <w:t> </w:t>
      </w:r>
      <w:r>
        <w:rPr/>
        <w:t>difusión.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491" w:right="230" w:firstLine="2"/>
        <w:jc w:val="both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vincula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Michoacano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Radio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Televisión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Ayuntamiento</w:t>
      </w:r>
      <w:r>
        <w:rPr>
          <w:spacing w:val="-11"/>
        </w:rPr>
        <w:t> </w:t>
      </w:r>
      <w:r>
        <w:rPr/>
        <w:t>de</w:t>
      </w:r>
      <w:r>
        <w:rPr>
          <w:spacing w:val="-7"/>
        </w:rPr>
        <w:t> </w:t>
      </w:r>
      <w:r>
        <w:rPr/>
        <w:t>Salvador</w:t>
      </w:r>
      <w:r>
        <w:rPr>
          <w:spacing w:val="-11"/>
        </w:rPr>
        <w:t> </w:t>
      </w:r>
      <w:r>
        <w:rPr/>
        <w:t>Escalante,</w:t>
      </w:r>
      <w:r>
        <w:rPr>
          <w:spacing w:val="-9"/>
        </w:rPr>
        <w:t> </w:t>
      </w:r>
      <w:r>
        <w:rPr/>
        <w:t>Michoacán,</w:t>
      </w:r>
      <w:r>
        <w:rPr>
          <w:spacing w:val="-10"/>
        </w:rPr>
        <w:t> </w:t>
      </w:r>
      <w:r>
        <w:rPr/>
        <w:t>para</w:t>
      </w:r>
      <w:r>
        <w:rPr>
          <w:spacing w:val="-10"/>
        </w:rPr>
        <w:t> </w:t>
      </w:r>
      <w:r>
        <w:rPr/>
        <w:t>que</w:t>
      </w:r>
      <w:r>
        <w:rPr>
          <w:spacing w:val="-8"/>
        </w:rPr>
        <w:t> </w:t>
      </w:r>
      <w:r>
        <w:rPr/>
        <w:t>coadyuven</w:t>
      </w:r>
      <w:r>
        <w:rPr>
          <w:spacing w:val="-9"/>
        </w:rPr>
        <w:t> </w:t>
      </w:r>
      <w:r>
        <w:rPr/>
        <w:t>con</w:t>
      </w:r>
      <w:r>
        <w:rPr>
          <w:spacing w:val="-11"/>
        </w:rPr>
        <w:t> </w:t>
      </w:r>
      <w:r>
        <w:rPr/>
        <w:t>este</w:t>
      </w:r>
      <w:r>
        <w:rPr>
          <w:spacing w:val="-65"/>
        </w:rPr>
        <w:t> </w:t>
      </w:r>
      <w:r>
        <w:rPr/>
        <w:t>Tribunal en la difusión durante tres días naturales, del resumen oficial y los</w:t>
      </w:r>
      <w:r>
        <w:rPr>
          <w:spacing w:val="1"/>
        </w:rPr>
        <w:t> </w:t>
      </w:r>
      <w:r>
        <w:rPr/>
        <w:t>puntos resolutivos de esta sentencia a los integrantes de la comunidad de</w:t>
      </w:r>
      <w:r>
        <w:rPr>
          <w:spacing w:val="1"/>
        </w:rPr>
        <w:t> </w:t>
      </w:r>
      <w:r>
        <w:rPr/>
        <w:t>Zirahuén, Michoacán; la primera, mediante sus distintas frecuencias de radio</w:t>
      </w:r>
      <w:r>
        <w:rPr>
          <w:spacing w:val="1"/>
        </w:rPr>
        <w:t> </w:t>
      </w:r>
      <w:r>
        <w:rPr/>
        <w:t>con cobertura en el Municipio de Salvador Escalante; y la segunda, para que la</w:t>
      </w:r>
      <w:r>
        <w:rPr>
          <w:spacing w:val="-64"/>
        </w:rPr>
        <w:t> </w:t>
      </w:r>
      <w:r>
        <w:rPr>
          <w:spacing w:val="-1"/>
        </w:rPr>
        <w:t>haga</w:t>
      </w:r>
      <w:r>
        <w:rPr>
          <w:spacing w:val="-16"/>
        </w:rPr>
        <w:t> </w:t>
      </w:r>
      <w:r>
        <w:rPr>
          <w:spacing w:val="-1"/>
        </w:rPr>
        <w:t>del</w:t>
      </w:r>
      <w:r>
        <w:rPr>
          <w:spacing w:val="-17"/>
        </w:rPr>
        <w:t> </w:t>
      </w:r>
      <w:r>
        <w:rPr>
          <w:spacing w:val="-1"/>
        </w:rPr>
        <w:t>conocimiento</w:t>
      </w:r>
      <w:r>
        <w:rPr>
          <w:spacing w:val="-16"/>
        </w:rPr>
        <w:t> </w:t>
      </w:r>
      <w:r>
        <w:rPr>
          <w:spacing w:val="-1"/>
        </w:rPr>
        <w:t>a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5"/>
        </w:rPr>
        <w:t> </w:t>
      </w:r>
      <w:r>
        <w:rPr>
          <w:spacing w:val="-1"/>
        </w:rPr>
        <w:t>comunidad</w:t>
      </w:r>
      <w:r>
        <w:rPr>
          <w:spacing w:val="-11"/>
        </w:rPr>
        <w:t> </w:t>
      </w:r>
      <w:r>
        <w:rPr/>
        <w:t>de</w:t>
      </w:r>
      <w:r>
        <w:rPr>
          <w:spacing w:val="-16"/>
        </w:rPr>
        <w:t> </w:t>
      </w:r>
      <w:r>
        <w:rPr/>
        <w:t>Zirahuén</w:t>
      </w:r>
      <w:r>
        <w:rPr>
          <w:spacing w:val="-15"/>
        </w:rPr>
        <w:t> </w:t>
      </w:r>
      <w:r>
        <w:rPr/>
        <w:t>por</w:t>
      </w:r>
      <w:r>
        <w:rPr>
          <w:spacing w:val="-16"/>
        </w:rPr>
        <w:t> </w:t>
      </w:r>
      <w:r>
        <w:rPr/>
        <w:t>los</w:t>
      </w:r>
      <w:r>
        <w:rPr>
          <w:spacing w:val="-16"/>
        </w:rPr>
        <w:t> </w:t>
      </w:r>
      <w:r>
        <w:rPr/>
        <w:t>medios</w:t>
      </w:r>
      <w:r>
        <w:rPr>
          <w:spacing w:val="-19"/>
        </w:rPr>
        <w:t> </w:t>
      </w:r>
      <w:r>
        <w:rPr/>
        <w:t>que</w:t>
      </w:r>
      <w:r>
        <w:rPr>
          <w:spacing w:val="-14"/>
        </w:rPr>
        <w:t> </w:t>
      </w:r>
      <w:r>
        <w:rPr/>
        <w:t>considere</w:t>
      </w:r>
      <w:r>
        <w:rPr>
          <w:spacing w:val="-64"/>
        </w:rPr>
        <w:t> </w:t>
      </w:r>
      <w:r>
        <w:rPr/>
        <w:t>adecuados.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491" w:right="238" w:firstLine="2"/>
        <w:jc w:val="both"/>
      </w:pPr>
      <w:r>
        <w:rPr>
          <w:rFonts w:ascii="Arial" w:hAnsi="Arial"/>
          <w:b/>
        </w:rPr>
        <w:t>QUINTO</w:t>
      </w:r>
      <w:r>
        <w:rPr/>
        <w:t>.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ordena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vinculadas</w:t>
      </w:r>
      <w:r>
        <w:rPr>
          <w:spacing w:val="1"/>
        </w:rPr>
        <w:t> </w:t>
      </w:r>
      <w:r>
        <w:rPr/>
        <w:t>informar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remitir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constancias que acrediten el acatamiento de sentencia, dentro de los tres días</w:t>
      </w:r>
      <w:r>
        <w:rPr>
          <w:spacing w:val="1"/>
        </w:rPr>
        <w:t> </w:t>
      </w:r>
      <w:r>
        <w:rPr/>
        <w:t>posteriores</w:t>
      </w:r>
      <w:r>
        <w:rPr>
          <w:spacing w:val="-3"/>
        </w:rPr>
        <w:t> </w:t>
      </w:r>
      <w:r>
        <w:rPr/>
        <w:t>a ello.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491" w:right="231" w:firstLine="2"/>
        <w:jc w:val="both"/>
      </w:pPr>
      <w:r>
        <w:rPr>
          <w:rFonts w:ascii="Arial" w:hAnsi="Arial"/>
          <w:b/>
        </w:rPr>
        <w:t>NOTIFÍQUESE; personalmente </w:t>
      </w:r>
      <w:r>
        <w:rPr/>
        <w:t>a la parte actora; por </w:t>
      </w:r>
      <w:r>
        <w:rPr>
          <w:rFonts w:ascii="Arial" w:hAnsi="Arial"/>
          <w:b/>
        </w:rPr>
        <w:t>oficio</w:t>
      </w:r>
      <w:r>
        <w:rPr/>
        <w:t>, acompañando</w:t>
      </w:r>
      <w:r>
        <w:rPr>
          <w:spacing w:val="1"/>
        </w:rPr>
        <w:t> </w:t>
      </w:r>
      <w:r>
        <w:rPr/>
        <w:t>copia certificada de la presente sentencia, a la autoridad responsable</w:t>
      </w:r>
      <w:r>
        <w:rPr>
          <w:spacing w:val="1"/>
        </w:rPr>
        <w:t> </w:t>
      </w:r>
      <w:r>
        <w:rPr/>
        <w:t>y al</w:t>
      </w:r>
      <w:r>
        <w:rPr>
          <w:spacing w:val="1"/>
        </w:rPr>
        <w:t> </w:t>
      </w:r>
      <w:r>
        <w:rPr/>
        <w:t>Sistema Michoacano de Radio y Televisión, anexando la copia certificada del</w:t>
      </w:r>
      <w:r>
        <w:rPr>
          <w:spacing w:val="1"/>
        </w:rPr>
        <w:t> </w:t>
      </w:r>
      <w:r>
        <w:rPr/>
        <w:t>resumen y puntos resolutivos; y por </w:t>
      </w:r>
      <w:r>
        <w:rPr>
          <w:rFonts w:ascii="Arial" w:hAnsi="Arial"/>
          <w:b/>
        </w:rPr>
        <w:t>estrados</w:t>
      </w:r>
      <w:r>
        <w:rPr/>
        <w:t>, a los demás interesados; lo</w:t>
      </w:r>
      <w:r>
        <w:rPr>
          <w:spacing w:val="1"/>
        </w:rPr>
        <w:t> </w:t>
      </w:r>
      <w:r>
        <w:rPr/>
        <w:t>anterior,</w:t>
      </w:r>
      <w:r>
        <w:rPr>
          <w:spacing w:val="5"/>
        </w:rPr>
        <w:t> </w:t>
      </w:r>
      <w:r>
        <w:rPr/>
        <w:t>con</w:t>
      </w:r>
      <w:r>
        <w:rPr>
          <w:spacing w:val="6"/>
        </w:rPr>
        <w:t> </w:t>
      </w:r>
      <w:r>
        <w:rPr/>
        <w:t>fundamento</w:t>
      </w:r>
      <w:r>
        <w:rPr>
          <w:spacing w:val="5"/>
        </w:rPr>
        <w:t> </w:t>
      </w:r>
      <w:r>
        <w:rPr/>
        <w:t>en</w:t>
      </w:r>
      <w:r>
        <w:rPr>
          <w:spacing w:val="6"/>
        </w:rPr>
        <w:t> </w:t>
      </w:r>
      <w:r>
        <w:rPr/>
        <w:t>los</w:t>
      </w:r>
      <w:r>
        <w:rPr>
          <w:spacing w:val="4"/>
        </w:rPr>
        <w:t> </w:t>
      </w:r>
      <w:r>
        <w:rPr/>
        <w:t>artículos</w:t>
      </w:r>
      <w:r>
        <w:rPr>
          <w:spacing w:val="5"/>
        </w:rPr>
        <w:t> </w:t>
      </w:r>
      <w:r>
        <w:rPr/>
        <w:t>37,</w:t>
      </w:r>
      <w:r>
        <w:rPr>
          <w:spacing w:val="4"/>
        </w:rPr>
        <w:t> </w:t>
      </w:r>
      <w:r>
        <w:rPr/>
        <w:t>fracciones</w:t>
      </w:r>
      <w:r>
        <w:rPr>
          <w:spacing w:val="3"/>
        </w:rPr>
        <w:t> </w:t>
      </w:r>
      <w:r>
        <w:rPr/>
        <w:t>I,</w:t>
      </w:r>
      <w:r>
        <w:rPr>
          <w:spacing w:val="6"/>
        </w:rPr>
        <w:t> </w:t>
      </w:r>
      <w:r>
        <w:rPr/>
        <w:t>II</w:t>
      </w:r>
      <w:r>
        <w:rPr>
          <w:spacing w:val="7"/>
        </w:rPr>
        <w:t> </w:t>
      </w:r>
      <w:r>
        <w:rPr/>
        <w:t>y</w:t>
      </w:r>
      <w:r>
        <w:rPr>
          <w:spacing w:val="5"/>
        </w:rPr>
        <w:t> </w:t>
      </w:r>
      <w:r>
        <w:rPr/>
        <w:t>III;</w:t>
      </w:r>
      <w:r>
        <w:rPr>
          <w:spacing w:val="7"/>
        </w:rPr>
        <w:t> </w:t>
      </w:r>
      <w:r>
        <w:rPr/>
        <w:t>38</w:t>
      </w:r>
      <w:r>
        <w:rPr>
          <w:spacing w:val="6"/>
        </w:rPr>
        <w:t> </w:t>
      </w:r>
      <w:r>
        <w:rPr/>
        <w:t>y</w:t>
      </w:r>
      <w:r>
        <w:rPr>
          <w:spacing w:val="6"/>
        </w:rPr>
        <w:t> </w:t>
      </w:r>
      <w:r>
        <w:rPr/>
        <w:t>39,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409" w:right="1319"/>
        <w:jc w:val="both"/>
      </w:pPr>
      <w:r>
        <w:rPr>
          <w:rFonts w:ascii="Arial" w:hAnsi="Arial"/>
          <w:i/>
        </w:rPr>
        <w:t>Ley Electoral</w:t>
      </w:r>
      <w:r>
        <w:rPr/>
        <w:t>; y 74 del Reglamento Interior del Tribunal Electoral del Estado de</w:t>
      </w:r>
      <w:r>
        <w:rPr>
          <w:spacing w:val="1"/>
        </w:rPr>
        <w:t> </w:t>
      </w:r>
      <w:r>
        <w:rPr/>
        <w:t>Michoacán.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409" w:right="1320" w:firstLine="2"/>
        <w:jc w:val="both"/>
      </w:pP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oportunidad,</w:t>
      </w:r>
      <w:r>
        <w:rPr>
          <w:spacing w:val="1"/>
        </w:rPr>
        <w:t> </w:t>
      </w:r>
      <w:r>
        <w:rPr/>
        <w:t>archívese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asunto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definitivamente</w:t>
      </w:r>
      <w:r>
        <w:rPr>
          <w:spacing w:val="-2"/>
        </w:rPr>
        <w:t> </w:t>
      </w:r>
      <w:r>
        <w:rPr/>
        <w:t>concluido.</w:t>
      </w:r>
    </w:p>
    <w:p>
      <w:pPr>
        <w:pStyle w:val="BodyText"/>
      </w:pPr>
    </w:p>
    <w:p>
      <w:pPr>
        <w:pStyle w:val="BodyText"/>
        <w:spacing w:line="360" w:lineRule="auto" w:before="1"/>
        <w:ind w:left="409" w:right="1263" w:firstLine="2"/>
        <w:jc w:val="both"/>
      </w:pPr>
      <w:r>
        <w:rPr/>
        <w:t>Así, a las diecisiete horas con cincuenta y nueve minutos del día de hoy, por</w:t>
      </w:r>
      <w:r>
        <w:rPr>
          <w:spacing w:val="1"/>
        </w:rPr>
        <w:t> </w:t>
      </w:r>
      <w:r>
        <w:rPr/>
        <w:t>mayoría de votos, lo resolvieron y firmaron la Magistrada Presidenta Yurisha</w:t>
      </w:r>
      <w:r>
        <w:rPr>
          <w:spacing w:val="1"/>
        </w:rPr>
        <w:t> </w:t>
      </w:r>
      <w:r>
        <w:rPr/>
        <w:t>Andrade Morales, las Magistradas Alma Rosa Bahena Villalobos –quien emitió</w:t>
      </w:r>
      <w:r>
        <w:rPr>
          <w:spacing w:val="1"/>
        </w:rPr>
        <w:t> </w:t>
      </w:r>
      <w:r>
        <w:rPr/>
        <w:t>voto particular– y Yolanda Camacho Ochoa –quien fue ponente–, así como los</w:t>
      </w:r>
      <w:r>
        <w:rPr>
          <w:spacing w:val="1"/>
        </w:rPr>
        <w:t> </w:t>
      </w:r>
      <w:r>
        <w:rPr/>
        <w:t>Magistrados José René Olivos Campos y Salvador Alejandro Pérez Contreras,</w:t>
      </w:r>
      <w:r>
        <w:rPr>
          <w:spacing w:val="1"/>
        </w:rPr>
        <w:t> </w:t>
      </w:r>
      <w:r>
        <w:rPr/>
        <w:t>ante el Secretario General de Acuerdos, Héctor Argueta Rangel, quien autoriza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da fe. Doy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8"/>
        <w:gridCol w:w="3390"/>
      </w:tblGrid>
      <w:tr>
        <w:trPr>
          <w:trHeight w:val="2111" w:hRule="atLeast"/>
        </w:trPr>
        <w:tc>
          <w:tcPr>
            <w:tcW w:w="7348" w:type="dxa"/>
            <w:gridSpan w:val="2"/>
          </w:tcPr>
          <w:p>
            <w:pPr>
              <w:pStyle w:val="TableParagraph"/>
              <w:spacing w:line="275" w:lineRule="exact"/>
              <w:ind w:left="1903" w:right="162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MAGISTRADA</w:t>
            </w:r>
            <w:r>
              <w:rPr>
                <w:rFonts w:ascii="Arial"/>
                <w:b/>
                <w:spacing w:val="24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PRESIDENTA</w:t>
            </w: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1903" w:right="1620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(RÚBRICA)</w:t>
            </w: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06"/>
              <w:ind w:left="1903" w:right="162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YURISHA</w:t>
            </w:r>
            <w:r>
              <w:rPr>
                <w:rFonts w:asci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ANDRADE</w:t>
            </w:r>
            <w:r>
              <w:rPr>
                <w:rFonts w:ascii="Arial"/>
                <w:b/>
                <w:spacing w:val="20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MORALES</w:t>
            </w:r>
          </w:p>
        </w:tc>
      </w:tr>
      <w:tr>
        <w:trPr>
          <w:trHeight w:val="2527" w:hRule="atLeast"/>
        </w:trPr>
        <w:tc>
          <w:tcPr>
            <w:tcW w:w="3958" w:type="dxa"/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ind w:left="192" w:right="34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MAGISTRADA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228"/>
              <w:ind w:left="195" w:right="341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(RÚBRICA)</w:t>
            </w:r>
          </w:p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before="1"/>
              <w:ind w:left="195" w:right="34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ALMA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ROSA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BAHENA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VILLALOBOS</w:t>
            </w:r>
          </w:p>
        </w:tc>
        <w:tc>
          <w:tcPr>
            <w:tcW w:w="3390" w:type="dxa"/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ind w:left="343" w:right="19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MAGISTRADA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228"/>
              <w:ind w:left="344" w:right="194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(RÚBRICA)</w:t>
            </w:r>
          </w:p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before="1"/>
              <w:ind w:left="344" w:right="19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YOLANDA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CAMACHO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OCHOA</w:t>
            </w:r>
          </w:p>
        </w:tc>
      </w:tr>
      <w:tr>
        <w:trPr>
          <w:trHeight w:val="2662" w:hRule="atLeast"/>
        </w:trPr>
        <w:tc>
          <w:tcPr>
            <w:tcW w:w="3958" w:type="dxa"/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ind w:left="193" w:right="34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MAGISTRADO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226"/>
              <w:ind w:left="195" w:right="341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(RÚBRICA)</w:t>
            </w:r>
          </w:p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before="1"/>
              <w:ind w:left="195" w:right="341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JOSÉ</w:t>
            </w:r>
            <w:r>
              <w:rPr>
                <w:rFonts w:ascii="Arial" w:hAnsi="Arial"/>
                <w:b/>
                <w:spacing w:val="13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RENÉ</w:t>
            </w:r>
            <w:r>
              <w:rPr>
                <w:rFonts w:ascii="Arial" w:hAnsi="Arial"/>
                <w:b/>
                <w:spacing w:val="13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OLIVOS</w:t>
            </w:r>
            <w:r>
              <w:rPr>
                <w:rFonts w:ascii="Arial" w:hAnsi="Arial"/>
                <w:b/>
                <w:spacing w:val="13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CAMPOS</w:t>
            </w:r>
          </w:p>
        </w:tc>
        <w:tc>
          <w:tcPr>
            <w:tcW w:w="3390" w:type="dxa"/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ind w:left="344" w:right="19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MAGISTRADO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226"/>
              <w:ind w:left="344" w:right="194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(RÚBRICA)</w:t>
            </w: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37" w:lineRule="auto"/>
              <w:ind w:left="344" w:right="191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SALVADOR</w:t>
            </w:r>
            <w:r>
              <w:rPr>
                <w:rFonts w:ascii="Arial" w:hAnsi="Arial"/>
                <w:b/>
                <w:spacing w:val="1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ALEJANDRO</w:t>
            </w:r>
            <w:r>
              <w:rPr>
                <w:rFonts w:ascii="Arial" w:hAnsi="Arial"/>
                <w:b/>
                <w:spacing w:val="-51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PÉREZ</w:t>
            </w:r>
            <w:r>
              <w:rPr>
                <w:rFonts w:ascii="Arial" w:hAnsi="Arial"/>
                <w:b/>
                <w:spacing w:val="6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CONTRERAS</w:t>
            </w:r>
          </w:p>
        </w:tc>
      </w:tr>
      <w:tr>
        <w:trPr>
          <w:trHeight w:val="1698" w:hRule="atLeast"/>
        </w:trPr>
        <w:tc>
          <w:tcPr>
            <w:tcW w:w="7348" w:type="dxa"/>
            <w:gridSpan w:val="2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903" w:right="162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SECRETARIO</w:t>
            </w:r>
            <w:r>
              <w:rPr>
                <w:rFonts w:ascii="Arial"/>
                <w:b/>
                <w:spacing w:val="20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GENERAL</w:t>
            </w:r>
            <w:r>
              <w:rPr>
                <w:rFonts w:ascii="Arial"/>
                <w:b/>
                <w:spacing w:val="16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DE</w:t>
            </w:r>
            <w:r>
              <w:rPr>
                <w:rFonts w:ascii="Arial"/>
                <w:b/>
                <w:spacing w:val="21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ACUERDOS</w:t>
            </w: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1903" w:right="1620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(RÚBRICA)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56" w:lineRule="exact" w:before="1"/>
              <w:ind w:left="1903" w:right="1619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HÉCTOR</w:t>
            </w:r>
            <w:r>
              <w:rPr>
                <w:rFonts w:ascii="Arial" w:hAns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RANGEL</w:t>
            </w:r>
            <w:r>
              <w:rPr>
                <w:rFonts w:ascii="Arial" w:hAns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ARGUETA</w:t>
            </w:r>
          </w:p>
        </w:tc>
      </w:tr>
    </w:tbl>
    <w:p>
      <w:pPr>
        <w:spacing w:after="0" w:line="256" w:lineRule="exact"/>
        <w:jc w:val="center"/>
        <w:rPr>
          <w:rFonts w:ascii="Arial" w:hAnsi="Arial"/>
          <w:sz w:val="24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32"/>
        <w:ind w:left="1208" w:right="180"/>
        <w:jc w:val="both"/>
      </w:pPr>
      <w:r>
        <w:rPr/>
        <w:t>VOTO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FUNDAMENTO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12,</w:t>
      </w:r>
      <w:r>
        <w:rPr>
          <w:spacing w:val="1"/>
        </w:rPr>
        <w:t> </w:t>
      </w:r>
      <w:r>
        <w:rPr/>
        <w:t>FRACCIÓN VI, DEL REGLAMENTO INTERNO DEL TRIBUNAL ELECTORAL</w:t>
      </w:r>
      <w:r>
        <w:rPr>
          <w:spacing w:val="1"/>
        </w:rPr>
        <w:t> </w:t>
      </w:r>
      <w:r>
        <w:rPr/>
        <w:t>DEL ESTADO DE MICHOACÁN, FORMULA LA MAGISTRADA ALMA ROSA</w:t>
      </w:r>
      <w:r>
        <w:rPr>
          <w:spacing w:val="1"/>
        </w:rPr>
        <w:t> </w:t>
      </w:r>
      <w:r>
        <w:rPr/>
        <w:t>BAHENA</w:t>
      </w:r>
      <w:r>
        <w:rPr>
          <w:spacing w:val="1"/>
        </w:rPr>
        <w:t> </w:t>
      </w:r>
      <w:r>
        <w:rPr/>
        <w:t>VILLALOBOS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POLÍTICO-ELECTORALES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TEEM-JDC-</w:t>
      </w:r>
      <w:r>
        <w:rPr>
          <w:spacing w:val="1"/>
        </w:rPr>
        <w:t> </w:t>
      </w:r>
      <w:r>
        <w:rPr/>
        <w:t>288/2021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360" w:lineRule="auto"/>
        <w:ind w:left="1208" w:right="185"/>
        <w:jc w:val="both"/>
      </w:pPr>
      <w:r>
        <w:rPr/>
        <w:t>Con el debido respeto para las Magistradas y Magistrados que aprobaron por</w:t>
      </w:r>
      <w:r>
        <w:rPr>
          <w:spacing w:val="1"/>
        </w:rPr>
        <w:t> </w:t>
      </w:r>
      <w:r>
        <w:rPr>
          <w:spacing w:val="-1"/>
        </w:rPr>
        <w:t>mayoría</w:t>
      </w:r>
      <w:r>
        <w:rPr>
          <w:spacing w:val="-14"/>
        </w:rPr>
        <w:t> </w:t>
      </w:r>
      <w:r>
        <w:rPr>
          <w:spacing w:val="-1"/>
        </w:rPr>
        <w:t>el</w:t>
      </w:r>
      <w:r>
        <w:rPr>
          <w:spacing w:val="-17"/>
        </w:rPr>
        <w:t> </w:t>
      </w:r>
      <w:r>
        <w:rPr>
          <w:spacing w:val="-1"/>
        </w:rPr>
        <w:t>presente</w:t>
      </w:r>
      <w:r>
        <w:rPr>
          <w:spacing w:val="-15"/>
        </w:rPr>
        <w:t> </w:t>
      </w:r>
      <w:r>
        <w:rPr>
          <w:spacing w:val="-1"/>
        </w:rPr>
        <w:t>asunto,</w:t>
      </w:r>
      <w:r>
        <w:rPr>
          <w:spacing w:val="-15"/>
        </w:rPr>
        <w:t> </w:t>
      </w:r>
      <w:r>
        <w:rPr>
          <w:spacing w:val="-1"/>
        </w:rPr>
        <w:t>me</w:t>
      </w:r>
      <w:r>
        <w:rPr>
          <w:spacing w:val="-16"/>
        </w:rPr>
        <w:t> </w:t>
      </w:r>
      <w:r>
        <w:rPr>
          <w:spacing w:val="-1"/>
        </w:rPr>
        <w:t>permito</w:t>
      </w:r>
      <w:r>
        <w:rPr>
          <w:spacing w:val="-16"/>
        </w:rPr>
        <w:t> </w:t>
      </w:r>
      <w:r>
        <w:rPr/>
        <w:t>disentir</w:t>
      </w:r>
      <w:r>
        <w:rPr>
          <w:spacing w:val="-15"/>
        </w:rPr>
        <w:t> </w:t>
      </w:r>
      <w:r>
        <w:rPr/>
        <w:t>del</w:t>
      </w:r>
      <w:r>
        <w:rPr>
          <w:spacing w:val="-14"/>
        </w:rPr>
        <w:t> </w:t>
      </w:r>
      <w:r>
        <w:rPr/>
        <w:t>criterio</w:t>
      </w:r>
      <w:r>
        <w:rPr>
          <w:spacing w:val="-16"/>
        </w:rPr>
        <w:t> </w:t>
      </w:r>
      <w:r>
        <w:rPr/>
        <w:t>de</w:t>
      </w:r>
      <w:r>
        <w:rPr>
          <w:spacing w:val="-14"/>
        </w:rPr>
        <w:t> </w:t>
      </w:r>
      <w:r>
        <w:rPr/>
        <w:t>resolución</w:t>
      </w:r>
      <w:r>
        <w:rPr>
          <w:spacing w:val="-13"/>
        </w:rPr>
        <w:t> </w:t>
      </w:r>
      <w:r>
        <w:rPr/>
        <w:t>propuesto.</w:t>
      </w:r>
    </w:p>
    <w:p>
      <w:pPr>
        <w:pStyle w:val="BodyText"/>
        <w:spacing w:before="3"/>
      </w:pPr>
    </w:p>
    <w:p>
      <w:pPr>
        <w:pStyle w:val="BodyText"/>
        <w:spacing w:line="360" w:lineRule="auto"/>
        <w:ind w:left="1208" w:right="182"/>
        <w:jc w:val="both"/>
      </w:pPr>
      <w:r>
        <w:rPr/>
        <w:t>Mi</w:t>
      </w:r>
      <w:r>
        <w:rPr>
          <w:spacing w:val="1"/>
        </w:rPr>
        <w:t> </w:t>
      </w:r>
      <w:r>
        <w:rPr/>
        <w:t>desacuerdo</w:t>
      </w:r>
      <w:r>
        <w:rPr>
          <w:spacing w:val="1"/>
        </w:rPr>
        <w:t> </w:t>
      </w:r>
      <w:r>
        <w:rPr/>
        <w:t>estriba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suscrita,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</w:t>
      </w:r>
      <w:r>
        <w:rPr>
          <w:spacing w:val="-4"/>
        </w:rPr>
        <w:t> </w:t>
      </w:r>
      <w:r>
        <w:rPr/>
        <w:t>deviene</w:t>
      </w:r>
      <w:r>
        <w:rPr>
          <w:spacing w:val="-3"/>
        </w:rPr>
        <w:t> </w:t>
      </w:r>
      <w:r>
        <w:rPr/>
        <w:t>extemporáneo;</w:t>
      </w:r>
      <w:r>
        <w:rPr>
          <w:spacing w:val="-2"/>
        </w:rPr>
        <w:t> </w:t>
      </w:r>
      <w:r>
        <w:rPr/>
        <w:t>atendiendo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razones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5"/>
      </w:pPr>
    </w:p>
    <w:p>
      <w:pPr>
        <w:pStyle w:val="BodyText"/>
        <w:spacing w:line="360" w:lineRule="auto"/>
        <w:ind w:left="1208" w:right="178"/>
        <w:jc w:val="both"/>
      </w:pPr>
      <w:r>
        <w:rPr/>
        <w:t>En</w:t>
      </w:r>
      <w:r>
        <w:rPr>
          <w:spacing w:val="-6"/>
        </w:rPr>
        <w:t> </w:t>
      </w:r>
      <w:r>
        <w:rPr/>
        <w:t>un</w:t>
      </w:r>
      <w:r>
        <w:rPr>
          <w:spacing w:val="-5"/>
        </w:rPr>
        <w:t> </w:t>
      </w:r>
      <w:r>
        <w:rPr/>
        <w:t>primer</w:t>
      </w:r>
      <w:r>
        <w:rPr>
          <w:spacing w:val="-6"/>
        </w:rPr>
        <w:t> </w:t>
      </w:r>
      <w:r>
        <w:rPr/>
        <w:t>punto,</w:t>
      </w:r>
      <w:r>
        <w:rPr>
          <w:spacing w:val="-5"/>
        </w:rPr>
        <w:t> </w:t>
      </w:r>
      <w:r>
        <w:rPr/>
        <w:t>si</w:t>
      </w:r>
      <w:r>
        <w:rPr>
          <w:spacing w:val="-9"/>
        </w:rPr>
        <w:t> </w:t>
      </w:r>
      <w:r>
        <w:rPr/>
        <w:t>bien</w:t>
      </w:r>
      <w:r>
        <w:rPr>
          <w:spacing w:val="-6"/>
        </w:rPr>
        <w:t> </w:t>
      </w:r>
      <w:r>
        <w:rPr/>
        <w:t>es</w:t>
      </w:r>
      <w:r>
        <w:rPr>
          <w:spacing w:val="-6"/>
        </w:rPr>
        <w:t> </w:t>
      </w:r>
      <w:r>
        <w:rPr/>
        <w:t>cierto,</w:t>
      </w:r>
      <w:r>
        <w:rPr>
          <w:spacing w:val="-5"/>
        </w:rPr>
        <w:t> </w:t>
      </w:r>
      <w:r>
        <w:rPr/>
        <w:t>todas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todos</w:t>
      </w:r>
      <w:r>
        <w:rPr>
          <w:spacing w:val="-6"/>
        </w:rPr>
        <w:t> </w:t>
      </w:r>
      <w:r>
        <w:rPr/>
        <w:t>estamos</w:t>
      </w:r>
      <w:r>
        <w:rPr>
          <w:spacing w:val="-6"/>
        </w:rPr>
        <w:t> </w:t>
      </w:r>
      <w:r>
        <w:rPr/>
        <w:t>obligados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juzgar</w:t>
      </w:r>
      <w:r>
        <w:rPr>
          <w:spacing w:val="-7"/>
        </w:rPr>
        <w:t> </w:t>
      </w:r>
      <w:r>
        <w:rPr/>
        <w:t>con</w:t>
      </w:r>
      <w:r>
        <w:rPr>
          <w:spacing w:val="-64"/>
        </w:rPr>
        <w:t> </w:t>
      </w:r>
      <w:r>
        <w:rPr/>
        <w:t>perspectiva intercultural cuando se trate de asuntos de comunidades indígenas,</w:t>
      </w:r>
      <w:r>
        <w:rPr>
          <w:spacing w:val="1"/>
        </w:rPr>
        <w:t> </w:t>
      </w:r>
      <w:r>
        <w:rPr/>
        <w:t>igual de cierto resulta que no se deben de pasar por alto los elementos esenciales</w:t>
      </w:r>
      <w:r>
        <w:rPr>
          <w:spacing w:val="-64"/>
        </w:rPr>
        <w:t> </w:t>
      </w:r>
      <w:r>
        <w:rPr/>
        <w:t>del debido proceso; esto es, el derecho humano de acceso a la justicia no implica</w:t>
      </w:r>
      <w:r>
        <w:rPr>
          <w:spacing w:val="1"/>
        </w:rPr>
        <w:t> </w:t>
      </w:r>
      <w:r>
        <w:rPr/>
        <w:t>el desconocimiento de los requisitos procesales. Por tanto, aunque en el presente</w:t>
      </w:r>
      <w:r>
        <w:rPr>
          <w:spacing w:val="1"/>
        </w:rPr>
        <w:t> </w:t>
      </w:r>
      <w:r>
        <w:rPr/>
        <w:t>asunto se juzgue con flexibilidad atendiendo a las particularidades, no debe de</w:t>
      </w:r>
      <w:r>
        <w:rPr>
          <w:spacing w:val="1"/>
        </w:rPr>
        <w:t> </w:t>
      </w:r>
      <w:r>
        <w:rPr/>
        <w:t>pasar por alto el hecho de que el acuerdo impugnado fue emitido el veintiséis de</w:t>
      </w:r>
      <w:r>
        <w:rPr>
          <w:spacing w:val="1"/>
        </w:rPr>
        <w:t> </w:t>
      </w:r>
      <w:r>
        <w:rPr/>
        <w:t>mayo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este</w:t>
      </w:r>
      <w:r>
        <w:rPr>
          <w:spacing w:val="-6"/>
        </w:rPr>
        <w:t> </w:t>
      </w:r>
      <w:r>
        <w:rPr/>
        <w:t>año</w:t>
      </w:r>
      <w:r>
        <w:rPr>
          <w:position w:val="8"/>
          <w:sz w:val="16"/>
        </w:rPr>
        <w:t>16</w:t>
      </w:r>
      <w:r>
        <w:rPr/>
        <w:t>,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el</w:t>
      </w:r>
      <w:r>
        <w:rPr>
          <w:spacing w:val="-10"/>
        </w:rPr>
        <w:t> </w:t>
      </w:r>
      <w:r>
        <w:rPr/>
        <w:t>juicio</w:t>
      </w:r>
      <w:r>
        <w:rPr>
          <w:spacing w:val="-5"/>
        </w:rPr>
        <w:t> </w:t>
      </w:r>
      <w:r>
        <w:rPr/>
        <w:t>ciudadano</w:t>
      </w:r>
      <w:r>
        <w:rPr>
          <w:spacing w:val="-6"/>
        </w:rPr>
        <w:t> </w:t>
      </w:r>
      <w:r>
        <w:rPr/>
        <w:t>se</w:t>
      </w:r>
      <w:r>
        <w:rPr>
          <w:spacing w:val="-8"/>
        </w:rPr>
        <w:t> </w:t>
      </w:r>
      <w:r>
        <w:rPr/>
        <w:t>presentó</w:t>
      </w:r>
      <w:r>
        <w:rPr>
          <w:spacing w:val="-8"/>
        </w:rPr>
        <w:t> </w:t>
      </w:r>
      <w:r>
        <w:rPr/>
        <w:t>hasta</w:t>
      </w:r>
      <w:r>
        <w:rPr>
          <w:spacing w:val="-8"/>
        </w:rPr>
        <w:t> </w:t>
      </w:r>
      <w:r>
        <w:rPr/>
        <w:t>el</w:t>
      </w:r>
      <w:r>
        <w:rPr>
          <w:spacing w:val="-7"/>
        </w:rPr>
        <w:t> </w:t>
      </w:r>
      <w:r>
        <w:rPr/>
        <w:t>veintitrés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junio,</w:t>
      </w:r>
      <w:r>
        <w:rPr>
          <w:spacing w:val="-8"/>
        </w:rPr>
        <w:t> </w:t>
      </w:r>
      <w:r>
        <w:rPr/>
        <w:t>lo</w:t>
      </w:r>
      <w:r>
        <w:rPr>
          <w:spacing w:val="-64"/>
        </w:rPr>
        <w:t> </w:t>
      </w:r>
      <w:r>
        <w:rPr/>
        <w:t>que pone de manifiesto que transcurrieron veintiocho días, es decir, veintitrés días</w:t>
      </w:r>
      <w:r>
        <w:rPr>
          <w:spacing w:val="-64"/>
        </w:rPr>
        <w:t> </w:t>
      </w:r>
      <w:r>
        <w:rPr/>
        <w:t>después.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360" w:lineRule="auto"/>
        <w:ind w:left="1208" w:right="186"/>
        <w:jc w:val="both"/>
      </w:pPr>
      <w:r>
        <w:rPr/>
        <w:t>Máxime que el actor no aduce, ni mucho menos acredita, la existencia de alguna</w:t>
      </w:r>
      <w:r>
        <w:rPr>
          <w:spacing w:val="1"/>
        </w:rPr>
        <w:t> </w:t>
      </w:r>
      <w:r>
        <w:rPr/>
        <w:t>circunstancia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hecho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impedido</w:t>
      </w:r>
      <w:r>
        <w:rPr>
          <w:spacing w:val="1"/>
        </w:rPr>
        <w:t> </w:t>
      </w:r>
      <w:r>
        <w:rPr/>
        <w:t>presentar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demanda</w:t>
      </w:r>
      <w:r>
        <w:rPr>
          <w:spacing w:val="1"/>
        </w:rPr>
        <w:t> </w:t>
      </w:r>
      <w:r>
        <w:rPr/>
        <w:t>oportunamente;</w:t>
      </w:r>
      <w:r>
        <w:rPr>
          <w:spacing w:val="1"/>
        </w:rPr>
        <w:t> </w:t>
      </w:r>
      <w:r>
        <w:rPr/>
        <w:t>situación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tornaría</w:t>
      </w:r>
      <w:r>
        <w:rPr>
          <w:spacing w:val="1"/>
        </w:rPr>
        <w:t> </w:t>
      </w:r>
      <w:r>
        <w:rPr/>
        <w:t>distinto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análisis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requisito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oportunidad</w:t>
      </w:r>
      <w:r>
        <w:rPr>
          <w:position w:val="8"/>
          <w:sz w:val="16"/>
        </w:rPr>
        <w:t>17</w:t>
      </w:r>
      <w:r>
        <w:rPr/>
        <w:t>.</w:t>
      </w:r>
    </w:p>
    <w:p>
      <w:pPr>
        <w:pStyle w:val="BodyText"/>
      </w:pPr>
    </w:p>
    <w:p>
      <w:pPr>
        <w:pStyle w:val="BodyText"/>
        <w:spacing w:line="360" w:lineRule="auto"/>
        <w:ind w:left="1208" w:right="182"/>
        <w:jc w:val="both"/>
      </w:pPr>
      <w:r>
        <w:rPr/>
        <w:t>Por otra parte, tampoco coincido con la postura adoptada por mis compañeras y</w:t>
      </w:r>
      <w:r>
        <w:rPr>
          <w:spacing w:val="1"/>
        </w:rPr>
        <w:t> </w:t>
      </w:r>
      <w:r>
        <w:rPr/>
        <w:t>compañeros de Pleno, consistente en calificar al acuerdo impugnado como de</w:t>
      </w:r>
      <w:r>
        <w:rPr>
          <w:spacing w:val="1"/>
        </w:rPr>
        <w:t> </w:t>
      </w:r>
      <w:r>
        <w:rPr/>
        <w:t>naturaleza de tracto sucesivo; ello, porque, desde mi óptica, se trata de un acto</w:t>
      </w:r>
      <w:r>
        <w:rPr>
          <w:spacing w:val="1"/>
        </w:rPr>
        <w:t> </w:t>
      </w:r>
      <w:r>
        <w:rPr/>
        <w:t>firme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definitivo.</w:t>
      </w:r>
    </w:p>
    <w:p>
      <w:pPr>
        <w:pStyle w:val="BodyText"/>
        <w:spacing w:before="3"/>
      </w:pPr>
    </w:p>
    <w:p>
      <w:pPr>
        <w:spacing w:line="360" w:lineRule="auto" w:before="0"/>
        <w:ind w:left="1208" w:right="182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Lo estimo de esta manera porque el citado acuerdo fue emitido conforme a lo</w:t>
      </w:r>
      <w:r>
        <w:rPr>
          <w:spacing w:val="1"/>
          <w:sz w:val="24"/>
        </w:rPr>
        <w:t> </w:t>
      </w:r>
      <w:r>
        <w:rPr>
          <w:sz w:val="24"/>
        </w:rPr>
        <w:t>establecido</w:t>
      </w:r>
      <w:r>
        <w:rPr>
          <w:spacing w:val="10"/>
          <w:sz w:val="24"/>
        </w:rPr>
        <w:t> </w:t>
      </w:r>
      <w:r>
        <w:rPr>
          <w:sz w:val="24"/>
        </w:rPr>
        <w:t>en</w:t>
      </w:r>
      <w:r>
        <w:rPr>
          <w:spacing w:val="9"/>
          <w:sz w:val="24"/>
        </w:rPr>
        <w:t> </w:t>
      </w:r>
      <w:r>
        <w:rPr>
          <w:sz w:val="24"/>
        </w:rPr>
        <w:t>el</w:t>
      </w:r>
      <w:r>
        <w:rPr>
          <w:spacing w:val="11"/>
          <w:sz w:val="24"/>
        </w:rPr>
        <w:t> </w:t>
      </w:r>
      <w:r>
        <w:rPr>
          <w:sz w:val="24"/>
        </w:rPr>
        <w:t>artículo</w:t>
      </w:r>
      <w:r>
        <w:rPr>
          <w:spacing w:val="12"/>
          <w:sz w:val="24"/>
        </w:rPr>
        <w:t> </w:t>
      </w:r>
      <w:r>
        <w:rPr>
          <w:sz w:val="24"/>
        </w:rPr>
        <w:t>12,</w:t>
      </w:r>
      <w:r>
        <w:rPr>
          <w:spacing w:val="12"/>
          <w:sz w:val="24"/>
        </w:rPr>
        <w:t> </w:t>
      </w:r>
      <w:r>
        <w:rPr>
          <w:sz w:val="24"/>
        </w:rPr>
        <w:t>último</w:t>
      </w:r>
      <w:r>
        <w:rPr>
          <w:spacing w:val="10"/>
          <w:sz w:val="24"/>
        </w:rPr>
        <w:t> </w:t>
      </w:r>
      <w:r>
        <w:rPr>
          <w:sz w:val="24"/>
        </w:rPr>
        <w:t>párrafo</w:t>
      </w:r>
      <w:r>
        <w:rPr>
          <w:spacing w:val="9"/>
          <w:sz w:val="24"/>
        </w:rPr>
        <w:t> </w:t>
      </w:r>
      <w:r>
        <w:rPr>
          <w:sz w:val="24"/>
        </w:rPr>
        <w:t>del</w:t>
      </w:r>
      <w:r>
        <w:rPr>
          <w:spacing w:val="19"/>
          <w:sz w:val="24"/>
        </w:rPr>
        <w:t> </w:t>
      </w:r>
      <w:r>
        <w:rPr>
          <w:rFonts w:ascii="Arial" w:hAnsi="Arial"/>
          <w:i/>
          <w:sz w:val="24"/>
        </w:rPr>
        <w:t>Reglamento</w:t>
      </w:r>
      <w:r>
        <w:rPr>
          <w:rFonts w:ascii="Arial" w:hAnsi="Arial"/>
          <w:i/>
          <w:spacing w:val="12"/>
          <w:sz w:val="24"/>
        </w:rPr>
        <w:t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1"/>
          <w:sz w:val="24"/>
        </w:rPr>
        <w:t> </w:t>
      </w:r>
      <w:r>
        <w:rPr>
          <w:rFonts w:ascii="Arial" w:hAnsi="Arial"/>
          <w:i/>
          <w:sz w:val="24"/>
        </w:rPr>
        <w:t>Instituto</w:t>
      </w:r>
      <w:r>
        <w:rPr>
          <w:rFonts w:ascii="Arial" w:hAnsi="Arial"/>
          <w:i/>
          <w:spacing w:val="10"/>
          <w:sz w:val="24"/>
        </w:rPr>
        <w:t> </w:t>
      </w:r>
      <w:r>
        <w:rPr>
          <w:rFonts w:ascii="Arial" w:hAnsi="Arial"/>
          <w:i/>
          <w:sz w:val="24"/>
        </w:rPr>
        <w:t>Electoral</w:t>
      </w:r>
    </w:p>
    <w:p>
      <w:pPr>
        <w:pStyle w:val="BodyText"/>
        <w:spacing w:before="2"/>
        <w:rPr>
          <w:rFonts w:ascii="Arial"/>
          <w:i/>
          <w:sz w:val="16"/>
        </w:rPr>
      </w:pPr>
      <w:r>
        <w:rPr/>
        <w:pict>
          <v:rect style="position:absolute;margin-left:113.419998pt;margin-top:11.286357pt;width:144.020pt;height:.60004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0"/>
        </w:numPr>
        <w:tabs>
          <w:tab w:pos="1420" w:val="left" w:leader="none"/>
        </w:tabs>
        <w:spacing w:line="249" w:lineRule="auto" w:before="58" w:after="0"/>
        <w:ind w:left="1208" w:right="186" w:firstLine="0"/>
        <w:jc w:val="left"/>
        <w:rPr>
          <w:sz w:val="20"/>
        </w:rPr>
      </w:pPr>
      <w:r>
        <w:rPr>
          <w:w w:val="80"/>
          <w:sz w:val="20"/>
        </w:rPr>
        <w:t>Acuerdo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IEM-CEAPI-019/2021,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mediante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cual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iniciaron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los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trabajos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para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consulta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ciudadana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solicitada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por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las</w:t>
      </w:r>
      <w:r>
        <w:rPr>
          <w:spacing w:val="1"/>
          <w:w w:val="80"/>
          <w:sz w:val="20"/>
        </w:rPr>
        <w:t> </w:t>
      </w:r>
      <w:r>
        <w:rPr>
          <w:w w:val="85"/>
          <w:sz w:val="20"/>
        </w:rPr>
        <w:t>autoridades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tradicionales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de</w:t>
      </w:r>
      <w:r>
        <w:rPr>
          <w:spacing w:val="-4"/>
          <w:w w:val="85"/>
          <w:sz w:val="20"/>
        </w:rPr>
        <w:t> </w:t>
      </w:r>
      <w:r>
        <w:rPr>
          <w:w w:val="85"/>
          <w:sz w:val="20"/>
        </w:rPr>
        <w:t>la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comunidad</w:t>
      </w:r>
      <w:r>
        <w:rPr>
          <w:spacing w:val="-4"/>
          <w:w w:val="85"/>
          <w:sz w:val="20"/>
        </w:rPr>
        <w:t> </w:t>
      </w:r>
      <w:r>
        <w:rPr>
          <w:w w:val="85"/>
          <w:sz w:val="20"/>
        </w:rPr>
        <w:t>de</w:t>
      </w:r>
      <w:r>
        <w:rPr>
          <w:spacing w:val="-4"/>
          <w:w w:val="85"/>
          <w:sz w:val="20"/>
        </w:rPr>
        <w:t> </w:t>
      </w:r>
      <w:r>
        <w:rPr>
          <w:w w:val="85"/>
          <w:sz w:val="20"/>
        </w:rPr>
        <w:t>Zirahuén,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Michoacán.</w:t>
      </w:r>
    </w:p>
    <w:p>
      <w:pPr>
        <w:pStyle w:val="ListParagraph"/>
        <w:numPr>
          <w:ilvl w:val="0"/>
          <w:numId w:val="10"/>
        </w:numPr>
        <w:tabs>
          <w:tab w:pos="1418" w:val="left" w:leader="none"/>
        </w:tabs>
        <w:spacing w:line="258" w:lineRule="exact" w:before="0" w:after="0"/>
        <w:ind w:left="1417" w:right="0" w:hanging="210"/>
        <w:jc w:val="left"/>
        <w:rPr>
          <w:sz w:val="20"/>
        </w:rPr>
      </w:pPr>
      <w:r>
        <w:rPr>
          <w:w w:val="80"/>
          <w:sz w:val="20"/>
        </w:rPr>
        <w:t>Similar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criterio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fue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adoptado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expediente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SUP-JDC-066/2018.</w:t>
      </w:r>
    </w:p>
    <w:p>
      <w:pPr>
        <w:spacing w:after="0" w:line="258" w:lineRule="exact"/>
        <w:jc w:val="left"/>
        <w:rPr>
          <w:sz w:val="20"/>
        </w:rPr>
        <w:sectPr>
          <w:pgSz w:w="12250" w:h="19450"/>
          <w:pgMar w:header="1628" w:footer="1051" w:top="2640" w:bottom="1240" w:left="1060" w:right="1000"/>
        </w:sectPr>
      </w:pPr>
    </w:p>
    <w:p>
      <w:pPr>
        <w:pStyle w:val="BodyText"/>
        <w:spacing w:before="1"/>
        <w:rPr>
          <w:sz w:val="16"/>
        </w:rPr>
      </w:pPr>
    </w:p>
    <w:p>
      <w:pPr>
        <w:spacing w:line="360" w:lineRule="auto" w:before="92"/>
        <w:ind w:left="126" w:right="1266" w:firstLine="0"/>
        <w:jc w:val="both"/>
        <w:rPr>
          <w:sz w:val="24"/>
        </w:rPr>
      </w:pPr>
      <w:r>
        <w:rPr>
          <w:rFonts w:ascii="Arial" w:hAnsi="Arial"/>
          <w:i/>
          <w:sz w:val="24"/>
        </w:rPr>
        <w:t>de Michoacán para la Consulta Previa, Libre e Informada para los Pueblos y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Comunidades</w:t>
      </w:r>
      <w:r>
        <w:rPr>
          <w:rFonts w:ascii="Arial" w:hAnsi="Arial"/>
          <w:i/>
          <w:spacing w:val="-9"/>
          <w:sz w:val="24"/>
        </w:rPr>
        <w:t> </w:t>
      </w:r>
      <w:r>
        <w:rPr>
          <w:rFonts w:ascii="Arial" w:hAnsi="Arial"/>
          <w:i/>
          <w:sz w:val="24"/>
        </w:rPr>
        <w:t>Indígenas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cual,</w:t>
      </w:r>
      <w:r>
        <w:rPr>
          <w:spacing w:val="-12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esencia,</w:t>
      </w:r>
      <w:r>
        <w:rPr>
          <w:spacing w:val="-10"/>
          <w:sz w:val="24"/>
        </w:rPr>
        <w:t> </w:t>
      </w:r>
      <w:r>
        <w:rPr>
          <w:sz w:val="24"/>
        </w:rPr>
        <w:t>refiere</w:t>
      </w:r>
      <w:r>
        <w:rPr>
          <w:spacing w:val="-11"/>
          <w:sz w:val="24"/>
        </w:rPr>
        <w:t> </w:t>
      </w:r>
      <w:r>
        <w:rPr>
          <w:sz w:val="24"/>
        </w:rPr>
        <w:t>que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cada</w:t>
      </w:r>
      <w:r>
        <w:rPr>
          <w:spacing w:val="-11"/>
          <w:sz w:val="24"/>
        </w:rPr>
        <w:t> </w:t>
      </w:r>
      <w:r>
        <w:rPr>
          <w:sz w:val="24"/>
        </w:rPr>
        <w:t>una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las</w:t>
      </w:r>
      <w:r>
        <w:rPr>
          <w:spacing w:val="-11"/>
          <w:sz w:val="24"/>
        </w:rPr>
        <w:t> </w:t>
      </w:r>
      <w:r>
        <w:rPr>
          <w:sz w:val="24"/>
        </w:rPr>
        <w:t>etapas</w:t>
      </w:r>
      <w:r>
        <w:rPr>
          <w:spacing w:val="-64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proceso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consulta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Comisión</w:t>
      </w:r>
      <w:r>
        <w:rPr>
          <w:spacing w:val="1"/>
          <w:sz w:val="24"/>
        </w:rPr>
        <w:t> </w:t>
      </w:r>
      <w:r>
        <w:rPr>
          <w:sz w:val="24"/>
        </w:rPr>
        <w:t>deberá</w:t>
      </w:r>
      <w:r>
        <w:rPr>
          <w:spacing w:val="1"/>
          <w:sz w:val="24"/>
        </w:rPr>
        <w:t> </w:t>
      </w:r>
      <w:r>
        <w:rPr>
          <w:sz w:val="24"/>
        </w:rPr>
        <w:t>aprobar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acuerdos</w:t>
      </w:r>
      <w:r>
        <w:rPr>
          <w:spacing w:val="1"/>
          <w:sz w:val="24"/>
        </w:rPr>
        <w:t> </w:t>
      </w:r>
      <w:r>
        <w:rPr>
          <w:sz w:val="24"/>
        </w:rPr>
        <w:t>correspondientes,</w:t>
      </w:r>
      <w:r>
        <w:rPr>
          <w:spacing w:val="-14"/>
          <w:sz w:val="24"/>
        </w:rPr>
        <w:t> </w:t>
      </w:r>
      <w:r>
        <w:rPr>
          <w:sz w:val="24"/>
        </w:rPr>
        <w:t>mismos</w:t>
      </w:r>
      <w:r>
        <w:rPr>
          <w:spacing w:val="-15"/>
          <w:sz w:val="24"/>
        </w:rPr>
        <w:t> </w:t>
      </w:r>
      <w:r>
        <w:rPr>
          <w:sz w:val="24"/>
        </w:rPr>
        <w:t>que</w:t>
      </w:r>
      <w:r>
        <w:rPr>
          <w:spacing w:val="-13"/>
          <w:sz w:val="24"/>
        </w:rPr>
        <w:t> </w:t>
      </w:r>
      <w:r>
        <w:rPr>
          <w:sz w:val="24"/>
        </w:rPr>
        <w:t>serán</w:t>
      </w:r>
      <w:r>
        <w:rPr>
          <w:spacing w:val="-10"/>
          <w:sz w:val="24"/>
        </w:rPr>
        <w:t> </w:t>
      </w:r>
      <w:r>
        <w:rPr>
          <w:sz w:val="24"/>
        </w:rPr>
        <w:t>presentados</w:t>
      </w:r>
      <w:r>
        <w:rPr>
          <w:spacing w:val="-15"/>
          <w:sz w:val="24"/>
        </w:rPr>
        <w:t> </w:t>
      </w:r>
      <w:r>
        <w:rPr>
          <w:sz w:val="24"/>
        </w:rPr>
        <w:t>ante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6"/>
          <w:sz w:val="24"/>
        </w:rPr>
        <w:t> </w:t>
      </w:r>
      <w:r>
        <w:rPr>
          <w:sz w:val="24"/>
        </w:rPr>
        <w:t>Consejo</w:t>
      </w:r>
      <w:r>
        <w:rPr>
          <w:spacing w:val="-16"/>
          <w:sz w:val="24"/>
        </w:rPr>
        <w:t> </w:t>
      </w:r>
      <w:r>
        <w:rPr>
          <w:sz w:val="24"/>
        </w:rPr>
        <w:t>General</w:t>
      </w:r>
      <w:r>
        <w:rPr>
          <w:spacing w:val="-15"/>
          <w:sz w:val="24"/>
        </w:rPr>
        <w:t> </w:t>
      </w:r>
      <w:r>
        <w:rPr>
          <w:sz w:val="24"/>
        </w:rPr>
        <w:t>para</w:t>
      </w:r>
      <w:r>
        <w:rPr>
          <w:spacing w:val="-14"/>
          <w:sz w:val="24"/>
        </w:rPr>
        <w:t> </w:t>
      </w:r>
      <w:r>
        <w:rPr>
          <w:sz w:val="24"/>
        </w:rPr>
        <w:t>los</w:t>
      </w:r>
      <w:r>
        <w:rPr>
          <w:spacing w:val="-65"/>
          <w:sz w:val="24"/>
        </w:rPr>
        <w:t> </w:t>
      </w:r>
      <w:r>
        <w:rPr>
          <w:sz w:val="24"/>
        </w:rPr>
        <w:t>efectos</w:t>
      </w:r>
      <w:r>
        <w:rPr>
          <w:spacing w:val="-1"/>
          <w:sz w:val="24"/>
        </w:rPr>
        <w:t> </w:t>
      </w:r>
      <w:r>
        <w:rPr>
          <w:sz w:val="24"/>
        </w:rPr>
        <w:t>jurídicos</w:t>
      </w:r>
      <w:r>
        <w:rPr>
          <w:spacing w:val="-2"/>
          <w:sz w:val="24"/>
        </w:rPr>
        <w:t> </w:t>
      </w:r>
      <w:r>
        <w:rPr>
          <w:sz w:val="24"/>
        </w:rPr>
        <w:t>procedentes.</w:t>
      </w:r>
    </w:p>
    <w:p>
      <w:pPr>
        <w:pStyle w:val="BodyText"/>
        <w:spacing w:before="4"/>
      </w:pPr>
    </w:p>
    <w:p>
      <w:pPr>
        <w:pStyle w:val="BodyText"/>
        <w:spacing w:line="360" w:lineRule="auto"/>
        <w:ind w:left="126" w:right="1268"/>
        <w:jc w:val="both"/>
      </w:pPr>
      <w:r>
        <w:rPr/>
        <w:t>En</w:t>
      </w:r>
      <w:r>
        <w:rPr>
          <w:spacing w:val="-8"/>
        </w:rPr>
        <w:t> </w:t>
      </w:r>
      <w:r>
        <w:rPr/>
        <w:t>ese</w:t>
      </w:r>
      <w:r>
        <w:rPr>
          <w:spacing w:val="-6"/>
        </w:rPr>
        <w:t> </w:t>
      </w:r>
      <w:r>
        <w:rPr/>
        <w:t>sentido,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acto</w:t>
      </w:r>
      <w:r>
        <w:rPr>
          <w:spacing w:val="-8"/>
        </w:rPr>
        <w:t> </w:t>
      </w:r>
      <w:r>
        <w:rPr/>
        <w:t>impugnado</w:t>
      </w:r>
      <w:r>
        <w:rPr>
          <w:spacing w:val="-8"/>
        </w:rPr>
        <w:t> </w:t>
      </w:r>
      <w:r>
        <w:rPr/>
        <w:t>no</w:t>
      </w:r>
      <w:r>
        <w:rPr>
          <w:spacing w:val="-8"/>
        </w:rPr>
        <w:t> </w:t>
      </w:r>
      <w:r>
        <w:rPr/>
        <w:t>es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tracto</w:t>
      </w:r>
      <w:r>
        <w:rPr>
          <w:spacing w:val="-6"/>
        </w:rPr>
        <w:t> </w:t>
      </w:r>
      <w:r>
        <w:rPr/>
        <w:t>sucesivo,</w:t>
      </w:r>
      <w:r>
        <w:rPr>
          <w:spacing w:val="-5"/>
        </w:rPr>
        <w:t> </w:t>
      </w:r>
      <w:r>
        <w:rPr/>
        <w:t>sino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marca</w:t>
      </w:r>
      <w:r>
        <w:rPr>
          <w:spacing w:val="-9"/>
        </w:rPr>
        <w:t> </w:t>
      </w:r>
      <w:r>
        <w:rPr/>
        <w:t>el</w:t>
      </w:r>
      <w:r>
        <w:rPr>
          <w:spacing w:val="-6"/>
        </w:rPr>
        <w:t> </w:t>
      </w:r>
      <w:r>
        <w:rPr/>
        <w:t>final</w:t>
      </w:r>
      <w:r>
        <w:rPr>
          <w:spacing w:val="-65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11"/>
        </w:rPr>
        <w:t> </w:t>
      </w:r>
      <w:r>
        <w:rPr/>
        <w:t>etapa</w:t>
      </w:r>
      <w:r>
        <w:rPr>
          <w:spacing w:val="-12"/>
        </w:rPr>
        <w:t> </w:t>
      </w:r>
      <w:r>
        <w:rPr/>
        <w:t>correspondiente,</w:t>
      </w:r>
      <w:r>
        <w:rPr>
          <w:spacing w:val="-11"/>
        </w:rPr>
        <w:t> </w:t>
      </w:r>
      <w:r>
        <w:rPr/>
        <w:t>para</w:t>
      </w:r>
      <w:r>
        <w:rPr>
          <w:spacing w:val="-9"/>
        </w:rPr>
        <w:t> </w:t>
      </w:r>
      <w:r>
        <w:rPr/>
        <w:t>dar</w:t>
      </w:r>
      <w:r>
        <w:rPr>
          <w:spacing w:val="-10"/>
        </w:rPr>
        <w:t> </w:t>
      </w:r>
      <w:r>
        <w:rPr/>
        <w:t>paso</w:t>
      </w:r>
      <w:r>
        <w:rPr>
          <w:spacing w:val="-9"/>
        </w:rPr>
        <w:t> </w:t>
      </w:r>
      <w:r>
        <w:rPr/>
        <w:t>a</w:t>
      </w:r>
      <w:r>
        <w:rPr>
          <w:spacing w:val="-11"/>
        </w:rPr>
        <w:t> </w:t>
      </w:r>
      <w:r>
        <w:rPr/>
        <w:t>la</w:t>
      </w:r>
      <w:r>
        <w:rPr>
          <w:spacing w:val="-9"/>
        </w:rPr>
        <w:t> </w:t>
      </w:r>
      <w:r>
        <w:rPr/>
        <w:t>siguiente</w:t>
      </w:r>
      <w:r>
        <w:rPr>
          <w:spacing w:val="-10"/>
        </w:rPr>
        <w:t> </w:t>
      </w:r>
      <w:r>
        <w:rPr/>
        <w:t>fase</w:t>
      </w:r>
      <w:r>
        <w:rPr>
          <w:spacing w:val="-9"/>
        </w:rPr>
        <w:t> </w:t>
      </w:r>
      <w:r>
        <w:rPr/>
        <w:t>del</w:t>
      </w:r>
      <w:r>
        <w:rPr>
          <w:spacing w:val="-10"/>
        </w:rPr>
        <w:t> </w:t>
      </w:r>
      <w:r>
        <w:rPr/>
        <w:t>procedimiento</w:t>
      </w:r>
      <w:r>
        <w:rPr>
          <w:spacing w:val="-11"/>
        </w:rPr>
        <w:t> </w:t>
      </w:r>
      <w:r>
        <w:rPr/>
        <w:t>de</w:t>
      </w:r>
      <w:r>
        <w:rPr>
          <w:spacing w:val="-64"/>
        </w:rPr>
        <w:t> </w:t>
      </w:r>
      <w:r>
        <w:rPr/>
        <w:t>consulta.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consecuencia,</w:t>
      </w:r>
      <w:r>
        <w:rPr>
          <w:spacing w:val="-4"/>
        </w:rPr>
        <w:t> </w:t>
      </w:r>
      <w:r>
        <w:rPr/>
        <w:t>es</w:t>
      </w:r>
      <w:r>
        <w:rPr>
          <w:spacing w:val="-8"/>
        </w:rPr>
        <w:t> </w:t>
      </w:r>
      <w:r>
        <w:rPr/>
        <w:t>un</w:t>
      </w:r>
      <w:r>
        <w:rPr>
          <w:spacing w:val="-6"/>
        </w:rPr>
        <w:t> </w:t>
      </w:r>
      <w:r>
        <w:rPr/>
        <w:t>hecho</w:t>
      </w:r>
      <w:r>
        <w:rPr>
          <w:spacing w:val="-5"/>
        </w:rPr>
        <w:t> </w:t>
      </w:r>
      <w:r>
        <w:rPr/>
        <w:t>definitivo</w:t>
      </w:r>
      <w:r>
        <w:rPr>
          <w:spacing w:val="-4"/>
        </w:rPr>
        <w:t> </w:t>
      </w:r>
      <w:r>
        <w:rPr/>
        <w:t>o</w:t>
      </w:r>
      <w:r>
        <w:rPr>
          <w:spacing w:val="-5"/>
        </w:rPr>
        <w:t> </w:t>
      </w:r>
      <w:r>
        <w:rPr/>
        <w:t>firme</w:t>
      </w:r>
      <w:r>
        <w:rPr>
          <w:spacing w:val="-6"/>
        </w:rPr>
        <w:t> </w:t>
      </w:r>
      <w:r>
        <w:rPr/>
        <w:t>que,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modo</w:t>
      </w:r>
      <w:r>
        <w:rPr>
          <w:spacing w:val="-5"/>
        </w:rPr>
        <w:t> </w:t>
      </w:r>
      <w:r>
        <w:rPr/>
        <w:t>alguno,</w:t>
      </w:r>
      <w:r>
        <w:rPr>
          <w:spacing w:val="-5"/>
        </w:rPr>
        <w:t> </w:t>
      </w:r>
      <w:r>
        <w:rPr/>
        <w:t>se</w:t>
      </w:r>
      <w:r>
        <w:rPr>
          <w:spacing w:val="-64"/>
        </w:rPr>
        <w:t> </w:t>
      </w:r>
      <w:r>
        <w:rPr/>
        <w:t>actualiza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momento</w:t>
      </w:r>
      <w:r>
        <w:rPr>
          <w:spacing w:val="-2"/>
        </w:rPr>
        <w:t> </w:t>
      </w:r>
      <w:r>
        <w:rPr/>
        <w:t>a momento.</w:t>
      </w:r>
    </w:p>
    <w:p>
      <w:pPr>
        <w:pStyle w:val="BodyText"/>
        <w:spacing w:before="6"/>
      </w:pPr>
    </w:p>
    <w:p>
      <w:pPr>
        <w:spacing w:line="360" w:lineRule="auto" w:before="0"/>
        <w:ind w:left="126" w:right="1274" w:firstLine="0"/>
        <w:jc w:val="both"/>
        <w:rPr>
          <w:sz w:val="26"/>
        </w:rPr>
      </w:pPr>
      <w:r>
        <w:rPr>
          <w:sz w:val="26"/>
        </w:rPr>
        <w:t>Es por las citadas razones que me aparto de la resolución en comento y</w:t>
      </w:r>
      <w:r>
        <w:rPr>
          <w:spacing w:val="1"/>
          <w:sz w:val="26"/>
        </w:rPr>
        <w:t> </w:t>
      </w:r>
      <w:r>
        <w:rPr>
          <w:sz w:val="26"/>
        </w:rPr>
        <w:t>formulo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-1"/>
          <w:sz w:val="26"/>
        </w:rPr>
        <w:t> </w:t>
      </w:r>
      <w:r>
        <w:rPr>
          <w:sz w:val="26"/>
        </w:rPr>
        <w:t>presente voto</w:t>
      </w:r>
      <w:r>
        <w:rPr>
          <w:spacing w:val="-1"/>
          <w:sz w:val="26"/>
        </w:rPr>
        <w:t> </w:t>
      </w:r>
      <w:r>
        <w:rPr>
          <w:sz w:val="26"/>
        </w:rPr>
        <w:t>particular.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28"/>
        </w:rPr>
      </w:pPr>
    </w:p>
    <w:p>
      <w:pPr>
        <w:spacing w:before="0"/>
        <w:ind w:left="2328" w:right="3466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MAGISTRADA</w:t>
      </w:r>
    </w:p>
    <w:p>
      <w:pPr>
        <w:pStyle w:val="BodyText"/>
        <w:spacing w:before="10"/>
        <w:rPr>
          <w:rFonts w:ascii="Arial"/>
          <w:b/>
          <w:sz w:val="23"/>
        </w:rPr>
      </w:pPr>
    </w:p>
    <w:p>
      <w:pPr>
        <w:spacing w:before="0"/>
        <w:ind w:left="2329" w:right="3466" w:firstLine="0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(RÚBRICA)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2325" w:right="3466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ALMA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ROSA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BAHENA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VILLALOBOS</w:t>
      </w:r>
    </w:p>
    <w:p>
      <w:pPr>
        <w:pStyle w:val="BodyText"/>
        <w:spacing w:before="10"/>
        <w:rPr>
          <w:rFonts w:ascii="Arial"/>
          <w:b/>
          <w:sz w:val="35"/>
        </w:rPr>
      </w:pPr>
    </w:p>
    <w:p>
      <w:pPr>
        <w:spacing w:before="0"/>
        <w:ind w:left="126" w:right="1265" w:firstLine="0"/>
        <w:jc w:val="both"/>
        <w:rPr>
          <w:sz w:val="20"/>
        </w:rPr>
      </w:pPr>
      <w:r>
        <w:rPr>
          <w:spacing w:val="-1"/>
          <w:sz w:val="20"/>
        </w:rPr>
        <w:t>El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suscrito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Héctor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Rangel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Argueta,</w:t>
      </w:r>
      <w:r>
        <w:rPr>
          <w:spacing w:val="-9"/>
          <w:sz w:val="20"/>
        </w:rPr>
        <w:t> </w:t>
      </w:r>
      <w:r>
        <w:rPr>
          <w:sz w:val="20"/>
        </w:rPr>
        <w:t>Secretario</w:t>
      </w:r>
      <w:r>
        <w:rPr>
          <w:spacing w:val="-13"/>
          <w:sz w:val="20"/>
        </w:rPr>
        <w:t> </w:t>
      </w:r>
      <w:r>
        <w:rPr>
          <w:sz w:val="20"/>
        </w:rPr>
        <w:t>General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Acuerdos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4"/>
          <w:sz w:val="20"/>
        </w:rPr>
        <w:t> </w:t>
      </w:r>
      <w:r>
        <w:rPr>
          <w:sz w:val="20"/>
        </w:rPr>
        <w:t>Tribunal</w:t>
      </w:r>
      <w:r>
        <w:rPr>
          <w:spacing w:val="-10"/>
          <w:sz w:val="20"/>
        </w:rPr>
        <w:t> </w:t>
      </w:r>
      <w:r>
        <w:rPr>
          <w:sz w:val="20"/>
        </w:rPr>
        <w:t>Electoral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de Michoacán, en ejercicio de las facultades que me confieren los artículos 69 fracciones VII y VIII</w:t>
      </w:r>
      <w:r>
        <w:rPr>
          <w:spacing w:val="1"/>
          <w:sz w:val="20"/>
        </w:rPr>
        <w:t> </w:t>
      </w:r>
      <w:r>
        <w:rPr>
          <w:spacing w:val="-1"/>
          <w:sz w:val="20"/>
        </w:rPr>
        <w:t>del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Código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Electoral</w:t>
      </w:r>
      <w:r>
        <w:rPr>
          <w:spacing w:val="-13"/>
          <w:sz w:val="20"/>
        </w:rPr>
        <w:t> </w:t>
      </w:r>
      <w:r>
        <w:rPr>
          <w:sz w:val="20"/>
        </w:rPr>
        <w:t>del</w:t>
      </w:r>
      <w:r>
        <w:rPr>
          <w:spacing w:val="-13"/>
          <w:sz w:val="20"/>
        </w:rPr>
        <w:t> </w:t>
      </w:r>
      <w:r>
        <w:rPr>
          <w:sz w:val="20"/>
        </w:rPr>
        <w:t>Estado</w:t>
      </w:r>
      <w:r>
        <w:rPr>
          <w:spacing w:val="-13"/>
          <w:sz w:val="20"/>
        </w:rPr>
        <w:t> </w:t>
      </w:r>
      <w:r>
        <w:rPr>
          <w:sz w:val="20"/>
        </w:rPr>
        <w:t>y</w:t>
      </w:r>
      <w:r>
        <w:rPr>
          <w:spacing w:val="-11"/>
          <w:sz w:val="20"/>
        </w:rPr>
        <w:t> </w:t>
      </w:r>
      <w:r>
        <w:rPr>
          <w:sz w:val="20"/>
        </w:rPr>
        <w:t>14,</w:t>
      </w:r>
      <w:r>
        <w:rPr>
          <w:spacing w:val="-13"/>
          <w:sz w:val="20"/>
        </w:rPr>
        <w:t> </w:t>
      </w:r>
      <w:r>
        <w:rPr>
          <w:sz w:val="20"/>
        </w:rPr>
        <w:t>fracciones</w:t>
      </w:r>
      <w:r>
        <w:rPr>
          <w:spacing w:val="-11"/>
          <w:sz w:val="20"/>
        </w:rPr>
        <w:t> </w:t>
      </w:r>
      <w:r>
        <w:rPr>
          <w:sz w:val="20"/>
        </w:rPr>
        <w:t>X</w:t>
      </w:r>
      <w:r>
        <w:rPr>
          <w:spacing w:val="-13"/>
          <w:sz w:val="20"/>
        </w:rPr>
        <w:t> </w:t>
      </w:r>
      <w:r>
        <w:rPr>
          <w:sz w:val="20"/>
        </w:rPr>
        <w:t>y</w:t>
      </w:r>
      <w:r>
        <w:rPr>
          <w:spacing w:val="-11"/>
          <w:sz w:val="20"/>
        </w:rPr>
        <w:t> </w:t>
      </w:r>
      <w:r>
        <w:rPr>
          <w:sz w:val="20"/>
        </w:rPr>
        <w:t>XI,</w:t>
      </w:r>
      <w:r>
        <w:rPr>
          <w:spacing w:val="-13"/>
          <w:sz w:val="20"/>
        </w:rPr>
        <w:t> </w:t>
      </w:r>
      <w:r>
        <w:rPr>
          <w:sz w:val="20"/>
        </w:rPr>
        <w:t>del</w:t>
      </w:r>
      <w:r>
        <w:rPr>
          <w:spacing w:val="-13"/>
          <w:sz w:val="20"/>
        </w:rPr>
        <w:t> </w:t>
      </w:r>
      <w:r>
        <w:rPr>
          <w:sz w:val="20"/>
        </w:rPr>
        <w:t>Reglamento</w:t>
      </w:r>
      <w:r>
        <w:rPr>
          <w:spacing w:val="-13"/>
          <w:sz w:val="20"/>
        </w:rPr>
        <w:t> </w:t>
      </w:r>
      <w:r>
        <w:rPr>
          <w:sz w:val="20"/>
        </w:rPr>
        <w:t>Interno</w:t>
      </w:r>
      <w:r>
        <w:rPr>
          <w:spacing w:val="-13"/>
          <w:sz w:val="20"/>
        </w:rPr>
        <w:t> </w:t>
      </w:r>
      <w:r>
        <w:rPr>
          <w:sz w:val="20"/>
        </w:rPr>
        <w:t>del</w:t>
      </w:r>
      <w:r>
        <w:rPr>
          <w:spacing w:val="-11"/>
          <w:sz w:val="20"/>
        </w:rPr>
        <w:t> </w:t>
      </w:r>
      <w:r>
        <w:rPr>
          <w:sz w:val="20"/>
        </w:rPr>
        <w:t>Tribunal</w:t>
      </w:r>
      <w:r>
        <w:rPr>
          <w:spacing w:val="-13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del Estado de Michoacán, hago constar que el presente voto particular emitido por la Magistrada</w:t>
      </w:r>
      <w:r>
        <w:rPr>
          <w:spacing w:val="1"/>
          <w:sz w:val="20"/>
        </w:rPr>
        <w:t> </w:t>
      </w:r>
      <w:r>
        <w:rPr>
          <w:sz w:val="20"/>
        </w:rPr>
        <w:t>Alma</w:t>
      </w:r>
      <w:r>
        <w:rPr>
          <w:spacing w:val="-14"/>
          <w:sz w:val="20"/>
        </w:rPr>
        <w:t> </w:t>
      </w:r>
      <w:r>
        <w:rPr>
          <w:sz w:val="20"/>
        </w:rPr>
        <w:t>Rosa</w:t>
      </w:r>
      <w:r>
        <w:rPr>
          <w:spacing w:val="-12"/>
          <w:sz w:val="20"/>
        </w:rPr>
        <w:t> </w:t>
      </w:r>
      <w:r>
        <w:rPr>
          <w:sz w:val="20"/>
        </w:rPr>
        <w:t>Bahena</w:t>
      </w:r>
      <w:r>
        <w:rPr>
          <w:spacing w:val="-12"/>
          <w:sz w:val="20"/>
        </w:rPr>
        <w:t> </w:t>
      </w:r>
      <w:r>
        <w:rPr>
          <w:sz w:val="20"/>
        </w:rPr>
        <w:t>Villalobos,</w:t>
      </w:r>
      <w:r>
        <w:rPr>
          <w:spacing w:val="-14"/>
          <w:sz w:val="20"/>
        </w:rPr>
        <w:t> </w:t>
      </w:r>
      <w:r>
        <w:rPr>
          <w:sz w:val="20"/>
        </w:rPr>
        <w:t>forma</w:t>
      </w:r>
      <w:r>
        <w:rPr>
          <w:spacing w:val="-13"/>
          <w:sz w:val="20"/>
        </w:rPr>
        <w:t> </w:t>
      </w:r>
      <w:r>
        <w:rPr>
          <w:sz w:val="20"/>
        </w:rPr>
        <w:t>parte</w:t>
      </w:r>
      <w:r>
        <w:rPr>
          <w:spacing w:val="-14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14"/>
          <w:sz w:val="20"/>
        </w:rPr>
        <w:t> </w:t>
      </w:r>
      <w:r>
        <w:rPr>
          <w:sz w:val="20"/>
        </w:rPr>
        <w:t>sentencia</w:t>
      </w:r>
      <w:r>
        <w:rPr>
          <w:spacing w:val="-14"/>
          <w:sz w:val="20"/>
        </w:rPr>
        <w:t> </w:t>
      </w:r>
      <w:r>
        <w:rPr>
          <w:sz w:val="20"/>
        </w:rPr>
        <w:t>emitida</w:t>
      </w:r>
      <w:r>
        <w:rPr>
          <w:spacing w:val="-14"/>
          <w:sz w:val="20"/>
        </w:rPr>
        <w:t> </w:t>
      </w:r>
      <w:r>
        <w:rPr>
          <w:sz w:val="20"/>
        </w:rPr>
        <w:t>por</w:t>
      </w:r>
      <w:r>
        <w:rPr>
          <w:spacing w:val="-12"/>
          <w:sz w:val="20"/>
        </w:rPr>
        <w:t> </w:t>
      </w:r>
      <w:r>
        <w:rPr>
          <w:sz w:val="20"/>
        </w:rPr>
        <w:t>el</w:t>
      </w:r>
      <w:r>
        <w:rPr>
          <w:spacing w:val="-13"/>
          <w:sz w:val="20"/>
        </w:rPr>
        <w:t> </w:t>
      </w:r>
      <w:r>
        <w:rPr>
          <w:sz w:val="20"/>
        </w:rPr>
        <w:t>Pleno</w:t>
      </w:r>
      <w:r>
        <w:rPr>
          <w:spacing w:val="-12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Tribunal</w:t>
      </w:r>
      <w:r>
        <w:rPr>
          <w:spacing w:val="-12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del Estado de Michoacán, en sesión pública virtual celebrada el diecinueve de agosto de dos mil</w:t>
      </w:r>
      <w:r>
        <w:rPr>
          <w:spacing w:val="1"/>
          <w:sz w:val="20"/>
        </w:rPr>
        <w:t> </w:t>
      </w:r>
      <w:r>
        <w:rPr>
          <w:sz w:val="20"/>
        </w:rPr>
        <w:t>veintiuno,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juicio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protección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político-electorales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ciudadano</w:t>
      </w:r>
      <w:r>
        <w:rPr>
          <w:spacing w:val="1"/>
          <w:sz w:val="20"/>
        </w:rPr>
        <w:t> </w:t>
      </w:r>
      <w:r>
        <w:rPr>
          <w:spacing w:val="-1"/>
          <w:sz w:val="20"/>
        </w:rPr>
        <w:t>identificado</w:t>
      </w:r>
      <w:r>
        <w:rPr>
          <w:spacing w:val="-16"/>
          <w:sz w:val="20"/>
        </w:rPr>
        <w:t> </w:t>
      </w:r>
      <w:r>
        <w:rPr>
          <w:spacing w:val="-1"/>
          <w:sz w:val="20"/>
        </w:rPr>
        <w:t>con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la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clave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TEEM-JDC-288/2021;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la</w:t>
      </w:r>
      <w:r>
        <w:rPr>
          <w:spacing w:val="-16"/>
          <w:sz w:val="20"/>
        </w:rPr>
        <w:t> </w:t>
      </w:r>
      <w:r>
        <w:rPr>
          <w:spacing w:val="-1"/>
          <w:sz w:val="20"/>
        </w:rPr>
        <w:t>cual</w:t>
      </w:r>
      <w:r>
        <w:rPr>
          <w:spacing w:val="-12"/>
          <w:sz w:val="20"/>
        </w:rPr>
        <w:t> </w:t>
      </w:r>
      <w:r>
        <w:rPr>
          <w:spacing w:val="-1"/>
          <w:sz w:val="20"/>
        </w:rPr>
        <w:t>consta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treinta</w:t>
      </w:r>
      <w:r>
        <w:rPr>
          <w:spacing w:val="-13"/>
          <w:sz w:val="20"/>
        </w:rPr>
        <w:t> </w:t>
      </w:r>
      <w:r>
        <w:rPr>
          <w:sz w:val="20"/>
        </w:rPr>
        <w:t>páginas,</w:t>
      </w:r>
      <w:r>
        <w:rPr>
          <w:spacing w:val="-13"/>
          <w:sz w:val="20"/>
        </w:rPr>
        <w:t> </w:t>
      </w:r>
      <w:r>
        <w:rPr>
          <w:sz w:val="20"/>
        </w:rPr>
        <w:t>incluida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presente.</w:t>
      </w:r>
      <w:r>
        <w:rPr>
          <w:spacing w:val="1"/>
          <w:sz w:val="20"/>
        </w:rPr>
        <w:t> </w:t>
      </w:r>
      <w:r>
        <w:rPr>
          <w:sz w:val="20"/>
        </w:rPr>
        <w:t>Doy</w:t>
      </w:r>
      <w:r>
        <w:rPr>
          <w:spacing w:val="-1"/>
          <w:sz w:val="20"/>
        </w:rPr>
        <w:t> </w:t>
      </w:r>
      <w:r>
        <w:rPr>
          <w:sz w:val="20"/>
        </w:rPr>
        <w:t>fe</w:t>
      </w:r>
    </w:p>
    <w:sectPr>
      <w:pgSz w:w="12250" w:h="19450"/>
      <w:pgMar w:header="1628" w:footer="1051" w:top="2640" w:bottom="1240" w:left="106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049988pt;margin-top:908.562622pt;width:18pt;height:15.3pt;mso-position-horizontal-relative:page;mso-position-vertical-relative:page;z-index:-1640345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190002pt;margin-top:908.562622pt;width:18pt;height:15.3pt;mso-position-horizontal-relative:page;mso-position-vertical-relative:page;z-index:-1640294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910976">
          <wp:simplePos x="0" y="0"/>
          <wp:positionH relativeFrom="page">
            <wp:posOffset>4732020</wp:posOffset>
          </wp:positionH>
          <wp:positionV relativeFrom="page">
            <wp:posOffset>1033779</wp:posOffset>
          </wp:positionV>
          <wp:extent cx="1600073" cy="498475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8.304001pt;margin-top:120.38195pt;width:80.25pt;height:13.45pt;mso-position-horizontal-relative:page;mso-position-vertical-relative:page;z-index:-1640499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TEEM-JDC-288/2021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912000">
          <wp:simplePos x="0" y="0"/>
          <wp:positionH relativeFrom="page">
            <wp:posOffset>5419725</wp:posOffset>
          </wp:positionH>
          <wp:positionV relativeFrom="page">
            <wp:posOffset>1033779</wp:posOffset>
          </wp:positionV>
          <wp:extent cx="1600073" cy="498475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12.419998pt;margin-top:120.38195pt;width:80.25pt;height:13.45pt;mso-position-horizontal-relative:page;mso-position-vertical-relative:page;z-index:-164039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TEEM-JDC-288/2021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6"/>
      <w:numFmt w:val="decimal"/>
      <w:lvlText w:val="%1"/>
      <w:lvlJc w:val="left"/>
      <w:pPr>
        <w:ind w:left="1208" w:hanging="212"/>
        <w:jc w:val="left"/>
      </w:pPr>
      <w:rPr>
        <w:rFonts w:hint="default" w:ascii="Times New Roman" w:hAnsi="Times New Roman" w:eastAsia="Times New Roman" w:cs="Times New Roman"/>
        <w:spacing w:val="0"/>
        <w:w w:val="100"/>
        <w:position w:val="9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98" w:hanging="21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96" w:hanging="2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94" w:hanging="2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92" w:hanging="2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91" w:hanging="2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89" w:hanging="2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87" w:hanging="2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85" w:hanging="21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1258" w:hanging="284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152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044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936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28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21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13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05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7" w:hanging="284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"/>
      <w:lvlJc w:val="left"/>
      <w:pPr>
        <w:ind w:left="846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74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7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1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4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13" w:hanging="36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3"/>
      <w:numFmt w:val="decimal"/>
      <w:lvlText w:val="%1"/>
      <w:lvlJc w:val="left"/>
      <w:pPr>
        <w:ind w:left="1928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928" w:hanging="720"/>
        <w:jc w:val="lef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928" w:hanging="720"/>
        <w:jc w:val="left"/>
      </w:pPr>
      <w:rPr>
        <w:rFonts w:hint="default" w:ascii="Arial" w:hAnsi="Arial" w:eastAsia="Arial" w:cs="Arial"/>
        <w:b/>
        <w:bCs/>
        <w:spacing w:val="-2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98" w:hanging="7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24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51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77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703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29" w:hanging="72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upperRoman"/>
      <w:lvlText w:val="%1."/>
      <w:lvlJc w:val="left"/>
      <w:pPr>
        <w:ind w:left="126" w:hanging="307"/>
        <w:jc w:val="left"/>
      </w:pPr>
      <w:rPr>
        <w:rFonts w:hint="default" w:ascii="Arial MT" w:hAnsi="Arial MT" w:eastAsia="Arial MT" w:cs="Arial MT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26" w:hanging="30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2" w:hanging="30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38" w:hanging="30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44" w:hanging="30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51" w:hanging="30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57" w:hanging="30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63" w:hanging="30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69" w:hanging="307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2"/>
      <w:numFmt w:val="decimal"/>
      <w:lvlText w:val="%1"/>
      <w:lvlJc w:val="left"/>
      <w:pPr>
        <w:ind w:left="1206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06" w:hanging="720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96" w:hanging="7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94" w:hanging="7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92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91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89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87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85" w:hanging="72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Letter"/>
      <w:lvlText w:val="%1."/>
      <w:lvlJc w:val="left"/>
      <w:pPr>
        <w:ind w:left="846" w:hanging="360"/>
        <w:jc w:val="left"/>
      </w:pPr>
      <w:rPr>
        <w:rFonts w:hint="default"/>
        <w:b/>
        <w:bCs/>
        <w:spacing w:val="-1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74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7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1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4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13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834" w:hanging="721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928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3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56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74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9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1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28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46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26" w:hanging="348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26" w:hanging="34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2" w:hanging="34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38" w:hanging="34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44" w:hanging="34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51" w:hanging="34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57" w:hanging="34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63" w:hanging="34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69" w:hanging="34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6" w:hanging="721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60" w:hanging="7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6" w:hanging="7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53" w:hanging="7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0" w:hanging="7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47" w:hanging="7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94" w:hanging="7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41" w:hanging="7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88" w:hanging="721"/>
      </w:pPr>
      <w:rPr>
        <w:rFonts w:hint="default"/>
        <w:lang w:val="es-E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TOC1" w:type="paragraph">
    <w:name w:val="TOC 1"/>
    <w:basedOn w:val="Normal"/>
    <w:uiPriority w:val="1"/>
    <w:qFormat/>
    <w:pPr>
      <w:spacing w:before="120"/>
      <w:ind w:left="126"/>
    </w:pPr>
    <w:rPr>
      <w:rFonts w:ascii="Arial MT" w:hAnsi="Arial MT" w:eastAsia="Arial MT" w:cs="Arial MT"/>
      <w:sz w:val="20"/>
      <w:szCs w:val="20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928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928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yperlink" Target="http://www.inegi.org.mx/app/mapa/espacioydatos/default.aspx?ag=160790075" TargetMode="External"/><Relationship Id="rId11" Type="http://schemas.openxmlformats.org/officeDocument/2006/relationships/hyperlink" Target="http://www.microrregiones.gob.mx/catloc/LocdeMun.aspx?tipo=clave&amp;campo=loc&amp;ent=16&amp;mun=079" TargetMode="External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eulalio teem</dc:creator>
  <dcterms:created xsi:type="dcterms:W3CDTF">2022-03-14T18:40:28Z</dcterms:created>
  <dcterms:modified xsi:type="dcterms:W3CDTF">2022-03-14T18:40:28Z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2022-03-14T00:00:00Z</vt:filetime>
  </property>
</Properties>
</file>