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821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180789" cy="941831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789" cy="94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259"/>
        <w:ind w:left="5261" w:right="231"/>
        <w:jc w:val="both"/>
      </w:pPr>
      <w:r>
        <w:rPr/>
        <w:t>JUICIO PARA LA PROTECCIÓN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</w:t>
      </w:r>
      <w:r>
        <w:rPr>
          <w:spacing w:val="-75"/>
        </w:rPr>
        <w:t> </w:t>
      </w:r>
      <w:r>
        <w:rPr/>
        <w:t>ELECTORALES</w:t>
      </w:r>
      <w:r>
        <w:rPr>
          <w:spacing w:val="-7"/>
        </w:rPr>
        <w:t> </w:t>
      </w:r>
      <w:r>
        <w:rPr/>
        <w:t>DEL</w:t>
      </w:r>
      <w:r>
        <w:rPr>
          <w:spacing w:val="-3"/>
        </w:rPr>
        <w:t> </w:t>
      </w:r>
      <w:r>
        <w:rPr/>
        <w:t>CIUDADANO.</w:t>
      </w:r>
    </w:p>
    <w:p>
      <w:pPr>
        <w:pStyle w:val="BodyText"/>
        <w:spacing w:before="10"/>
        <w:rPr>
          <w:rFonts w:ascii="Arial"/>
          <w:b/>
          <w:sz w:val="27"/>
        </w:rPr>
      </w:pPr>
    </w:p>
    <w:p>
      <w:pPr>
        <w:spacing w:before="0"/>
        <w:ind w:left="5261" w:right="0" w:firstLine="0"/>
        <w:jc w:val="both"/>
        <w:rPr>
          <w:sz w:val="28"/>
        </w:rPr>
      </w:pPr>
      <w:r>
        <w:rPr>
          <w:rFonts w:ascii="Arial"/>
          <w:b/>
          <w:spacing w:val="-3"/>
          <w:sz w:val="28"/>
        </w:rPr>
        <w:t>EXPEDIENTE:</w:t>
      </w:r>
      <w:r>
        <w:rPr>
          <w:rFonts w:ascii="Arial"/>
          <w:b/>
          <w:spacing w:val="-11"/>
          <w:sz w:val="28"/>
        </w:rPr>
        <w:t> </w:t>
      </w:r>
      <w:r>
        <w:rPr>
          <w:spacing w:val="-3"/>
          <w:sz w:val="28"/>
        </w:rPr>
        <w:t>TEEM-JDC-224/2021.</w:t>
      </w:r>
    </w:p>
    <w:p>
      <w:pPr>
        <w:pStyle w:val="BodyText"/>
        <w:spacing w:before="1"/>
      </w:pPr>
    </w:p>
    <w:p>
      <w:pPr>
        <w:pStyle w:val="BodyText"/>
        <w:ind w:left="5261" w:right="231"/>
        <w:jc w:val="both"/>
      </w:pPr>
      <w:r>
        <w:rPr>
          <w:rFonts w:ascii="Arial" w:hAnsi="Arial"/>
          <w:b/>
        </w:rPr>
        <w:t>ACTORES:</w:t>
      </w:r>
      <w:r>
        <w:rPr>
          <w:rFonts w:ascii="Arial" w:hAnsi="Arial"/>
          <w:b/>
          <w:spacing w:val="1"/>
        </w:rPr>
        <w:t> </w:t>
      </w:r>
      <w:r>
        <w:rPr/>
        <w:t>ARNULFO</w:t>
      </w:r>
      <w:r>
        <w:rPr>
          <w:spacing w:val="1"/>
        </w:rPr>
        <w:t> </w:t>
      </w:r>
      <w:r>
        <w:rPr/>
        <w:t>GÁLVEZ</w:t>
      </w:r>
      <w:r>
        <w:rPr>
          <w:spacing w:val="-75"/>
        </w:rPr>
        <w:t> </w:t>
      </w:r>
      <w:r>
        <w:rPr/>
        <w:t>GRIMALDO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NORMA</w:t>
      </w:r>
      <w:r>
        <w:rPr>
          <w:spacing w:val="1"/>
        </w:rPr>
        <w:t> </w:t>
      </w:r>
      <w:r>
        <w:rPr/>
        <w:t>YADIRA</w:t>
      </w:r>
      <w:r>
        <w:rPr>
          <w:spacing w:val="-75"/>
        </w:rPr>
        <w:t> </w:t>
      </w:r>
      <w:r>
        <w:rPr/>
        <w:t>ÁLVAREZ</w:t>
      </w:r>
      <w:r>
        <w:rPr>
          <w:spacing w:val="-10"/>
        </w:rPr>
        <w:t> </w:t>
      </w:r>
      <w:r>
        <w:rPr/>
        <w:t>TRUJILLO.</w:t>
      </w:r>
    </w:p>
    <w:p>
      <w:pPr>
        <w:pStyle w:val="BodyText"/>
        <w:spacing w:before="11"/>
        <w:rPr>
          <w:sz w:val="27"/>
        </w:rPr>
      </w:pPr>
    </w:p>
    <w:p>
      <w:pPr>
        <w:tabs>
          <w:tab w:pos="7774" w:val="left" w:leader="none"/>
        </w:tabs>
        <w:spacing w:line="240" w:lineRule="auto" w:before="0"/>
        <w:ind w:left="5261" w:right="23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AUTORIDAD</w:t>
        <w:tab/>
      </w:r>
      <w:r>
        <w:rPr>
          <w:rFonts w:ascii="Arial" w:hAnsi="Arial"/>
          <w:b/>
          <w:spacing w:val="-4"/>
          <w:sz w:val="28"/>
        </w:rPr>
        <w:t>RESPONSABLE:</w:t>
      </w:r>
      <w:r>
        <w:rPr>
          <w:rFonts w:ascii="Arial" w:hAnsi="Arial"/>
          <w:b/>
          <w:spacing w:val="-76"/>
          <w:sz w:val="28"/>
        </w:rPr>
        <w:t> </w:t>
      </w:r>
      <w:r>
        <w:rPr>
          <w:sz w:val="28"/>
        </w:rPr>
        <w:t>CONSEJO</w:t>
      </w:r>
      <w:r>
        <w:rPr>
          <w:spacing w:val="1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-75"/>
          <w:sz w:val="28"/>
        </w:rPr>
        <w:t> </w:t>
      </w:r>
      <w:r>
        <w:rPr>
          <w:sz w:val="28"/>
        </w:rPr>
        <w:t>INSTITUTO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MICHOACÁN.</w:t>
      </w:r>
    </w:p>
    <w:p>
      <w:pPr>
        <w:pStyle w:val="BodyText"/>
      </w:pPr>
    </w:p>
    <w:p>
      <w:pPr>
        <w:tabs>
          <w:tab w:pos="8515" w:val="left" w:leader="none"/>
        </w:tabs>
        <w:spacing w:before="0"/>
        <w:ind w:left="5261" w:right="233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MAGISTRADO</w:t>
        <w:tab/>
      </w:r>
      <w:r>
        <w:rPr>
          <w:rFonts w:ascii="Arial" w:hAnsi="Arial"/>
          <w:b/>
          <w:spacing w:val="-1"/>
          <w:sz w:val="28"/>
        </w:rPr>
        <w:t>PONENTE:</w:t>
      </w:r>
      <w:r>
        <w:rPr>
          <w:rFonts w:ascii="Arial" w:hAnsi="Arial"/>
          <w:b/>
          <w:spacing w:val="-76"/>
          <w:sz w:val="28"/>
        </w:rPr>
        <w:t> </w:t>
      </w:r>
      <w:r>
        <w:rPr>
          <w:sz w:val="28"/>
        </w:rPr>
        <w:t>SALVADOR</w:t>
      </w:r>
      <w:r>
        <w:rPr>
          <w:spacing w:val="1"/>
          <w:sz w:val="28"/>
        </w:rPr>
        <w:t> </w:t>
      </w:r>
      <w:r>
        <w:rPr>
          <w:sz w:val="28"/>
        </w:rPr>
        <w:t>ALEJANDRO</w:t>
      </w:r>
      <w:r>
        <w:rPr>
          <w:spacing w:val="1"/>
          <w:sz w:val="28"/>
        </w:rPr>
        <w:t> </w:t>
      </w:r>
      <w:r>
        <w:rPr>
          <w:sz w:val="28"/>
        </w:rPr>
        <w:t>PÉREZ</w:t>
      </w:r>
      <w:r>
        <w:rPr>
          <w:spacing w:val="1"/>
          <w:sz w:val="28"/>
        </w:rPr>
        <w:t> </w:t>
      </w:r>
      <w:r>
        <w:rPr>
          <w:sz w:val="28"/>
        </w:rPr>
        <w:t>CONTRERAS.</w:t>
      </w:r>
    </w:p>
    <w:p>
      <w:pPr>
        <w:pStyle w:val="BodyText"/>
        <w:spacing w:before="2"/>
      </w:pPr>
    </w:p>
    <w:p>
      <w:pPr>
        <w:spacing w:before="0"/>
        <w:ind w:left="5261" w:right="233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SECRETARIO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INSTRUCTOR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75"/>
          <w:sz w:val="28"/>
        </w:rPr>
        <w:t> </w:t>
      </w:r>
      <w:r>
        <w:rPr>
          <w:rFonts w:ascii="Arial" w:hAnsi="Arial"/>
          <w:b/>
          <w:sz w:val="28"/>
        </w:rPr>
        <w:t>PROYECTISTA: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VÍCTOR</w:t>
      </w:r>
      <w:r>
        <w:rPr>
          <w:spacing w:val="1"/>
          <w:sz w:val="28"/>
        </w:rPr>
        <w:t> </w:t>
      </w:r>
      <w:r>
        <w:rPr>
          <w:sz w:val="28"/>
        </w:rPr>
        <w:t>HUGO</w:t>
      </w:r>
      <w:r>
        <w:rPr>
          <w:spacing w:val="1"/>
          <w:sz w:val="28"/>
        </w:rPr>
        <w:t> </w:t>
      </w:r>
      <w:r>
        <w:rPr>
          <w:sz w:val="28"/>
        </w:rPr>
        <w:t>ARROYO</w:t>
      </w:r>
      <w:r>
        <w:rPr>
          <w:spacing w:val="-3"/>
          <w:sz w:val="28"/>
        </w:rPr>
        <w:t> </w:t>
      </w:r>
      <w:r>
        <w:rPr>
          <w:sz w:val="28"/>
        </w:rPr>
        <w:t>SANDOVAL.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spacing w:line="360" w:lineRule="auto" w:before="92"/>
        <w:ind w:left="1814" w:right="109"/>
        <w:jc w:val="both"/>
      </w:pPr>
      <w:r>
        <w:rPr/>
        <w:t>Morelia, Michoacán de Ocampo, a diecinueve de mayo de dos mil</w:t>
      </w:r>
      <w:r>
        <w:rPr>
          <w:spacing w:val="1"/>
        </w:rPr>
        <w:t> </w:t>
      </w:r>
      <w:r>
        <w:rPr/>
        <w:t>veintiuno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814" w:right="106"/>
        <w:jc w:val="both"/>
      </w:pPr>
      <w:r>
        <w:rPr>
          <w:rFonts w:ascii="Arial" w:hAnsi="Arial"/>
          <w:b/>
        </w:rPr>
        <w:t>Sentencia</w:t>
      </w:r>
      <w:r>
        <w:rPr/>
        <w:t>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>
          <w:rFonts w:ascii="Arial" w:hAnsi="Arial"/>
          <w:b/>
        </w:rPr>
        <w:t>modifica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IEM-CG-176/2021,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-18"/>
        </w:rPr>
        <w:t> </w:t>
      </w:r>
      <w:r>
        <w:rPr/>
        <w:t>General</w:t>
      </w:r>
      <w:r>
        <w:rPr>
          <w:spacing w:val="-17"/>
        </w:rPr>
        <w:t> </w:t>
      </w:r>
      <w:r>
        <w:rPr/>
        <w:t>del</w:t>
      </w:r>
      <w:r>
        <w:rPr>
          <w:spacing w:val="-17"/>
        </w:rPr>
        <w:t> </w:t>
      </w:r>
      <w:r>
        <w:rPr/>
        <w:t>Instituto</w:t>
      </w:r>
      <w:r>
        <w:rPr>
          <w:spacing w:val="-17"/>
        </w:rPr>
        <w:t> </w:t>
      </w:r>
      <w:r>
        <w:rPr/>
        <w:t>Electoral</w:t>
      </w:r>
      <w:r>
        <w:rPr>
          <w:spacing w:val="-19"/>
        </w:rPr>
        <w:t> </w:t>
      </w:r>
      <w:r>
        <w:rPr/>
        <w:t>de</w:t>
      </w:r>
      <w:r>
        <w:rPr>
          <w:spacing w:val="-17"/>
        </w:rPr>
        <w:t> </w:t>
      </w:r>
      <w:r>
        <w:rPr/>
        <w:t>Michoacán</w:t>
      </w:r>
      <w:r>
        <w:rPr>
          <w:vertAlign w:val="superscript"/>
        </w:rPr>
        <w:t>2</w:t>
      </w:r>
      <w:r>
        <w:rPr>
          <w:vertAlign w:val="baseline"/>
        </w:rPr>
        <w:t>,</w:t>
      </w:r>
      <w:r>
        <w:rPr>
          <w:spacing w:val="-16"/>
          <w:vertAlign w:val="baseline"/>
        </w:rPr>
        <w:t> </w:t>
      </w:r>
      <w:r>
        <w:rPr>
          <w:vertAlign w:val="baseline"/>
        </w:rPr>
        <w:t>en</w:t>
      </w:r>
      <w:r>
        <w:rPr>
          <w:spacing w:val="-19"/>
          <w:vertAlign w:val="baseline"/>
        </w:rPr>
        <w:t> </w:t>
      </w:r>
      <w:r>
        <w:rPr>
          <w:vertAlign w:val="baseline"/>
        </w:rPr>
        <w:t>particular</w:t>
      </w:r>
      <w:r>
        <w:rPr>
          <w:spacing w:val="-76"/>
          <w:vertAlign w:val="baseline"/>
        </w:rPr>
        <w:t> </w:t>
      </w:r>
      <w:r>
        <w:rPr>
          <w:vertAlign w:val="baseline"/>
        </w:rPr>
        <w:t>al punto tercero, en el que se niega el registro de los cargos</w:t>
      </w:r>
      <w:r>
        <w:rPr>
          <w:spacing w:val="1"/>
          <w:vertAlign w:val="baseline"/>
        </w:rPr>
        <w:t> </w:t>
      </w:r>
      <w:r>
        <w:rPr>
          <w:vertAlign w:val="baseline"/>
        </w:rPr>
        <w:t>reservados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integrar</w:t>
      </w:r>
      <w:r>
        <w:rPr>
          <w:spacing w:val="1"/>
          <w:vertAlign w:val="baseline"/>
        </w:rPr>
        <w:t> </w:t>
      </w:r>
      <w:r>
        <w:rPr>
          <w:vertAlign w:val="baseline"/>
        </w:rPr>
        <w:t>las</w:t>
      </w:r>
      <w:r>
        <w:rPr>
          <w:spacing w:val="1"/>
          <w:vertAlign w:val="baseline"/>
        </w:rPr>
        <w:t> </w:t>
      </w:r>
      <w:r>
        <w:rPr>
          <w:vertAlign w:val="baseline"/>
        </w:rPr>
        <w:t>planillas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1"/>
          <w:vertAlign w:val="baseline"/>
        </w:rPr>
        <w:t> </w:t>
      </w:r>
      <w:r>
        <w:rPr>
          <w:vertAlign w:val="baseline"/>
        </w:rPr>
        <w:t>Ayuntamientos,</w:t>
      </w:r>
      <w:r>
        <w:rPr>
          <w:spacing w:val="1"/>
          <w:vertAlign w:val="baseline"/>
        </w:rPr>
        <w:t> </w:t>
      </w:r>
      <w:r>
        <w:rPr>
          <w:vertAlign w:val="baseline"/>
        </w:rPr>
        <w:t>en</w:t>
      </w:r>
      <w:r>
        <w:rPr>
          <w:spacing w:val="1"/>
          <w:vertAlign w:val="baseline"/>
        </w:rPr>
        <w:t> </w:t>
      </w:r>
      <w:r>
        <w:rPr>
          <w:vertAlign w:val="baseline"/>
        </w:rPr>
        <w:t>particular de Jiquilpan, Michoacán, respecto a la conformación de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4"/>
          <w:vertAlign w:val="baseline"/>
        </w:rPr>
        <w:t> </w:t>
      </w:r>
      <w:r>
        <w:rPr>
          <w:vertAlign w:val="baseline"/>
        </w:rPr>
        <w:t>formula</w:t>
      </w:r>
      <w:r>
        <w:rPr>
          <w:spacing w:val="4"/>
          <w:vertAlign w:val="baseline"/>
        </w:rPr>
        <w:t> </w:t>
      </w:r>
      <w:r>
        <w:rPr>
          <w:vertAlign w:val="baseline"/>
        </w:rPr>
        <w:t>sexta</w:t>
      </w:r>
      <w:r>
        <w:rPr>
          <w:spacing w:val="4"/>
          <w:vertAlign w:val="baseline"/>
        </w:rPr>
        <w:t> </w:t>
      </w:r>
      <w:r>
        <w:rPr>
          <w:vertAlign w:val="baseline"/>
        </w:rPr>
        <w:t>a</w:t>
      </w:r>
      <w:r>
        <w:rPr>
          <w:spacing w:val="8"/>
          <w:vertAlign w:val="baseline"/>
        </w:rPr>
        <w:t> </w:t>
      </w:r>
      <w:r>
        <w:rPr>
          <w:vertAlign w:val="baseline"/>
        </w:rPr>
        <w:t>la</w:t>
      </w:r>
      <w:r>
        <w:rPr>
          <w:spacing w:val="7"/>
          <w:vertAlign w:val="baseline"/>
        </w:rPr>
        <w:t> </w:t>
      </w:r>
      <w:r>
        <w:rPr>
          <w:vertAlign w:val="baseline"/>
        </w:rPr>
        <w:t>regiduría</w:t>
      </w:r>
      <w:r>
        <w:rPr>
          <w:spacing w:val="4"/>
          <w:vertAlign w:val="baseline"/>
        </w:rPr>
        <w:t> </w:t>
      </w:r>
      <w:r>
        <w:rPr>
          <w:vertAlign w:val="baseline"/>
        </w:rPr>
        <w:t>propietaria</w:t>
      </w:r>
      <w:r>
        <w:rPr>
          <w:spacing w:val="5"/>
          <w:vertAlign w:val="baseline"/>
        </w:rPr>
        <w:t> </w:t>
      </w:r>
      <w:r>
        <w:rPr>
          <w:vertAlign w:val="baseline"/>
        </w:rPr>
        <w:t>y</w:t>
      </w:r>
      <w:r>
        <w:rPr>
          <w:spacing w:val="5"/>
          <w:vertAlign w:val="baseline"/>
        </w:rPr>
        <w:t> </w:t>
      </w:r>
      <w:r>
        <w:rPr>
          <w:vertAlign w:val="baseline"/>
        </w:rPr>
        <w:t>suplente,</w:t>
      </w:r>
      <w:r>
        <w:rPr>
          <w:spacing w:val="6"/>
          <w:vertAlign w:val="baseline"/>
        </w:rPr>
        <w:t> </w:t>
      </w:r>
      <w:r>
        <w:rPr>
          <w:vertAlign w:val="baseline"/>
        </w:rPr>
        <w:t>postulada</w:t>
      </w:r>
      <w:r>
        <w:rPr>
          <w:spacing w:val="7"/>
          <w:vertAlign w:val="baseline"/>
        </w:rPr>
        <w:t> </w:t>
      </w:r>
      <w:r>
        <w:rPr>
          <w:vertAlign w:val="baseline"/>
        </w:rPr>
        <w:t>en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  <w:r>
        <w:rPr/>
        <w:pict>
          <v:rect style="position:absolute;margin-left:141.740005pt;margin-top:12.816074pt;width:144.020pt;height:.59998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0" w:firstLine="0"/>
        <w:jc w:val="left"/>
        <w:rPr>
          <w:sz w:val="24"/>
        </w:rPr>
      </w:pPr>
      <w:r>
        <w:rPr>
          <w:spacing w:val="-1"/>
          <w:position w:val="8"/>
          <w:sz w:val="16"/>
        </w:rPr>
        <w:t>1</w:t>
      </w:r>
      <w:r>
        <w:rPr>
          <w:spacing w:val="7"/>
          <w:position w:val="8"/>
          <w:sz w:val="16"/>
        </w:rPr>
        <w:t> </w:t>
      </w:r>
      <w:r>
        <w:rPr>
          <w:spacing w:val="-1"/>
          <w:sz w:val="24"/>
        </w:rPr>
        <w:t>Las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fechas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que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a</w:t>
      </w:r>
      <w:r>
        <w:rPr>
          <w:spacing w:val="-11"/>
          <w:sz w:val="24"/>
        </w:rPr>
        <w:t> </w:t>
      </w:r>
      <w:r>
        <w:rPr>
          <w:spacing w:val="-1"/>
          <w:sz w:val="24"/>
        </w:rPr>
        <w:t>continuación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citan</w:t>
      </w:r>
      <w:r>
        <w:rPr>
          <w:spacing w:val="-14"/>
          <w:sz w:val="24"/>
        </w:rPr>
        <w:t> </w:t>
      </w:r>
      <w:r>
        <w:rPr>
          <w:sz w:val="24"/>
        </w:rPr>
        <w:t>corresponden</w:t>
      </w:r>
      <w:r>
        <w:rPr>
          <w:spacing w:val="-12"/>
          <w:sz w:val="24"/>
        </w:rPr>
        <w:t> </w:t>
      </w:r>
      <w:r>
        <w:rPr>
          <w:sz w:val="24"/>
        </w:rPr>
        <w:t>al</w:t>
      </w:r>
      <w:r>
        <w:rPr>
          <w:spacing w:val="-17"/>
          <w:sz w:val="24"/>
        </w:rPr>
        <w:t> </w:t>
      </w:r>
      <w:r>
        <w:rPr>
          <w:sz w:val="24"/>
        </w:rPr>
        <w:t>año</w:t>
      </w:r>
      <w:r>
        <w:rPr>
          <w:spacing w:val="-16"/>
          <w:sz w:val="24"/>
        </w:rPr>
        <w:t> </w:t>
      </w:r>
      <w:r>
        <w:rPr>
          <w:sz w:val="24"/>
        </w:rPr>
        <w:t>dos</w:t>
      </w:r>
      <w:r>
        <w:rPr>
          <w:spacing w:val="-17"/>
          <w:sz w:val="24"/>
        </w:rPr>
        <w:t> </w:t>
      </w:r>
      <w:r>
        <w:rPr>
          <w:sz w:val="24"/>
        </w:rPr>
        <w:t>mil</w:t>
      </w:r>
      <w:r>
        <w:rPr>
          <w:spacing w:val="-18"/>
          <w:sz w:val="24"/>
        </w:rPr>
        <w:t> </w:t>
      </w:r>
      <w:r>
        <w:rPr>
          <w:sz w:val="24"/>
        </w:rPr>
        <w:t>veintiuno,</w:t>
      </w:r>
      <w:r>
        <w:rPr>
          <w:spacing w:val="-63"/>
          <w:sz w:val="24"/>
        </w:rPr>
        <w:t> </w:t>
      </w:r>
      <w:r>
        <w:rPr>
          <w:sz w:val="24"/>
        </w:rPr>
        <w:t>salvo</w:t>
      </w:r>
      <w:r>
        <w:rPr>
          <w:spacing w:val="-1"/>
          <w:sz w:val="24"/>
        </w:rPr>
        <w:t> </w:t>
      </w:r>
      <w:r>
        <w:rPr>
          <w:sz w:val="24"/>
        </w:rPr>
        <w:t>aclaración expresa.</w:t>
      </w:r>
    </w:p>
    <w:p>
      <w:pPr>
        <w:spacing w:line="276" w:lineRule="exact" w:before="0"/>
        <w:ind w:left="1814" w:right="0" w:firstLine="0"/>
        <w:jc w:val="left"/>
        <w:rPr>
          <w:sz w:val="24"/>
        </w:rPr>
      </w:pPr>
      <w:r>
        <w:rPr>
          <w:position w:val="8"/>
          <w:sz w:val="16"/>
        </w:rPr>
        <w:t>2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adelante </w:t>
      </w:r>
      <w:r>
        <w:rPr>
          <w:rFonts w:ascii="Arial"/>
          <w:i/>
          <w:sz w:val="24"/>
        </w:rPr>
        <w:t>IEM</w:t>
      </w:r>
      <w:r>
        <w:rPr>
          <w:sz w:val="24"/>
        </w:rPr>
        <w:t>.</w:t>
      </w:r>
    </w:p>
    <w:p>
      <w:pPr>
        <w:spacing w:after="0" w:line="276" w:lineRule="exact"/>
        <w:jc w:val="left"/>
        <w:rPr>
          <w:sz w:val="24"/>
        </w:rPr>
        <w:sectPr>
          <w:type w:val="continuous"/>
          <w:pgSz w:w="12240" w:h="19300"/>
          <w:pgMar w:top="1320" w:bottom="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12" w:right="1541"/>
      </w:pPr>
      <w:r>
        <w:rPr/>
        <w:t>candidatura</w:t>
      </w:r>
      <w:r>
        <w:rPr>
          <w:spacing w:val="7"/>
        </w:rPr>
        <w:t> </w:t>
      </w:r>
      <w:r>
        <w:rPr/>
        <w:t>común</w:t>
      </w:r>
      <w:r>
        <w:rPr>
          <w:spacing w:val="10"/>
        </w:rPr>
        <w:t> </w:t>
      </w:r>
      <w:r>
        <w:rPr/>
        <w:t>por</w:t>
      </w:r>
      <w:r>
        <w:rPr>
          <w:spacing w:val="10"/>
        </w:rPr>
        <w:t> </w:t>
      </w:r>
      <w:r>
        <w:rPr/>
        <w:t>los</w:t>
      </w:r>
      <w:r>
        <w:rPr>
          <w:spacing w:val="10"/>
        </w:rPr>
        <w:t> </w:t>
      </w:r>
      <w:r>
        <w:rPr/>
        <w:t>partidos</w:t>
      </w:r>
      <w:r>
        <w:rPr>
          <w:spacing w:val="8"/>
        </w:rPr>
        <w:t> </w:t>
      </w:r>
      <w:r>
        <w:rPr/>
        <w:t>políticos</w:t>
      </w:r>
      <w:r>
        <w:rPr>
          <w:spacing w:val="10"/>
        </w:rPr>
        <w:t> </w:t>
      </w:r>
      <w:r>
        <w:rPr/>
        <w:t>Acción</w:t>
      </w:r>
      <w:r>
        <w:rPr>
          <w:spacing w:val="7"/>
        </w:rPr>
        <w:t> </w:t>
      </w:r>
      <w:r>
        <w:rPr/>
        <w:t>Nacional,</w:t>
      </w:r>
      <w:r>
        <w:rPr>
          <w:spacing w:val="-75"/>
        </w:rPr>
        <w:t> </w:t>
      </w:r>
      <w:r>
        <w:rPr/>
        <w:t>Revolucionario</w:t>
      </w:r>
      <w:r>
        <w:rPr>
          <w:spacing w:val="-3"/>
        </w:rPr>
        <w:t> </w:t>
      </w:r>
      <w:r>
        <w:rPr/>
        <w:t>Institucional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Revolución</w:t>
      </w:r>
      <w:r>
        <w:rPr>
          <w:spacing w:val="-4"/>
        </w:rPr>
        <w:t> </w:t>
      </w:r>
      <w:r>
        <w:rPr/>
        <w:t>Democrática.</w:t>
      </w:r>
    </w:p>
    <w:p>
      <w:pPr>
        <w:pStyle w:val="BodyText"/>
        <w:spacing w:before="10"/>
        <w:rPr>
          <w:sz w:val="41"/>
        </w:rPr>
      </w:pPr>
    </w:p>
    <w:p>
      <w:pPr>
        <w:pStyle w:val="Heading1"/>
        <w:numPr>
          <w:ilvl w:val="0"/>
          <w:numId w:val="1"/>
        </w:numPr>
        <w:tabs>
          <w:tab w:pos="3225" w:val="left" w:leader="none"/>
        </w:tabs>
        <w:spacing w:line="240" w:lineRule="auto" w:before="0" w:after="0"/>
        <w:ind w:left="3224" w:right="0" w:hanging="236"/>
        <w:jc w:val="left"/>
      </w:pPr>
      <w:r>
        <w:rPr/>
        <w:t>ANTECEDENTES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12" w:right="1541"/>
      </w:pPr>
      <w:r>
        <w:rPr>
          <w:spacing w:val="-1"/>
        </w:rPr>
        <w:t>De</w:t>
      </w:r>
      <w:r>
        <w:rPr>
          <w:spacing w:val="-21"/>
        </w:rPr>
        <w:t> </w:t>
      </w:r>
      <w:r>
        <w:rPr>
          <w:spacing w:val="-1"/>
        </w:rPr>
        <w:t>los</w:t>
      </w:r>
      <w:r>
        <w:rPr>
          <w:spacing w:val="-19"/>
        </w:rPr>
        <w:t> </w:t>
      </w:r>
      <w:r>
        <w:rPr>
          <w:spacing w:val="-1"/>
        </w:rPr>
        <w:t>escritos</w:t>
      </w:r>
      <w:r>
        <w:rPr>
          <w:spacing w:val="-19"/>
        </w:rPr>
        <w:t> </w:t>
      </w:r>
      <w:r>
        <w:rPr/>
        <w:t>de</w:t>
      </w:r>
      <w:r>
        <w:rPr>
          <w:spacing w:val="-17"/>
        </w:rPr>
        <w:t> </w:t>
      </w:r>
      <w:r>
        <w:rPr/>
        <w:t>demanda,</w:t>
      </w:r>
      <w:r>
        <w:rPr>
          <w:spacing w:val="-19"/>
        </w:rPr>
        <w:t> </w:t>
      </w:r>
      <w:r>
        <w:rPr/>
        <w:t>así</w:t>
      </w:r>
      <w:r>
        <w:rPr>
          <w:spacing w:val="-20"/>
        </w:rPr>
        <w:t> </w:t>
      </w:r>
      <w:r>
        <w:rPr/>
        <w:t>como</w:t>
      </w:r>
      <w:r>
        <w:rPr>
          <w:spacing w:val="-22"/>
        </w:rPr>
        <w:t> </w:t>
      </w:r>
      <w:r>
        <w:rPr/>
        <w:t>de</w:t>
      </w:r>
      <w:r>
        <w:rPr>
          <w:spacing w:val="-18"/>
        </w:rPr>
        <w:t> </w:t>
      </w:r>
      <w:r>
        <w:rPr/>
        <w:t>las</w:t>
      </w:r>
      <w:r>
        <w:rPr>
          <w:spacing w:val="-20"/>
        </w:rPr>
        <w:t> </w:t>
      </w:r>
      <w:r>
        <w:rPr/>
        <w:t>constancias</w:t>
      </w:r>
      <w:r>
        <w:rPr>
          <w:spacing w:val="-21"/>
        </w:rPr>
        <w:t> </w:t>
      </w:r>
      <w:r>
        <w:rPr/>
        <w:t>que</w:t>
      </w:r>
      <w:r>
        <w:rPr>
          <w:spacing w:val="-19"/>
        </w:rPr>
        <w:t> </w:t>
      </w:r>
      <w:r>
        <w:rPr/>
        <w:t>obran</w:t>
      </w:r>
      <w:r>
        <w:rPr>
          <w:spacing w:val="-75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expediente,</w:t>
      </w:r>
      <w:r>
        <w:rPr>
          <w:spacing w:val="-3"/>
        </w:rPr>
        <w:t> </w:t>
      </w:r>
      <w:r>
        <w:rPr/>
        <w:t>se advierte</w:t>
      </w:r>
      <w:r>
        <w:rPr>
          <w:spacing w:val="2"/>
        </w:rPr>
        <w:t> </w:t>
      </w:r>
      <w:r>
        <w:rPr/>
        <w:t>en</w:t>
      </w:r>
      <w:r>
        <w:rPr>
          <w:spacing w:val="-3"/>
        </w:rPr>
        <w:t> </w:t>
      </w:r>
      <w:r>
        <w:rPr/>
        <w:t>esencia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444" w:val="left" w:leader="none"/>
        </w:tabs>
        <w:spacing w:line="360" w:lineRule="auto" w:before="1" w:after="0"/>
        <w:ind w:left="112" w:right="181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Inicio del proceso electoral ordinario local. </w:t>
      </w:r>
      <w:r>
        <w:rPr>
          <w:sz w:val="28"/>
        </w:rPr>
        <w:t>Mediante sesión</w:t>
      </w:r>
      <w:r>
        <w:rPr>
          <w:spacing w:val="1"/>
          <w:sz w:val="28"/>
        </w:rPr>
        <w:t> </w:t>
      </w:r>
      <w:r>
        <w:rPr>
          <w:sz w:val="28"/>
        </w:rPr>
        <w:t>especial</w:t>
      </w:r>
      <w:r>
        <w:rPr>
          <w:spacing w:val="73"/>
          <w:sz w:val="28"/>
        </w:rPr>
        <w:t> </w:t>
      </w:r>
      <w:r>
        <w:rPr>
          <w:sz w:val="28"/>
        </w:rPr>
        <w:t>de</w:t>
      </w:r>
      <w:r>
        <w:rPr>
          <w:spacing w:val="74"/>
          <w:sz w:val="28"/>
        </w:rPr>
        <w:t> </w:t>
      </w:r>
      <w:r>
        <w:rPr>
          <w:sz w:val="28"/>
        </w:rPr>
        <w:t>seis</w:t>
      </w:r>
      <w:r>
        <w:rPr>
          <w:spacing w:val="75"/>
          <w:sz w:val="28"/>
        </w:rPr>
        <w:t> </w:t>
      </w:r>
      <w:r>
        <w:rPr>
          <w:sz w:val="28"/>
        </w:rPr>
        <w:t>de</w:t>
      </w:r>
      <w:r>
        <w:rPr>
          <w:spacing w:val="75"/>
          <w:sz w:val="28"/>
        </w:rPr>
        <w:t> </w:t>
      </w:r>
      <w:r>
        <w:rPr>
          <w:sz w:val="28"/>
        </w:rPr>
        <w:t>septiembre</w:t>
      </w:r>
      <w:r>
        <w:rPr>
          <w:spacing w:val="76"/>
          <w:sz w:val="28"/>
        </w:rPr>
        <w:t> </w:t>
      </w:r>
      <w:r>
        <w:rPr>
          <w:sz w:val="28"/>
        </w:rPr>
        <w:t>de</w:t>
      </w:r>
      <w:r>
        <w:rPr>
          <w:spacing w:val="74"/>
          <w:sz w:val="28"/>
        </w:rPr>
        <w:t> </w:t>
      </w:r>
      <w:r>
        <w:rPr>
          <w:sz w:val="28"/>
        </w:rPr>
        <w:t>dos</w:t>
      </w:r>
      <w:r>
        <w:rPr>
          <w:spacing w:val="72"/>
          <w:sz w:val="28"/>
        </w:rPr>
        <w:t> </w:t>
      </w:r>
      <w:r>
        <w:rPr>
          <w:sz w:val="28"/>
        </w:rPr>
        <w:t>mil</w:t>
      </w:r>
      <w:r>
        <w:rPr>
          <w:spacing w:val="74"/>
          <w:sz w:val="28"/>
        </w:rPr>
        <w:t> </w:t>
      </w:r>
      <w:r>
        <w:rPr>
          <w:sz w:val="28"/>
        </w:rPr>
        <w:t>veinte,  el</w:t>
      </w:r>
      <w:r>
        <w:rPr>
          <w:spacing w:val="77"/>
          <w:sz w:val="28"/>
        </w:rPr>
        <w:t> </w:t>
      </w:r>
      <w:r>
        <w:rPr>
          <w:sz w:val="28"/>
        </w:rPr>
        <w:t>Consejo</w:t>
      </w:r>
      <w:r>
        <w:rPr>
          <w:spacing w:val="-76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efectuó la</w:t>
      </w:r>
      <w:r>
        <w:rPr>
          <w:spacing w:val="1"/>
          <w:sz w:val="28"/>
        </w:rPr>
        <w:t> </w:t>
      </w:r>
      <w:r>
        <w:rPr>
          <w:sz w:val="28"/>
        </w:rPr>
        <w:t>declaratoria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inicio del Proceso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-2"/>
          <w:sz w:val="28"/>
        </w:rPr>
        <w:t> </w:t>
      </w:r>
      <w:r>
        <w:rPr>
          <w:sz w:val="28"/>
        </w:rPr>
        <w:t>Local</w:t>
      </w:r>
      <w:r>
        <w:rPr>
          <w:spacing w:val="-2"/>
          <w:sz w:val="28"/>
        </w:rPr>
        <w:t> </w:t>
      </w:r>
      <w:r>
        <w:rPr>
          <w:sz w:val="28"/>
        </w:rPr>
        <w:t>Ordinario</w:t>
      </w:r>
      <w:r>
        <w:rPr>
          <w:spacing w:val="2"/>
          <w:sz w:val="28"/>
        </w:rPr>
        <w:t> </w:t>
      </w:r>
      <w:r>
        <w:rPr>
          <w:sz w:val="28"/>
        </w:rPr>
        <w:t>2020-2021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el</w:t>
      </w:r>
      <w:r>
        <w:rPr>
          <w:spacing w:val="-2"/>
          <w:sz w:val="28"/>
        </w:rPr>
        <w:t> </w:t>
      </w:r>
      <w:r>
        <w:rPr>
          <w:sz w:val="28"/>
        </w:rPr>
        <w:t>Estado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Michoacán.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438" w:val="left" w:leader="none"/>
        </w:tabs>
        <w:spacing w:line="360" w:lineRule="auto" w:before="1" w:after="0"/>
        <w:ind w:left="112" w:right="18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Solicitud de registros de convenios de candidatura común.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Mediante</w:t>
      </w:r>
      <w:r>
        <w:rPr>
          <w:spacing w:val="1"/>
          <w:sz w:val="28"/>
        </w:rPr>
        <w:t> </w:t>
      </w:r>
      <w:r>
        <w:rPr>
          <w:sz w:val="28"/>
        </w:rPr>
        <w:t>acuerdo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catorce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enero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presente</w:t>
      </w:r>
      <w:r>
        <w:rPr>
          <w:spacing w:val="1"/>
          <w:sz w:val="28"/>
        </w:rPr>
        <w:t> </w:t>
      </w:r>
      <w:r>
        <w:rPr>
          <w:sz w:val="28"/>
        </w:rPr>
        <w:t>año,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representantes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partidos</w:t>
      </w:r>
      <w:r>
        <w:rPr>
          <w:spacing w:val="1"/>
          <w:sz w:val="28"/>
        </w:rPr>
        <w:t> </w:t>
      </w:r>
      <w:r>
        <w:rPr>
          <w:sz w:val="28"/>
        </w:rPr>
        <w:t>políticos</w:t>
      </w:r>
      <w:r>
        <w:rPr>
          <w:spacing w:val="1"/>
          <w:sz w:val="28"/>
        </w:rPr>
        <w:t> </w:t>
      </w:r>
      <w:r>
        <w:rPr>
          <w:sz w:val="28"/>
        </w:rPr>
        <w:t>Acción</w:t>
      </w:r>
      <w:r>
        <w:rPr>
          <w:spacing w:val="1"/>
          <w:sz w:val="28"/>
        </w:rPr>
        <w:t> </w:t>
      </w:r>
      <w:r>
        <w:rPr>
          <w:sz w:val="28"/>
        </w:rPr>
        <w:t>Nacional</w:t>
      </w:r>
      <w:r>
        <w:rPr>
          <w:sz w:val="28"/>
          <w:vertAlign w:val="superscript"/>
        </w:rPr>
        <w:t>3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Revolucionario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Institucional</w:t>
      </w:r>
      <w:r>
        <w:rPr>
          <w:sz w:val="28"/>
          <w:vertAlign w:val="superscript"/>
        </w:rPr>
        <w:t>4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y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Revolución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Democrática</w:t>
      </w:r>
      <w:r>
        <w:rPr>
          <w:sz w:val="28"/>
          <w:vertAlign w:val="superscript"/>
        </w:rPr>
        <w:t>5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presentaron ante el </w:t>
      </w:r>
      <w:r>
        <w:rPr>
          <w:rFonts w:ascii="Arial" w:hAnsi="Arial"/>
          <w:i/>
          <w:sz w:val="28"/>
          <w:vertAlign w:val="baseline"/>
        </w:rPr>
        <w:t>IEM</w:t>
      </w:r>
      <w:r>
        <w:rPr>
          <w:sz w:val="28"/>
          <w:vertAlign w:val="baseline"/>
        </w:rPr>
        <w:t>, el convenio de candidatura común con la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finalidad de postular planillas de integrantes de Ayuntamientos 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Michoacán,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entre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ellos</w:t>
      </w:r>
      <w:r>
        <w:rPr>
          <w:spacing w:val="2"/>
          <w:sz w:val="28"/>
          <w:vertAlign w:val="baseline"/>
        </w:rPr>
        <w:t> </w:t>
      </w:r>
      <w:r>
        <w:rPr>
          <w:sz w:val="28"/>
          <w:vertAlign w:val="baseline"/>
        </w:rPr>
        <w:t>Jiquilpan.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433" w:val="left" w:leader="none"/>
        </w:tabs>
        <w:spacing w:line="360" w:lineRule="auto" w:before="0" w:after="0"/>
        <w:ind w:left="112" w:right="18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Convocatoria. </w:t>
      </w:r>
      <w:r>
        <w:rPr>
          <w:sz w:val="28"/>
        </w:rPr>
        <w:t>El ocho de febrero del presente año, el Consejo</w:t>
      </w:r>
      <w:r>
        <w:rPr>
          <w:spacing w:val="1"/>
          <w:sz w:val="28"/>
        </w:rPr>
        <w:t> </w:t>
      </w:r>
      <w:r>
        <w:rPr>
          <w:sz w:val="28"/>
        </w:rPr>
        <w:t>Estatal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emitió</w:t>
      </w:r>
      <w:r>
        <w:rPr>
          <w:spacing w:val="1"/>
          <w:sz w:val="28"/>
        </w:rPr>
        <w:t> </w:t>
      </w:r>
      <w:r>
        <w:rPr>
          <w:sz w:val="28"/>
        </w:rPr>
        <w:t>convocatoria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candidaturas, entre otras, de regidurías de los 112 Ayuntamientos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Michoacán,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participarían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local</w:t>
      </w:r>
      <w:r>
        <w:rPr>
          <w:spacing w:val="1"/>
          <w:sz w:val="28"/>
        </w:rPr>
        <w:t> </w:t>
      </w:r>
      <w:r>
        <w:rPr>
          <w:sz w:val="28"/>
        </w:rPr>
        <w:t>ordinario</w:t>
      </w:r>
      <w:r>
        <w:rPr>
          <w:spacing w:val="-4"/>
          <w:sz w:val="28"/>
        </w:rPr>
        <w:t> </w:t>
      </w:r>
      <w:r>
        <w:rPr>
          <w:sz w:val="28"/>
        </w:rPr>
        <w:t>2020-2021, bajo las</w:t>
      </w:r>
      <w:r>
        <w:rPr>
          <w:spacing w:val="-2"/>
          <w:sz w:val="28"/>
        </w:rPr>
        <w:t> </w:t>
      </w:r>
      <w:r>
        <w:rPr>
          <w:sz w:val="28"/>
        </w:rPr>
        <w:t>siglas</w:t>
      </w:r>
      <w:r>
        <w:rPr>
          <w:spacing w:val="-2"/>
          <w:sz w:val="28"/>
        </w:rPr>
        <w:t> </w:t>
      </w:r>
      <w:r>
        <w:rPr>
          <w:sz w:val="28"/>
        </w:rPr>
        <w:t>de dicho</w:t>
      </w:r>
      <w:r>
        <w:rPr>
          <w:spacing w:val="-1"/>
          <w:sz w:val="28"/>
        </w:rPr>
        <w:t> </w:t>
      </w:r>
      <w:r>
        <w:rPr>
          <w:sz w:val="28"/>
        </w:rPr>
        <w:t>instituto</w:t>
      </w:r>
      <w:r>
        <w:rPr>
          <w:spacing w:val="-3"/>
          <w:sz w:val="28"/>
        </w:rPr>
        <w:t> </w:t>
      </w:r>
      <w:r>
        <w:rPr>
          <w:sz w:val="28"/>
        </w:rPr>
        <w:t>político.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360" w:lineRule="auto" w:before="0" w:after="0"/>
        <w:ind w:left="112" w:right="1809"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b/>
          <w:spacing w:val="-1"/>
          <w:sz w:val="28"/>
        </w:rPr>
        <w:t>Acuerdo</w:t>
      </w:r>
      <w:r>
        <w:rPr>
          <w:rFonts w:ascii="Arial" w:hAnsi="Arial"/>
          <w:b/>
          <w:spacing w:val="-17"/>
          <w:sz w:val="28"/>
        </w:rPr>
        <w:t> </w:t>
      </w:r>
      <w:r>
        <w:rPr>
          <w:rFonts w:ascii="Arial" w:hAnsi="Arial"/>
          <w:b/>
          <w:spacing w:val="-1"/>
          <w:sz w:val="28"/>
        </w:rPr>
        <w:t>IEM-CG/107/2021</w:t>
      </w:r>
      <w:r>
        <w:rPr>
          <w:rFonts w:ascii="Arial" w:hAnsi="Arial"/>
          <w:b/>
          <w:spacing w:val="-17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17"/>
          <w:sz w:val="28"/>
        </w:rPr>
        <w:t> </w:t>
      </w:r>
      <w:r>
        <w:rPr>
          <w:rFonts w:ascii="Arial" w:hAnsi="Arial"/>
          <w:b/>
          <w:sz w:val="28"/>
        </w:rPr>
        <w:t>IEM-CG-111/2021.</w:t>
      </w:r>
      <w:r>
        <w:rPr>
          <w:rFonts w:ascii="Arial" w:hAnsi="Arial"/>
          <w:b/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8"/>
          <w:sz w:val="28"/>
        </w:rPr>
        <w:t> </w:t>
      </w:r>
      <w:r>
        <w:rPr>
          <w:sz w:val="28"/>
        </w:rPr>
        <w:t>veintiséis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marzo,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9"/>
          <w:sz w:val="28"/>
        </w:rPr>
        <w:t> </w:t>
      </w:r>
      <w:r>
        <w:rPr>
          <w:sz w:val="28"/>
        </w:rPr>
        <w:t>sesión</w:t>
      </w:r>
      <w:r>
        <w:rPr>
          <w:spacing w:val="-7"/>
          <w:sz w:val="28"/>
        </w:rPr>
        <w:t> </w:t>
      </w:r>
      <w:r>
        <w:rPr>
          <w:sz w:val="28"/>
        </w:rPr>
        <w:t>extraordinaria</w:t>
      </w:r>
      <w:r>
        <w:rPr>
          <w:spacing w:val="-5"/>
          <w:sz w:val="28"/>
        </w:rPr>
        <w:t> </w:t>
      </w:r>
      <w:r>
        <w:rPr>
          <w:sz w:val="28"/>
        </w:rPr>
        <w:t>virtual</w:t>
      </w:r>
      <w:r>
        <w:rPr>
          <w:spacing w:val="-12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Consejo</w:t>
      </w:r>
      <w:r>
        <w:rPr>
          <w:spacing w:val="-10"/>
          <w:sz w:val="28"/>
        </w:rPr>
        <w:t> </w:t>
      </w:r>
      <w:r>
        <w:rPr>
          <w:sz w:val="28"/>
        </w:rPr>
        <w:t>General</w:t>
      </w:r>
      <w:r>
        <w:rPr>
          <w:spacing w:val="-9"/>
          <w:sz w:val="28"/>
        </w:rPr>
        <w:t> </w:t>
      </w:r>
      <w:r>
        <w:rPr>
          <w:sz w:val="28"/>
        </w:rPr>
        <w:t>del</w:t>
      </w:r>
      <w:r>
        <w:rPr>
          <w:spacing w:val="-6"/>
          <w:sz w:val="28"/>
        </w:rPr>
        <w:t> </w:t>
      </w:r>
      <w:r>
        <w:rPr>
          <w:rFonts w:ascii="Arial" w:hAnsi="Arial"/>
          <w:i/>
          <w:sz w:val="28"/>
        </w:rPr>
        <w:t>IEM,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0"/>
        <w:rPr>
          <w:rFonts w:ascii="Arial"/>
          <w:i/>
          <w:sz w:val="20"/>
        </w:rPr>
      </w:pPr>
      <w:r>
        <w:rPr/>
        <w:pict>
          <v:rect style="position:absolute;margin-left:56.639999pt;margin-top:13.972979pt;width:144.050pt;height:.59998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78" w:lineRule="exact" w:before="69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3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adelante</w:t>
      </w:r>
      <w:r>
        <w:rPr>
          <w:spacing w:val="-1"/>
          <w:sz w:val="24"/>
        </w:rPr>
        <w:t> </w:t>
      </w:r>
      <w:r>
        <w:rPr>
          <w:rFonts w:ascii="Arial"/>
          <w:i/>
          <w:sz w:val="24"/>
        </w:rPr>
        <w:t>PAN</w:t>
      </w:r>
      <w:r>
        <w:rPr>
          <w:sz w:val="24"/>
        </w:rPr>
        <w:t>.</w:t>
      </w:r>
    </w:p>
    <w:p>
      <w:pPr>
        <w:spacing w:line="276" w:lineRule="exact" w:before="0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4</w:t>
      </w:r>
      <w:r>
        <w:rPr>
          <w:spacing w:val="20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lo</w:t>
      </w:r>
      <w:r>
        <w:rPr>
          <w:spacing w:val="-2"/>
          <w:sz w:val="24"/>
        </w:rPr>
        <w:t> </w:t>
      </w:r>
      <w:r>
        <w:rPr>
          <w:sz w:val="24"/>
        </w:rPr>
        <w:t>subsecuente</w:t>
      </w:r>
      <w:r>
        <w:rPr>
          <w:spacing w:val="-1"/>
          <w:sz w:val="24"/>
        </w:rPr>
        <w:t> </w:t>
      </w:r>
      <w:r>
        <w:rPr>
          <w:rFonts w:ascii="Arial"/>
          <w:i/>
          <w:sz w:val="24"/>
        </w:rPr>
        <w:t>PRI</w:t>
      </w:r>
      <w:r>
        <w:rPr>
          <w:sz w:val="24"/>
        </w:rPr>
        <w:t>.</w:t>
      </w:r>
    </w:p>
    <w:p>
      <w:pPr>
        <w:spacing w:line="279" w:lineRule="exact" w:before="0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5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adelante</w:t>
      </w:r>
      <w:r>
        <w:rPr>
          <w:spacing w:val="-1"/>
          <w:sz w:val="24"/>
        </w:rPr>
        <w:t> </w:t>
      </w:r>
      <w:r>
        <w:rPr>
          <w:rFonts w:ascii="Arial"/>
          <w:i/>
          <w:sz w:val="24"/>
        </w:rPr>
        <w:t>PRD</w:t>
      </w:r>
      <w:r>
        <w:rPr>
          <w:sz w:val="24"/>
        </w:rPr>
        <w:t>.</w:t>
      </w:r>
    </w:p>
    <w:p>
      <w:pPr>
        <w:spacing w:after="0" w:line="279" w:lineRule="exact"/>
        <w:jc w:val="left"/>
        <w:rPr>
          <w:sz w:val="24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40" w:h="19300"/>
          <w:pgMar w:header="1039" w:footer="1091" w:top="1340" w:bottom="1280" w:left="1020" w:right="102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814" w:right="106"/>
        <w:jc w:val="both"/>
      </w:pPr>
      <w:r>
        <w:rPr>
          <w:spacing w:val="-1"/>
        </w:rPr>
        <w:t>aprobó</w:t>
      </w:r>
      <w:r>
        <w:rPr>
          <w:spacing w:val="-19"/>
        </w:rPr>
        <w:t> </w:t>
      </w:r>
      <w:r>
        <w:rPr>
          <w:spacing w:val="-1"/>
        </w:rPr>
        <w:t>el</w:t>
      </w:r>
      <w:r>
        <w:rPr>
          <w:spacing w:val="-21"/>
        </w:rPr>
        <w:t> </w:t>
      </w:r>
      <w:r>
        <w:rPr>
          <w:spacing w:val="-1"/>
        </w:rPr>
        <w:t>acuerdo</w:t>
      </w:r>
      <w:r>
        <w:rPr>
          <w:spacing w:val="-20"/>
        </w:rPr>
        <w:t> </w:t>
      </w:r>
      <w:r>
        <w:rPr/>
        <w:t>IEM-CG-107/2021,</w:t>
      </w:r>
      <w:r>
        <w:rPr>
          <w:spacing w:val="-20"/>
        </w:rPr>
        <w:t> </w:t>
      </w:r>
      <w:r>
        <w:rPr/>
        <w:t>relativo</w:t>
      </w:r>
      <w:r>
        <w:rPr>
          <w:spacing w:val="-17"/>
        </w:rPr>
        <w:t> </w:t>
      </w:r>
      <w:r>
        <w:rPr/>
        <w:t>a</w:t>
      </w:r>
      <w:r>
        <w:rPr>
          <w:spacing w:val="-21"/>
        </w:rPr>
        <w:t> </w:t>
      </w:r>
      <w:r>
        <w:rPr/>
        <w:t>diversas</w:t>
      </w:r>
      <w:r>
        <w:rPr>
          <w:spacing w:val="-22"/>
        </w:rPr>
        <w:t> </w:t>
      </w:r>
      <w:r>
        <w:rPr/>
        <w:t>solicitudes</w:t>
      </w:r>
      <w:r>
        <w:rPr>
          <w:spacing w:val="-75"/>
        </w:rPr>
        <w:t> </w:t>
      </w:r>
      <w:r>
        <w:rPr/>
        <w:t>de registro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convenios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candidatura</w:t>
      </w:r>
      <w:r>
        <w:rPr>
          <w:spacing w:val="-3"/>
        </w:rPr>
        <w:t> </w:t>
      </w:r>
      <w:r>
        <w:rPr/>
        <w:t>común</w:t>
      </w:r>
      <w:r>
        <w:rPr>
          <w:spacing w:val="-2"/>
        </w:rPr>
        <w:t> </w:t>
      </w:r>
      <w:r>
        <w:rPr/>
        <w:t>que</w:t>
      </w:r>
      <w:r>
        <w:rPr>
          <w:spacing w:val="-5"/>
        </w:rPr>
        <w:t> </w:t>
      </w:r>
      <w:r>
        <w:rPr/>
        <w:t>con</w:t>
      </w:r>
      <w:r>
        <w:rPr>
          <w:spacing w:val="-3"/>
        </w:rPr>
        <w:t> </w:t>
      </w:r>
      <w:r>
        <w:rPr/>
        <w:t>diferentes</w:t>
      </w:r>
      <w:r>
        <w:rPr>
          <w:spacing w:val="-75"/>
        </w:rPr>
        <w:t> </w:t>
      </w:r>
      <w:r>
        <w:rPr/>
        <w:t>combinaciones presentaron el </w:t>
      </w:r>
      <w:r>
        <w:rPr>
          <w:rFonts w:ascii="Arial" w:hAnsi="Arial"/>
          <w:i/>
        </w:rPr>
        <w:t>PAN, PRI y PRD, </w:t>
      </w:r>
      <w:r>
        <w:rPr/>
        <w:t>mismo que en</w:t>
      </w:r>
      <w:r>
        <w:rPr>
          <w:spacing w:val="1"/>
        </w:rPr>
        <w:t> </w:t>
      </w:r>
      <w:r>
        <w:rPr/>
        <w:t>acuerdo IEM-CG-111/2021, de treinta y uno de marzo, se registró</w:t>
      </w:r>
      <w:r>
        <w:rPr>
          <w:spacing w:val="1"/>
        </w:rPr>
        <w:t> </w:t>
      </w:r>
      <w:r>
        <w:rPr/>
        <w:t>una adenda.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2185" w:val="left" w:leader="none"/>
        </w:tabs>
        <w:spacing w:line="360" w:lineRule="auto" w:before="1" w:after="0"/>
        <w:ind w:left="1814" w:right="106"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b/>
          <w:sz w:val="28"/>
        </w:rPr>
        <w:t>Presentación de documentación. </w:t>
      </w:r>
      <w:r>
        <w:rPr>
          <w:sz w:val="28"/>
        </w:rPr>
        <w:t>Los promoventes afirman</w:t>
      </w:r>
      <w:r>
        <w:rPr>
          <w:spacing w:val="1"/>
          <w:sz w:val="28"/>
        </w:rPr>
        <w:t> </w:t>
      </w:r>
      <w:r>
        <w:rPr>
          <w:sz w:val="28"/>
        </w:rPr>
        <w:t>que el siete de abril, presentaron ante el partido postulante, la</w:t>
      </w:r>
      <w:r>
        <w:rPr>
          <w:spacing w:val="1"/>
          <w:sz w:val="28"/>
        </w:rPr>
        <w:t> </w:t>
      </w:r>
      <w:r>
        <w:rPr>
          <w:sz w:val="28"/>
        </w:rPr>
        <w:t>documentación</w:t>
      </w:r>
      <w:r>
        <w:rPr>
          <w:spacing w:val="-16"/>
          <w:sz w:val="28"/>
        </w:rPr>
        <w:t> </w:t>
      </w:r>
      <w:r>
        <w:rPr>
          <w:sz w:val="28"/>
        </w:rPr>
        <w:t>necesaria</w:t>
      </w:r>
      <w:r>
        <w:rPr>
          <w:spacing w:val="-16"/>
          <w:sz w:val="28"/>
        </w:rPr>
        <w:t> </w:t>
      </w:r>
      <w:r>
        <w:rPr>
          <w:sz w:val="28"/>
        </w:rPr>
        <w:t>para</w:t>
      </w:r>
      <w:r>
        <w:rPr>
          <w:spacing w:val="-15"/>
          <w:sz w:val="28"/>
        </w:rPr>
        <w:t> </w:t>
      </w:r>
      <w:r>
        <w:rPr>
          <w:sz w:val="28"/>
        </w:rPr>
        <w:t>que</w:t>
      </w:r>
      <w:r>
        <w:rPr>
          <w:spacing w:val="-16"/>
          <w:sz w:val="28"/>
        </w:rPr>
        <w:t> </w:t>
      </w:r>
      <w:r>
        <w:rPr>
          <w:sz w:val="28"/>
        </w:rPr>
        <w:t>diera</w:t>
      </w:r>
      <w:r>
        <w:rPr>
          <w:spacing w:val="-15"/>
          <w:sz w:val="28"/>
        </w:rPr>
        <w:t> </w:t>
      </w:r>
      <w:r>
        <w:rPr>
          <w:sz w:val="28"/>
        </w:rPr>
        <w:t>tramite</w:t>
      </w:r>
      <w:r>
        <w:rPr>
          <w:spacing w:val="-16"/>
          <w:sz w:val="28"/>
        </w:rPr>
        <w:t> </w:t>
      </w:r>
      <w:r>
        <w:rPr>
          <w:sz w:val="28"/>
        </w:rPr>
        <w:t>a</w:t>
      </w:r>
      <w:r>
        <w:rPr>
          <w:spacing w:val="-15"/>
          <w:sz w:val="28"/>
        </w:rPr>
        <w:t> </w:t>
      </w:r>
      <w:r>
        <w:rPr>
          <w:sz w:val="28"/>
        </w:rPr>
        <w:t>su</w:t>
      </w:r>
      <w:r>
        <w:rPr>
          <w:spacing w:val="-16"/>
          <w:sz w:val="28"/>
        </w:rPr>
        <w:t> </w:t>
      </w:r>
      <w:r>
        <w:rPr>
          <w:sz w:val="28"/>
        </w:rPr>
        <w:t>registro</w:t>
      </w:r>
      <w:r>
        <w:rPr>
          <w:spacing w:val="-14"/>
          <w:sz w:val="28"/>
        </w:rPr>
        <w:t> </w:t>
      </w:r>
      <w:r>
        <w:rPr>
          <w:sz w:val="28"/>
        </w:rPr>
        <w:t>como</w:t>
      </w:r>
      <w:r>
        <w:rPr>
          <w:spacing w:val="-76"/>
          <w:sz w:val="28"/>
        </w:rPr>
        <w:t> </w:t>
      </w:r>
      <w:r>
        <w:rPr>
          <w:sz w:val="28"/>
        </w:rPr>
        <w:t>candidatos dentro de la planilla de Jiquilpan, Michoacán, por la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3"/>
          <w:sz w:val="28"/>
        </w:rPr>
        <w:t> </w:t>
      </w:r>
      <w:r>
        <w:rPr>
          <w:sz w:val="28"/>
        </w:rPr>
        <w:t>común</w:t>
      </w:r>
      <w:r>
        <w:rPr>
          <w:spacing w:val="-1"/>
          <w:sz w:val="28"/>
        </w:rPr>
        <w:t> </w:t>
      </w:r>
      <w:r>
        <w:rPr>
          <w:rFonts w:ascii="Arial" w:hAnsi="Arial"/>
          <w:i/>
          <w:sz w:val="28"/>
        </w:rPr>
        <w:t>PAN, PRI</w:t>
      </w:r>
      <w:r>
        <w:rPr>
          <w:rFonts w:ascii="Arial" w:hAnsi="Arial"/>
          <w:i/>
          <w:spacing w:val="-2"/>
          <w:sz w:val="28"/>
        </w:rPr>
        <w:t> </w:t>
      </w:r>
      <w:r>
        <w:rPr>
          <w:rFonts w:ascii="Arial" w:hAnsi="Arial"/>
          <w:i/>
          <w:sz w:val="28"/>
        </w:rPr>
        <w:t>y</w:t>
      </w:r>
      <w:r>
        <w:rPr>
          <w:rFonts w:ascii="Arial" w:hAnsi="Arial"/>
          <w:i/>
          <w:spacing w:val="2"/>
          <w:sz w:val="28"/>
        </w:rPr>
        <w:t> </w:t>
      </w:r>
      <w:r>
        <w:rPr>
          <w:rFonts w:ascii="Arial" w:hAnsi="Arial"/>
          <w:i/>
          <w:sz w:val="28"/>
        </w:rPr>
        <w:t>PRD.</w:t>
      </w:r>
    </w:p>
    <w:p>
      <w:pPr>
        <w:pStyle w:val="BodyText"/>
        <w:spacing w:before="11"/>
        <w:rPr>
          <w:rFonts w:ascii="Arial"/>
          <w:i/>
          <w:sz w:val="41"/>
        </w:rPr>
      </w:pPr>
    </w:p>
    <w:p>
      <w:pPr>
        <w:pStyle w:val="ListParagraph"/>
        <w:numPr>
          <w:ilvl w:val="0"/>
          <w:numId w:val="2"/>
        </w:numPr>
        <w:tabs>
          <w:tab w:pos="2130" w:val="left" w:leader="none"/>
        </w:tabs>
        <w:spacing w:line="360" w:lineRule="auto" w:before="0" w:after="0"/>
        <w:ind w:left="1814" w:right="1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Dictamen. </w:t>
      </w:r>
      <w:r>
        <w:rPr>
          <w:sz w:val="28"/>
        </w:rPr>
        <w:t>En la misma fecha, se publicó en los estrados de las</w:t>
      </w:r>
      <w:r>
        <w:rPr>
          <w:spacing w:val="-75"/>
          <w:sz w:val="28"/>
        </w:rPr>
        <w:t> </w:t>
      </w:r>
      <w:r>
        <w:rPr>
          <w:sz w:val="28"/>
        </w:rPr>
        <w:t>oficinas del </w:t>
      </w:r>
      <w:r>
        <w:rPr>
          <w:rFonts w:ascii="Arial" w:hAnsi="Arial"/>
          <w:i/>
          <w:sz w:val="28"/>
        </w:rPr>
        <w:t>PRD </w:t>
      </w:r>
      <w:r>
        <w:rPr>
          <w:sz w:val="28"/>
        </w:rPr>
        <w:t>estatal, el dictamen presentado por la Dirección</w:t>
      </w:r>
      <w:r>
        <w:rPr>
          <w:spacing w:val="1"/>
          <w:sz w:val="28"/>
        </w:rPr>
        <w:t> </w:t>
      </w:r>
      <w:r>
        <w:rPr>
          <w:sz w:val="28"/>
        </w:rPr>
        <w:t>Estatal</w:t>
      </w:r>
      <w:r>
        <w:rPr>
          <w:spacing w:val="1"/>
          <w:sz w:val="28"/>
        </w:rPr>
        <w:t> </w:t>
      </w:r>
      <w:r>
        <w:rPr>
          <w:sz w:val="28"/>
        </w:rPr>
        <w:t>Ejecutiva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designar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candidaturas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referido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partido,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para</w:t>
      </w:r>
      <w:r>
        <w:rPr>
          <w:spacing w:val="-17"/>
          <w:sz w:val="28"/>
        </w:rPr>
        <w:t> </w:t>
      </w:r>
      <w:r>
        <w:rPr>
          <w:spacing w:val="-1"/>
          <w:sz w:val="28"/>
        </w:rPr>
        <w:t>las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presidencias</w:t>
      </w:r>
      <w:r>
        <w:rPr>
          <w:spacing w:val="-19"/>
          <w:sz w:val="28"/>
        </w:rPr>
        <w:t> </w:t>
      </w:r>
      <w:r>
        <w:rPr>
          <w:sz w:val="28"/>
        </w:rPr>
        <w:t>municipales,</w:t>
      </w:r>
      <w:r>
        <w:rPr>
          <w:spacing w:val="-21"/>
          <w:sz w:val="28"/>
        </w:rPr>
        <w:t> </w:t>
      </w:r>
      <w:r>
        <w:rPr>
          <w:sz w:val="28"/>
        </w:rPr>
        <w:t>sindicaturas</w:t>
      </w:r>
      <w:r>
        <w:rPr>
          <w:spacing w:val="-18"/>
          <w:sz w:val="28"/>
        </w:rPr>
        <w:t> </w:t>
      </w:r>
      <w:r>
        <w:rPr>
          <w:sz w:val="28"/>
        </w:rPr>
        <w:t>y</w:t>
      </w:r>
      <w:r>
        <w:rPr>
          <w:spacing w:val="-17"/>
          <w:sz w:val="28"/>
        </w:rPr>
        <w:t> </w:t>
      </w:r>
      <w:r>
        <w:rPr>
          <w:sz w:val="28"/>
        </w:rPr>
        <w:t>regidurías</w:t>
      </w:r>
      <w:r>
        <w:rPr>
          <w:spacing w:val="-76"/>
          <w:sz w:val="28"/>
        </w:rPr>
        <w:t> </w:t>
      </w:r>
      <w:r>
        <w:rPr>
          <w:sz w:val="28"/>
        </w:rPr>
        <w:t>de los 112 Ayuntamientos en Michoacán que participarían dentro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-1"/>
          <w:sz w:val="28"/>
        </w:rPr>
        <w:t> </w:t>
      </w:r>
      <w:r>
        <w:rPr>
          <w:sz w:val="28"/>
        </w:rPr>
        <w:t>Proceso</w:t>
      </w:r>
      <w:r>
        <w:rPr>
          <w:spacing w:val="-2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Local</w:t>
      </w:r>
      <w:r>
        <w:rPr>
          <w:spacing w:val="-2"/>
          <w:sz w:val="28"/>
        </w:rPr>
        <w:t> </w:t>
      </w:r>
      <w:r>
        <w:rPr>
          <w:sz w:val="28"/>
        </w:rPr>
        <w:t>2020-2021.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20" w:val="left" w:leader="none"/>
        </w:tabs>
        <w:spacing w:line="360" w:lineRule="auto" w:before="0" w:after="0"/>
        <w:ind w:left="1814" w:right="1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Solicitudes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registro.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ocho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abril,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presentaron</w:t>
      </w:r>
      <w:r>
        <w:rPr>
          <w:spacing w:val="1"/>
          <w:sz w:val="28"/>
        </w:rPr>
        <w:t> </w:t>
      </w:r>
      <w:r>
        <w:rPr>
          <w:sz w:val="28"/>
        </w:rPr>
        <w:t>solicitudes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parte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particular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candidatura</w:t>
      </w:r>
      <w:r>
        <w:rPr>
          <w:spacing w:val="-18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regiduría</w:t>
      </w:r>
      <w:r>
        <w:rPr>
          <w:spacing w:val="-16"/>
          <w:sz w:val="28"/>
        </w:rPr>
        <w:t> </w:t>
      </w:r>
      <w:r>
        <w:rPr>
          <w:sz w:val="28"/>
        </w:rPr>
        <w:t>propietaria</w:t>
      </w:r>
      <w:r>
        <w:rPr>
          <w:spacing w:val="-20"/>
          <w:sz w:val="28"/>
        </w:rPr>
        <w:t> </w:t>
      </w:r>
      <w:r>
        <w:rPr>
          <w:sz w:val="28"/>
        </w:rPr>
        <w:t>y</w:t>
      </w:r>
      <w:r>
        <w:rPr>
          <w:spacing w:val="-16"/>
          <w:sz w:val="28"/>
        </w:rPr>
        <w:t> </w:t>
      </w:r>
      <w:r>
        <w:rPr>
          <w:sz w:val="28"/>
        </w:rPr>
        <w:t>suplente</w:t>
      </w:r>
      <w:r>
        <w:rPr>
          <w:spacing w:val="-18"/>
          <w:sz w:val="28"/>
        </w:rPr>
        <w:t> </w:t>
      </w:r>
      <w:r>
        <w:rPr>
          <w:sz w:val="28"/>
        </w:rPr>
        <w:t>respectivamente,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la fórmula</w:t>
      </w:r>
      <w:r>
        <w:rPr>
          <w:spacing w:val="-2"/>
          <w:sz w:val="28"/>
        </w:rPr>
        <w:t> </w:t>
      </w:r>
      <w:r>
        <w:rPr>
          <w:sz w:val="28"/>
        </w:rPr>
        <w:t>sexta,</w:t>
      </w:r>
      <w:r>
        <w:rPr>
          <w:spacing w:val="-1"/>
          <w:sz w:val="28"/>
        </w:rPr>
        <w:t> </w:t>
      </w:r>
      <w:r>
        <w:rPr>
          <w:sz w:val="28"/>
        </w:rPr>
        <w:t>para el</w:t>
      </w:r>
      <w:r>
        <w:rPr>
          <w:spacing w:val="-2"/>
          <w:sz w:val="28"/>
        </w:rPr>
        <w:t> </w:t>
      </w:r>
      <w:r>
        <w:rPr>
          <w:sz w:val="28"/>
        </w:rPr>
        <w:t>municipio de</w:t>
      </w:r>
      <w:r>
        <w:rPr>
          <w:spacing w:val="-2"/>
          <w:sz w:val="28"/>
        </w:rPr>
        <w:t> </w:t>
      </w:r>
      <w:r>
        <w:rPr>
          <w:sz w:val="28"/>
        </w:rPr>
        <w:t>Jiquilpan.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47" w:val="left" w:leader="none"/>
        </w:tabs>
        <w:spacing w:line="360" w:lineRule="auto" w:before="0" w:after="0"/>
        <w:ind w:left="1814" w:right="1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Escrito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notificación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integración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planillas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candidatura común </w:t>
      </w:r>
      <w:r>
        <w:rPr>
          <w:rFonts w:ascii="Arial" w:hAnsi="Arial"/>
          <w:b/>
          <w:i/>
          <w:sz w:val="28"/>
        </w:rPr>
        <w:t>PAN</w:t>
      </w:r>
      <w:r>
        <w:rPr>
          <w:rFonts w:ascii="Arial" w:hAnsi="Arial"/>
          <w:b/>
          <w:sz w:val="28"/>
        </w:rPr>
        <w:t>, </w:t>
      </w:r>
      <w:r>
        <w:rPr>
          <w:rFonts w:ascii="Arial" w:hAnsi="Arial"/>
          <w:b/>
          <w:i/>
          <w:sz w:val="28"/>
        </w:rPr>
        <w:t>PRI </w:t>
      </w:r>
      <w:r>
        <w:rPr>
          <w:rFonts w:ascii="Arial" w:hAnsi="Arial"/>
          <w:b/>
          <w:sz w:val="28"/>
        </w:rPr>
        <w:t>y </w:t>
      </w:r>
      <w:r>
        <w:rPr>
          <w:rFonts w:ascii="Arial" w:hAnsi="Arial"/>
          <w:b/>
          <w:i/>
          <w:sz w:val="28"/>
        </w:rPr>
        <w:t>PRD. </w:t>
      </w:r>
      <w:r>
        <w:rPr>
          <w:sz w:val="28"/>
        </w:rPr>
        <w:t>El diecisiete de abril, los</w:t>
      </w:r>
      <w:r>
        <w:rPr>
          <w:spacing w:val="1"/>
          <w:sz w:val="28"/>
        </w:rPr>
        <w:t> </w:t>
      </w:r>
      <w:r>
        <w:rPr>
          <w:sz w:val="28"/>
        </w:rPr>
        <w:t>representantes de los partidos referidos, informaron al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 sobre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integración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planillas</w:t>
      </w:r>
      <w:r>
        <w:rPr>
          <w:spacing w:val="1"/>
          <w:sz w:val="28"/>
        </w:rPr>
        <w:t> </w:t>
      </w:r>
      <w:r>
        <w:rPr>
          <w:sz w:val="28"/>
        </w:rPr>
        <w:t>postuladas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común,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otros</w:t>
      </w:r>
      <w:r>
        <w:rPr>
          <w:spacing w:val="1"/>
          <w:sz w:val="28"/>
        </w:rPr>
        <w:t> </w:t>
      </w:r>
      <w:r>
        <w:rPr>
          <w:sz w:val="28"/>
        </w:rPr>
        <w:t>municipios, el de Jiquilpan, señalando a los aquí actores como</w:t>
      </w:r>
      <w:r>
        <w:rPr>
          <w:spacing w:val="1"/>
          <w:sz w:val="28"/>
        </w:rPr>
        <w:t> </w:t>
      </w:r>
      <w:r>
        <w:rPr>
          <w:sz w:val="28"/>
        </w:rPr>
        <w:t>aquellos</w:t>
      </w:r>
      <w:r>
        <w:rPr>
          <w:spacing w:val="-1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sz w:val="28"/>
        </w:rPr>
        <w:t>deberían quedar</w:t>
      </w:r>
      <w:r>
        <w:rPr>
          <w:spacing w:val="-3"/>
          <w:sz w:val="28"/>
        </w:rPr>
        <w:t> </w:t>
      </w:r>
      <w:r>
        <w:rPr>
          <w:sz w:val="28"/>
        </w:rPr>
        <w:t>en</w:t>
      </w:r>
      <w:r>
        <w:rPr>
          <w:spacing w:val="-2"/>
          <w:sz w:val="28"/>
        </w:rPr>
        <w:t> </w:t>
      </w:r>
      <w:r>
        <w:rPr>
          <w:sz w:val="28"/>
        </w:rPr>
        <w:t>la planilla.</w:t>
      </w:r>
    </w:p>
    <w:p>
      <w:pPr>
        <w:spacing w:after="0" w:line="360" w:lineRule="auto"/>
        <w:jc w:val="both"/>
        <w:rPr>
          <w:sz w:val="28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360" w:lineRule="auto" w:before="92" w:after="0"/>
        <w:ind w:left="112" w:right="18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Escrito que informa inconsistencias en la integración 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planillas. </w:t>
      </w:r>
      <w:r>
        <w:rPr>
          <w:sz w:val="28"/>
        </w:rPr>
        <w:t>El dieciocho de abril, los representantes del </w:t>
      </w:r>
      <w:r>
        <w:rPr>
          <w:rFonts w:ascii="Arial" w:hAnsi="Arial"/>
          <w:i/>
          <w:sz w:val="28"/>
        </w:rPr>
        <w:t>PAN, PRI y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sz w:val="28"/>
        </w:rPr>
        <w:t>, ante el Consejo General del </w:t>
      </w:r>
      <w:r>
        <w:rPr>
          <w:rFonts w:ascii="Arial" w:hAnsi="Arial"/>
          <w:i/>
          <w:sz w:val="28"/>
        </w:rPr>
        <w:t>IEM; </w:t>
      </w:r>
      <w:r>
        <w:rPr>
          <w:sz w:val="28"/>
        </w:rPr>
        <w:t>presentaron un escrito a</w:t>
      </w:r>
      <w:r>
        <w:rPr>
          <w:spacing w:val="1"/>
          <w:sz w:val="28"/>
        </w:rPr>
        <w:t> </w:t>
      </w:r>
      <w:r>
        <w:rPr>
          <w:sz w:val="28"/>
        </w:rPr>
        <w:t>través del cual hicieron del conocimiento al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sobre algunas</w:t>
      </w:r>
      <w:r>
        <w:rPr>
          <w:spacing w:val="1"/>
          <w:sz w:val="28"/>
        </w:rPr>
        <w:t> </w:t>
      </w:r>
      <w:r>
        <w:rPr>
          <w:sz w:val="28"/>
        </w:rPr>
        <w:t>discrepancias derivadas de errores de captura en el sistema de</w:t>
      </w:r>
      <w:r>
        <w:rPr>
          <w:spacing w:val="1"/>
          <w:sz w:val="28"/>
        </w:rPr>
        <w:t> </w:t>
      </w:r>
      <w:r>
        <w:rPr>
          <w:sz w:val="28"/>
        </w:rPr>
        <w:t>captura e impresión de formatos para el registro de candidaturas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diversos</w:t>
      </w:r>
      <w:r>
        <w:rPr>
          <w:spacing w:val="1"/>
          <w:sz w:val="28"/>
        </w:rPr>
        <w:t> </w:t>
      </w:r>
      <w:r>
        <w:rPr>
          <w:sz w:val="28"/>
        </w:rPr>
        <w:t>municipios,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ellos</w:t>
      </w:r>
      <w:r>
        <w:rPr>
          <w:spacing w:val="1"/>
          <w:sz w:val="28"/>
        </w:rPr>
        <w:t> </w:t>
      </w:r>
      <w:r>
        <w:rPr>
          <w:sz w:val="28"/>
        </w:rPr>
        <w:t>Jiquilpan,</w:t>
      </w:r>
      <w:r>
        <w:rPr>
          <w:spacing w:val="1"/>
          <w:sz w:val="28"/>
        </w:rPr>
        <w:t> </w:t>
      </w:r>
      <w:r>
        <w:rPr>
          <w:sz w:val="28"/>
        </w:rPr>
        <w:t>Michoacán,</w:t>
      </w:r>
      <w:r>
        <w:rPr>
          <w:spacing w:val="1"/>
          <w:sz w:val="28"/>
        </w:rPr>
        <w:t> </w:t>
      </w:r>
      <w:r>
        <w:rPr>
          <w:sz w:val="28"/>
        </w:rPr>
        <w:t>señalando de nueva cuenta a los actores como candidatos por la</w:t>
      </w:r>
      <w:r>
        <w:rPr>
          <w:spacing w:val="1"/>
          <w:sz w:val="28"/>
        </w:rPr>
        <w:t> </w:t>
      </w:r>
      <w:r>
        <w:rPr>
          <w:sz w:val="28"/>
        </w:rPr>
        <w:t>sexta</w:t>
      </w:r>
      <w:r>
        <w:rPr>
          <w:spacing w:val="-3"/>
          <w:sz w:val="28"/>
        </w:rPr>
        <w:t> </w:t>
      </w:r>
      <w:r>
        <w:rPr>
          <w:sz w:val="28"/>
        </w:rPr>
        <w:t>fórmula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regidurías</w:t>
      </w:r>
      <w:r>
        <w:rPr>
          <w:spacing w:val="-1"/>
          <w:sz w:val="28"/>
        </w:rPr>
        <w:t> </w:t>
      </w:r>
      <w:r>
        <w:rPr>
          <w:sz w:val="28"/>
        </w:rPr>
        <w:t>por</w:t>
      </w:r>
      <w:r>
        <w:rPr>
          <w:spacing w:val="-2"/>
          <w:sz w:val="28"/>
        </w:rPr>
        <w:t> </w:t>
      </w:r>
      <w:r>
        <w:rPr>
          <w:sz w:val="28"/>
        </w:rPr>
        <w:t>dicho</w:t>
      </w:r>
      <w:r>
        <w:rPr>
          <w:spacing w:val="-2"/>
          <w:sz w:val="28"/>
        </w:rPr>
        <w:t> </w:t>
      </w:r>
      <w:r>
        <w:rPr>
          <w:sz w:val="28"/>
        </w:rPr>
        <w:t>municipio.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567" w:val="left" w:leader="none"/>
        </w:tabs>
        <w:spacing w:line="360" w:lineRule="auto" w:before="0" w:after="0"/>
        <w:ind w:left="112" w:right="1809" w:firstLine="0"/>
        <w:jc w:val="both"/>
        <w:rPr>
          <w:sz w:val="28"/>
        </w:rPr>
      </w:pPr>
      <w:r>
        <w:rPr>
          <w:rFonts w:ascii="Arial" w:hAnsi="Arial"/>
          <w:b/>
          <w:spacing w:val="-1"/>
          <w:sz w:val="28"/>
        </w:rPr>
        <w:t>Acuerdo</w:t>
      </w:r>
      <w:r>
        <w:rPr>
          <w:rFonts w:ascii="Arial" w:hAnsi="Arial"/>
          <w:b/>
          <w:spacing w:val="-17"/>
          <w:sz w:val="28"/>
        </w:rPr>
        <w:t> </w:t>
      </w:r>
      <w:r>
        <w:rPr>
          <w:rFonts w:ascii="Arial" w:hAnsi="Arial"/>
          <w:b/>
          <w:spacing w:val="-1"/>
          <w:sz w:val="28"/>
        </w:rPr>
        <w:t>IEM-CG-142/2021.</w:t>
      </w:r>
      <w:r>
        <w:rPr>
          <w:rFonts w:ascii="Arial" w:hAnsi="Arial"/>
          <w:b/>
          <w:spacing w:val="-19"/>
          <w:sz w:val="28"/>
        </w:rPr>
        <w:t> </w:t>
      </w:r>
      <w:r>
        <w:rPr>
          <w:sz w:val="28"/>
        </w:rPr>
        <w:t>Mediante</w:t>
      </w:r>
      <w:r>
        <w:rPr>
          <w:spacing w:val="-17"/>
          <w:sz w:val="28"/>
        </w:rPr>
        <w:t> </w:t>
      </w:r>
      <w:r>
        <w:rPr>
          <w:sz w:val="28"/>
        </w:rPr>
        <w:t>acuerdo</w:t>
      </w:r>
      <w:r>
        <w:rPr>
          <w:spacing w:val="-15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dieciocho</w:t>
      </w:r>
      <w:r>
        <w:rPr>
          <w:spacing w:val="-18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abril,</w:t>
      </w:r>
      <w:r>
        <w:rPr>
          <w:spacing w:val="-8"/>
          <w:sz w:val="28"/>
        </w:rPr>
        <w:t> </w:t>
      </w:r>
      <w:r>
        <w:rPr>
          <w:sz w:val="28"/>
        </w:rPr>
        <w:t>el</w:t>
      </w:r>
      <w:r>
        <w:rPr>
          <w:spacing w:val="-9"/>
          <w:sz w:val="28"/>
        </w:rPr>
        <w:t> </w:t>
      </w:r>
      <w:r>
        <w:rPr>
          <w:sz w:val="28"/>
        </w:rPr>
        <w:t>Consejo</w:t>
      </w:r>
      <w:r>
        <w:rPr>
          <w:spacing w:val="-9"/>
          <w:sz w:val="28"/>
        </w:rPr>
        <w:t> </w:t>
      </w:r>
      <w:r>
        <w:rPr>
          <w:sz w:val="28"/>
        </w:rPr>
        <w:t>General</w:t>
      </w:r>
      <w:r>
        <w:rPr>
          <w:spacing w:val="-6"/>
          <w:sz w:val="28"/>
        </w:rPr>
        <w:t> </w:t>
      </w:r>
      <w:r>
        <w:rPr>
          <w:sz w:val="28"/>
        </w:rPr>
        <w:t>del</w:t>
      </w:r>
      <w:r>
        <w:rPr>
          <w:spacing w:val="-11"/>
          <w:sz w:val="28"/>
        </w:rPr>
        <w:t> </w:t>
      </w:r>
      <w:r>
        <w:rPr>
          <w:rFonts w:ascii="Arial" w:hAnsi="Arial"/>
          <w:i/>
          <w:sz w:val="28"/>
        </w:rPr>
        <w:t>IEM</w:t>
      </w:r>
      <w:r>
        <w:rPr>
          <w:rFonts w:ascii="Arial" w:hAnsi="Arial"/>
          <w:i/>
          <w:spacing w:val="-8"/>
          <w:sz w:val="28"/>
        </w:rPr>
        <w:t> </w:t>
      </w:r>
      <w:r>
        <w:rPr>
          <w:sz w:val="28"/>
        </w:rPr>
        <w:t>aprobó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9"/>
          <w:sz w:val="28"/>
        </w:rPr>
        <w:t> </w:t>
      </w:r>
      <w:r>
        <w:rPr>
          <w:sz w:val="28"/>
        </w:rPr>
        <w:t>dictamen</w:t>
      </w:r>
      <w:r>
        <w:rPr>
          <w:spacing w:val="-9"/>
          <w:sz w:val="28"/>
        </w:rPr>
        <w:t> </w:t>
      </w:r>
      <w:r>
        <w:rPr>
          <w:sz w:val="28"/>
        </w:rPr>
        <w:t>de</w:t>
      </w:r>
      <w:r>
        <w:rPr>
          <w:spacing w:val="-9"/>
          <w:sz w:val="28"/>
        </w:rPr>
        <w:t> </w:t>
      </w:r>
      <w:r>
        <w:rPr>
          <w:sz w:val="28"/>
        </w:rPr>
        <w:t>solicitudes</w:t>
      </w:r>
      <w:r>
        <w:rPr>
          <w:spacing w:val="-76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planillas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integrar</w:t>
      </w:r>
      <w:r>
        <w:rPr>
          <w:spacing w:val="1"/>
          <w:sz w:val="28"/>
        </w:rPr>
        <w:t> </w:t>
      </w:r>
      <w:r>
        <w:rPr>
          <w:sz w:val="28"/>
        </w:rPr>
        <w:t>Ayuntamientos, postuladas en candidatura común por el </w:t>
      </w:r>
      <w:r>
        <w:rPr>
          <w:rFonts w:ascii="Arial" w:hAnsi="Arial"/>
          <w:i/>
          <w:sz w:val="28"/>
        </w:rPr>
        <w:t>PAN, PRI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y PRD</w:t>
      </w:r>
      <w:r>
        <w:rPr>
          <w:sz w:val="28"/>
        </w:rPr>
        <w:t>; en el que se dejó en reserva el Municipio de Jiquilpan,</w:t>
      </w:r>
      <w:r>
        <w:rPr>
          <w:spacing w:val="1"/>
          <w:sz w:val="28"/>
        </w:rPr>
        <w:t> </w:t>
      </w:r>
      <w:r>
        <w:rPr>
          <w:sz w:val="28"/>
        </w:rPr>
        <w:t>Michoacán,</w:t>
      </w:r>
      <w:r>
        <w:rPr>
          <w:spacing w:val="1"/>
          <w:sz w:val="28"/>
        </w:rPr>
        <w:t> </w:t>
      </w:r>
      <w:r>
        <w:rPr>
          <w:sz w:val="28"/>
        </w:rPr>
        <w:t>al</w:t>
      </w:r>
      <w:r>
        <w:rPr>
          <w:spacing w:val="1"/>
          <w:sz w:val="28"/>
        </w:rPr>
        <w:t> </w:t>
      </w:r>
      <w:r>
        <w:rPr>
          <w:sz w:val="28"/>
        </w:rPr>
        <w:t>presentar</w:t>
      </w:r>
      <w:r>
        <w:rPr>
          <w:spacing w:val="1"/>
          <w:sz w:val="28"/>
        </w:rPr>
        <w:t> </w:t>
      </w:r>
      <w:r>
        <w:rPr>
          <w:sz w:val="28"/>
        </w:rPr>
        <w:t>irregularidades</w:t>
      </w:r>
      <w:r>
        <w:rPr>
          <w:spacing w:val="1"/>
          <w:sz w:val="28"/>
        </w:rPr>
        <w:t> </w:t>
      </w:r>
      <w:r>
        <w:rPr>
          <w:sz w:val="28"/>
        </w:rPr>
        <w:t>respecto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documentación de la planilla presentada, en específico, sobre la</w:t>
      </w:r>
      <w:r>
        <w:rPr>
          <w:spacing w:val="1"/>
          <w:sz w:val="28"/>
        </w:rPr>
        <w:t> </w:t>
      </w:r>
      <w:r>
        <w:rPr>
          <w:sz w:val="28"/>
        </w:rPr>
        <w:t>fórmula</w:t>
      </w:r>
      <w:r>
        <w:rPr>
          <w:spacing w:val="-3"/>
          <w:sz w:val="28"/>
        </w:rPr>
        <w:t> </w:t>
      </w:r>
      <w:r>
        <w:rPr>
          <w:sz w:val="28"/>
        </w:rPr>
        <w:t>6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regiduría.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625" w:val="left" w:leader="none"/>
        </w:tabs>
        <w:spacing w:line="360" w:lineRule="auto" w:before="0" w:after="0"/>
        <w:ind w:left="112" w:right="18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Acto impugnado. </w:t>
      </w:r>
      <w:r>
        <w:rPr>
          <w:sz w:val="28"/>
        </w:rPr>
        <w:t>En sesión virtual de veintitrés de abril, el</w:t>
      </w:r>
      <w:r>
        <w:rPr>
          <w:spacing w:val="1"/>
          <w:sz w:val="28"/>
        </w:rPr>
        <w:t> </w:t>
      </w:r>
      <w:r>
        <w:rPr>
          <w:sz w:val="28"/>
        </w:rPr>
        <w:t>Consejo</w:t>
      </w:r>
      <w:r>
        <w:rPr>
          <w:spacing w:val="-12"/>
          <w:sz w:val="28"/>
        </w:rPr>
        <w:t> </w:t>
      </w:r>
      <w:r>
        <w:rPr>
          <w:sz w:val="28"/>
        </w:rPr>
        <w:t>General</w:t>
      </w:r>
      <w:r>
        <w:rPr>
          <w:spacing w:val="-11"/>
          <w:sz w:val="28"/>
        </w:rPr>
        <w:t> </w:t>
      </w:r>
      <w:r>
        <w:rPr>
          <w:sz w:val="28"/>
        </w:rPr>
        <w:t>del</w:t>
      </w:r>
      <w:r>
        <w:rPr>
          <w:spacing w:val="-10"/>
          <w:sz w:val="28"/>
        </w:rPr>
        <w:t>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</w:t>
      </w:r>
      <w:r>
        <w:rPr>
          <w:spacing w:val="-12"/>
          <w:sz w:val="28"/>
        </w:rPr>
        <w:t> </w:t>
      </w:r>
      <w:r>
        <w:rPr>
          <w:sz w:val="28"/>
        </w:rPr>
        <w:t>emitió</w:t>
      </w:r>
      <w:r>
        <w:rPr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4"/>
          <w:sz w:val="28"/>
        </w:rPr>
        <w:t> </w:t>
      </w:r>
      <w:r>
        <w:rPr>
          <w:sz w:val="28"/>
        </w:rPr>
        <w:t>acuerdo</w:t>
      </w:r>
      <w:r>
        <w:rPr>
          <w:spacing w:val="-12"/>
          <w:sz w:val="28"/>
        </w:rPr>
        <w:t> </w:t>
      </w:r>
      <w:r>
        <w:rPr>
          <w:sz w:val="28"/>
        </w:rPr>
        <w:t>por</w:t>
      </w:r>
      <w:r>
        <w:rPr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la</w:t>
      </w:r>
      <w:r>
        <w:rPr>
          <w:spacing w:val="-13"/>
          <w:sz w:val="28"/>
        </w:rPr>
        <w:t> </w:t>
      </w:r>
      <w:r>
        <w:rPr>
          <w:sz w:val="28"/>
        </w:rPr>
        <w:t>Secretaria</w:t>
      </w:r>
      <w:r>
        <w:rPr>
          <w:spacing w:val="-76"/>
          <w:sz w:val="28"/>
        </w:rPr>
        <w:t> </w:t>
      </w:r>
      <w:r>
        <w:rPr>
          <w:sz w:val="28"/>
        </w:rPr>
        <w:t>Ejecutiva presentó el dictamen de las solicitudes de registro de las</w:t>
      </w:r>
      <w:r>
        <w:rPr>
          <w:spacing w:val="-75"/>
          <w:sz w:val="28"/>
        </w:rPr>
        <w:t> </w:t>
      </w:r>
      <w:r>
        <w:rPr>
          <w:sz w:val="28"/>
        </w:rPr>
        <w:t>planillas de candidaturas a integrar los ayuntamientos de distintos</w:t>
      </w:r>
      <w:r>
        <w:rPr>
          <w:spacing w:val="1"/>
          <w:sz w:val="28"/>
        </w:rPr>
        <w:t> </w:t>
      </w:r>
      <w:r>
        <w:rPr>
          <w:sz w:val="28"/>
        </w:rPr>
        <w:t>municipios entre los cuales se encuentra Jiquilpan, Michoacán. En</w:t>
      </w:r>
      <w:r>
        <w:rPr>
          <w:spacing w:val="-75"/>
          <w:sz w:val="28"/>
        </w:rPr>
        <w:t> </w:t>
      </w:r>
      <w:r>
        <w:rPr>
          <w:sz w:val="28"/>
        </w:rPr>
        <w:t>dicho</w:t>
      </w:r>
      <w:r>
        <w:rPr>
          <w:spacing w:val="-5"/>
          <w:sz w:val="28"/>
        </w:rPr>
        <w:t> </w:t>
      </w:r>
      <w:r>
        <w:rPr>
          <w:sz w:val="28"/>
        </w:rPr>
        <w:t>acuerdo,</w:t>
      </w:r>
      <w:r>
        <w:rPr>
          <w:spacing w:val="-2"/>
          <w:sz w:val="28"/>
        </w:rPr>
        <w:t> </w:t>
      </w:r>
      <w:r>
        <w:rPr>
          <w:sz w:val="28"/>
        </w:rPr>
        <w:t>se</w:t>
      </w:r>
      <w:r>
        <w:rPr>
          <w:spacing w:val="-5"/>
          <w:sz w:val="28"/>
        </w:rPr>
        <w:t> </w:t>
      </w:r>
      <w:r>
        <w:rPr>
          <w:sz w:val="28"/>
        </w:rPr>
        <w:t>le</w:t>
      </w:r>
      <w:r>
        <w:rPr>
          <w:spacing w:val="-2"/>
          <w:sz w:val="28"/>
        </w:rPr>
        <w:t> </w:t>
      </w:r>
      <w:r>
        <w:rPr>
          <w:sz w:val="28"/>
        </w:rPr>
        <w:t>negó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4"/>
          <w:sz w:val="28"/>
        </w:rPr>
        <w:t> </w:t>
      </w:r>
      <w:r>
        <w:rPr>
          <w:sz w:val="28"/>
        </w:rPr>
        <w:t>registro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6"/>
          <w:sz w:val="28"/>
        </w:rPr>
        <w:t> </w:t>
      </w:r>
      <w:r>
        <w:rPr>
          <w:sz w:val="28"/>
        </w:rPr>
        <w:t>fórmula</w:t>
      </w:r>
      <w:r>
        <w:rPr>
          <w:spacing w:val="-5"/>
          <w:sz w:val="28"/>
        </w:rPr>
        <w:t> </w:t>
      </w:r>
      <w:r>
        <w:rPr>
          <w:sz w:val="28"/>
        </w:rPr>
        <w:t>6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regiduría</w:t>
      </w:r>
      <w:r>
        <w:rPr>
          <w:spacing w:val="-4"/>
          <w:sz w:val="28"/>
        </w:rPr>
        <w:t> </w:t>
      </w:r>
      <w:r>
        <w:rPr>
          <w:sz w:val="28"/>
        </w:rPr>
        <w:t>al</w:t>
      </w:r>
      <w:r>
        <w:rPr>
          <w:spacing w:val="-75"/>
          <w:sz w:val="28"/>
        </w:rPr>
        <w:t> </w:t>
      </w:r>
      <w:r>
        <w:rPr>
          <w:rFonts w:ascii="Arial" w:hAnsi="Arial"/>
          <w:i/>
          <w:sz w:val="28"/>
        </w:rPr>
        <w:t>PAN</w:t>
      </w:r>
      <w:r>
        <w:rPr>
          <w:rFonts w:ascii="Arial" w:hAnsi="Arial"/>
          <w:i/>
          <w:spacing w:val="-1"/>
          <w:sz w:val="28"/>
        </w:rPr>
        <w:t> </w:t>
      </w:r>
      <w:r>
        <w:rPr>
          <w:rFonts w:ascii="Arial" w:hAnsi="Arial"/>
          <w:i/>
          <w:sz w:val="28"/>
        </w:rPr>
        <w:t>PRI</w:t>
      </w:r>
      <w:r>
        <w:rPr>
          <w:rFonts w:ascii="Arial" w:hAnsi="Arial"/>
          <w:i/>
          <w:spacing w:val="-1"/>
          <w:sz w:val="28"/>
        </w:rPr>
        <w:t> </w:t>
      </w:r>
      <w:r>
        <w:rPr>
          <w:rFonts w:ascii="Arial" w:hAnsi="Arial"/>
          <w:i/>
          <w:sz w:val="28"/>
        </w:rPr>
        <w:t>y PRD</w:t>
      </w:r>
      <w:r>
        <w:rPr>
          <w:sz w:val="28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599" w:val="left" w:leader="none"/>
        </w:tabs>
        <w:spacing w:line="360" w:lineRule="auto" w:before="0" w:after="0"/>
        <w:ind w:left="112" w:right="1808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Presentación de juicio para la protección de los derechos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político-electorales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ciudadano.</w:t>
      </w:r>
      <w:r>
        <w:rPr>
          <w:rFonts w:ascii="Arial" w:hAnsi="Arial"/>
          <w:b/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veintiocho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abril,</w:t>
      </w:r>
      <w:r>
        <w:rPr>
          <w:spacing w:val="-6"/>
          <w:sz w:val="28"/>
        </w:rPr>
        <w:t> </w:t>
      </w:r>
      <w:r>
        <w:rPr>
          <w:sz w:val="28"/>
        </w:rPr>
        <w:t>Arnulfo</w:t>
      </w:r>
      <w:r>
        <w:rPr>
          <w:spacing w:val="-76"/>
          <w:sz w:val="28"/>
        </w:rPr>
        <w:t> </w:t>
      </w:r>
      <w:r>
        <w:rPr>
          <w:sz w:val="28"/>
        </w:rPr>
        <w:t>Gálvez</w:t>
      </w:r>
      <w:r>
        <w:rPr>
          <w:spacing w:val="-6"/>
          <w:sz w:val="28"/>
        </w:rPr>
        <w:t> </w:t>
      </w:r>
      <w:r>
        <w:rPr>
          <w:sz w:val="28"/>
        </w:rPr>
        <w:t>Grimaldo</w:t>
      </w:r>
      <w:r>
        <w:rPr>
          <w:spacing w:val="-7"/>
          <w:sz w:val="28"/>
        </w:rPr>
        <w:t> </w:t>
      </w:r>
      <w:r>
        <w:rPr>
          <w:sz w:val="28"/>
        </w:rPr>
        <w:t>y</w:t>
      </w:r>
      <w:r>
        <w:rPr>
          <w:spacing w:val="-5"/>
          <w:sz w:val="28"/>
        </w:rPr>
        <w:t> </w:t>
      </w:r>
      <w:r>
        <w:rPr>
          <w:sz w:val="28"/>
        </w:rPr>
        <w:t>Norma</w:t>
      </w:r>
      <w:r>
        <w:rPr>
          <w:spacing w:val="-4"/>
          <w:sz w:val="28"/>
        </w:rPr>
        <w:t> </w:t>
      </w:r>
      <w:r>
        <w:rPr>
          <w:sz w:val="28"/>
        </w:rPr>
        <w:t>Yadira</w:t>
      </w:r>
      <w:r>
        <w:rPr>
          <w:spacing w:val="-7"/>
          <w:sz w:val="28"/>
        </w:rPr>
        <w:t> </w:t>
      </w:r>
      <w:r>
        <w:rPr>
          <w:sz w:val="28"/>
        </w:rPr>
        <w:t>Álvarez</w:t>
      </w:r>
      <w:r>
        <w:rPr>
          <w:spacing w:val="-5"/>
          <w:sz w:val="28"/>
        </w:rPr>
        <w:t> </w:t>
      </w:r>
      <w:r>
        <w:rPr>
          <w:sz w:val="28"/>
        </w:rPr>
        <w:t>Trujillo,</w:t>
      </w:r>
      <w:r>
        <w:rPr>
          <w:spacing w:val="-6"/>
          <w:sz w:val="28"/>
        </w:rPr>
        <w:t> </w:t>
      </w:r>
      <w:r>
        <w:rPr>
          <w:sz w:val="28"/>
        </w:rPr>
        <w:t>presentaron</w:t>
      </w:r>
      <w:r>
        <w:rPr>
          <w:spacing w:val="-4"/>
          <w:sz w:val="28"/>
        </w:rPr>
        <w:t> </w:t>
      </w:r>
      <w:r>
        <w:rPr>
          <w:sz w:val="28"/>
        </w:rPr>
        <w:t>ante</w:t>
      </w:r>
      <w:r>
        <w:rPr>
          <w:spacing w:val="-75"/>
          <w:sz w:val="28"/>
        </w:rPr>
        <w:t> </w:t>
      </w:r>
      <w:r>
        <w:rPr>
          <w:spacing w:val="-1"/>
          <w:sz w:val="28"/>
        </w:rPr>
        <w:t>el</w:t>
      </w:r>
      <w:r>
        <w:rPr>
          <w:spacing w:val="-16"/>
          <w:sz w:val="28"/>
        </w:rPr>
        <w:t> </w:t>
      </w:r>
      <w:r>
        <w:rPr>
          <w:rFonts w:ascii="Arial" w:hAnsi="Arial"/>
          <w:i/>
          <w:spacing w:val="-1"/>
          <w:sz w:val="28"/>
        </w:rPr>
        <w:t>IEM,</w:t>
      </w:r>
      <w:r>
        <w:rPr>
          <w:rFonts w:ascii="Arial" w:hAnsi="Arial"/>
          <w:i/>
          <w:spacing w:val="-14"/>
          <w:sz w:val="28"/>
        </w:rPr>
        <w:t> </w:t>
      </w:r>
      <w:r>
        <w:rPr>
          <w:spacing w:val="-1"/>
          <w:sz w:val="28"/>
        </w:rPr>
        <w:t>escrito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de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demanda</w:t>
      </w:r>
      <w:r>
        <w:rPr>
          <w:spacing w:val="-15"/>
          <w:sz w:val="28"/>
        </w:rPr>
        <w:t> </w:t>
      </w:r>
      <w:r>
        <w:rPr>
          <w:spacing w:val="-1"/>
          <w:sz w:val="28"/>
        </w:rPr>
        <w:t>a</w:t>
      </w:r>
      <w:r>
        <w:rPr>
          <w:spacing w:val="-17"/>
          <w:sz w:val="28"/>
        </w:rPr>
        <w:t> </w:t>
      </w:r>
      <w:r>
        <w:rPr>
          <w:spacing w:val="-1"/>
          <w:sz w:val="28"/>
        </w:rPr>
        <w:t>través</w:t>
      </w:r>
      <w:r>
        <w:rPr>
          <w:spacing w:val="-14"/>
          <w:sz w:val="28"/>
        </w:rPr>
        <w:t> </w:t>
      </w:r>
      <w:r>
        <w:rPr>
          <w:spacing w:val="-1"/>
          <w:sz w:val="28"/>
        </w:rPr>
        <w:t>del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cual</w:t>
      </w:r>
      <w:r>
        <w:rPr>
          <w:spacing w:val="-15"/>
          <w:sz w:val="28"/>
        </w:rPr>
        <w:t> </w:t>
      </w:r>
      <w:r>
        <w:rPr>
          <w:spacing w:val="-1"/>
          <w:sz w:val="28"/>
        </w:rPr>
        <w:t>impugnaron</w:t>
      </w:r>
      <w:r>
        <w:rPr>
          <w:spacing w:val="-15"/>
          <w:sz w:val="28"/>
        </w:rPr>
        <w:t> </w:t>
      </w:r>
      <w:r>
        <w:rPr>
          <w:sz w:val="28"/>
        </w:rPr>
        <w:t>el</w:t>
      </w:r>
      <w:r>
        <w:rPr>
          <w:spacing w:val="-16"/>
          <w:sz w:val="28"/>
        </w:rPr>
        <w:t> </w:t>
      </w:r>
      <w:r>
        <w:rPr>
          <w:sz w:val="28"/>
        </w:rPr>
        <w:t>acuerdo</w:t>
      </w:r>
      <w:r>
        <w:rPr>
          <w:spacing w:val="-75"/>
          <w:sz w:val="28"/>
        </w:rPr>
        <w:t> </w:t>
      </w:r>
      <w:r>
        <w:rPr>
          <w:sz w:val="28"/>
        </w:rPr>
        <w:t>anterior</w:t>
      </w:r>
      <w:r>
        <w:rPr>
          <w:spacing w:val="-7"/>
          <w:sz w:val="28"/>
        </w:rPr>
        <w:t> </w:t>
      </w:r>
      <w:r>
        <w:rPr>
          <w:sz w:val="24"/>
        </w:rPr>
        <w:t>(fojas</w:t>
      </w:r>
      <w:r>
        <w:rPr>
          <w:spacing w:val="-8"/>
          <w:sz w:val="24"/>
        </w:rPr>
        <w:t> </w:t>
      </w:r>
      <w:r>
        <w:rPr>
          <w:sz w:val="24"/>
        </w:rPr>
        <w:t>4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17).</w:t>
      </w:r>
    </w:p>
    <w:p>
      <w:pPr>
        <w:spacing w:after="0" w:line="360" w:lineRule="auto"/>
        <w:jc w:val="both"/>
        <w:rPr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pos="2290" w:val="left" w:leader="none"/>
        </w:tabs>
        <w:spacing w:line="360" w:lineRule="auto" w:before="91" w:after="0"/>
        <w:ind w:left="1814" w:right="1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Recepción, registro y turno. </w:t>
      </w:r>
      <w:r>
        <w:rPr>
          <w:sz w:val="28"/>
        </w:rPr>
        <w:t>Mediante auto de tres de mayo,</w:t>
      </w:r>
      <w:r>
        <w:rPr>
          <w:spacing w:val="-75"/>
          <w:sz w:val="28"/>
        </w:rPr>
        <w:t> </w:t>
      </w:r>
      <w:r>
        <w:rPr>
          <w:sz w:val="28"/>
        </w:rPr>
        <w:t>la Magistrada Presidenta de este Tribunal, tuvo por recibidas las</w:t>
      </w:r>
      <w:r>
        <w:rPr>
          <w:spacing w:val="1"/>
          <w:sz w:val="28"/>
        </w:rPr>
        <w:t> </w:t>
      </w:r>
      <w:r>
        <w:rPr>
          <w:sz w:val="28"/>
        </w:rPr>
        <w:t>constancias y ordenó integrar el juicio ciudadano identificado con</w:t>
      </w:r>
      <w:r>
        <w:rPr>
          <w:spacing w:val="1"/>
          <w:sz w:val="28"/>
        </w:rPr>
        <w:t> </w:t>
      </w:r>
      <w:r>
        <w:rPr>
          <w:sz w:val="28"/>
        </w:rPr>
        <w:t>clave</w:t>
      </w:r>
      <w:r>
        <w:rPr>
          <w:spacing w:val="-14"/>
          <w:sz w:val="28"/>
        </w:rPr>
        <w:t> </w:t>
      </w:r>
      <w:r>
        <w:rPr>
          <w:sz w:val="28"/>
        </w:rPr>
        <w:t>TEEM-JDC-224/2021,</w:t>
      </w:r>
      <w:r>
        <w:rPr>
          <w:spacing w:val="-13"/>
          <w:sz w:val="28"/>
        </w:rPr>
        <w:t> </w:t>
      </w:r>
      <w:r>
        <w:rPr>
          <w:sz w:val="28"/>
        </w:rPr>
        <w:t>y</w:t>
      </w:r>
      <w:r>
        <w:rPr>
          <w:spacing w:val="-9"/>
          <w:sz w:val="28"/>
        </w:rPr>
        <w:t> </w:t>
      </w:r>
      <w:r>
        <w:rPr>
          <w:sz w:val="28"/>
        </w:rPr>
        <w:t>lo</w:t>
      </w:r>
      <w:r>
        <w:rPr>
          <w:spacing w:val="-15"/>
          <w:sz w:val="28"/>
        </w:rPr>
        <w:t> </w:t>
      </w:r>
      <w:r>
        <w:rPr>
          <w:sz w:val="28"/>
        </w:rPr>
        <w:t>turnó</w:t>
      </w:r>
      <w:r>
        <w:rPr>
          <w:spacing w:val="-14"/>
          <w:sz w:val="28"/>
        </w:rPr>
        <w:t> </w:t>
      </w:r>
      <w:r>
        <w:rPr>
          <w:sz w:val="28"/>
        </w:rPr>
        <w:t>a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12"/>
          <w:sz w:val="28"/>
        </w:rPr>
        <w:t> </w:t>
      </w:r>
      <w:r>
        <w:rPr>
          <w:sz w:val="28"/>
        </w:rPr>
        <w:t>ponencia</w:t>
      </w:r>
      <w:r>
        <w:rPr>
          <w:spacing w:val="-14"/>
          <w:sz w:val="28"/>
        </w:rPr>
        <w:t> </w:t>
      </w:r>
      <w:r>
        <w:rPr>
          <w:sz w:val="28"/>
        </w:rPr>
        <w:t>del</w:t>
      </w:r>
      <w:r>
        <w:rPr>
          <w:spacing w:val="-15"/>
          <w:sz w:val="28"/>
        </w:rPr>
        <w:t> </w:t>
      </w:r>
      <w:r>
        <w:rPr>
          <w:sz w:val="28"/>
        </w:rPr>
        <w:t>Magistrado</w:t>
      </w:r>
      <w:r>
        <w:rPr>
          <w:spacing w:val="-75"/>
          <w:sz w:val="28"/>
        </w:rPr>
        <w:t> </w:t>
      </w:r>
      <w:r>
        <w:rPr>
          <w:sz w:val="28"/>
        </w:rPr>
        <w:t>Salvador</w:t>
      </w:r>
      <w:r>
        <w:rPr>
          <w:spacing w:val="1"/>
          <w:sz w:val="28"/>
        </w:rPr>
        <w:t> </w:t>
      </w:r>
      <w:r>
        <w:rPr>
          <w:sz w:val="28"/>
        </w:rPr>
        <w:t>Alejandro</w:t>
      </w:r>
      <w:r>
        <w:rPr>
          <w:spacing w:val="1"/>
          <w:sz w:val="28"/>
        </w:rPr>
        <w:t> </w:t>
      </w:r>
      <w:r>
        <w:rPr>
          <w:sz w:val="28"/>
        </w:rPr>
        <w:t>Pérez</w:t>
      </w:r>
      <w:r>
        <w:rPr>
          <w:spacing w:val="1"/>
          <w:sz w:val="28"/>
        </w:rPr>
        <w:t> </w:t>
      </w:r>
      <w:r>
        <w:rPr>
          <w:sz w:val="28"/>
        </w:rPr>
        <w:t>Contreras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efectos</w:t>
      </w:r>
      <w:r>
        <w:rPr>
          <w:spacing w:val="1"/>
          <w:sz w:val="28"/>
        </w:rPr>
        <w:t> </w:t>
      </w:r>
      <w:r>
        <w:rPr>
          <w:sz w:val="28"/>
        </w:rPr>
        <w:t>legales</w:t>
      </w:r>
      <w:r>
        <w:rPr>
          <w:spacing w:val="1"/>
          <w:sz w:val="28"/>
        </w:rPr>
        <w:t> </w:t>
      </w:r>
      <w:r>
        <w:rPr>
          <w:sz w:val="28"/>
        </w:rPr>
        <w:t>correspondientes, lo que se cumplimentó mediante oficio TEEM-</w:t>
      </w:r>
      <w:r>
        <w:rPr>
          <w:spacing w:val="1"/>
          <w:sz w:val="28"/>
        </w:rPr>
        <w:t> </w:t>
      </w:r>
      <w:r>
        <w:rPr>
          <w:sz w:val="28"/>
        </w:rPr>
        <w:t>SGA-1189/2021</w:t>
      </w:r>
      <w:r>
        <w:rPr>
          <w:sz w:val="28"/>
          <w:vertAlign w:val="superscript"/>
        </w:rPr>
        <w:t>6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(</w:t>
      </w:r>
      <w:r>
        <w:rPr>
          <w:sz w:val="24"/>
          <w:vertAlign w:val="baseline"/>
        </w:rPr>
        <w:t>foja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357)</w:t>
      </w:r>
      <w:r>
        <w:rPr>
          <w:sz w:val="28"/>
          <w:vertAlign w:val="baseline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350" w:val="left" w:leader="none"/>
        </w:tabs>
        <w:spacing w:line="360" w:lineRule="auto" w:before="0" w:after="0"/>
        <w:ind w:left="1814" w:right="110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Radicación. </w:t>
      </w:r>
      <w:r>
        <w:rPr>
          <w:sz w:val="28"/>
        </w:rPr>
        <w:t>En proveído de siete de mayo, el magistrado</w:t>
      </w:r>
      <w:r>
        <w:rPr>
          <w:spacing w:val="1"/>
          <w:sz w:val="28"/>
        </w:rPr>
        <w:t> </w:t>
      </w:r>
      <w:r>
        <w:rPr>
          <w:sz w:val="28"/>
        </w:rPr>
        <w:t>ponente</w:t>
      </w:r>
      <w:r>
        <w:rPr>
          <w:spacing w:val="-2"/>
          <w:sz w:val="28"/>
        </w:rPr>
        <w:t> </w:t>
      </w:r>
      <w:r>
        <w:rPr>
          <w:sz w:val="28"/>
        </w:rPr>
        <w:t>ordenó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radicación</w:t>
      </w:r>
      <w:r>
        <w:rPr>
          <w:spacing w:val="-2"/>
          <w:sz w:val="28"/>
        </w:rPr>
        <w:t> </w:t>
      </w:r>
      <w:r>
        <w:rPr>
          <w:sz w:val="28"/>
        </w:rPr>
        <w:t>del</w:t>
      </w:r>
      <w:r>
        <w:rPr>
          <w:spacing w:val="-1"/>
          <w:sz w:val="28"/>
        </w:rPr>
        <w:t> </w:t>
      </w:r>
      <w:r>
        <w:rPr>
          <w:sz w:val="28"/>
        </w:rPr>
        <w:t>juicio</w:t>
      </w:r>
      <w:r>
        <w:rPr>
          <w:spacing w:val="-3"/>
          <w:sz w:val="28"/>
        </w:rPr>
        <w:t> </w:t>
      </w:r>
      <w:r>
        <w:rPr>
          <w:sz w:val="28"/>
        </w:rPr>
        <w:t>ciudadano</w:t>
      </w:r>
      <w:r>
        <w:rPr>
          <w:spacing w:val="1"/>
          <w:sz w:val="28"/>
        </w:rPr>
        <w:t> </w:t>
      </w:r>
      <w:r>
        <w:rPr>
          <w:sz w:val="28"/>
        </w:rPr>
        <w:t>(</w:t>
      </w:r>
      <w:r>
        <w:rPr>
          <w:sz w:val="24"/>
        </w:rPr>
        <w:t>fojas</w:t>
      </w:r>
      <w:r>
        <w:rPr>
          <w:spacing w:val="-1"/>
          <w:sz w:val="24"/>
        </w:rPr>
        <w:t> </w:t>
      </w:r>
      <w:r>
        <w:rPr>
          <w:sz w:val="24"/>
        </w:rPr>
        <w:t>358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360)</w:t>
      </w:r>
      <w:r>
        <w:rPr>
          <w:sz w:val="28"/>
        </w:rPr>
        <w:t>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2278" w:val="left" w:leader="none"/>
        </w:tabs>
        <w:spacing w:line="360" w:lineRule="auto" w:before="0" w:after="0"/>
        <w:ind w:left="1814" w:right="109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Requerimiento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al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i/>
          <w:sz w:val="28"/>
        </w:rPr>
        <w:t>IEM</w:t>
      </w:r>
      <w:r>
        <w:rPr>
          <w:rFonts w:ascii="Arial" w:hAnsi="Arial"/>
          <w:b/>
          <w:sz w:val="28"/>
        </w:rPr>
        <w:t>.</w:t>
      </w:r>
      <w:r>
        <w:rPr>
          <w:rFonts w:ascii="Arial" w:hAnsi="Arial"/>
          <w:b/>
          <w:spacing w:val="-7"/>
          <w:sz w:val="28"/>
        </w:rPr>
        <w:t> </w:t>
      </w:r>
      <w:r>
        <w:rPr>
          <w:sz w:val="28"/>
        </w:rPr>
        <w:t>Mediante</w:t>
      </w:r>
      <w:r>
        <w:rPr>
          <w:spacing w:val="-8"/>
          <w:sz w:val="28"/>
        </w:rPr>
        <w:t> </w:t>
      </w:r>
      <w:r>
        <w:rPr>
          <w:sz w:val="28"/>
        </w:rPr>
        <w:t>proveído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once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mayo,</w:t>
      </w:r>
      <w:r>
        <w:rPr>
          <w:spacing w:val="-7"/>
          <w:sz w:val="28"/>
        </w:rPr>
        <w:t> </w:t>
      </w:r>
      <w:r>
        <w:rPr>
          <w:sz w:val="28"/>
        </w:rPr>
        <w:t>a</w:t>
      </w:r>
      <w:r>
        <w:rPr>
          <w:spacing w:val="-76"/>
          <w:sz w:val="28"/>
        </w:rPr>
        <w:t> </w:t>
      </w:r>
      <w:r>
        <w:rPr>
          <w:sz w:val="28"/>
        </w:rPr>
        <w:t>fin</w:t>
      </w:r>
      <w:r>
        <w:rPr>
          <w:spacing w:val="-9"/>
          <w:sz w:val="28"/>
        </w:rPr>
        <w:t> </w:t>
      </w:r>
      <w:r>
        <w:rPr>
          <w:sz w:val="28"/>
        </w:rPr>
        <w:t>de</w:t>
      </w:r>
      <w:r>
        <w:rPr>
          <w:spacing w:val="-14"/>
          <w:sz w:val="28"/>
        </w:rPr>
        <w:t> </w:t>
      </w:r>
      <w:r>
        <w:rPr>
          <w:sz w:val="28"/>
        </w:rPr>
        <w:t>mejor</w:t>
      </w:r>
      <w:r>
        <w:rPr>
          <w:spacing w:val="-11"/>
          <w:sz w:val="28"/>
        </w:rPr>
        <w:t> </w:t>
      </w:r>
      <w:r>
        <w:rPr>
          <w:sz w:val="28"/>
        </w:rPr>
        <w:t>proveer,</w:t>
      </w:r>
      <w:r>
        <w:rPr>
          <w:spacing w:val="-10"/>
          <w:sz w:val="28"/>
        </w:rPr>
        <w:t> </w:t>
      </w:r>
      <w:r>
        <w:rPr>
          <w:sz w:val="28"/>
        </w:rPr>
        <w:t>se</w:t>
      </w:r>
      <w:r>
        <w:rPr>
          <w:spacing w:val="-11"/>
          <w:sz w:val="28"/>
        </w:rPr>
        <w:t> </w:t>
      </w:r>
      <w:r>
        <w:rPr>
          <w:sz w:val="28"/>
        </w:rPr>
        <w:t>requirió</w:t>
      </w:r>
      <w:r>
        <w:rPr>
          <w:spacing w:val="-11"/>
          <w:sz w:val="28"/>
        </w:rPr>
        <w:t> </w:t>
      </w:r>
      <w:r>
        <w:rPr>
          <w:sz w:val="28"/>
        </w:rPr>
        <w:t>al</w:t>
      </w:r>
      <w:r>
        <w:rPr>
          <w:spacing w:val="-9"/>
          <w:sz w:val="28"/>
        </w:rPr>
        <w:t>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</w:t>
      </w:r>
      <w:r>
        <w:rPr>
          <w:spacing w:val="-8"/>
          <w:sz w:val="28"/>
        </w:rPr>
        <w:t> </w:t>
      </w:r>
      <w:r>
        <w:rPr>
          <w:sz w:val="28"/>
        </w:rPr>
        <w:t>para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0"/>
          <w:sz w:val="28"/>
        </w:rPr>
        <w:t> </w:t>
      </w:r>
      <w:r>
        <w:rPr>
          <w:sz w:val="28"/>
        </w:rPr>
        <w:t>remitiera</w:t>
      </w:r>
      <w:r>
        <w:rPr>
          <w:spacing w:val="-10"/>
          <w:sz w:val="28"/>
        </w:rPr>
        <w:t> </w:t>
      </w:r>
      <w:r>
        <w:rPr>
          <w:sz w:val="28"/>
        </w:rPr>
        <w:t>diversas</w:t>
      </w:r>
      <w:r>
        <w:rPr>
          <w:spacing w:val="-76"/>
          <w:sz w:val="28"/>
        </w:rPr>
        <w:t> </w:t>
      </w:r>
      <w:r>
        <w:rPr>
          <w:sz w:val="28"/>
        </w:rPr>
        <w:t>constancias</w:t>
      </w:r>
      <w:r>
        <w:rPr>
          <w:spacing w:val="3"/>
          <w:sz w:val="28"/>
        </w:rPr>
        <w:t> </w:t>
      </w:r>
      <w:r>
        <w:rPr>
          <w:sz w:val="24"/>
        </w:rPr>
        <w:t>(fojas 361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362).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83" w:val="left" w:leader="none"/>
        </w:tabs>
        <w:spacing w:line="360" w:lineRule="auto" w:before="0" w:after="0"/>
        <w:ind w:left="1814" w:right="10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Ofrecimiento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prueba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sz w:val="28"/>
        </w:rPr>
        <w:t>superveniente.</w:t>
      </w:r>
      <w:r>
        <w:rPr>
          <w:rFonts w:ascii="Arial" w:hAnsi="Arial"/>
          <w:b/>
          <w:spacing w:val="3"/>
          <w:sz w:val="28"/>
        </w:rPr>
        <w:t> </w:t>
      </w:r>
      <w:r>
        <w:rPr>
          <w:sz w:val="28"/>
        </w:rPr>
        <w:t>El</w:t>
      </w:r>
      <w:r>
        <w:rPr>
          <w:spacing w:val="-4"/>
          <w:sz w:val="28"/>
        </w:rPr>
        <w:t> </w:t>
      </w:r>
      <w:r>
        <w:rPr>
          <w:sz w:val="28"/>
        </w:rPr>
        <w:t>doce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6"/>
          <w:sz w:val="28"/>
        </w:rPr>
        <w:t> </w:t>
      </w:r>
      <w:r>
        <w:rPr>
          <w:sz w:val="28"/>
        </w:rPr>
        <w:t>mayo,</w:t>
      </w:r>
      <w:r>
        <w:rPr>
          <w:spacing w:val="-6"/>
          <w:sz w:val="28"/>
        </w:rPr>
        <w:t> </w:t>
      </w:r>
      <w:r>
        <w:rPr>
          <w:sz w:val="28"/>
        </w:rPr>
        <w:t>se</w:t>
      </w:r>
      <w:r>
        <w:rPr>
          <w:spacing w:val="-75"/>
          <w:sz w:val="28"/>
        </w:rPr>
        <w:t> </w:t>
      </w:r>
      <w:r>
        <w:rPr>
          <w:sz w:val="28"/>
        </w:rPr>
        <w:t>tuvo al actor presentando prueba superveniente, misma que se</w:t>
      </w:r>
      <w:r>
        <w:rPr>
          <w:spacing w:val="1"/>
          <w:sz w:val="28"/>
        </w:rPr>
        <w:t> </w:t>
      </w:r>
      <w:r>
        <w:rPr>
          <w:sz w:val="28"/>
        </w:rPr>
        <w:t>acordó</w:t>
      </w:r>
      <w:r>
        <w:rPr>
          <w:spacing w:val="-2"/>
          <w:sz w:val="28"/>
        </w:rPr>
        <w:t> </w:t>
      </w:r>
      <w:r>
        <w:rPr>
          <w:sz w:val="28"/>
        </w:rPr>
        <w:t>reservar</w:t>
      </w:r>
      <w:r>
        <w:rPr>
          <w:spacing w:val="-2"/>
          <w:sz w:val="28"/>
        </w:rPr>
        <w:t> </w:t>
      </w:r>
      <w:r>
        <w:rPr>
          <w:sz w:val="28"/>
        </w:rPr>
        <w:t>su</w:t>
      </w:r>
      <w:r>
        <w:rPr>
          <w:spacing w:val="-5"/>
          <w:sz w:val="28"/>
        </w:rPr>
        <w:t> </w:t>
      </w:r>
      <w:r>
        <w:rPr>
          <w:sz w:val="28"/>
        </w:rPr>
        <w:t>admisión</w:t>
      </w:r>
      <w:r>
        <w:rPr>
          <w:spacing w:val="2"/>
          <w:sz w:val="28"/>
        </w:rPr>
        <w:t> </w:t>
      </w:r>
      <w:r>
        <w:rPr>
          <w:sz w:val="24"/>
        </w:rPr>
        <w:t>(fojas</w:t>
      </w:r>
      <w:r>
        <w:rPr>
          <w:spacing w:val="-2"/>
          <w:sz w:val="24"/>
        </w:rPr>
        <w:t> </w:t>
      </w:r>
      <w:r>
        <w:rPr>
          <w:sz w:val="24"/>
        </w:rPr>
        <w:t>368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369)</w:t>
      </w:r>
      <w:r>
        <w:rPr>
          <w:sz w:val="28"/>
        </w:rPr>
        <w:t>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86" w:val="left" w:leader="none"/>
        </w:tabs>
        <w:spacing w:line="360" w:lineRule="auto" w:before="0" w:after="0"/>
        <w:ind w:left="1814" w:right="110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Cumplimiento y admisión. </w:t>
      </w:r>
      <w:r>
        <w:rPr>
          <w:sz w:val="28"/>
        </w:rPr>
        <w:t>En proveído de trece de mayo, se</w:t>
      </w:r>
      <w:r>
        <w:rPr>
          <w:spacing w:val="-75"/>
          <w:sz w:val="28"/>
        </w:rPr>
        <w:t> </w:t>
      </w:r>
      <w:r>
        <w:rPr>
          <w:sz w:val="28"/>
        </w:rPr>
        <w:t>tuvo a la autoridad administrativa electoral cumpliendo con los</w:t>
      </w:r>
      <w:r>
        <w:rPr>
          <w:spacing w:val="1"/>
          <w:sz w:val="28"/>
        </w:rPr>
        <w:t> </w:t>
      </w:r>
      <w:r>
        <w:rPr>
          <w:sz w:val="28"/>
        </w:rPr>
        <w:t>requerimientos antes referidos, asimismo, en el último se tuvo por</w:t>
      </w:r>
      <w:r>
        <w:rPr>
          <w:spacing w:val="1"/>
          <w:sz w:val="28"/>
        </w:rPr>
        <w:t> </w:t>
      </w:r>
      <w:r>
        <w:rPr>
          <w:sz w:val="28"/>
        </w:rPr>
        <w:t>admitido</w:t>
      </w:r>
      <w:r>
        <w:rPr>
          <w:spacing w:val="-3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presente juicio</w:t>
      </w:r>
      <w:r>
        <w:rPr>
          <w:spacing w:val="-2"/>
          <w:sz w:val="28"/>
        </w:rPr>
        <w:t> </w:t>
      </w:r>
      <w:r>
        <w:rPr>
          <w:sz w:val="28"/>
        </w:rPr>
        <w:t>ciudadano</w:t>
      </w:r>
      <w:r>
        <w:rPr>
          <w:spacing w:val="3"/>
          <w:sz w:val="28"/>
        </w:rPr>
        <w:t> </w:t>
      </w:r>
      <w:r>
        <w:rPr>
          <w:sz w:val="24"/>
        </w:rPr>
        <w:t>(fojas</w:t>
      </w:r>
      <w:r>
        <w:rPr>
          <w:spacing w:val="1"/>
          <w:sz w:val="24"/>
        </w:rPr>
        <w:t> </w:t>
      </w:r>
      <w:r>
        <w:rPr>
          <w:sz w:val="24"/>
        </w:rPr>
        <w:t>386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387).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83" w:val="left" w:leader="none"/>
        </w:tabs>
        <w:spacing w:line="360" w:lineRule="auto" w:before="0" w:after="0"/>
        <w:ind w:left="1814" w:right="110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Admisión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prueba</w:t>
      </w:r>
      <w:r>
        <w:rPr>
          <w:rFonts w:ascii="Arial" w:hAnsi="Arial"/>
          <w:b/>
          <w:spacing w:val="-2"/>
          <w:sz w:val="28"/>
        </w:rPr>
        <w:t> </w:t>
      </w:r>
      <w:r>
        <w:rPr>
          <w:rFonts w:ascii="Arial" w:hAnsi="Arial"/>
          <w:b/>
          <w:sz w:val="28"/>
        </w:rPr>
        <w:t>superveniente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cierre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instrucción.</w:t>
      </w:r>
      <w:r>
        <w:rPr>
          <w:rFonts w:ascii="Arial" w:hAnsi="Arial"/>
          <w:b/>
          <w:spacing w:val="-75"/>
          <w:sz w:val="28"/>
        </w:rPr>
        <w:t> </w:t>
      </w:r>
      <w:r>
        <w:rPr>
          <w:sz w:val="28"/>
        </w:rPr>
        <w:t>El</w:t>
      </w:r>
      <w:r>
        <w:rPr>
          <w:spacing w:val="-14"/>
          <w:sz w:val="28"/>
        </w:rPr>
        <w:t> </w:t>
      </w:r>
      <w:r>
        <w:rPr>
          <w:sz w:val="28"/>
        </w:rPr>
        <w:t>diecinueve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19"/>
          <w:sz w:val="28"/>
        </w:rPr>
        <w:t> </w:t>
      </w:r>
      <w:r>
        <w:rPr>
          <w:sz w:val="28"/>
        </w:rPr>
        <w:t>mayo,</w:t>
      </w:r>
      <w:r>
        <w:rPr>
          <w:spacing w:val="-18"/>
          <w:sz w:val="28"/>
        </w:rPr>
        <w:t> </w:t>
      </w:r>
      <w:r>
        <w:rPr>
          <w:sz w:val="28"/>
        </w:rPr>
        <w:t>se</w:t>
      </w:r>
      <w:r>
        <w:rPr>
          <w:spacing w:val="-17"/>
          <w:sz w:val="28"/>
        </w:rPr>
        <w:t> </w:t>
      </w:r>
      <w:r>
        <w:rPr>
          <w:sz w:val="28"/>
        </w:rPr>
        <w:t>admitió</w:t>
      </w:r>
      <w:r>
        <w:rPr>
          <w:spacing w:val="-16"/>
          <w:sz w:val="28"/>
        </w:rPr>
        <w:t> </w:t>
      </w:r>
      <w:r>
        <w:rPr>
          <w:sz w:val="28"/>
        </w:rPr>
        <w:t>la</w:t>
      </w:r>
      <w:r>
        <w:rPr>
          <w:spacing w:val="-17"/>
          <w:sz w:val="28"/>
        </w:rPr>
        <w:t> </w:t>
      </w:r>
      <w:r>
        <w:rPr>
          <w:sz w:val="28"/>
        </w:rPr>
        <w:t>prueba</w:t>
      </w:r>
      <w:r>
        <w:rPr>
          <w:spacing w:val="-18"/>
          <w:sz w:val="28"/>
        </w:rPr>
        <w:t> </w:t>
      </w:r>
      <w:r>
        <w:rPr>
          <w:sz w:val="28"/>
        </w:rPr>
        <w:t>superveniente</w:t>
      </w:r>
      <w:r>
        <w:rPr>
          <w:spacing w:val="-17"/>
          <w:sz w:val="28"/>
        </w:rPr>
        <w:t> </w:t>
      </w:r>
      <w:r>
        <w:rPr>
          <w:sz w:val="28"/>
        </w:rPr>
        <w:t>ofrecida</w:t>
      </w:r>
      <w:r>
        <w:rPr>
          <w:spacing w:val="-75"/>
          <w:sz w:val="28"/>
        </w:rPr>
        <w:t> </w:t>
      </w:r>
      <w:r>
        <w:rPr>
          <w:sz w:val="28"/>
        </w:rPr>
        <w:t>por el actor y al encontrarse debidamente integrado el expediente,</w:t>
      </w:r>
      <w:r>
        <w:rPr>
          <w:spacing w:val="-75"/>
          <w:sz w:val="28"/>
        </w:rPr>
        <w:t> </w:t>
      </w:r>
      <w:r>
        <w:rPr>
          <w:sz w:val="28"/>
        </w:rPr>
        <w:t>se</w:t>
      </w:r>
      <w:r>
        <w:rPr>
          <w:spacing w:val="-8"/>
          <w:sz w:val="28"/>
        </w:rPr>
        <w:t> </w:t>
      </w:r>
      <w:r>
        <w:rPr>
          <w:sz w:val="28"/>
        </w:rPr>
        <w:t>declaró</w:t>
      </w:r>
      <w:r>
        <w:rPr>
          <w:spacing w:val="-11"/>
          <w:sz w:val="28"/>
        </w:rPr>
        <w:t> </w:t>
      </w:r>
      <w:r>
        <w:rPr>
          <w:sz w:val="28"/>
        </w:rPr>
        <w:t>cerrada</w:t>
      </w:r>
      <w:r>
        <w:rPr>
          <w:spacing w:val="-8"/>
          <w:sz w:val="28"/>
        </w:rPr>
        <w:t> </w:t>
      </w:r>
      <w:r>
        <w:rPr>
          <w:sz w:val="28"/>
        </w:rPr>
        <w:t>la</w:t>
      </w:r>
      <w:r>
        <w:rPr>
          <w:spacing w:val="-6"/>
          <w:sz w:val="28"/>
        </w:rPr>
        <w:t> </w:t>
      </w:r>
      <w:r>
        <w:rPr>
          <w:sz w:val="28"/>
        </w:rPr>
        <w:t>instrucción,</w:t>
      </w:r>
      <w:r>
        <w:rPr>
          <w:spacing w:val="-7"/>
          <w:sz w:val="28"/>
        </w:rPr>
        <w:t> </w:t>
      </w:r>
      <w:r>
        <w:rPr>
          <w:sz w:val="28"/>
        </w:rPr>
        <w:t>quedando</w:t>
      </w:r>
      <w:r>
        <w:rPr>
          <w:spacing w:val="-5"/>
          <w:sz w:val="28"/>
        </w:rPr>
        <w:t> </w:t>
      </w:r>
      <w:r>
        <w:rPr>
          <w:sz w:val="28"/>
        </w:rPr>
        <w:t>los</w:t>
      </w:r>
      <w:r>
        <w:rPr>
          <w:spacing w:val="-7"/>
          <w:sz w:val="28"/>
        </w:rPr>
        <w:t> </w:t>
      </w:r>
      <w:r>
        <w:rPr>
          <w:sz w:val="28"/>
        </w:rPr>
        <w:t>autos</w:t>
      </w:r>
      <w:r>
        <w:rPr>
          <w:spacing w:val="-7"/>
          <w:sz w:val="28"/>
        </w:rPr>
        <w:t> </w:t>
      </w:r>
      <w:r>
        <w:rPr>
          <w:sz w:val="28"/>
        </w:rPr>
        <w:t>en</w:t>
      </w:r>
      <w:r>
        <w:rPr>
          <w:spacing w:val="-7"/>
          <w:sz w:val="28"/>
        </w:rPr>
        <w:t> </w:t>
      </w:r>
      <w:r>
        <w:rPr>
          <w:sz w:val="28"/>
        </w:rPr>
        <w:t>estado</w:t>
      </w:r>
      <w:r>
        <w:rPr>
          <w:spacing w:val="-8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dictar</w:t>
      </w:r>
      <w:r>
        <w:rPr>
          <w:spacing w:val="-3"/>
          <w:sz w:val="28"/>
        </w:rPr>
        <w:t> </w:t>
      </w:r>
      <w:r>
        <w:rPr>
          <w:sz w:val="28"/>
        </w:rPr>
        <w:t>sentencia el</w:t>
      </w:r>
      <w:r>
        <w:rPr>
          <w:spacing w:val="-2"/>
          <w:sz w:val="28"/>
        </w:rPr>
        <w:t> </w:t>
      </w:r>
      <w:r>
        <w:rPr>
          <w:sz w:val="28"/>
        </w:rPr>
        <w:t>medio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impugnación</w:t>
      </w:r>
      <w:r>
        <w:rPr>
          <w:spacing w:val="2"/>
          <w:sz w:val="28"/>
        </w:rPr>
        <w:t> </w:t>
      </w:r>
      <w:r>
        <w:rPr>
          <w:sz w:val="24"/>
        </w:rPr>
        <w:t>(fojas</w:t>
      </w:r>
      <w:r>
        <w:rPr>
          <w:spacing w:val="-3"/>
          <w:sz w:val="24"/>
        </w:rPr>
        <w:t> </w:t>
      </w:r>
      <w:r>
        <w:rPr>
          <w:sz w:val="24"/>
        </w:rPr>
        <w:t>388 y</w:t>
      </w:r>
      <w:r>
        <w:rPr>
          <w:spacing w:val="-1"/>
          <w:sz w:val="24"/>
        </w:rPr>
        <w:t> </w:t>
      </w:r>
      <w:r>
        <w:rPr>
          <w:sz w:val="24"/>
        </w:rPr>
        <w:t>389).</w:t>
      </w:r>
    </w:p>
    <w:p>
      <w:pPr>
        <w:pStyle w:val="BodyText"/>
        <w:rPr>
          <w:sz w:val="23"/>
        </w:rPr>
      </w:pPr>
      <w:r>
        <w:rPr/>
        <w:pict>
          <v:rect style="position:absolute;margin-left:141.740005pt;margin-top:15.17409pt;width:144.020pt;height:.60004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0" w:firstLine="0"/>
        <w:jc w:val="left"/>
        <w:rPr>
          <w:sz w:val="24"/>
        </w:rPr>
      </w:pPr>
      <w:r>
        <w:rPr>
          <w:position w:val="8"/>
          <w:sz w:val="16"/>
        </w:rPr>
        <w:t>6</w:t>
      </w:r>
      <w:r>
        <w:rPr>
          <w:spacing w:val="13"/>
          <w:position w:val="8"/>
          <w:sz w:val="16"/>
        </w:rPr>
        <w:t> </w:t>
      </w:r>
      <w:r>
        <w:rPr>
          <w:sz w:val="24"/>
        </w:rPr>
        <w:t>Recibido</w:t>
      </w:r>
      <w:r>
        <w:rPr>
          <w:spacing w:val="36"/>
          <w:sz w:val="24"/>
        </w:rPr>
        <w:t> </w:t>
      </w:r>
      <w:r>
        <w:rPr>
          <w:sz w:val="24"/>
        </w:rPr>
        <w:t>en</w:t>
      </w:r>
      <w:r>
        <w:rPr>
          <w:spacing w:val="36"/>
          <w:sz w:val="24"/>
        </w:rPr>
        <w:t> </w:t>
      </w:r>
      <w:r>
        <w:rPr>
          <w:sz w:val="24"/>
        </w:rPr>
        <w:t>ponencia</w:t>
      </w:r>
      <w:r>
        <w:rPr>
          <w:spacing w:val="35"/>
          <w:sz w:val="24"/>
        </w:rPr>
        <w:t> </w:t>
      </w:r>
      <w:r>
        <w:rPr>
          <w:sz w:val="24"/>
        </w:rPr>
        <w:t>el</w:t>
      </w:r>
      <w:r>
        <w:rPr>
          <w:spacing w:val="37"/>
          <w:sz w:val="24"/>
        </w:rPr>
        <w:t> </w:t>
      </w:r>
      <w:r>
        <w:rPr>
          <w:sz w:val="24"/>
        </w:rPr>
        <w:t>seis</w:t>
      </w:r>
      <w:r>
        <w:rPr>
          <w:spacing w:val="34"/>
          <w:sz w:val="24"/>
        </w:rPr>
        <w:t> </w:t>
      </w:r>
      <w:r>
        <w:rPr>
          <w:sz w:val="24"/>
        </w:rPr>
        <w:t>de</w:t>
      </w:r>
      <w:r>
        <w:rPr>
          <w:spacing w:val="33"/>
          <w:sz w:val="24"/>
        </w:rPr>
        <w:t> </w:t>
      </w:r>
      <w:r>
        <w:rPr>
          <w:sz w:val="24"/>
        </w:rPr>
        <w:t>mayo,</w:t>
      </w:r>
      <w:r>
        <w:rPr>
          <w:spacing w:val="35"/>
          <w:sz w:val="24"/>
        </w:rPr>
        <w:t> </w:t>
      </w:r>
      <w:r>
        <w:rPr>
          <w:sz w:val="24"/>
        </w:rPr>
        <w:t>tal</w:t>
      </w:r>
      <w:r>
        <w:rPr>
          <w:spacing w:val="33"/>
          <w:sz w:val="24"/>
        </w:rPr>
        <w:t> </w:t>
      </w:r>
      <w:r>
        <w:rPr>
          <w:sz w:val="24"/>
        </w:rPr>
        <w:t>como</w:t>
      </w:r>
      <w:r>
        <w:rPr>
          <w:spacing w:val="36"/>
          <w:sz w:val="24"/>
        </w:rPr>
        <w:t> </w:t>
      </w:r>
      <w:r>
        <w:rPr>
          <w:sz w:val="24"/>
        </w:rPr>
        <w:t>se</w:t>
      </w:r>
      <w:r>
        <w:rPr>
          <w:spacing w:val="35"/>
          <w:sz w:val="24"/>
        </w:rPr>
        <w:t> </w:t>
      </w:r>
      <w:r>
        <w:rPr>
          <w:sz w:val="24"/>
        </w:rPr>
        <w:t>advierte</w:t>
      </w:r>
      <w:r>
        <w:rPr>
          <w:spacing w:val="36"/>
          <w:sz w:val="24"/>
        </w:rPr>
        <w:t> </w:t>
      </w:r>
      <w:r>
        <w:rPr>
          <w:sz w:val="24"/>
        </w:rPr>
        <w:t>del</w:t>
      </w:r>
      <w:r>
        <w:rPr>
          <w:spacing w:val="31"/>
          <w:sz w:val="24"/>
        </w:rPr>
        <w:t> </w:t>
      </w:r>
      <w:r>
        <w:rPr>
          <w:sz w:val="24"/>
        </w:rPr>
        <w:t>sello</w:t>
      </w:r>
      <w:r>
        <w:rPr>
          <w:spacing w:val="36"/>
          <w:sz w:val="24"/>
        </w:rPr>
        <w:t> </w:t>
      </w:r>
      <w:r>
        <w:rPr>
          <w:sz w:val="24"/>
        </w:rPr>
        <w:t>de</w:t>
      </w:r>
      <w:r>
        <w:rPr>
          <w:spacing w:val="-64"/>
          <w:sz w:val="24"/>
        </w:rPr>
        <w:t> </w:t>
      </w:r>
      <w:r>
        <w:rPr>
          <w:sz w:val="24"/>
        </w:rPr>
        <w:t>recepción</w:t>
      </w:r>
      <w:r>
        <w:rPr>
          <w:spacing w:val="-2"/>
          <w:sz w:val="24"/>
        </w:rPr>
        <w:t> </w:t>
      </w:r>
      <w:r>
        <w:rPr>
          <w:sz w:val="24"/>
        </w:rPr>
        <w:t>visible</w:t>
      </w:r>
      <w:r>
        <w:rPr>
          <w:spacing w:val="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foja</w:t>
      </w:r>
      <w:r>
        <w:rPr>
          <w:spacing w:val="-1"/>
          <w:sz w:val="24"/>
        </w:rPr>
        <w:t> </w:t>
      </w:r>
      <w:r>
        <w:rPr>
          <w:sz w:val="24"/>
        </w:rPr>
        <w:t>356.</w:t>
      </w:r>
    </w:p>
    <w:p>
      <w:pPr>
        <w:spacing w:after="0"/>
        <w:jc w:val="left"/>
        <w:rPr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Heading1"/>
        <w:numPr>
          <w:ilvl w:val="0"/>
          <w:numId w:val="1"/>
        </w:numPr>
        <w:tabs>
          <w:tab w:pos="3371" w:val="left" w:leader="none"/>
        </w:tabs>
        <w:spacing w:line="240" w:lineRule="auto" w:before="91" w:after="0"/>
        <w:ind w:left="3370" w:right="0" w:hanging="313"/>
        <w:jc w:val="left"/>
      </w:pPr>
      <w:r>
        <w:rPr/>
        <w:t>COMPETENCIA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112" w:right="1808"/>
        <w:jc w:val="both"/>
        <w:rPr>
          <w:rFonts w:ascii="Arial" w:hAnsi="Arial"/>
          <w:i/>
        </w:rPr>
      </w:pPr>
      <w:r>
        <w:rPr/>
        <w:t>Este Tribunal tiene competencia para conocer y resolver el juicio</w:t>
      </w:r>
      <w:r>
        <w:rPr>
          <w:spacing w:val="1"/>
        </w:rPr>
        <w:t> </w:t>
      </w:r>
      <w:r>
        <w:rPr/>
        <w:t>ciudadano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cuestión,</w:t>
      </w:r>
      <w:r>
        <w:rPr>
          <w:spacing w:val="-9"/>
        </w:rPr>
        <w:t> </w:t>
      </w:r>
      <w:r>
        <w:rPr/>
        <w:t>con</w:t>
      </w:r>
      <w:r>
        <w:rPr>
          <w:spacing w:val="-10"/>
        </w:rPr>
        <w:t> </w:t>
      </w:r>
      <w:r>
        <w:rPr/>
        <w:t>fundamento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artículos</w:t>
      </w:r>
      <w:r>
        <w:rPr>
          <w:spacing w:val="-9"/>
        </w:rPr>
        <w:t> </w:t>
      </w:r>
      <w:r>
        <w:rPr/>
        <w:t>98</w:t>
      </w:r>
      <w:r>
        <w:rPr>
          <w:spacing w:val="-7"/>
        </w:rPr>
        <w:t> </w:t>
      </w:r>
      <w:r>
        <w:rPr/>
        <w:t>A,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5"/>
        </w:rPr>
        <w:t> </w:t>
      </w:r>
      <w:r>
        <w:rPr/>
        <w:t>Constitución</w:t>
      </w:r>
      <w:r>
        <w:rPr>
          <w:spacing w:val="-11"/>
        </w:rPr>
        <w:t> </w:t>
      </w:r>
      <w:r>
        <w:rPr/>
        <w:t>Política</w:t>
      </w:r>
      <w:r>
        <w:rPr>
          <w:spacing w:val="-10"/>
        </w:rPr>
        <w:t> </w:t>
      </w:r>
      <w:r>
        <w:rPr/>
        <w:t>del</w:t>
      </w:r>
      <w:r>
        <w:rPr>
          <w:spacing w:val="-12"/>
        </w:rPr>
        <w:t> </w:t>
      </w:r>
      <w:r>
        <w:rPr/>
        <w:t>Estado</w:t>
      </w:r>
      <w:r>
        <w:rPr>
          <w:spacing w:val="-12"/>
        </w:rPr>
        <w:t> </w:t>
      </w:r>
      <w:r>
        <w:rPr/>
        <w:t>Libre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Soberano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Michoacán</w:t>
      </w:r>
      <w:r>
        <w:rPr>
          <w:spacing w:val="-13"/>
        </w:rPr>
        <w:t> </w:t>
      </w:r>
      <w:r>
        <w:rPr/>
        <w:t>de</w:t>
      </w:r>
      <w:r>
        <w:rPr>
          <w:spacing w:val="-75"/>
        </w:rPr>
        <w:t> </w:t>
      </w:r>
      <w:r>
        <w:rPr/>
        <w:t>Ocampo; 60, 64, fracción XIII y 66, fracción II, del Código Electoral</w:t>
      </w:r>
      <w:r>
        <w:rPr>
          <w:spacing w:val="-75"/>
        </w:rPr>
        <w:t> </w:t>
      </w:r>
      <w:r>
        <w:rPr/>
        <w:t>del Estado de Michoacán de Ocampo</w:t>
      </w:r>
      <w:r>
        <w:rPr>
          <w:vertAlign w:val="superscript"/>
        </w:rPr>
        <w:t>7</w:t>
      </w:r>
      <w:r>
        <w:rPr>
          <w:vertAlign w:val="baseline"/>
        </w:rPr>
        <w:t>; así como 5, 73 y 74, inciso</w:t>
      </w:r>
      <w:r>
        <w:rPr>
          <w:spacing w:val="-75"/>
          <w:vertAlign w:val="baseline"/>
        </w:rPr>
        <w:t> </w:t>
      </w:r>
      <w:r>
        <w:rPr>
          <w:vertAlign w:val="baseline"/>
        </w:rPr>
        <w:t>a), y 76 de la Ley de Justicia en Materia Electoral y Participación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Ciudadana del Estado</w:t>
      </w:r>
      <w:r>
        <w:rPr>
          <w:vertAlign w:val="superscript"/>
        </w:rPr>
        <w:t>8</w:t>
      </w:r>
      <w:r>
        <w:rPr>
          <w:vertAlign w:val="baseline"/>
        </w:rPr>
        <w:t>, porque es promovido por ciudadanos que</w:t>
      </w:r>
      <w:r>
        <w:rPr>
          <w:spacing w:val="1"/>
          <w:vertAlign w:val="baseline"/>
        </w:rPr>
        <w:t> </w:t>
      </w:r>
      <w:r>
        <w:rPr>
          <w:vertAlign w:val="baseline"/>
        </w:rPr>
        <w:t>aducen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vulneración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su</w:t>
      </w:r>
      <w:r>
        <w:rPr>
          <w:spacing w:val="1"/>
          <w:vertAlign w:val="baseline"/>
        </w:rPr>
        <w:t> </w:t>
      </w:r>
      <w:r>
        <w:rPr>
          <w:vertAlign w:val="baseline"/>
        </w:rPr>
        <w:t>derecho</w:t>
      </w:r>
      <w:r>
        <w:rPr>
          <w:spacing w:val="1"/>
          <w:vertAlign w:val="baseline"/>
        </w:rPr>
        <w:t> </w:t>
      </w:r>
      <w:r>
        <w:rPr>
          <w:vertAlign w:val="baseline"/>
        </w:rPr>
        <w:t>político-electoral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ser</w:t>
      </w:r>
      <w:r>
        <w:rPr>
          <w:spacing w:val="1"/>
          <w:vertAlign w:val="baseline"/>
        </w:rPr>
        <w:t> </w:t>
      </w:r>
      <w:r>
        <w:rPr>
          <w:vertAlign w:val="baseline"/>
        </w:rPr>
        <w:t>votados,</w:t>
      </w:r>
      <w:r>
        <w:rPr>
          <w:spacing w:val="-14"/>
          <w:vertAlign w:val="baseline"/>
        </w:rPr>
        <w:t> </w:t>
      </w:r>
      <w:r>
        <w:rPr>
          <w:vertAlign w:val="baseline"/>
        </w:rPr>
        <w:t>al</w:t>
      </w:r>
      <w:r>
        <w:rPr>
          <w:spacing w:val="-12"/>
          <w:vertAlign w:val="baseline"/>
        </w:rPr>
        <w:t> </w:t>
      </w:r>
      <w:r>
        <w:rPr>
          <w:vertAlign w:val="baseline"/>
        </w:rPr>
        <w:t>haberse</w:t>
      </w:r>
      <w:r>
        <w:rPr>
          <w:spacing w:val="-15"/>
          <w:vertAlign w:val="baseline"/>
        </w:rPr>
        <w:t> </w:t>
      </w:r>
      <w:r>
        <w:rPr>
          <w:vertAlign w:val="baseline"/>
        </w:rPr>
        <w:t>negado</w:t>
      </w:r>
      <w:r>
        <w:rPr>
          <w:spacing w:val="-15"/>
          <w:vertAlign w:val="baseline"/>
        </w:rPr>
        <w:t> </w:t>
      </w:r>
      <w:r>
        <w:rPr>
          <w:vertAlign w:val="baseline"/>
        </w:rPr>
        <w:t>por</w:t>
      </w:r>
      <w:r>
        <w:rPr>
          <w:spacing w:val="-15"/>
          <w:vertAlign w:val="baseline"/>
        </w:rPr>
        <w:t> </w:t>
      </w:r>
      <w:r>
        <w:rPr>
          <w:vertAlign w:val="baseline"/>
        </w:rPr>
        <w:t>parte</w:t>
      </w:r>
      <w:r>
        <w:rPr>
          <w:spacing w:val="-12"/>
          <w:vertAlign w:val="baseline"/>
        </w:rPr>
        <w:t> </w:t>
      </w:r>
      <w:r>
        <w:rPr>
          <w:vertAlign w:val="baseline"/>
        </w:rPr>
        <w:t>del</w:t>
      </w:r>
      <w:r>
        <w:rPr>
          <w:spacing w:val="-10"/>
          <w:vertAlign w:val="baseline"/>
        </w:rPr>
        <w:t> </w:t>
      </w:r>
      <w:r>
        <w:rPr>
          <w:vertAlign w:val="baseline"/>
        </w:rPr>
        <w:t>Consejo</w:t>
      </w:r>
      <w:r>
        <w:rPr>
          <w:spacing w:val="-12"/>
          <w:vertAlign w:val="baseline"/>
        </w:rPr>
        <w:t> </w:t>
      </w:r>
      <w:r>
        <w:rPr>
          <w:vertAlign w:val="baseline"/>
        </w:rPr>
        <w:t>General</w:t>
      </w:r>
      <w:r>
        <w:rPr>
          <w:spacing w:val="-17"/>
          <w:vertAlign w:val="baseline"/>
        </w:rPr>
        <w:t> </w:t>
      </w:r>
      <w:r>
        <w:rPr>
          <w:vertAlign w:val="baseline"/>
        </w:rPr>
        <w:t>del</w:t>
      </w:r>
      <w:r>
        <w:rPr>
          <w:spacing w:val="-11"/>
          <w:vertAlign w:val="baseline"/>
        </w:rPr>
        <w:t> </w:t>
      </w:r>
      <w:r>
        <w:rPr>
          <w:rFonts w:ascii="Arial" w:hAnsi="Arial"/>
          <w:i/>
          <w:vertAlign w:val="baseline"/>
        </w:rPr>
        <w:t>IEM,</w:t>
      </w:r>
      <w:r>
        <w:rPr>
          <w:rFonts w:ascii="Arial" w:hAnsi="Arial"/>
          <w:i/>
          <w:spacing w:val="-75"/>
          <w:vertAlign w:val="baseline"/>
        </w:rPr>
        <w:t> </w:t>
      </w:r>
      <w:r>
        <w:rPr>
          <w:vertAlign w:val="baseline"/>
        </w:rPr>
        <w:t>su registro como candidatos por la sexta fórmula de regiduría,</w:t>
      </w:r>
      <w:r>
        <w:rPr>
          <w:spacing w:val="1"/>
          <w:vertAlign w:val="baseline"/>
        </w:rPr>
        <w:t> </w:t>
      </w:r>
      <w:r>
        <w:rPr>
          <w:vertAlign w:val="baseline"/>
        </w:rPr>
        <w:t>dentro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planilla</w:t>
      </w:r>
      <w:r>
        <w:rPr>
          <w:spacing w:val="1"/>
          <w:vertAlign w:val="baseline"/>
        </w:rPr>
        <w:t> </w:t>
      </w:r>
      <w:r>
        <w:rPr>
          <w:vertAlign w:val="baseline"/>
        </w:rPr>
        <w:t>propuesta</w:t>
      </w:r>
      <w:r>
        <w:rPr>
          <w:spacing w:val="1"/>
          <w:vertAlign w:val="baseline"/>
        </w:rPr>
        <w:t> </w:t>
      </w:r>
      <w:r>
        <w:rPr>
          <w:vertAlign w:val="baseline"/>
        </w:rPr>
        <w:t>en</w:t>
      </w:r>
      <w:r>
        <w:rPr>
          <w:spacing w:val="1"/>
          <w:vertAlign w:val="baseline"/>
        </w:rPr>
        <w:t> </w:t>
      </w:r>
      <w:r>
        <w:rPr>
          <w:vertAlign w:val="baseline"/>
        </w:rPr>
        <w:t>candidatura</w:t>
      </w:r>
      <w:r>
        <w:rPr>
          <w:spacing w:val="1"/>
          <w:vertAlign w:val="baseline"/>
        </w:rPr>
        <w:t> </w:t>
      </w:r>
      <w:r>
        <w:rPr>
          <w:vertAlign w:val="baseline"/>
        </w:rPr>
        <w:t>común</w:t>
      </w:r>
      <w:r>
        <w:rPr>
          <w:spacing w:val="1"/>
          <w:vertAlign w:val="baseline"/>
        </w:rPr>
        <w:t> </w:t>
      </w:r>
      <w:r>
        <w:rPr>
          <w:vertAlign w:val="baseline"/>
        </w:rPr>
        <w:t>por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-75"/>
          <w:vertAlign w:val="baseline"/>
        </w:rPr>
        <w:t> </w:t>
      </w:r>
      <w:r>
        <w:rPr>
          <w:vertAlign w:val="baseline"/>
        </w:rPr>
        <w:t>partidos</w:t>
      </w:r>
      <w:r>
        <w:rPr>
          <w:spacing w:val="1"/>
          <w:vertAlign w:val="baseline"/>
        </w:rPr>
        <w:t> </w:t>
      </w:r>
      <w:r>
        <w:rPr>
          <w:vertAlign w:val="baseline"/>
        </w:rPr>
        <w:t>políticos</w:t>
      </w:r>
      <w:r>
        <w:rPr>
          <w:spacing w:val="1"/>
          <w:vertAlign w:val="baseline"/>
        </w:rPr>
        <w:t> </w:t>
      </w:r>
      <w:r>
        <w:rPr>
          <w:rFonts w:ascii="Arial" w:hAnsi="Arial"/>
          <w:i/>
          <w:vertAlign w:val="baseline"/>
        </w:rPr>
        <w:t>PAN,</w:t>
      </w:r>
      <w:r>
        <w:rPr>
          <w:rFonts w:ascii="Arial" w:hAnsi="Arial"/>
          <w:i/>
          <w:spacing w:val="1"/>
          <w:vertAlign w:val="baseline"/>
        </w:rPr>
        <w:t> </w:t>
      </w:r>
      <w:r>
        <w:rPr>
          <w:rFonts w:ascii="Arial" w:hAnsi="Arial"/>
          <w:i/>
          <w:vertAlign w:val="baseline"/>
        </w:rPr>
        <w:t>PRI</w:t>
      </w:r>
      <w:r>
        <w:rPr>
          <w:rFonts w:ascii="Arial" w:hAnsi="Arial"/>
          <w:i/>
          <w:spacing w:val="1"/>
          <w:vertAlign w:val="baseline"/>
        </w:rPr>
        <w:t> </w:t>
      </w:r>
      <w:r>
        <w:rPr>
          <w:vertAlign w:val="baseline"/>
        </w:rPr>
        <w:t>y</w:t>
      </w:r>
      <w:r>
        <w:rPr>
          <w:spacing w:val="1"/>
          <w:vertAlign w:val="baseline"/>
        </w:rPr>
        <w:t> </w:t>
      </w:r>
      <w:r>
        <w:rPr>
          <w:rFonts w:ascii="Arial" w:hAnsi="Arial"/>
          <w:i/>
          <w:vertAlign w:val="baseline"/>
        </w:rPr>
        <w:t>PRD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vertAlign w:val="baseline"/>
        </w:rPr>
        <w:t>para</w:t>
      </w:r>
      <w:r>
        <w:rPr>
          <w:spacing w:val="1"/>
          <w:vertAlign w:val="baseline"/>
        </w:rPr>
        <w:t> </w:t>
      </w:r>
      <w:r>
        <w:rPr>
          <w:vertAlign w:val="baseline"/>
        </w:rPr>
        <w:t>el</w:t>
      </w:r>
      <w:r>
        <w:rPr>
          <w:spacing w:val="1"/>
          <w:vertAlign w:val="baseline"/>
        </w:rPr>
        <w:t> </w:t>
      </w:r>
      <w:r>
        <w:rPr>
          <w:vertAlign w:val="baseline"/>
        </w:rPr>
        <w:t>ayuntamiento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Jiquilpan,</w:t>
      </w:r>
      <w:r>
        <w:rPr>
          <w:spacing w:val="-2"/>
          <w:vertAlign w:val="baseline"/>
        </w:rPr>
        <w:t> </w:t>
      </w:r>
      <w:r>
        <w:rPr>
          <w:vertAlign w:val="baseline"/>
        </w:rPr>
        <w:t>Michoacán</w:t>
      </w:r>
      <w:r>
        <w:rPr>
          <w:rFonts w:ascii="Arial" w:hAnsi="Arial"/>
          <w:i/>
          <w:vertAlign w:val="baseline"/>
        </w:rPr>
        <w:t>.</w:t>
      </w:r>
    </w:p>
    <w:p>
      <w:pPr>
        <w:pStyle w:val="BodyText"/>
        <w:rPr>
          <w:rFonts w:ascii="Arial"/>
          <w:i/>
          <w:sz w:val="42"/>
        </w:rPr>
      </w:pPr>
    </w:p>
    <w:p>
      <w:pPr>
        <w:pStyle w:val="Heading1"/>
        <w:numPr>
          <w:ilvl w:val="0"/>
          <w:numId w:val="1"/>
        </w:numPr>
        <w:tabs>
          <w:tab w:pos="2101" w:val="left" w:leader="none"/>
        </w:tabs>
        <w:spacing w:line="240" w:lineRule="auto" w:before="0" w:after="0"/>
        <w:ind w:left="2100" w:right="0" w:hanging="390"/>
        <w:jc w:val="left"/>
      </w:pPr>
      <w:r>
        <w:rPr/>
        <w:t>REQUISITOS</w:t>
      </w:r>
      <w:r>
        <w:rPr>
          <w:spacing w:val="-9"/>
        </w:rPr>
        <w:t> </w:t>
      </w:r>
      <w:r>
        <w:rPr/>
        <w:t>DE</w:t>
      </w:r>
      <w:r>
        <w:rPr>
          <w:spacing w:val="-4"/>
        </w:rPr>
        <w:t> </w:t>
      </w:r>
      <w:r>
        <w:rPr/>
        <w:t>PROCEDIBILIDAD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12" w:right="1810"/>
        <w:jc w:val="both"/>
      </w:pPr>
      <w:r>
        <w:rPr/>
        <w:t>El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1"/>
        </w:rPr>
        <w:t> </w:t>
      </w:r>
      <w:r>
        <w:rPr/>
        <w:t>reúne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formales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 previstos en los artículos 8, 9, 10, 13, fracción I, 15,</w:t>
      </w:r>
      <w:r>
        <w:rPr>
          <w:spacing w:val="1"/>
        </w:rPr>
        <w:t> </w:t>
      </w:r>
      <w:r>
        <w:rPr/>
        <w:t>fracción IV, 73 y 74, inciso a), de la </w:t>
      </w:r>
      <w:r>
        <w:rPr>
          <w:rFonts w:ascii="Arial" w:hAnsi="Arial"/>
          <w:i/>
        </w:rPr>
        <w:t>Ley de Justicia Electoral</w:t>
      </w:r>
      <w:r>
        <w:rPr/>
        <w:t>, tal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señala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continuación: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581" w:val="left" w:leader="none"/>
        </w:tabs>
        <w:spacing w:line="360" w:lineRule="auto" w:before="0" w:after="0"/>
        <w:ind w:left="112" w:right="181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Oportunidad.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juicio</w:t>
      </w:r>
      <w:r>
        <w:rPr>
          <w:spacing w:val="1"/>
          <w:sz w:val="28"/>
        </w:rPr>
        <w:t> </w:t>
      </w:r>
      <w:r>
        <w:rPr>
          <w:sz w:val="28"/>
        </w:rPr>
        <w:t>fue</w:t>
      </w:r>
      <w:r>
        <w:rPr>
          <w:spacing w:val="1"/>
          <w:sz w:val="28"/>
        </w:rPr>
        <w:t> </w:t>
      </w:r>
      <w:r>
        <w:rPr>
          <w:sz w:val="28"/>
        </w:rPr>
        <w:t>promovido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plazo</w:t>
      </w:r>
      <w:r>
        <w:rPr>
          <w:spacing w:val="-75"/>
          <w:sz w:val="28"/>
        </w:rPr>
        <w:t> </w:t>
      </w:r>
      <w:r>
        <w:rPr>
          <w:sz w:val="28"/>
        </w:rPr>
        <w:t>establecido para tal efecto, tomando en consideración que el acto</w:t>
      </w:r>
      <w:r>
        <w:rPr>
          <w:spacing w:val="1"/>
          <w:sz w:val="28"/>
        </w:rPr>
        <w:t> </w:t>
      </w:r>
      <w:r>
        <w:rPr>
          <w:sz w:val="28"/>
        </w:rPr>
        <w:t>recurrido, lo constituye el acuerdo del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de veintitrés de abril,</w:t>
      </w:r>
      <w:r>
        <w:rPr>
          <w:spacing w:val="1"/>
          <w:sz w:val="28"/>
        </w:rPr>
        <w:t> </w:t>
      </w:r>
      <w:r>
        <w:rPr>
          <w:sz w:val="28"/>
        </w:rPr>
        <w:t>mientras que el medio de impugnación se presentó el veintiocho</w:t>
      </w:r>
      <w:r>
        <w:rPr>
          <w:spacing w:val="1"/>
          <w:sz w:val="28"/>
        </w:rPr>
        <w:t> </w:t>
      </w:r>
      <w:r>
        <w:rPr>
          <w:sz w:val="28"/>
        </w:rPr>
        <w:t>siguiente ante la autoridad responsable, por lo que, al realizar el</w:t>
      </w:r>
      <w:r>
        <w:rPr>
          <w:spacing w:val="1"/>
          <w:sz w:val="28"/>
        </w:rPr>
        <w:t> </w:t>
      </w:r>
      <w:r>
        <w:rPr>
          <w:sz w:val="28"/>
        </w:rPr>
        <w:t>cómputo</w:t>
      </w:r>
      <w:r>
        <w:rPr>
          <w:spacing w:val="33"/>
          <w:sz w:val="28"/>
        </w:rPr>
        <w:t> </w:t>
      </w:r>
      <w:r>
        <w:rPr>
          <w:sz w:val="28"/>
        </w:rPr>
        <w:t>de</w:t>
      </w:r>
      <w:r>
        <w:rPr>
          <w:spacing w:val="34"/>
          <w:sz w:val="28"/>
        </w:rPr>
        <w:t> </w:t>
      </w:r>
      <w:r>
        <w:rPr>
          <w:sz w:val="28"/>
        </w:rPr>
        <w:t>los</w:t>
      </w:r>
      <w:r>
        <w:rPr>
          <w:spacing w:val="34"/>
          <w:sz w:val="28"/>
        </w:rPr>
        <w:t> </w:t>
      </w:r>
      <w:r>
        <w:rPr>
          <w:sz w:val="28"/>
        </w:rPr>
        <w:t>cinco</w:t>
      </w:r>
      <w:r>
        <w:rPr>
          <w:spacing w:val="34"/>
          <w:sz w:val="28"/>
        </w:rPr>
        <w:t> </w:t>
      </w:r>
      <w:r>
        <w:rPr>
          <w:sz w:val="28"/>
        </w:rPr>
        <w:t>días</w:t>
      </w:r>
      <w:r>
        <w:rPr>
          <w:spacing w:val="34"/>
          <w:sz w:val="28"/>
        </w:rPr>
        <w:t> </w:t>
      </w:r>
      <w:r>
        <w:rPr>
          <w:sz w:val="28"/>
        </w:rPr>
        <w:t>con</w:t>
      </w:r>
      <w:r>
        <w:rPr>
          <w:spacing w:val="34"/>
          <w:sz w:val="28"/>
        </w:rPr>
        <w:t> </w:t>
      </w:r>
      <w:r>
        <w:rPr>
          <w:sz w:val="28"/>
        </w:rPr>
        <w:t>que</w:t>
      </w:r>
      <w:r>
        <w:rPr>
          <w:spacing w:val="31"/>
          <w:sz w:val="28"/>
        </w:rPr>
        <w:t> </w:t>
      </w:r>
      <w:r>
        <w:rPr>
          <w:sz w:val="28"/>
        </w:rPr>
        <w:t>se</w:t>
      </w:r>
      <w:r>
        <w:rPr>
          <w:spacing w:val="37"/>
          <w:sz w:val="28"/>
        </w:rPr>
        <w:t> </w:t>
      </w:r>
      <w:r>
        <w:rPr>
          <w:sz w:val="28"/>
        </w:rPr>
        <w:t>cuenta</w:t>
      </w:r>
      <w:r>
        <w:rPr>
          <w:spacing w:val="34"/>
          <w:sz w:val="28"/>
        </w:rPr>
        <w:t> </w:t>
      </w:r>
      <w:r>
        <w:rPr>
          <w:sz w:val="28"/>
        </w:rPr>
        <w:t>para</w:t>
      </w:r>
      <w:r>
        <w:rPr>
          <w:spacing w:val="37"/>
          <w:sz w:val="28"/>
        </w:rPr>
        <w:t> </w:t>
      </w:r>
      <w:r>
        <w:rPr>
          <w:sz w:val="28"/>
        </w:rPr>
        <w:t>interponer</w:t>
      </w:r>
      <w:r>
        <w:rPr>
          <w:spacing w:val="35"/>
          <w:sz w:val="28"/>
        </w:rPr>
        <w:t> </w:t>
      </w:r>
      <w:r>
        <w:rPr>
          <w:sz w:val="28"/>
        </w:rPr>
        <w:t>el</w:t>
      </w:r>
    </w:p>
    <w:p>
      <w:pPr>
        <w:pStyle w:val="BodyText"/>
        <w:spacing w:before="10"/>
        <w:rPr>
          <w:sz w:val="22"/>
        </w:rPr>
      </w:pPr>
      <w:r>
        <w:rPr/>
        <w:pict>
          <v:rect style="position:absolute;margin-left:56.639999pt;margin-top:15.124091pt;width:144.050pt;height:.60004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79" w:lineRule="exact" w:before="69"/>
        <w:ind w:left="112" w:right="0" w:firstLine="0"/>
        <w:jc w:val="left"/>
        <w:rPr>
          <w:rFonts w:ascii="Arial" w:hAnsi="Arial"/>
          <w:i/>
          <w:sz w:val="24"/>
        </w:rPr>
      </w:pPr>
      <w:r>
        <w:rPr>
          <w:position w:val="8"/>
          <w:sz w:val="16"/>
        </w:rPr>
        <w:t>7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adelante</w:t>
      </w:r>
      <w:r>
        <w:rPr>
          <w:spacing w:val="-1"/>
          <w:sz w:val="24"/>
        </w:rPr>
        <w:t> </w:t>
      </w:r>
      <w:r>
        <w:rPr>
          <w:rFonts w:ascii="Arial" w:hAnsi="Arial"/>
          <w:i/>
          <w:sz w:val="24"/>
        </w:rPr>
        <w:t>Código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Electoral.</w:t>
      </w:r>
    </w:p>
    <w:p>
      <w:pPr>
        <w:spacing w:line="279" w:lineRule="exact" w:before="0"/>
        <w:ind w:left="112" w:right="0" w:firstLine="0"/>
        <w:jc w:val="left"/>
        <w:rPr>
          <w:rFonts w:ascii="Arial"/>
          <w:i/>
          <w:sz w:val="24"/>
        </w:rPr>
      </w:pPr>
      <w:r>
        <w:rPr>
          <w:position w:val="8"/>
          <w:sz w:val="16"/>
        </w:rPr>
        <w:t>8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 adelante </w:t>
      </w:r>
      <w:r>
        <w:rPr>
          <w:rFonts w:ascii="Arial"/>
          <w:i/>
          <w:sz w:val="24"/>
        </w:rPr>
        <w:t>Ley</w:t>
      </w:r>
      <w:r>
        <w:rPr>
          <w:rFonts w:ascii="Arial"/>
          <w:i/>
          <w:spacing w:val="-4"/>
          <w:sz w:val="24"/>
        </w:rPr>
        <w:t> </w:t>
      </w:r>
      <w:r>
        <w:rPr>
          <w:rFonts w:ascii="Arial"/>
          <w:i/>
          <w:sz w:val="24"/>
        </w:rPr>
        <w:t>de</w:t>
      </w:r>
      <w:r>
        <w:rPr>
          <w:rFonts w:ascii="Arial"/>
          <w:i/>
          <w:spacing w:val="-2"/>
          <w:sz w:val="24"/>
        </w:rPr>
        <w:t> </w:t>
      </w:r>
      <w:r>
        <w:rPr>
          <w:rFonts w:ascii="Arial"/>
          <w:i/>
          <w:sz w:val="24"/>
        </w:rPr>
        <w:t>Justicia</w:t>
      </w:r>
      <w:r>
        <w:rPr>
          <w:rFonts w:ascii="Arial"/>
          <w:i/>
          <w:spacing w:val="-1"/>
          <w:sz w:val="24"/>
        </w:rPr>
        <w:t> </w:t>
      </w:r>
      <w:r>
        <w:rPr>
          <w:rFonts w:ascii="Arial"/>
          <w:i/>
          <w:sz w:val="24"/>
        </w:rPr>
        <w:t>Electoral.</w:t>
      </w:r>
    </w:p>
    <w:p>
      <w:pPr>
        <w:spacing w:after="0" w:line="279" w:lineRule="exact"/>
        <w:jc w:val="left"/>
        <w:rPr>
          <w:rFonts w:ascii="Arial"/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spacing w:line="360" w:lineRule="auto" w:before="92"/>
        <w:ind w:left="1814" w:right="0" w:firstLine="0"/>
        <w:jc w:val="left"/>
        <w:rPr>
          <w:sz w:val="28"/>
        </w:rPr>
      </w:pPr>
      <w:r>
        <w:rPr>
          <w:sz w:val="28"/>
        </w:rPr>
        <w:t>juicio</w:t>
      </w:r>
      <w:r>
        <w:rPr>
          <w:spacing w:val="37"/>
          <w:sz w:val="28"/>
        </w:rPr>
        <w:t> </w:t>
      </w:r>
      <w:r>
        <w:rPr>
          <w:sz w:val="28"/>
        </w:rPr>
        <w:t>que</w:t>
      </w:r>
      <w:r>
        <w:rPr>
          <w:spacing w:val="38"/>
          <w:sz w:val="28"/>
        </w:rPr>
        <w:t> </w:t>
      </w:r>
      <w:r>
        <w:rPr>
          <w:sz w:val="28"/>
        </w:rPr>
        <w:t>nos</w:t>
      </w:r>
      <w:r>
        <w:rPr>
          <w:spacing w:val="41"/>
          <w:sz w:val="28"/>
        </w:rPr>
        <w:t> </w:t>
      </w:r>
      <w:r>
        <w:rPr>
          <w:sz w:val="28"/>
        </w:rPr>
        <w:t>ocupa</w:t>
      </w:r>
      <w:r>
        <w:rPr>
          <w:spacing w:val="43"/>
          <w:sz w:val="28"/>
        </w:rPr>
        <w:t> </w:t>
      </w:r>
      <w:r>
        <w:rPr>
          <w:sz w:val="28"/>
        </w:rPr>
        <w:t>–acorde</w:t>
      </w:r>
      <w:r>
        <w:rPr>
          <w:spacing w:val="38"/>
          <w:sz w:val="28"/>
        </w:rPr>
        <w:t> </w:t>
      </w:r>
      <w:r>
        <w:rPr>
          <w:sz w:val="28"/>
        </w:rPr>
        <w:t>al</w:t>
      </w:r>
      <w:r>
        <w:rPr>
          <w:spacing w:val="37"/>
          <w:sz w:val="28"/>
        </w:rPr>
        <w:t> </w:t>
      </w:r>
      <w:r>
        <w:rPr>
          <w:sz w:val="28"/>
        </w:rPr>
        <w:t>artículo</w:t>
      </w:r>
      <w:r>
        <w:rPr>
          <w:spacing w:val="41"/>
          <w:sz w:val="28"/>
        </w:rPr>
        <w:t> </w:t>
      </w:r>
      <w:r>
        <w:rPr>
          <w:sz w:val="28"/>
        </w:rPr>
        <w:t>9</w:t>
      </w:r>
      <w:r>
        <w:rPr>
          <w:spacing w:val="38"/>
          <w:sz w:val="28"/>
        </w:rPr>
        <w:t> </w:t>
      </w:r>
      <w:r>
        <w:rPr>
          <w:sz w:val="28"/>
        </w:rPr>
        <w:t>de</w:t>
      </w:r>
      <w:r>
        <w:rPr>
          <w:spacing w:val="38"/>
          <w:sz w:val="28"/>
        </w:rPr>
        <w:t> </w:t>
      </w:r>
      <w:r>
        <w:rPr>
          <w:sz w:val="28"/>
        </w:rPr>
        <w:t>la</w:t>
      </w:r>
      <w:r>
        <w:rPr>
          <w:spacing w:val="43"/>
          <w:sz w:val="28"/>
        </w:rPr>
        <w:t> </w:t>
      </w:r>
      <w:r>
        <w:rPr>
          <w:rFonts w:ascii="Arial" w:hAnsi="Arial"/>
          <w:i/>
          <w:sz w:val="28"/>
        </w:rPr>
        <w:t>Ley</w:t>
      </w:r>
      <w:r>
        <w:rPr>
          <w:rFonts w:ascii="Arial" w:hAnsi="Arial"/>
          <w:i/>
          <w:spacing w:val="38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38"/>
          <w:sz w:val="28"/>
        </w:rPr>
        <w:t> </w:t>
      </w:r>
      <w:r>
        <w:rPr>
          <w:rFonts w:ascii="Arial" w:hAnsi="Arial"/>
          <w:i/>
          <w:sz w:val="28"/>
        </w:rPr>
        <w:t>Justicia</w:t>
      </w:r>
      <w:r>
        <w:rPr>
          <w:rFonts w:ascii="Arial" w:hAnsi="Arial"/>
          <w:i/>
          <w:spacing w:val="-74"/>
          <w:sz w:val="28"/>
        </w:rPr>
        <w:t> </w:t>
      </w:r>
      <w:r>
        <w:rPr>
          <w:rFonts w:ascii="Arial" w:hAnsi="Arial"/>
          <w:i/>
          <w:sz w:val="28"/>
        </w:rPr>
        <w:t>Electoral–,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resulta</w:t>
      </w:r>
      <w:r>
        <w:rPr>
          <w:spacing w:val="-4"/>
          <w:sz w:val="28"/>
        </w:rPr>
        <w:t> </w:t>
      </w:r>
      <w:r>
        <w:rPr>
          <w:sz w:val="28"/>
        </w:rPr>
        <w:t>evidente</w:t>
      </w:r>
      <w:r>
        <w:rPr>
          <w:spacing w:val="-3"/>
          <w:sz w:val="28"/>
        </w:rPr>
        <w:t> </w:t>
      </w:r>
      <w:r>
        <w:rPr>
          <w:sz w:val="28"/>
        </w:rPr>
        <w:t>que éste</w:t>
      </w:r>
      <w:r>
        <w:rPr>
          <w:spacing w:val="-2"/>
          <w:sz w:val="28"/>
        </w:rPr>
        <w:t> </w:t>
      </w:r>
      <w:r>
        <w:rPr>
          <w:sz w:val="28"/>
        </w:rPr>
        <w:t>se hizo</w:t>
      </w:r>
      <w:r>
        <w:rPr>
          <w:spacing w:val="-2"/>
          <w:sz w:val="28"/>
        </w:rPr>
        <w:t> </w:t>
      </w:r>
      <w:r>
        <w:rPr>
          <w:sz w:val="28"/>
        </w:rPr>
        <w:t>valer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tiempo.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3"/>
        </w:numPr>
        <w:tabs>
          <w:tab w:pos="2163" w:val="left" w:leader="none"/>
        </w:tabs>
        <w:spacing w:line="360" w:lineRule="auto" w:before="0" w:after="0"/>
        <w:ind w:left="1814" w:right="1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Forma. </w:t>
      </w:r>
      <w:r>
        <w:rPr>
          <w:sz w:val="28"/>
        </w:rPr>
        <w:t>De igual manera, la demanda se presentó por escrito</w:t>
      </w:r>
      <w:r>
        <w:rPr>
          <w:spacing w:val="1"/>
          <w:sz w:val="28"/>
        </w:rPr>
        <w:t> </w:t>
      </w:r>
      <w:r>
        <w:rPr>
          <w:sz w:val="28"/>
        </w:rPr>
        <w:t>ante la autoridad responsable, se señala el nombre de los actores,</w:t>
      </w:r>
      <w:r>
        <w:rPr>
          <w:spacing w:val="-75"/>
          <w:sz w:val="28"/>
        </w:rPr>
        <w:t> </w:t>
      </w:r>
      <w:r>
        <w:rPr>
          <w:sz w:val="28"/>
        </w:rPr>
        <w:t>consta su firma autógrafa, se indica el domicilio para oír y recibir</w:t>
      </w:r>
      <w:r>
        <w:rPr>
          <w:spacing w:val="1"/>
          <w:sz w:val="28"/>
        </w:rPr>
        <w:t> </w:t>
      </w:r>
      <w:r>
        <w:rPr>
          <w:sz w:val="28"/>
        </w:rPr>
        <w:t>notificaciones,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precisa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acto</w:t>
      </w:r>
      <w:r>
        <w:rPr>
          <w:spacing w:val="1"/>
          <w:sz w:val="28"/>
        </w:rPr>
        <w:t> </w:t>
      </w:r>
      <w:r>
        <w:rPr>
          <w:sz w:val="28"/>
        </w:rPr>
        <w:t>impugnado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autoridad</w:t>
      </w:r>
      <w:r>
        <w:rPr>
          <w:spacing w:val="1"/>
          <w:sz w:val="28"/>
        </w:rPr>
        <w:t> </w:t>
      </w:r>
      <w:r>
        <w:rPr>
          <w:sz w:val="28"/>
        </w:rPr>
        <w:t>responsable, así como los hechos y agravios que afirman se les</w:t>
      </w:r>
      <w:r>
        <w:rPr>
          <w:spacing w:val="1"/>
          <w:sz w:val="28"/>
        </w:rPr>
        <w:t> </w:t>
      </w:r>
      <w:r>
        <w:rPr>
          <w:sz w:val="28"/>
        </w:rPr>
        <w:t>causan.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2115" w:val="left" w:leader="none"/>
        </w:tabs>
        <w:spacing w:line="360" w:lineRule="auto" w:before="0" w:after="0"/>
        <w:ind w:left="1814" w:right="1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Legitimación.</w:t>
      </w:r>
      <w:r>
        <w:rPr>
          <w:rFonts w:ascii="Arial" w:hAnsi="Arial"/>
          <w:b/>
          <w:spacing w:val="-12"/>
          <w:sz w:val="28"/>
        </w:rPr>
        <w:t> </w:t>
      </w:r>
      <w:r>
        <w:rPr>
          <w:sz w:val="28"/>
        </w:rPr>
        <w:t>Se</w:t>
      </w:r>
      <w:r>
        <w:rPr>
          <w:spacing w:val="-13"/>
          <w:sz w:val="28"/>
        </w:rPr>
        <w:t> </w:t>
      </w:r>
      <w:r>
        <w:rPr>
          <w:sz w:val="28"/>
        </w:rPr>
        <w:t>satisface</w:t>
      </w:r>
      <w:r>
        <w:rPr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3"/>
          <w:sz w:val="28"/>
        </w:rPr>
        <w:t> </w:t>
      </w:r>
      <w:r>
        <w:rPr>
          <w:sz w:val="28"/>
        </w:rPr>
        <w:t>requisito</w:t>
      </w:r>
      <w:r>
        <w:rPr>
          <w:spacing w:val="-13"/>
          <w:sz w:val="28"/>
        </w:rPr>
        <w:t> </w:t>
      </w:r>
      <w:r>
        <w:rPr>
          <w:sz w:val="28"/>
        </w:rPr>
        <w:t>en</w:t>
      </w:r>
      <w:r>
        <w:rPr>
          <w:spacing w:val="-18"/>
          <w:sz w:val="28"/>
        </w:rPr>
        <w:t> </w:t>
      </w:r>
      <w:r>
        <w:rPr>
          <w:sz w:val="28"/>
        </w:rPr>
        <w:t>mención</w:t>
      </w:r>
      <w:r>
        <w:rPr>
          <w:spacing w:val="-16"/>
          <w:sz w:val="28"/>
        </w:rPr>
        <w:t> </w:t>
      </w:r>
      <w:r>
        <w:rPr>
          <w:sz w:val="28"/>
        </w:rPr>
        <w:t>al</w:t>
      </w:r>
      <w:r>
        <w:rPr>
          <w:spacing w:val="-14"/>
          <w:sz w:val="28"/>
        </w:rPr>
        <w:t> </w:t>
      </w:r>
      <w:r>
        <w:rPr>
          <w:sz w:val="28"/>
        </w:rPr>
        <w:t>tratarse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76"/>
          <w:sz w:val="28"/>
        </w:rPr>
        <w:t> </w:t>
      </w:r>
      <w:r>
        <w:rPr>
          <w:sz w:val="28"/>
        </w:rPr>
        <w:t>ciudadanos que acude a esta instancia por propio derecho, y en</w:t>
      </w:r>
      <w:r>
        <w:rPr>
          <w:spacing w:val="1"/>
          <w:sz w:val="28"/>
        </w:rPr>
        <w:t> </w:t>
      </w:r>
      <w:r>
        <w:rPr>
          <w:sz w:val="28"/>
        </w:rPr>
        <w:t>cuanto</w:t>
      </w:r>
      <w:r>
        <w:rPr>
          <w:spacing w:val="1"/>
          <w:sz w:val="28"/>
        </w:rPr>
        <w:t> </w:t>
      </w:r>
      <w:r>
        <w:rPr>
          <w:sz w:val="28"/>
        </w:rPr>
        <w:t>candidatos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refieren</w:t>
      </w:r>
      <w:r>
        <w:rPr>
          <w:spacing w:val="1"/>
          <w:sz w:val="28"/>
        </w:rPr>
        <w:t> </w:t>
      </w:r>
      <w:r>
        <w:rPr>
          <w:sz w:val="28"/>
        </w:rPr>
        <w:t>fueron</w:t>
      </w:r>
      <w:r>
        <w:rPr>
          <w:spacing w:val="1"/>
          <w:sz w:val="28"/>
        </w:rPr>
        <w:t> </w:t>
      </w:r>
      <w:r>
        <w:rPr>
          <w:sz w:val="28"/>
        </w:rPr>
        <w:t>aprobados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interno de selección y postulados en candidatura común, que al</w:t>
      </w:r>
      <w:r>
        <w:rPr>
          <w:spacing w:val="1"/>
          <w:sz w:val="28"/>
        </w:rPr>
        <w:t> </w:t>
      </w:r>
      <w:r>
        <w:rPr>
          <w:sz w:val="28"/>
        </w:rPr>
        <w:t>habérseles negado su registro en el acuerdo impugnado, que se</w:t>
      </w:r>
      <w:r>
        <w:rPr>
          <w:spacing w:val="1"/>
          <w:sz w:val="28"/>
        </w:rPr>
        <w:t> </w:t>
      </w:r>
      <w:r>
        <w:rPr>
          <w:sz w:val="28"/>
        </w:rPr>
        <w:t>encuentra</w:t>
      </w:r>
      <w:r>
        <w:rPr>
          <w:spacing w:val="1"/>
          <w:sz w:val="28"/>
        </w:rPr>
        <w:t> </w:t>
      </w:r>
      <w:r>
        <w:rPr>
          <w:sz w:val="28"/>
        </w:rPr>
        <w:t>legitimados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fin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defender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1"/>
          <w:sz w:val="28"/>
        </w:rPr>
        <w:t> </w:t>
      </w:r>
      <w:r>
        <w:rPr>
          <w:sz w:val="28"/>
        </w:rPr>
        <w:t>derecho</w:t>
      </w:r>
      <w:r>
        <w:rPr>
          <w:spacing w:val="1"/>
          <w:sz w:val="28"/>
        </w:rPr>
        <w:t> </w:t>
      </w:r>
      <w:r>
        <w:rPr>
          <w:sz w:val="28"/>
        </w:rPr>
        <w:t>político-</w:t>
      </w:r>
      <w:r>
        <w:rPr>
          <w:spacing w:val="1"/>
          <w:sz w:val="28"/>
        </w:rPr>
        <w:t> </w:t>
      </w:r>
      <w:r>
        <w:rPr>
          <w:sz w:val="28"/>
        </w:rPr>
        <w:t>electoral que consideran vulnerado, dando con ello, cumplimiento</w:t>
      </w:r>
      <w:r>
        <w:rPr>
          <w:spacing w:val="1"/>
          <w:sz w:val="28"/>
        </w:rPr>
        <w:t> </w:t>
      </w:r>
      <w:r>
        <w:rPr>
          <w:sz w:val="28"/>
        </w:rPr>
        <w:t>a los artículos 13, fracción I; 15, fracción IV; 73, y 74, inciso a), de</w:t>
      </w:r>
      <w:r>
        <w:rPr>
          <w:spacing w:val="1"/>
          <w:sz w:val="28"/>
        </w:rPr>
        <w:t> </w:t>
      </w:r>
      <w:r>
        <w:rPr>
          <w:sz w:val="28"/>
        </w:rPr>
        <w:t>la </w:t>
      </w:r>
      <w:r>
        <w:rPr>
          <w:rFonts w:ascii="Arial" w:hAnsi="Arial"/>
          <w:i/>
          <w:sz w:val="28"/>
        </w:rPr>
        <w:t>Ley de Justicia Electoral</w:t>
      </w:r>
      <w:r>
        <w:rPr>
          <w:sz w:val="28"/>
        </w:rPr>
        <w:t>, además de que la propia autoridad</w:t>
      </w:r>
      <w:r>
        <w:rPr>
          <w:spacing w:val="1"/>
          <w:sz w:val="28"/>
        </w:rPr>
        <w:t> </w:t>
      </w:r>
      <w:r>
        <w:rPr>
          <w:sz w:val="28"/>
        </w:rPr>
        <w:t>responsable recoció dicha legitimación en el informe circunstancia</w:t>
      </w:r>
      <w:r>
        <w:rPr>
          <w:spacing w:val="-75"/>
          <w:sz w:val="28"/>
        </w:rPr>
        <w:t> </w:t>
      </w:r>
      <w:r>
        <w:rPr>
          <w:sz w:val="28"/>
        </w:rPr>
        <w:t>que rindió.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2163" w:val="left" w:leader="none"/>
        </w:tabs>
        <w:spacing w:line="360" w:lineRule="auto" w:before="0" w:after="0"/>
        <w:ind w:left="1814" w:right="10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Interés jurídico. </w:t>
      </w:r>
      <w:r>
        <w:rPr>
          <w:sz w:val="28"/>
        </w:rPr>
        <w:t>De igual forma, se encuentra colmado dicho</w:t>
      </w:r>
      <w:r>
        <w:rPr>
          <w:spacing w:val="1"/>
          <w:sz w:val="28"/>
        </w:rPr>
        <w:t> </w:t>
      </w:r>
      <w:r>
        <w:rPr>
          <w:sz w:val="28"/>
        </w:rPr>
        <w:t>interés jurídico ya que existe la condición de una afectación real y</w:t>
      </w:r>
      <w:r>
        <w:rPr>
          <w:spacing w:val="1"/>
          <w:sz w:val="28"/>
        </w:rPr>
        <w:t> </w:t>
      </w:r>
      <w:r>
        <w:rPr>
          <w:sz w:val="28"/>
        </w:rPr>
        <w:t>actual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la</w:t>
      </w:r>
      <w:r>
        <w:rPr>
          <w:spacing w:val="-12"/>
          <w:sz w:val="28"/>
        </w:rPr>
        <w:t> </w:t>
      </w:r>
      <w:r>
        <w:rPr>
          <w:sz w:val="28"/>
        </w:rPr>
        <w:t>esfera</w:t>
      </w:r>
      <w:r>
        <w:rPr>
          <w:spacing w:val="-12"/>
          <w:sz w:val="28"/>
        </w:rPr>
        <w:t> </w:t>
      </w:r>
      <w:r>
        <w:rPr>
          <w:sz w:val="28"/>
        </w:rPr>
        <w:t>jurídica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los</w:t>
      </w:r>
      <w:r>
        <w:rPr>
          <w:spacing w:val="-11"/>
          <w:sz w:val="28"/>
        </w:rPr>
        <w:t> </w:t>
      </w:r>
      <w:r>
        <w:rPr>
          <w:sz w:val="28"/>
        </w:rPr>
        <w:t>actores</w:t>
      </w:r>
      <w:r>
        <w:rPr>
          <w:spacing w:val="-11"/>
          <w:sz w:val="28"/>
        </w:rPr>
        <w:t> </w:t>
      </w:r>
      <w:r>
        <w:rPr>
          <w:sz w:val="28"/>
        </w:rPr>
        <w:t>con</w:t>
      </w:r>
      <w:r>
        <w:rPr>
          <w:spacing w:val="-15"/>
          <w:sz w:val="28"/>
        </w:rPr>
        <w:t> </w:t>
      </w:r>
      <w:r>
        <w:rPr>
          <w:sz w:val="28"/>
        </w:rPr>
        <w:t>motivo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su</w:t>
      </w:r>
      <w:r>
        <w:rPr>
          <w:spacing w:val="-12"/>
          <w:sz w:val="28"/>
        </w:rPr>
        <w:t> </w:t>
      </w:r>
      <w:r>
        <w:rPr>
          <w:sz w:val="28"/>
        </w:rPr>
        <w:t>especial</w:t>
      </w:r>
      <w:r>
        <w:rPr>
          <w:spacing w:val="-75"/>
          <w:sz w:val="28"/>
        </w:rPr>
        <w:t> </w:t>
      </w:r>
      <w:r>
        <w:rPr>
          <w:sz w:val="28"/>
        </w:rPr>
        <w:t>situación</w:t>
      </w:r>
      <w:r>
        <w:rPr>
          <w:spacing w:val="1"/>
          <w:sz w:val="28"/>
        </w:rPr>
        <w:t> </w:t>
      </w:r>
      <w:r>
        <w:rPr>
          <w:sz w:val="28"/>
        </w:rPr>
        <w:t>frente</w:t>
      </w:r>
      <w:r>
        <w:rPr>
          <w:spacing w:val="1"/>
          <w:sz w:val="28"/>
        </w:rPr>
        <w:t> </w:t>
      </w:r>
      <w:r>
        <w:rPr>
          <w:sz w:val="28"/>
        </w:rPr>
        <w:t>al</w:t>
      </w:r>
      <w:r>
        <w:rPr>
          <w:spacing w:val="1"/>
          <w:sz w:val="28"/>
        </w:rPr>
        <w:t> </w:t>
      </w:r>
      <w:r>
        <w:rPr>
          <w:sz w:val="28"/>
        </w:rPr>
        <w:t>acto</w:t>
      </w:r>
      <w:r>
        <w:rPr>
          <w:spacing w:val="1"/>
          <w:sz w:val="28"/>
        </w:rPr>
        <w:t> </w:t>
      </w:r>
      <w:r>
        <w:rPr>
          <w:sz w:val="28"/>
        </w:rPr>
        <w:t>reclamado,</w:t>
      </w:r>
      <w:r>
        <w:rPr>
          <w:spacing w:val="1"/>
          <w:sz w:val="28"/>
        </w:rPr>
        <w:t> </w:t>
      </w:r>
      <w:r>
        <w:rPr>
          <w:sz w:val="28"/>
        </w:rPr>
        <w:t>dado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combaten</w:t>
      </w:r>
      <w:r>
        <w:rPr>
          <w:spacing w:val="1"/>
          <w:sz w:val="28"/>
        </w:rPr>
        <w:t> </w:t>
      </w:r>
      <w:r>
        <w:rPr>
          <w:sz w:val="28"/>
        </w:rPr>
        <w:t>una</w:t>
      </w:r>
      <w:r>
        <w:rPr>
          <w:spacing w:val="1"/>
          <w:sz w:val="28"/>
        </w:rPr>
        <w:t> </w:t>
      </w:r>
      <w:r>
        <w:rPr>
          <w:sz w:val="28"/>
        </w:rPr>
        <w:t>determinación</w:t>
      </w:r>
      <w:r>
        <w:rPr>
          <w:spacing w:val="1"/>
          <w:sz w:val="28"/>
        </w:rPr>
        <w:t> </w:t>
      </w:r>
      <w:r>
        <w:rPr>
          <w:sz w:val="28"/>
        </w:rPr>
        <w:t>emitida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Consejo</w:t>
      </w:r>
      <w:r>
        <w:rPr>
          <w:spacing w:val="1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consideran vulnera a todas luces su derecho de ser votados en el</w:t>
      </w:r>
      <w:r>
        <w:rPr>
          <w:spacing w:val="1"/>
          <w:sz w:val="28"/>
        </w:rPr>
        <w:t> </w:t>
      </w:r>
      <w:r>
        <w:rPr>
          <w:sz w:val="28"/>
        </w:rPr>
        <w:t>actual proceso electoral, lo cual, actualiza su interés para acudir a</w:t>
      </w:r>
      <w:r>
        <w:rPr>
          <w:spacing w:val="1"/>
          <w:sz w:val="28"/>
        </w:rPr>
        <w:t> </w:t>
      </w:r>
      <w:r>
        <w:rPr>
          <w:sz w:val="28"/>
        </w:rPr>
        <w:t>esta instancia a fin de que se les pueda restituir la afectación a su</w:t>
      </w:r>
      <w:r>
        <w:rPr>
          <w:spacing w:val="1"/>
          <w:sz w:val="28"/>
        </w:rPr>
        <w:t> </w:t>
      </w:r>
      <w:r>
        <w:rPr>
          <w:sz w:val="28"/>
        </w:rPr>
        <w:t>derecho,</w:t>
      </w:r>
      <w:r>
        <w:rPr>
          <w:spacing w:val="-1"/>
          <w:sz w:val="28"/>
        </w:rPr>
        <w:t> </w:t>
      </w:r>
      <w:r>
        <w:rPr>
          <w:sz w:val="28"/>
        </w:rPr>
        <w:t>en</w:t>
      </w:r>
      <w:r>
        <w:rPr>
          <w:spacing w:val="-2"/>
          <w:sz w:val="28"/>
        </w:rPr>
        <w:t> </w:t>
      </w:r>
      <w:r>
        <w:rPr>
          <w:sz w:val="28"/>
        </w:rPr>
        <w:t>caso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resultar procedente.</w:t>
      </w:r>
    </w:p>
    <w:p>
      <w:pPr>
        <w:spacing w:after="0" w:line="360" w:lineRule="auto"/>
        <w:jc w:val="both"/>
        <w:rPr>
          <w:sz w:val="28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442" w:val="left" w:leader="none"/>
        </w:tabs>
        <w:spacing w:line="360" w:lineRule="auto" w:before="92" w:after="0"/>
        <w:ind w:left="112" w:right="1814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Definitividad. </w:t>
      </w:r>
      <w:r>
        <w:rPr>
          <w:sz w:val="28"/>
        </w:rPr>
        <w:t>Para combatir el acto reclamado no se prevé en</w:t>
      </w:r>
      <w:r>
        <w:rPr>
          <w:spacing w:val="1"/>
          <w:sz w:val="28"/>
        </w:rPr>
        <w:t> </w:t>
      </w:r>
      <w:r>
        <w:rPr>
          <w:sz w:val="28"/>
        </w:rPr>
        <w:t>la legislación local, algún medio que debiera agotarse antes de</w:t>
      </w:r>
      <w:r>
        <w:rPr>
          <w:spacing w:val="1"/>
          <w:sz w:val="28"/>
        </w:rPr>
        <w:t> </w:t>
      </w:r>
      <w:r>
        <w:rPr>
          <w:sz w:val="28"/>
        </w:rPr>
        <w:t>acudir</w:t>
      </w:r>
      <w:r>
        <w:rPr>
          <w:spacing w:val="-15"/>
          <w:sz w:val="28"/>
        </w:rPr>
        <w:t> </w:t>
      </w:r>
      <w:r>
        <w:rPr>
          <w:sz w:val="28"/>
        </w:rPr>
        <w:t>ante</w:t>
      </w:r>
      <w:r>
        <w:rPr>
          <w:spacing w:val="-11"/>
          <w:sz w:val="28"/>
        </w:rPr>
        <w:t> </w:t>
      </w:r>
      <w:r>
        <w:rPr>
          <w:sz w:val="28"/>
        </w:rPr>
        <w:t>este</w:t>
      </w:r>
      <w:r>
        <w:rPr>
          <w:spacing w:val="-14"/>
          <w:sz w:val="28"/>
        </w:rPr>
        <w:t> </w:t>
      </w:r>
      <w:r>
        <w:rPr>
          <w:sz w:val="28"/>
        </w:rPr>
        <w:t>Tribunal,</w:t>
      </w:r>
      <w:r>
        <w:rPr>
          <w:spacing w:val="-13"/>
          <w:sz w:val="28"/>
        </w:rPr>
        <w:t> </w:t>
      </w:r>
      <w:r>
        <w:rPr>
          <w:sz w:val="28"/>
        </w:rPr>
        <w:t>por</w:t>
      </w:r>
      <w:r>
        <w:rPr>
          <w:spacing w:val="-14"/>
          <w:sz w:val="28"/>
        </w:rPr>
        <w:t> </w:t>
      </w:r>
      <w:r>
        <w:rPr>
          <w:sz w:val="28"/>
        </w:rPr>
        <w:t>lo</w:t>
      </w:r>
      <w:r>
        <w:rPr>
          <w:spacing w:val="-12"/>
          <w:sz w:val="28"/>
        </w:rPr>
        <w:t> </w:t>
      </w:r>
      <w:r>
        <w:rPr>
          <w:sz w:val="28"/>
        </w:rPr>
        <w:t>que</w:t>
      </w:r>
      <w:r>
        <w:rPr>
          <w:spacing w:val="-14"/>
          <w:sz w:val="28"/>
        </w:rPr>
        <w:t> </w:t>
      </w:r>
      <w:r>
        <w:rPr>
          <w:sz w:val="28"/>
        </w:rPr>
        <w:t>se</w:t>
      </w:r>
      <w:r>
        <w:rPr>
          <w:spacing w:val="-14"/>
          <w:sz w:val="28"/>
        </w:rPr>
        <w:t> </w:t>
      </w:r>
      <w:r>
        <w:rPr>
          <w:sz w:val="28"/>
        </w:rPr>
        <w:t>encuentra</w:t>
      </w:r>
      <w:r>
        <w:rPr>
          <w:spacing w:val="-14"/>
          <w:sz w:val="28"/>
        </w:rPr>
        <w:t> </w:t>
      </w:r>
      <w:r>
        <w:rPr>
          <w:sz w:val="28"/>
        </w:rPr>
        <w:t>también</w:t>
      </w:r>
      <w:r>
        <w:rPr>
          <w:spacing w:val="-16"/>
          <w:sz w:val="28"/>
        </w:rPr>
        <w:t> </w:t>
      </w:r>
      <w:r>
        <w:rPr>
          <w:sz w:val="28"/>
        </w:rPr>
        <w:t>colmado</w:t>
      </w:r>
      <w:r>
        <w:rPr>
          <w:spacing w:val="-76"/>
          <w:sz w:val="28"/>
        </w:rPr>
        <w:t> </w:t>
      </w:r>
      <w:r>
        <w:rPr>
          <w:sz w:val="28"/>
        </w:rPr>
        <w:t>dicho</w:t>
      </w:r>
      <w:r>
        <w:rPr>
          <w:spacing w:val="-3"/>
          <w:sz w:val="28"/>
        </w:rPr>
        <w:t> </w:t>
      </w:r>
      <w:r>
        <w:rPr>
          <w:sz w:val="28"/>
        </w:rPr>
        <w:t>requisito.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12" w:right="1811"/>
        <w:jc w:val="both"/>
      </w:pP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satisfechos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advertirse</w:t>
      </w:r>
      <w:r>
        <w:rPr>
          <w:spacing w:val="1"/>
        </w:rPr>
        <w:t> </w:t>
      </w:r>
      <w:r>
        <w:rPr/>
        <w:t>alguna causal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improcedencia,</w:t>
      </w:r>
      <w:r>
        <w:rPr>
          <w:spacing w:val="-75"/>
        </w:rPr>
        <w:t> </w:t>
      </w:r>
      <w:r>
        <w:rPr/>
        <w:t>procede</w:t>
      </w:r>
      <w:r>
        <w:rPr>
          <w:spacing w:val="-2"/>
        </w:rPr>
        <w:t> </w:t>
      </w:r>
      <w:r>
        <w:rPr/>
        <w:t>analizar</w:t>
      </w:r>
      <w:r>
        <w:rPr>
          <w:spacing w:val="-2"/>
        </w:rPr>
        <w:t> </w:t>
      </w:r>
      <w:r>
        <w:rPr/>
        <w:t>el:</w:t>
      </w:r>
    </w:p>
    <w:p>
      <w:pPr>
        <w:pStyle w:val="BodyText"/>
        <w:spacing w:before="1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3060" w:val="left" w:leader="none"/>
        </w:tabs>
        <w:spacing w:line="240" w:lineRule="auto" w:before="0" w:after="0"/>
        <w:ind w:left="3059" w:right="0" w:hanging="422"/>
        <w:jc w:val="left"/>
      </w:pPr>
      <w:r>
        <w:rPr/>
        <w:t>ESTUDIO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FONDO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0"/>
        <w:rPr>
          <w:rFonts w:ascii="Arial"/>
          <w:b/>
          <w:sz w:val="25"/>
        </w:rPr>
      </w:pPr>
    </w:p>
    <w:p>
      <w:pPr>
        <w:spacing w:line="360" w:lineRule="auto" w:before="0"/>
        <w:ind w:left="112" w:right="1809" w:firstLine="0"/>
        <w:jc w:val="both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sz w:val="28"/>
        </w:rPr>
        <w:t>Planteamiento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problema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agravios.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principio,</w:t>
      </w:r>
      <w:r>
        <w:rPr>
          <w:spacing w:val="1"/>
          <w:sz w:val="28"/>
        </w:rPr>
        <w:t> </w:t>
      </w:r>
      <w:r>
        <w:rPr>
          <w:sz w:val="28"/>
        </w:rPr>
        <w:t>cabe</w:t>
      </w:r>
      <w:r>
        <w:rPr>
          <w:spacing w:val="1"/>
          <w:sz w:val="28"/>
        </w:rPr>
        <w:t> </w:t>
      </w:r>
      <w:r>
        <w:rPr>
          <w:sz w:val="28"/>
        </w:rPr>
        <w:t>señalar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Sala</w:t>
      </w:r>
      <w:r>
        <w:rPr>
          <w:spacing w:val="1"/>
          <w:sz w:val="28"/>
        </w:rPr>
        <w:t> </w:t>
      </w:r>
      <w:r>
        <w:rPr>
          <w:sz w:val="28"/>
        </w:rPr>
        <w:t>Superior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Tribunal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Poder</w:t>
      </w:r>
      <w:r>
        <w:rPr>
          <w:spacing w:val="-75"/>
          <w:sz w:val="28"/>
        </w:rPr>
        <w:t> </w:t>
      </w:r>
      <w:r>
        <w:rPr>
          <w:sz w:val="28"/>
        </w:rPr>
        <w:t>Judicial</w:t>
      </w:r>
      <w:r>
        <w:rPr>
          <w:spacing w:val="-15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la</w:t>
      </w:r>
      <w:r>
        <w:rPr>
          <w:spacing w:val="-17"/>
          <w:sz w:val="28"/>
        </w:rPr>
        <w:t> </w:t>
      </w:r>
      <w:r>
        <w:rPr>
          <w:sz w:val="28"/>
        </w:rPr>
        <w:t>Federación</w:t>
      </w:r>
      <w:r>
        <w:rPr>
          <w:sz w:val="28"/>
          <w:vertAlign w:val="superscript"/>
        </w:rPr>
        <w:t>9</w:t>
      </w:r>
      <w:r>
        <w:rPr>
          <w:sz w:val="28"/>
          <w:vertAlign w:val="baseline"/>
        </w:rPr>
        <w:t>,</w:t>
      </w:r>
      <w:r>
        <w:rPr>
          <w:spacing w:val="-15"/>
          <w:sz w:val="28"/>
          <w:vertAlign w:val="baseline"/>
        </w:rPr>
        <w:t> </w:t>
      </w:r>
      <w:r>
        <w:rPr>
          <w:sz w:val="28"/>
          <w:vertAlign w:val="baseline"/>
        </w:rPr>
        <w:t>ha</w:t>
      </w:r>
      <w:r>
        <w:rPr>
          <w:spacing w:val="-17"/>
          <w:sz w:val="28"/>
          <w:vertAlign w:val="baseline"/>
        </w:rPr>
        <w:t> </w:t>
      </w:r>
      <w:r>
        <w:rPr>
          <w:sz w:val="28"/>
          <w:vertAlign w:val="baseline"/>
        </w:rPr>
        <w:t>destacado</w:t>
      </w:r>
      <w:r>
        <w:rPr>
          <w:spacing w:val="-15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-15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-18"/>
          <w:sz w:val="28"/>
          <w:vertAlign w:val="baseline"/>
        </w:rPr>
        <w:t> </w:t>
      </w:r>
      <w:r>
        <w:rPr>
          <w:sz w:val="28"/>
          <w:vertAlign w:val="baseline"/>
        </w:rPr>
        <w:t>jurisprudencia</w:t>
      </w:r>
      <w:r>
        <w:rPr>
          <w:spacing w:val="-14"/>
          <w:sz w:val="28"/>
          <w:vertAlign w:val="baseline"/>
        </w:rPr>
        <w:t> </w:t>
      </w:r>
      <w:r>
        <w:rPr>
          <w:sz w:val="28"/>
          <w:vertAlign w:val="baseline"/>
        </w:rPr>
        <w:t>04/99,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identificada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bajo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rubro:</w:t>
      </w:r>
      <w:r>
        <w:rPr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“MEDIOS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DE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IMPUGNACIÓN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EN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pacing w:val="-1"/>
          <w:sz w:val="28"/>
          <w:vertAlign w:val="baseline"/>
        </w:rPr>
        <w:t>MATERIA</w:t>
      </w:r>
      <w:r>
        <w:rPr>
          <w:rFonts w:ascii="Arial" w:hAnsi="Arial"/>
          <w:b/>
          <w:i/>
          <w:spacing w:val="-17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ELECTORAL.</w:t>
      </w:r>
      <w:r>
        <w:rPr>
          <w:rFonts w:ascii="Arial" w:hAnsi="Arial"/>
          <w:b/>
          <w:i/>
          <w:spacing w:val="-16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EL</w:t>
      </w:r>
      <w:r>
        <w:rPr>
          <w:rFonts w:ascii="Arial" w:hAnsi="Arial"/>
          <w:b/>
          <w:i/>
          <w:spacing w:val="-18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RESOLUTOR</w:t>
      </w:r>
      <w:r>
        <w:rPr>
          <w:rFonts w:ascii="Arial" w:hAnsi="Arial"/>
          <w:b/>
          <w:i/>
          <w:spacing w:val="-19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DEBE</w:t>
      </w:r>
      <w:r>
        <w:rPr>
          <w:rFonts w:ascii="Arial" w:hAnsi="Arial"/>
          <w:b/>
          <w:i/>
          <w:spacing w:val="-19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INTERPRETAR</w:t>
      </w:r>
      <w:r>
        <w:rPr>
          <w:rFonts w:ascii="Arial" w:hAnsi="Arial"/>
          <w:b/>
          <w:i/>
          <w:spacing w:val="-75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EL</w:t>
      </w:r>
      <w:r>
        <w:rPr>
          <w:rFonts w:ascii="Arial" w:hAnsi="Arial"/>
          <w:b/>
          <w:i/>
          <w:spacing w:val="42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OCURSO</w:t>
      </w:r>
      <w:r>
        <w:rPr>
          <w:rFonts w:ascii="Arial" w:hAnsi="Arial"/>
          <w:b/>
          <w:i/>
          <w:spacing w:val="42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QUE</w:t>
      </w:r>
      <w:r>
        <w:rPr>
          <w:rFonts w:ascii="Arial" w:hAnsi="Arial"/>
          <w:b/>
          <w:i/>
          <w:spacing w:val="42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LOS</w:t>
      </w:r>
      <w:r>
        <w:rPr>
          <w:rFonts w:ascii="Arial" w:hAnsi="Arial"/>
          <w:b/>
          <w:i/>
          <w:spacing w:val="42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CONTENGA</w:t>
      </w:r>
      <w:r>
        <w:rPr>
          <w:rFonts w:ascii="Arial" w:hAnsi="Arial"/>
          <w:b/>
          <w:i/>
          <w:spacing w:val="43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PARA</w:t>
      </w:r>
      <w:r>
        <w:rPr>
          <w:rFonts w:ascii="Arial" w:hAnsi="Arial"/>
          <w:b/>
          <w:i/>
          <w:spacing w:val="43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DETERMINAR</w:t>
      </w:r>
      <w:r>
        <w:rPr>
          <w:rFonts w:ascii="Arial" w:hAnsi="Arial"/>
          <w:b/>
          <w:i/>
          <w:spacing w:val="43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LA</w:t>
      </w:r>
    </w:p>
    <w:p>
      <w:pPr>
        <w:pStyle w:val="BodyText"/>
        <w:spacing w:line="360" w:lineRule="auto"/>
        <w:ind w:left="112" w:right="1809"/>
        <w:jc w:val="both"/>
      </w:pPr>
      <w:r>
        <w:rPr>
          <w:rFonts w:ascii="Arial" w:hAnsi="Arial"/>
          <w:b/>
          <w:i/>
        </w:rPr>
        <w:t>VERDADERA INTENCIÓN DEL ACTOR</w:t>
      </w:r>
      <w:r>
        <w:rPr>
          <w:rFonts w:ascii="Arial" w:hAnsi="Arial"/>
          <w:i/>
        </w:rPr>
        <w:t>”</w:t>
      </w:r>
      <w:r>
        <w:rPr>
          <w:vertAlign w:val="superscript"/>
        </w:rPr>
        <w:t>10</w:t>
      </w:r>
      <w:r>
        <w:rPr>
          <w:rFonts w:ascii="Arial" w:hAnsi="Arial"/>
          <w:i/>
          <w:vertAlign w:val="baseline"/>
        </w:rPr>
        <w:t>, </w:t>
      </w:r>
      <w:r>
        <w:rPr>
          <w:vertAlign w:val="baseline"/>
        </w:rPr>
        <w:t>que el juzgador debe</w:t>
      </w:r>
      <w:r>
        <w:rPr>
          <w:spacing w:val="1"/>
          <w:vertAlign w:val="baseline"/>
        </w:rPr>
        <w:t> </w:t>
      </w:r>
      <w:r>
        <w:rPr>
          <w:vertAlign w:val="baseline"/>
        </w:rPr>
        <w:t>leer detenida y cuidadosamente el escrito que contenga el medio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16"/>
          <w:vertAlign w:val="baseline"/>
        </w:rPr>
        <w:t> </w:t>
      </w:r>
      <w:r>
        <w:rPr>
          <w:vertAlign w:val="baseline"/>
        </w:rPr>
        <w:t>impugnación</w:t>
      </w:r>
      <w:r>
        <w:rPr>
          <w:spacing w:val="-15"/>
          <w:vertAlign w:val="baseline"/>
        </w:rPr>
        <w:t> </w:t>
      </w:r>
      <w:r>
        <w:rPr>
          <w:vertAlign w:val="baseline"/>
        </w:rPr>
        <w:t>que</w:t>
      </w:r>
      <w:r>
        <w:rPr>
          <w:spacing w:val="-17"/>
          <w:vertAlign w:val="baseline"/>
        </w:rPr>
        <w:t> </w:t>
      </w:r>
      <w:r>
        <w:rPr>
          <w:vertAlign w:val="baseline"/>
        </w:rPr>
        <w:t>se</w:t>
      </w:r>
      <w:r>
        <w:rPr>
          <w:spacing w:val="-17"/>
          <w:vertAlign w:val="baseline"/>
        </w:rPr>
        <w:t> </w:t>
      </w:r>
      <w:r>
        <w:rPr>
          <w:vertAlign w:val="baseline"/>
        </w:rPr>
        <w:t>hace</w:t>
      </w:r>
      <w:r>
        <w:rPr>
          <w:spacing w:val="-17"/>
          <w:vertAlign w:val="baseline"/>
        </w:rPr>
        <w:t> </w:t>
      </w:r>
      <w:r>
        <w:rPr>
          <w:vertAlign w:val="baseline"/>
        </w:rPr>
        <w:t>valer,</w:t>
      </w:r>
      <w:r>
        <w:rPr>
          <w:spacing w:val="-16"/>
          <w:vertAlign w:val="baseline"/>
        </w:rPr>
        <w:t> </w:t>
      </w:r>
      <w:r>
        <w:rPr>
          <w:vertAlign w:val="baseline"/>
        </w:rPr>
        <w:t>a</w:t>
      </w:r>
      <w:r>
        <w:rPr>
          <w:spacing w:val="-17"/>
          <w:vertAlign w:val="baseline"/>
        </w:rPr>
        <w:t> </w:t>
      </w:r>
      <w:r>
        <w:rPr>
          <w:vertAlign w:val="baseline"/>
        </w:rPr>
        <w:t>efecto</w:t>
      </w:r>
      <w:r>
        <w:rPr>
          <w:spacing w:val="-17"/>
          <w:vertAlign w:val="baseline"/>
        </w:rPr>
        <w:t> </w:t>
      </w:r>
      <w:r>
        <w:rPr>
          <w:vertAlign w:val="baseline"/>
        </w:rPr>
        <w:t>de</w:t>
      </w:r>
      <w:r>
        <w:rPr>
          <w:spacing w:val="-18"/>
          <w:vertAlign w:val="baseline"/>
        </w:rPr>
        <w:t> </w:t>
      </w:r>
      <w:r>
        <w:rPr>
          <w:vertAlign w:val="baseline"/>
        </w:rPr>
        <w:t>que,</w:t>
      </w:r>
      <w:r>
        <w:rPr>
          <w:spacing w:val="-16"/>
          <w:vertAlign w:val="baseline"/>
        </w:rPr>
        <w:t> </w:t>
      </w:r>
      <w:r>
        <w:rPr>
          <w:vertAlign w:val="baseline"/>
        </w:rPr>
        <w:t>de</w:t>
      </w:r>
      <w:r>
        <w:rPr>
          <w:spacing w:val="-17"/>
          <w:vertAlign w:val="baseline"/>
        </w:rPr>
        <w:t> </w:t>
      </w:r>
      <w:r>
        <w:rPr>
          <w:vertAlign w:val="baseline"/>
        </w:rPr>
        <w:t>una</w:t>
      </w:r>
      <w:r>
        <w:rPr>
          <w:spacing w:val="-19"/>
          <w:vertAlign w:val="baseline"/>
        </w:rPr>
        <w:t> </w:t>
      </w:r>
      <w:r>
        <w:rPr>
          <w:vertAlign w:val="baseline"/>
        </w:rPr>
        <w:t>correcta</w:t>
      </w:r>
      <w:r>
        <w:rPr>
          <w:spacing w:val="-75"/>
          <w:vertAlign w:val="baseline"/>
        </w:rPr>
        <w:t> </w:t>
      </w:r>
      <w:r>
        <w:rPr>
          <w:vertAlign w:val="baseline"/>
        </w:rPr>
        <w:t>comprensión se advierta y atienda preferentemente a lo que se</w:t>
      </w:r>
      <w:r>
        <w:rPr>
          <w:spacing w:val="1"/>
          <w:vertAlign w:val="baseline"/>
        </w:rPr>
        <w:t> </w:t>
      </w:r>
      <w:r>
        <w:rPr>
          <w:vertAlign w:val="baseline"/>
        </w:rPr>
        <w:t>quiso decir y no a lo que aparentemente se dijo, ello con el objeto</w:t>
      </w:r>
      <w:r>
        <w:rPr>
          <w:spacing w:val="1"/>
          <w:vertAlign w:val="baseline"/>
        </w:rPr>
        <w:t> </w:t>
      </w:r>
      <w:r>
        <w:rPr>
          <w:vertAlign w:val="baseline"/>
        </w:rPr>
        <w:t>de determinar con exactitud la intención de la parte actora, con</w:t>
      </w:r>
      <w:r>
        <w:rPr>
          <w:spacing w:val="1"/>
          <w:vertAlign w:val="baseline"/>
        </w:rPr>
        <w:t> </w:t>
      </w:r>
      <w:r>
        <w:rPr>
          <w:vertAlign w:val="baseline"/>
        </w:rPr>
        <w:t>independencia</w:t>
      </w:r>
      <w:r>
        <w:rPr>
          <w:spacing w:val="-3"/>
          <w:vertAlign w:val="baseline"/>
        </w:rPr>
        <w:t> </w:t>
      </w:r>
      <w:r>
        <w:rPr>
          <w:vertAlign w:val="baseline"/>
        </w:rPr>
        <w:t>de</w:t>
      </w:r>
      <w:r>
        <w:rPr>
          <w:spacing w:val="-1"/>
          <w:vertAlign w:val="baseline"/>
        </w:rPr>
        <w:t> </w:t>
      </w:r>
      <w:r>
        <w:rPr>
          <w:vertAlign w:val="baseline"/>
        </w:rPr>
        <w:t>donde</w:t>
      </w:r>
      <w:r>
        <w:rPr>
          <w:spacing w:val="-2"/>
          <w:vertAlign w:val="baseline"/>
        </w:rPr>
        <w:t> </w:t>
      </w:r>
      <w:r>
        <w:rPr>
          <w:vertAlign w:val="baseline"/>
        </w:rPr>
        <w:t>se</w:t>
      </w:r>
      <w:r>
        <w:rPr>
          <w:spacing w:val="-1"/>
          <w:vertAlign w:val="baseline"/>
        </w:rPr>
        <w:t> </w:t>
      </w:r>
      <w:r>
        <w:rPr>
          <w:vertAlign w:val="baseline"/>
        </w:rPr>
        <w:t>pudiesen encontrar</w:t>
      </w:r>
      <w:r>
        <w:rPr>
          <w:spacing w:val="-3"/>
          <w:vertAlign w:val="baseline"/>
        </w:rPr>
        <w:t> </w:t>
      </w:r>
      <w:r>
        <w:rPr>
          <w:vertAlign w:val="baseline"/>
        </w:rPr>
        <w:t>sus</w:t>
      </w:r>
      <w:r>
        <w:rPr>
          <w:spacing w:val="-1"/>
          <w:vertAlign w:val="baseline"/>
        </w:rPr>
        <w:t> </w:t>
      </w:r>
      <w:r>
        <w:rPr>
          <w:vertAlign w:val="baseline"/>
        </w:rPr>
        <w:t>agravios.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12" w:right="1810"/>
        <w:jc w:val="both"/>
      </w:pPr>
      <w:r>
        <w:rPr/>
        <w:t>En ese orden de ideas, de la lectura y análisis integral del escrito</w:t>
      </w:r>
      <w:r>
        <w:rPr>
          <w:spacing w:val="1"/>
        </w:rPr>
        <w:t> </w:t>
      </w:r>
      <w:r>
        <w:rPr/>
        <w:t>de demanda presentada por los actores, se desprende que éstos</w:t>
      </w:r>
      <w:r>
        <w:rPr>
          <w:spacing w:val="1"/>
        </w:rPr>
        <w:t> </w:t>
      </w:r>
      <w:r>
        <w:rPr/>
        <w:t>se</w:t>
      </w:r>
      <w:r>
        <w:rPr>
          <w:spacing w:val="31"/>
        </w:rPr>
        <w:t> </w:t>
      </w:r>
      <w:r>
        <w:rPr/>
        <w:t>inconforman</w:t>
      </w:r>
      <w:r>
        <w:rPr>
          <w:spacing w:val="28"/>
        </w:rPr>
        <w:t> </w:t>
      </w:r>
      <w:r>
        <w:rPr/>
        <w:t>con</w:t>
      </w:r>
      <w:r>
        <w:rPr>
          <w:spacing w:val="31"/>
        </w:rPr>
        <w:t> </w:t>
      </w:r>
      <w:r>
        <w:rPr/>
        <w:t>el</w:t>
      </w:r>
      <w:r>
        <w:rPr>
          <w:spacing w:val="31"/>
        </w:rPr>
        <w:t> </w:t>
      </w:r>
      <w:r>
        <w:rPr/>
        <w:t>acuerdo</w:t>
      </w:r>
      <w:r>
        <w:rPr>
          <w:spacing w:val="28"/>
        </w:rPr>
        <w:t> </w:t>
      </w:r>
      <w:r>
        <w:rPr/>
        <w:t>IEM-CG-176/2021,</w:t>
      </w:r>
      <w:r>
        <w:rPr>
          <w:spacing w:val="32"/>
        </w:rPr>
        <w:t> </w:t>
      </w:r>
      <w:r>
        <w:rPr/>
        <w:t>emitido</w:t>
      </w:r>
      <w:r>
        <w:rPr>
          <w:spacing w:val="31"/>
        </w:rPr>
        <w:t> </w:t>
      </w:r>
      <w:r>
        <w:rPr/>
        <w:t>por</w:t>
      </w:r>
      <w:r>
        <w:rPr>
          <w:spacing w:val="31"/>
        </w:rPr>
        <w:t> </w:t>
      </w:r>
      <w:r>
        <w:rPr/>
        <w:t>el</w:t>
      </w:r>
    </w:p>
    <w:p>
      <w:pPr>
        <w:pStyle w:val="BodyText"/>
        <w:spacing w:before="10"/>
        <w:rPr>
          <w:sz w:val="10"/>
        </w:rPr>
      </w:pPr>
      <w:r>
        <w:rPr/>
        <w:pict>
          <v:rect style="position:absolute;margin-left:56.639999pt;margin-top:8.244941pt;width:144.050pt;height:.60004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78" w:lineRule="exact" w:before="69"/>
        <w:ind w:left="112" w:right="0" w:firstLine="0"/>
        <w:jc w:val="left"/>
        <w:rPr>
          <w:rFonts w:ascii="Arial"/>
          <w:i/>
          <w:sz w:val="24"/>
        </w:rPr>
      </w:pPr>
      <w:r>
        <w:rPr>
          <w:position w:val="8"/>
          <w:sz w:val="16"/>
        </w:rPr>
        <w:t>9</w:t>
      </w:r>
      <w:r>
        <w:rPr>
          <w:spacing w:val="20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adelante</w:t>
      </w:r>
      <w:r>
        <w:rPr>
          <w:spacing w:val="-2"/>
          <w:sz w:val="24"/>
        </w:rPr>
        <w:t> </w:t>
      </w:r>
      <w:r>
        <w:rPr>
          <w:rFonts w:ascii="Arial"/>
          <w:i/>
          <w:sz w:val="24"/>
        </w:rPr>
        <w:t>Sala</w:t>
      </w:r>
      <w:r>
        <w:rPr>
          <w:rFonts w:ascii="Arial"/>
          <w:i/>
          <w:spacing w:val="-4"/>
          <w:sz w:val="24"/>
        </w:rPr>
        <w:t> </w:t>
      </w:r>
      <w:r>
        <w:rPr>
          <w:rFonts w:ascii="Arial"/>
          <w:i/>
          <w:sz w:val="24"/>
        </w:rPr>
        <w:t>Superior.</w:t>
      </w:r>
    </w:p>
    <w:p>
      <w:pPr>
        <w:spacing w:line="240" w:lineRule="auto" w:before="0"/>
        <w:ind w:left="112" w:right="1814" w:firstLine="0"/>
        <w:jc w:val="both"/>
        <w:rPr>
          <w:sz w:val="24"/>
        </w:rPr>
      </w:pPr>
      <w:r>
        <w:rPr>
          <w:position w:val="8"/>
          <w:sz w:val="16"/>
        </w:rPr>
        <w:t>10</w:t>
      </w:r>
      <w:r>
        <w:rPr>
          <w:spacing w:val="1"/>
          <w:position w:val="8"/>
          <w:sz w:val="16"/>
        </w:rPr>
        <w:t> </w:t>
      </w:r>
      <w:r>
        <w:rPr>
          <w:sz w:val="24"/>
        </w:rPr>
        <w:t>Consultable en </w:t>
      </w:r>
      <w:r>
        <w:rPr>
          <w:rFonts w:ascii="Arial" w:hAnsi="Arial"/>
          <w:i/>
          <w:sz w:val="24"/>
        </w:rPr>
        <w:t>Justicia Electoral, </w:t>
      </w:r>
      <w:r>
        <w:rPr>
          <w:sz w:val="24"/>
        </w:rPr>
        <w:t>revista del Tribunal Electoral del Poder</w:t>
      </w:r>
      <w:r>
        <w:rPr>
          <w:spacing w:val="1"/>
          <w:sz w:val="24"/>
        </w:rPr>
        <w:t> </w:t>
      </w:r>
      <w:r>
        <w:rPr>
          <w:sz w:val="24"/>
        </w:rPr>
        <w:t>Judicial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Federación,</w:t>
      </w:r>
      <w:r>
        <w:rPr>
          <w:spacing w:val="1"/>
          <w:sz w:val="24"/>
        </w:rPr>
        <w:t> </w:t>
      </w:r>
      <w:r>
        <w:rPr>
          <w:sz w:val="24"/>
        </w:rPr>
        <w:t>suplemento</w:t>
      </w:r>
      <w:r>
        <w:rPr>
          <w:spacing w:val="1"/>
          <w:sz w:val="24"/>
        </w:rPr>
        <w:t> </w:t>
      </w:r>
      <w:r>
        <w:rPr>
          <w:sz w:val="24"/>
        </w:rPr>
        <w:t>3,</w:t>
      </w:r>
      <w:r>
        <w:rPr>
          <w:spacing w:val="1"/>
          <w:sz w:val="24"/>
        </w:rPr>
        <w:t> </w:t>
      </w:r>
      <w:r>
        <w:rPr>
          <w:sz w:val="24"/>
        </w:rPr>
        <w:t>año</w:t>
      </w:r>
      <w:r>
        <w:rPr>
          <w:spacing w:val="1"/>
          <w:sz w:val="24"/>
        </w:rPr>
        <w:t> </w:t>
      </w:r>
      <w:r>
        <w:rPr>
          <w:sz w:val="24"/>
        </w:rPr>
        <w:t>2000,</w:t>
      </w:r>
      <w:r>
        <w:rPr>
          <w:spacing w:val="1"/>
          <w:sz w:val="24"/>
        </w:rPr>
        <w:t> </w:t>
      </w:r>
      <w:r>
        <w:rPr>
          <w:sz w:val="24"/>
        </w:rPr>
        <w:t>página</w:t>
      </w:r>
      <w:r>
        <w:rPr>
          <w:spacing w:val="1"/>
          <w:sz w:val="24"/>
        </w:rPr>
        <w:t> </w:t>
      </w:r>
      <w:r>
        <w:rPr>
          <w:sz w:val="24"/>
        </w:rPr>
        <w:t>17,</w:t>
      </w:r>
      <w:r>
        <w:rPr>
          <w:spacing w:val="1"/>
          <w:sz w:val="24"/>
        </w:rPr>
        <w:t> </w:t>
      </w:r>
      <w:r>
        <w:rPr>
          <w:sz w:val="24"/>
        </w:rPr>
        <w:t>respectivamente.</w:t>
      </w:r>
    </w:p>
    <w:p>
      <w:pPr>
        <w:spacing w:after="0" w:line="240" w:lineRule="auto"/>
        <w:jc w:val="both"/>
        <w:rPr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814" w:right="106"/>
        <w:jc w:val="both"/>
      </w:pPr>
      <w:r>
        <w:rPr/>
        <w:t>Consejo General del </w:t>
      </w:r>
      <w:r>
        <w:rPr>
          <w:rFonts w:ascii="Arial" w:hAnsi="Arial"/>
          <w:i/>
        </w:rPr>
        <w:t>IEM, </w:t>
      </w:r>
      <w:r>
        <w:rPr/>
        <w:t>en particular por negarles el registro de</w:t>
      </w:r>
      <w:r>
        <w:rPr>
          <w:spacing w:val="1"/>
        </w:rPr>
        <w:t> </w:t>
      </w:r>
      <w:r>
        <w:rPr/>
        <w:t>candidatos propietario y suplente respectivamente, por la fórmula</w:t>
      </w:r>
      <w:r>
        <w:rPr>
          <w:spacing w:val="1"/>
        </w:rPr>
        <w:t> </w:t>
      </w:r>
      <w:r>
        <w:rPr/>
        <w:t>seis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regidores,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Jiquilpan,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candidatura común proponen el </w:t>
      </w:r>
      <w:r>
        <w:rPr>
          <w:rFonts w:ascii="Arial" w:hAnsi="Arial"/>
          <w:i/>
        </w:rPr>
        <w:t>PAN, PRI </w:t>
      </w:r>
      <w:r>
        <w:rPr/>
        <w:t>y </w:t>
      </w:r>
      <w:r>
        <w:rPr>
          <w:rFonts w:ascii="Arial" w:hAnsi="Arial"/>
          <w:i/>
        </w:rPr>
        <w:t>PRD</w:t>
      </w:r>
      <w:r>
        <w:rPr/>
        <w:t>; pretendiendo se</w:t>
      </w:r>
      <w:r>
        <w:rPr>
          <w:spacing w:val="-75"/>
        </w:rPr>
        <w:t> </w:t>
      </w:r>
      <w:r>
        <w:rPr/>
        <w:t>revoque dicha determinación porque en su opinión la responsable</w:t>
      </w:r>
      <w:r>
        <w:rPr>
          <w:spacing w:val="1"/>
        </w:rPr>
        <w:t> </w:t>
      </w:r>
      <w:r>
        <w:rPr/>
        <w:t>no</w:t>
      </w:r>
      <w:r>
        <w:rPr>
          <w:spacing w:val="-4"/>
        </w:rPr>
        <w:t> </w:t>
      </w:r>
      <w:r>
        <w:rPr/>
        <w:t>consideró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ilegalmente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les</w:t>
      </w:r>
      <w:r>
        <w:rPr>
          <w:spacing w:val="-2"/>
        </w:rPr>
        <w:t> </w:t>
      </w:r>
      <w:r>
        <w:rPr/>
        <w:t>dejó</w:t>
      </w:r>
      <w:r>
        <w:rPr>
          <w:spacing w:val="-3"/>
        </w:rPr>
        <w:t> </w:t>
      </w:r>
      <w:r>
        <w:rPr/>
        <w:t>fuera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planilla</w:t>
      </w:r>
      <w:r>
        <w:rPr>
          <w:spacing w:val="-2"/>
        </w:rPr>
        <w:t> </w:t>
      </w:r>
      <w:r>
        <w:rPr/>
        <w:t>por</w:t>
      </w:r>
      <w:r>
        <w:rPr>
          <w:spacing w:val="-5"/>
        </w:rPr>
        <w:t> </w:t>
      </w:r>
      <w:r>
        <w:rPr/>
        <w:t>un</w:t>
      </w:r>
      <w:r>
        <w:rPr>
          <w:spacing w:val="-75"/>
        </w:rPr>
        <w:t> </w:t>
      </w:r>
      <w:r>
        <w:rPr/>
        <w:t>error del</w:t>
      </w:r>
      <w:r>
        <w:rPr>
          <w:spacing w:val="1"/>
        </w:rPr>
        <w:t> </w:t>
      </w:r>
      <w:r>
        <w:rPr/>
        <w:t>partido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postuló.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ind w:left="1814"/>
        <w:jc w:val="both"/>
      </w:pPr>
      <w:r>
        <w:rPr/>
        <w:t>Destacando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respecto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manera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motivos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disenso</w:t>
      </w:r>
      <w:r>
        <w:rPr>
          <w:spacing w:val="-2"/>
        </w:rPr>
        <w:t> </w:t>
      </w:r>
      <w:r>
        <w:rPr/>
        <w:t>que: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1"/>
          <w:numId w:val="3"/>
        </w:numPr>
        <w:tabs>
          <w:tab w:pos="2535" w:val="left" w:leader="none"/>
        </w:tabs>
        <w:spacing w:line="360" w:lineRule="auto" w:before="1" w:after="0"/>
        <w:ind w:left="2534" w:right="109" w:hanging="360"/>
        <w:jc w:val="both"/>
        <w:rPr>
          <w:sz w:val="28"/>
        </w:rPr>
      </w:pPr>
      <w:r>
        <w:rPr>
          <w:sz w:val="28"/>
        </w:rPr>
        <w:t>La responsable, después de haber dejado en reserva para</w:t>
      </w:r>
      <w:r>
        <w:rPr>
          <w:spacing w:val="1"/>
          <w:sz w:val="28"/>
        </w:rPr>
        <w:t> </w:t>
      </w:r>
      <w:r>
        <w:rPr>
          <w:sz w:val="28"/>
        </w:rPr>
        <w:t>análisis diez planillas, para conocer sobre la inconformidad</w:t>
      </w:r>
      <w:r>
        <w:rPr>
          <w:spacing w:val="1"/>
          <w:sz w:val="28"/>
        </w:rPr>
        <w:t> </w:t>
      </w:r>
      <w:r>
        <w:rPr>
          <w:sz w:val="28"/>
        </w:rPr>
        <w:t>manifiesta por los partidos que registraban en candidatura</w:t>
      </w:r>
      <w:r>
        <w:rPr>
          <w:spacing w:val="1"/>
          <w:sz w:val="28"/>
        </w:rPr>
        <w:t> </w:t>
      </w:r>
      <w:r>
        <w:rPr>
          <w:sz w:val="28"/>
        </w:rPr>
        <w:t>común, determinó no darle lugar a las manifestaciones que</w:t>
      </w:r>
      <w:r>
        <w:rPr>
          <w:spacing w:val="1"/>
          <w:sz w:val="28"/>
        </w:rPr>
        <w:t> </w:t>
      </w:r>
      <w:r>
        <w:rPr>
          <w:sz w:val="28"/>
        </w:rPr>
        <w:t>se le hicieron, dejando de lado lo exhibido de los procesos</w:t>
      </w:r>
      <w:r>
        <w:rPr>
          <w:spacing w:val="1"/>
          <w:sz w:val="28"/>
        </w:rPr>
        <w:t> </w:t>
      </w:r>
      <w:r>
        <w:rPr>
          <w:sz w:val="28"/>
        </w:rPr>
        <w:t>internos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así</w:t>
      </w:r>
      <w:r>
        <w:rPr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-75"/>
          <w:sz w:val="28"/>
        </w:rPr>
        <w:t> </w:t>
      </w:r>
      <w:r>
        <w:rPr>
          <w:sz w:val="28"/>
        </w:rPr>
        <w:t>documentos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representantes</w:t>
      </w:r>
      <w:r>
        <w:rPr>
          <w:spacing w:val="1"/>
          <w:sz w:val="28"/>
        </w:rPr>
        <w:t> </w:t>
      </w:r>
      <w:r>
        <w:rPr>
          <w:sz w:val="28"/>
        </w:rPr>
        <w:t>partidistas</w:t>
      </w:r>
      <w:r>
        <w:rPr>
          <w:spacing w:val="1"/>
          <w:sz w:val="28"/>
        </w:rPr>
        <w:t> </w:t>
      </w:r>
      <w:r>
        <w:rPr>
          <w:sz w:val="28"/>
        </w:rPr>
        <w:t>donde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respaldan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planillas,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otras,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Jiquilpan,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contienen</w:t>
      </w:r>
      <w:r>
        <w:rPr>
          <w:spacing w:val="-3"/>
          <w:sz w:val="28"/>
        </w:rPr>
        <w:t> </w:t>
      </w:r>
      <w:r>
        <w:rPr>
          <w:sz w:val="28"/>
        </w:rPr>
        <w:t>los</w:t>
      </w:r>
      <w:r>
        <w:rPr>
          <w:spacing w:val="-1"/>
          <w:sz w:val="28"/>
        </w:rPr>
        <w:t> </w:t>
      </w:r>
      <w:r>
        <w:rPr>
          <w:sz w:val="28"/>
        </w:rPr>
        <w:t>nombres</w:t>
      </w:r>
      <w:r>
        <w:rPr>
          <w:spacing w:val="-1"/>
          <w:sz w:val="28"/>
        </w:rPr>
        <w:t> </w:t>
      </w:r>
      <w:r>
        <w:rPr>
          <w:sz w:val="28"/>
        </w:rPr>
        <w:t>de los actores.</w:t>
      </w:r>
    </w:p>
    <w:p>
      <w:pPr>
        <w:pStyle w:val="ListParagraph"/>
        <w:numPr>
          <w:ilvl w:val="1"/>
          <w:numId w:val="3"/>
        </w:numPr>
        <w:tabs>
          <w:tab w:pos="2535" w:val="left" w:leader="none"/>
        </w:tabs>
        <w:spacing w:line="357" w:lineRule="auto" w:before="0" w:after="0"/>
        <w:ind w:left="2534" w:right="115" w:hanging="360"/>
        <w:jc w:val="both"/>
        <w:rPr>
          <w:sz w:val="28"/>
        </w:rPr>
      </w:pPr>
      <w:r>
        <w:rPr>
          <w:sz w:val="28"/>
        </w:rPr>
        <w:t>Pasó por alto el cuidar los procesos internos de selección de</w:t>
      </w:r>
      <w:r>
        <w:rPr>
          <w:spacing w:val="-75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autorizando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personas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no</w:t>
      </w:r>
      <w:r>
        <w:rPr>
          <w:spacing w:val="1"/>
          <w:sz w:val="28"/>
        </w:rPr>
        <w:t> </w:t>
      </w:r>
      <w:r>
        <w:rPr>
          <w:sz w:val="28"/>
        </w:rPr>
        <w:t>estuvieron</w:t>
      </w:r>
      <w:r>
        <w:rPr>
          <w:spacing w:val="1"/>
          <w:sz w:val="28"/>
        </w:rPr>
        <w:t> </w:t>
      </w:r>
      <w:r>
        <w:rPr>
          <w:sz w:val="28"/>
        </w:rPr>
        <w:t>dentro de los mismos, para ser al día de hoy candidatas y</w:t>
      </w:r>
      <w:r>
        <w:rPr>
          <w:spacing w:val="1"/>
          <w:sz w:val="28"/>
        </w:rPr>
        <w:t> </w:t>
      </w:r>
      <w:r>
        <w:rPr>
          <w:sz w:val="28"/>
        </w:rPr>
        <w:t>candidatos.</w:t>
      </w:r>
    </w:p>
    <w:p>
      <w:pPr>
        <w:pStyle w:val="ListParagraph"/>
        <w:numPr>
          <w:ilvl w:val="1"/>
          <w:numId w:val="3"/>
        </w:numPr>
        <w:tabs>
          <w:tab w:pos="2535" w:val="left" w:leader="none"/>
        </w:tabs>
        <w:spacing w:line="357" w:lineRule="auto" w:before="0" w:after="0"/>
        <w:ind w:left="2534" w:right="109" w:hanging="360"/>
        <w:jc w:val="both"/>
        <w:rPr>
          <w:sz w:val="28"/>
        </w:rPr>
      </w:pP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relación</w:t>
      </w:r>
      <w:r>
        <w:rPr>
          <w:spacing w:val="-7"/>
          <w:sz w:val="28"/>
        </w:rPr>
        <w:t> </w:t>
      </w:r>
      <w:r>
        <w:rPr>
          <w:sz w:val="28"/>
        </w:rPr>
        <w:t>al</w:t>
      </w:r>
      <w:r>
        <w:rPr>
          <w:spacing w:val="-12"/>
          <w:sz w:val="28"/>
        </w:rPr>
        <w:t> </w:t>
      </w:r>
      <w:r>
        <w:rPr>
          <w:sz w:val="28"/>
        </w:rPr>
        <w:t>considerando</w:t>
      </w:r>
      <w:r>
        <w:rPr>
          <w:spacing w:val="-10"/>
          <w:sz w:val="28"/>
        </w:rPr>
        <w:t> </w:t>
      </w:r>
      <w:r>
        <w:rPr>
          <w:sz w:val="28"/>
        </w:rPr>
        <w:t>décimo,</w:t>
      </w:r>
      <w:r>
        <w:rPr>
          <w:spacing w:val="-6"/>
          <w:sz w:val="28"/>
        </w:rPr>
        <w:t> </w:t>
      </w:r>
      <w:r>
        <w:rPr>
          <w:sz w:val="28"/>
        </w:rPr>
        <w:t>fracción</w:t>
      </w:r>
      <w:r>
        <w:rPr>
          <w:spacing w:val="-10"/>
          <w:sz w:val="28"/>
        </w:rPr>
        <w:t> </w:t>
      </w:r>
      <w:r>
        <w:rPr>
          <w:sz w:val="28"/>
        </w:rPr>
        <w:t>I,</w:t>
      </w:r>
      <w:r>
        <w:rPr>
          <w:spacing w:val="-7"/>
          <w:sz w:val="28"/>
        </w:rPr>
        <w:t> </w:t>
      </w:r>
      <w:r>
        <w:rPr>
          <w:sz w:val="28"/>
        </w:rPr>
        <w:t>donde</w:t>
      </w:r>
      <w:r>
        <w:rPr>
          <w:spacing w:val="-7"/>
          <w:sz w:val="28"/>
        </w:rPr>
        <w:t> </w:t>
      </w:r>
      <w:r>
        <w:rPr>
          <w:sz w:val="28"/>
        </w:rPr>
        <w:t>se</w:t>
      </w:r>
      <w:r>
        <w:rPr>
          <w:spacing w:val="-75"/>
          <w:sz w:val="28"/>
        </w:rPr>
        <w:t> </w:t>
      </w:r>
      <w:r>
        <w:rPr>
          <w:sz w:val="28"/>
        </w:rPr>
        <w:t>plasmó</w:t>
      </w:r>
      <w:r>
        <w:rPr>
          <w:spacing w:val="-18"/>
          <w:sz w:val="28"/>
        </w:rPr>
        <w:t> </w:t>
      </w:r>
      <w:r>
        <w:rPr>
          <w:rFonts w:ascii="Arial" w:hAnsi="Arial"/>
          <w:i/>
          <w:sz w:val="28"/>
        </w:rPr>
        <w:t>“no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existe</w:t>
      </w:r>
      <w:r>
        <w:rPr>
          <w:rFonts w:ascii="Arial" w:hAnsi="Arial"/>
          <w:i/>
          <w:spacing w:val="-18"/>
          <w:sz w:val="28"/>
        </w:rPr>
        <w:t> </w:t>
      </w:r>
      <w:r>
        <w:rPr>
          <w:rFonts w:ascii="Arial" w:hAnsi="Arial"/>
          <w:i/>
          <w:sz w:val="28"/>
        </w:rPr>
        <w:t>indicio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alguno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8"/>
          <w:sz w:val="28"/>
        </w:rPr>
        <w:t> </w:t>
      </w:r>
      <w:r>
        <w:rPr>
          <w:rFonts w:ascii="Arial" w:hAnsi="Arial"/>
          <w:i/>
          <w:sz w:val="28"/>
        </w:rPr>
        <w:t>permita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presumir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8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-76"/>
          <w:sz w:val="28"/>
        </w:rPr>
        <w:t> </w:t>
      </w:r>
      <w:r>
        <w:rPr>
          <w:rFonts w:ascii="Arial" w:hAnsi="Arial"/>
          <w:i/>
          <w:sz w:val="28"/>
        </w:rPr>
        <w:t>instituto</w:t>
      </w:r>
      <w:r>
        <w:rPr>
          <w:rFonts w:ascii="Arial" w:hAnsi="Arial"/>
          <w:i/>
          <w:spacing w:val="-14"/>
          <w:sz w:val="28"/>
        </w:rPr>
        <w:t> </w:t>
      </w:r>
      <w:r>
        <w:rPr>
          <w:rFonts w:ascii="Arial" w:hAnsi="Arial"/>
          <w:i/>
          <w:sz w:val="28"/>
        </w:rPr>
        <w:t>políticos</w:t>
      </w:r>
      <w:r>
        <w:rPr>
          <w:rFonts w:ascii="Arial" w:hAnsi="Arial"/>
          <w:i/>
          <w:spacing w:val="-12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postulan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-15"/>
          <w:sz w:val="28"/>
        </w:rPr>
        <w:t> </w:t>
      </w:r>
      <w:r>
        <w:rPr>
          <w:rFonts w:ascii="Arial" w:hAnsi="Arial"/>
          <w:i/>
          <w:sz w:val="28"/>
        </w:rPr>
        <w:t>candidaturas</w:t>
      </w:r>
      <w:r>
        <w:rPr>
          <w:rFonts w:ascii="Arial" w:hAnsi="Arial"/>
          <w:i/>
          <w:spacing w:val="-15"/>
          <w:sz w:val="28"/>
        </w:rPr>
        <w:t> </w:t>
      </w:r>
      <w:r>
        <w:rPr>
          <w:rFonts w:ascii="Arial" w:hAnsi="Arial"/>
          <w:i/>
          <w:sz w:val="28"/>
        </w:rPr>
        <w:t>comunes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nos ocupan, no hayan elegido a sus aspirantes a integrar las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planillas de ayuntamientos”, </w:t>
      </w:r>
      <w:r>
        <w:rPr>
          <w:sz w:val="28"/>
        </w:rPr>
        <w:t>manifiesta que no es cierto, ya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dictamen</w:t>
      </w:r>
      <w:r>
        <w:rPr>
          <w:spacing w:val="-10"/>
          <w:sz w:val="28"/>
        </w:rPr>
        <w:t> </w:t>
      </w:r>
      <w:r>
        <w:rPr>
          <w:sz w:val="28"/>
        </w:rPr>
        <w:t>del</w:t>
      </w:r>
      <w:r>
        <w:rPr>
          <w:spacing w:val="-6"/>
          <w:sz w:val="28"/>
        </w:rPr>
        <w:t> </w:t>
      </w:r>
      <w:r>
        <w:rPr>
          <w:sz w:val="28"/>
        </w:rPr>
        <w:t>proceso</w:t>
      </w:r>
      <w:r>
        <w:rPr>
          <w:spacing w:val="-7"/>
          <w:sz w:val="28"/>
        </w:rPr>
        <w:t> </w:t>
      </w:r>
      <w:r>
        <w:rPr>
          <w:sz w:val="28"/>
        </w:rPr>
        <w:t>interno</w:t>
      </w:r>
      <w:r>
        <w:rPr>
          <w:spacing w:val="-11"/>
          <w:sz w:val="28"/>
        </w:rPr>
        <w:t> </w:t>
      </w:r>
      <w:r>
        <w:rPr>
          <w:sz w:val="28"/>
        </w:rPr>
        <w:t>del</w:t>
      </w:r>
      <w:r>
        <w:rPr>
          <w:spacing w:val="-6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-7"/>
          <w:sz w:val="28"/>
        </w:rPr>
        <w:t> </w:t>
      </w:r>
      <w:r>
        <w:rPr>
          <w:sz w:val="28"/>
        </w:rPr>
        <w:t>desde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11"/>
          <w:sz w:val="28"/>
        </w:rPr>
        <w:t> </w:t>
      </w:r>
      <w:r>
        <w:rPr>
          <w:sz w:val="28"/>
        </w:rPr>
        <w:t>día</w:t>
      </w:r>
      <w:r>
        <w:rPr>
          <w:spacing w:val="-76"/>
          <w:sz w:val="28"/>
        </w:rPr>
        <w:t> </w:t>
      </w:r>
      <w:r>
        <w:rPr>
          <w:sz w:val="28"/>
        </w:rPr>
        <w:t>siete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abril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reconoció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actores</w:t>
      </w:r>
      <w:r>
        <w:rPr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aquellos</w:t>
      </w:r>
      <w:r>
        <w:rPr>
          <w:spacing w:val="-75"/>
          <w:sz w:val="28"/>
        </w:rPr>
        <w:t> </w:t>
      </w:r>
      <w:r>
        <w:rPr>
          <w:sz w:val="28"/>
        </w:rPr>
        <w:t>candidatos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deberían</w:t>
      </w:r>
      <w:r>
        <w:rPr>
          <w:spacing w:val="1"/>
          <w:sz w:val="28"/>
        </w:rPr>
        <w:t> </w:t>
      </w:r>
      <w:r>
        <w:rPr>
          <w:sz w:val="28"/>
        </w:rPr>
        <w:t>estar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Jiquilpan,</w:t>
      </w:r>
      <w:r>
        <w:rPr>
          <w:spacing w:val="-12"/>
          <w:sz w:val="28"/>
        </w:rPr>
        <w:t> </w:t>
      </w:r>
      <w:r>
        <w:rPr>
          <w:sz w:val="28"/>
        </w:rPr>
        <w:t>por</w:t>
      </w:r>
      <w:r>
        <w:rPr>
          <w:spacing w:val="-14"/>
          <w:sz w:val="28"/>
        </w:rPr>
        <w:t> </w:t>
      </w:r>
      <w:r>
        <w:rPr>
          <w:sz w:val="28"/>
        </w:rPr>
        <w:t>lo</w:t>
      </w:r>
      <w:r>
        <w:rPr>
          <w:spacing w:val="-14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ilegalmente</w:t>
      </w:r>
      <w:r>
        <w:rPr>
          <w:spacing w:val="-16"/>
          <w:sz w:val="28"/>
        </w:rPr>
        <w:t> </w:t>
      </w:r>
      <w:r>
        <w:rPr>
          <w:sz w:val="28"/>
        </w:rPr>
        <w:t>se</w:t>
      </w:r>
      <w:r>
        <w:rPr>
          <w:spacing w:val="-13"/>
          <w:sz w:val="28"/>
        </w:rPr>
        <w:t> </w:t>
      </w:r>
      <w:r>
        <w:rPr>
          <w:sz w:val="28"/>
        </w:rPr>
        <w:t>les</w:t>
      </w:r>
      <w:r>
        <w:rPr>
          <w:spacing w:val="-12"/>
          <w:sz w:val="28"/>
        </w:rPr>
        <w:t> </w:t>
      </w:r>
      <w:r>
        <w:rPr>
          <w:sz w:val="28"/>
        </w:rPr>
        <w:t>dejó</w:t>
      </w:r>
      <w:r>
        <w:rPr>
          <w:spacing w:val="-16"/>
          <w:sz w:val="28"/>
        </w:rPr>
        <w:t> </w:t>
      </w:r>
      <w:r>
        <w:rPr>
          <w:sz w:val="28"/>
        </w:rPr>
        <w:t>fuera</w:t>
      </w:r>
      <w:r>
        <w:rPr>
          <w:spacing w:val="-14"/>
          <w:sz w:val="28"/>
        </w:rPr>
        <w:t> </w:t>
      </w:r>
      <w:r>
        <w:rPr>
          <w:sz w:val="28"/>
        </w:rPr>
        <w:t>por</w:t>
      </w:r>
      <w:r>
        <w:rPr>
          <w:spacing w:val="-14"/>
          <w:sz w:val="28"/>
        </w:rPr>
        <w:t> </w:t>
      </w:r>
      <w:r>
        <w:rPr>
          <w:sz w:val="28"/>
        </w:rPr>
        <w:t>un</w:t>
      </w:r>
      <w:r>
        <w:rPr>
          <w:spacing w:val="-14"/>
          <w:sz w:val="28"/>
        </w:rPr>
        <w:t> </w:t>
      </w:r>
      <w:r>
        <w:rPr>
          <w:sz w:val="28"/>
        </w:rPr>
        <w:t>error</w:t>
      </w:r>
    </w:p>
    <w:p>
      <w:pPr>
        <w:spacing w:after="0" w:line="357" w:lineRule="auto"/>
        <w:jc w:val="both"/>
        <w:rPr>
          <w:sz w:val="28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833" w:right="1811"/>
        <w:jc w:val="both"/>
      </w:pPr>
      <w:r>
        <w:rPr/>
        <w:t>de captura cometido de manera doloso por el partido que</w:t>
      </w:r>
      <w:r>
        <w:rPr>
          <w:spacing w:val="1"/>
        </w:rPr>
        <w:t> </w:t>
      </w:r>
      <w:r>
        <w:rPr/>
        <w:t>postuló.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0" w:after="0"/>
        <w:ind w:left="833" w:right="1810" w:hanging="360"/>
        <w:jc w:val="both"/>
        <w:rPr>
          <w:sz w:val="28"/>
        </w:rPr>
      </w:pPr>
      <w:r>
        <w:rPr>
          <w:sz w:val="28"/>
        </w:rPr>
        <w:t>Que no se atendió al escrito de aclaración de dieciocho de</w:t>
      </w:r>
      <w:r>
        <w:rPr>
          <w:spacing w:val="1"/>
          <w:sz w:val="28"/>
        </w:rPr>
        <w:t> </w:t>
      </w:r>
      <w:r>
        <w:rPr>
          <w:sz w:val="28"/>
        </w:rPr>
        <w:t>abril, suscrito por los partidos que acudieron en candidatura</w:t>
      </w:r>
      <w:r>
        <w:rPr>
          <w:spacing w:val="1"/>
          <w:sz w:val="28"/>
        </w:rPr>
        <w:t> </w:t>
      </w:r>
      <w:r>
        <w:rPr>
          <w:sz w:val="28"/>
        </w:rPr>
        <w:t>común</w:t>
      </w:r>
      <w:r>
        <w:rPr>
          <w:spacing w:val="-8"/>
          <w:sz w:val="28"/>
        </w:rPr>
        <w:t> </w:t>
      </w:r>
      <w:r>
        <w:rPr>
          <w:sz w:val="28"/>
        </w:rPr>
        <w:t>y</w:t>
      </w:r>
      <w:r>
        <w:rPr>
          <w:spacing w:val="-4"/>
          <w:sz w:val="28"/>
        </w:rPr>
        <w:t> </w:t>
      </w:r>
      <w:r>
        <w:rPr>
          <w:sz w:val="28"/>
        </w:rPr>
        <w:t>en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7"/>
          <w:sz w:val="28"/>
        </w:rPr>
        <w:t> </w:t>
      </w: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se</w:t>
      </w:r>
      <w:r>
        <w:rPr>
          <w:spacing w:val="-7"/>
          <w:sz w:val="28"/>
        </w:rPr>
        <w:t> </w:t>
      </w:r>
      <w:r>
        <w:rPr>
          <w:sz w:val="28"/>
        </w:rPr>
        <w:t>manifestaron</w:t>
      </w:r>
      <w:r>
        <w:rPr>
          <w:spacing w:val="-6"/>
          <w:sz w:val="28"/>
        </w:rPr>
        <w:t> </w:t>
      </w:r>
      <w:r>
        <w:rPr>
          <w:sz w:val="28"/>
        </w:rPr>
        <w:t>las</w:t>
      </w:r>
      <w:r>
        <w:rPr>
          <w:spacing w:val="-6"/>
          <w:sz w:val="28"/>
        </w:rPr>
        <w:t> </w:t>
      </w:r>
      <w:r>
        <w:rPr>
          <w:sz w:val="28"/>
        </w:rPr>
        <w:t>discrepancias</w:t>
      </w:r>
      <w:r>
        <w:rPr>
          <w:spacing w:val="-7"/>
          <w:sz w:val="28"/>
        </w:rPr>
        <w:t> </w:t>
      </w:r>
      <w:r>
        <w:rPr>
          <w:sz w:val="28"/>
        </w:rPr>
        <w:t>entre</w:t>
      </w:r>
      <w:r>
        <w:rPr>
          <w:spacing w:val="-5"/>
          <w:sz w:val="28"/>
        </w:rPr>
        <w:t> </w:t>
      </w:r>
      <w:r>
        <w:rPr>
          <w:sz w:val="28"/>
        </w:rPr>
        <w:t>lo</w:t>
      </w:r>
      <w:r>
        <w:rPr>
          <w:spacing w:val="-75"/>
          <w:sz w:val="28"/>
        </w:rPr>
        <w:t> </w:t>
      </w:r>
      <w:r>
        <w:rPr>
          <w:sz w:val="28"/>
        </w:rPr>
        <w:t>que</w:t>
      </w:r>
      <w:r>
        <w:rPr>
          <w:spacing w:val="-2"/>
          <w:sz w:val="28"/>
        </w:rPr>
        <w:t> </w:t>
      </w:r>
      <w:r>
        <w:rPr>
          <w:sz w:val="28"/>
        </w:rPr>
        <w:t>se</w:t>
      </w:r>
      <w:r>
        <w:rPr>
          <w:spacing w:val="-4"/>
          <w:sz w:val="28"/>
        </w:rPr>
        <w:t> </w:t>
      </w:r>
      <w:r>
        <w:rPr>
          <w:sz w:val="28"/>
        </w:rPr>
        <w:t>encontraba</w:t>
      </w:r>
      <w:r>
        <w:rPr>
          <w:spacing w:val="-4"/>
          <w:sz w:val="28"/>
        </w:rPr>
        <w:t> </w:t>
      </w:r>
      <w:r>
        <w:rPr>
          <w:sz w:val="28"/>
        </w:rPr>
        <w:t>registrado</w:t>
      </w:r>
      <w:r>
        <w:rPr>
          <w:spacing w:val="-4"/>
          <w:sz w:val="28"/>
        </w:rPr>
        <w:t> </w:t>
      </w:r>
      <w:r>
        <w:rPr>
          <w:sz w:val="28"/>
        </w:rPr>
        <w:t>dentro</w:t>
      </w:r>
      <w:r>
        <w:rPr>
          <w:spacing w:val="-1"/>
          <w:sz w:val="28"/>
        </w:rPr>
        <w:t> </w:t>
      </w:r>
      <w:r>
        <w:rPr>
          <w:sz w:val="28"/>
        </w:rPr>
        <w:t>del</w:t>
      </w:r>
      <w:r>
        <w:rPr>
          <w:spacing w:val="-2"/>
          <w:sz w:val="28"/>
        </w:rPr>
        <w:t> </w:t>
      </w:r>
      <w:r>
        <w:rPr>
          <w:sz w:val="28"/>
        </w:rPr>
        <w:t>órgano</w:t>
      </w:r>
      <w:r>
        <w:rPr>
          <w:spacing w:val="-2"/>
          <w:sz w:val="28"/>
        </w:rPr>
        <w:t> </w:t>
      </w:r>
      <w:r>
        <w:rPr>
          <w:sz w:val="28"/>
        </w:rPr>
        <w:t>electoral</w:t>
      </w:r>
      <w:r>
        <w:rPr>
          <w:spacing w:val="-6"/>
          <w:sz w:val="28"/>
        </w:rPr>
        <w:t> </w:t>
      </w:r>
      <w:r>
        <w:rPr>
          <w:sz w:val="28"/>
        </w:rPr>
        <w:t>y lo</w:t>
      </w:r>
      <w:r>
        <w:rPr>
          <w:spacing w:val="-76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había</w:t>
      </w:r>
      <w:r>
        <w:rPr>
          <w:spacing w:val="1"/>
          <w:sz w:val="28"/>
        </w:rPr>
        <w:t> </w:t>
      </w:r>
      <w:r>
        <w:rPr>
          <w:sz w:val="28"/>
        </w:rPr>
        <w:t>validado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institutos</w:t>
      </w:r>
      <w:r>
        <w:rPr>
          <w:spacing w:val="1"/>
          <w:sz w:val="28"/>
        </w:rPr>
        <w:t> </w:t>
      </w:r>
      <w:r>
        <w:rPr>
          <w:sz w:val="28"/>
        </w:rPr>
        <w:t>políticos,</w:t>
      </w:r>
      <w:r>
        <w:rPr>
          <w:spacing w:val="1"/>
          <w:sz w:val="28"/>
        </w:rPr>
        <w:t> </w:t>
      </w:r>
      <w:r>
        <w:rPr>
          <w:sz w:val="28"/>
        </w:rPr>
        <w:t>dejando en claro que los actores debían estar registrados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como</w:t>
      </w:r>
      <w:r>
        <w:rPr>
          <w:spacing w:val="-18"/>
          <w:sz w:val="28"/>
        </w:rPr>
        <w:t> </w:t>
      </w:r>
      <w:r>
        <w:rPr>
          <w:sz w:val="28"/>
        </w:rPr>
        <w:t>regidores</w:t>
      </w:r>
      <w:r>
        <w:rPr>
          <w:spacing w:val="-16"/>
          <w:sz w:val="28"/>
        </w:rPr>
        <w:t> </w:t>
      </w:r>
      <w:r>
        <w:rPr>
          <w:sz w:val="28"/>
        </w:rPr>
        <w:t>propietario</w:t>
      </w:r>
      <w:r>
        <w:rPr>
          <w:spacing w:val="-19"/>
          <w:sz w:val="28"/>
        </w:rPr>
        <w:t> </w:t>
      </w:r>
      <w:r>
        <w:rPr>
          <w:sz w:val="28"/>
        </w:rPr>
        <w:t>y</w:t>
      </w:r>
      <w:r>
        <w:rPr>
          <w:spacing w:val="-16"/>
          <w:sz w:val="28"/>
        </w:rPr>
        <w:t> </w:t>
      </w:r>
      <w:r>
        <w:rPr>
          <w:sz w:val="28"/>
        </w:rPr>
        <w:t>suplente,</w:t>
      </w:r>
      <w:r>
        <w:rPr>
          <w:spacing w:val="-18"/>
          <w:sz w:val="28"/>
        </w:rPr>
        <w:t> </w:t>
      </w:r>
      <w:r>
        <w:rPr>
          <w:sz w:val="28"/>
        </w:rPr>
        <w:t>respectivamente,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la</w:t>
      </w:r>
      <w:r>
        <w:rPr>
          <w:spacing w:val="-75"/>
          <w:sz w:val="28"/>
        </w:rPr>
        <w:t> </w:t>
      </w:r>
      <w:r>
        <w:rPr>
          <w:sz w:val="28"/>
        </w:rPr>
        <w:t>fórmula</w:t>
      </w:r>
      <w:r>
        <w:rPr>
          <w:spacing w:val="-3"/>
          <w:sz w:val="28"/>
        </w:rPr>
        <w:t> </w:t>
      </w:r>
      <w:r>
        <w:rPr>
          <w:sz w:val="28"/>
        </w:rPr>
        <w:t>seis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regidores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3"/>
          <w:sz w:val="28"/>
        </w:rPr>
        <w:t> </w:t>
      </w:r>
      <w:r>
        <w:rPr>
          <w:sz w:val="28"/>
        </w:rPr>
        <w:t>Jiquilpan.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14" w:after="0"/>
        <w:ind w:left="833" w:right="1811" w:hanging="360"/>
        <w:jc w:val="both"/>
        <w:rPr>
          <w:sz w:val="28"/>
        </w:rPr>
      </w:pPr>
      <w:r>
        <w:rPr>
          <w:sz w:val="28"/>
        </w:rPr>
        <w:t>Que antes de que feneciera el plazo para poder registrar</w:t>
      </w:r>
      <w:r>
        <w:rPr>
          <w:spacing w:val="1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dictaminó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procedencia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aceptación de postulación de los actores para ser incluidos</w:t>
      </w:r>
      <w:r>
        <w:rPr>
          <w:spacing w:val="1"/>
          <w:sz w:val="28"/>
        </w:rPr>
        <w:t> </w:t>
      </w:r>
      <w:r>
        <w:rPr>
          <w:sz w:val="28"/>
        </w:rPr>
        <w:t>dentro de la planilla y que por un error doloso les están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dejando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fuera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de</w:t>
      </w:r>
      <w:r>
        <w:rPr>
          <w:spacing w:val="-15"/>
          <w:sz w:val="28"/>
        </w:rPr>
        <w:t> </w:t>
      </w:r>
      <w:r>
        <w:rPr>
          <w:spacing w:val="-1"/>
          <w:sz w:val="28"/>
        </w:rPr>
        <w:t>la</w:t>
      </w:r>
      <w:r>
        <w:rPr>
          <w:spacing w:val="-21"/>
          <w:sz w:val="28"/>
        </w:rPr>
        <w:t> </w:t>
      </w:r>
      <w:r>
        <w:rPr>
          <w:spacing w:val="-1"/>
          <w:sz w:val="28"/>
        </w:rPr>
        <w:t>contienda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electoral,</w:t>
      </w:r>
      <w:r>
        <w:rPr>
          <w:spacing w:val="-16"/>
          <w:sz w:val="28"/>
        </w:rPr>
        <w:t> </w:t>
      </w:r>
      <w:r>
        <w:rPr>
          <w:sz w:val="28"/>
        </w:rPr>
        <w:t>al</w:t>
      </w:r>
      <w:r>
        <w:rPr>
          <w:spacing w:val="-18"/>
          <w:sz w:val="28"/>
        </w:rPr>
        <w:t> </w:t>
      </w:r>
      <w:r>
        <w:rPr>
          <w:sz w:val="28"/>
        </w:rPr>
        <w:t>no</w:t>
      </w:r>
      <w:r>
        <w:rPr>
          <w:spacing w:val="-18"/>
          <w:sz w:val="28"/>
        </w:rPr>
        <w:t> </w:t>
      </w:r>
      <w:r>
        <w:rPr>
          <w:sz w:val="28"/>
        </w:rPr>
        <w:t>haber</w:t>
      </w:r>
      <w:r>
        <w:rPr>
          <w:spacing w:val="-17"/>
          <w:sz w:val="28"/>
        </w:rPr>
        <w:t> </w:t>
      </w:r>
      <w:r>
        <w:rPr>
          <w:sz w:val="28"/>
        </w:rPr>
        <w:t>respetado</w:t>
      </w:r>
      <w:r>
        <w:rPr>
          <w:spacing w:val="-76"/>
          <w:sz w:val="28"/>
        </w:rPr>
        <w:t> </w:t>
      </w:r>
      <w:r>
        <w:rPr>
          <w:sz w:val="28"/>
        </w:rPr>
        <w:t>lo acordado</w:t>
      </w:r>
      <w:r>
        <w:rPr>
          <w:spacing w:val="-3"/>
          <w:sz w:val="28"/>
        </w:rPr>
        <w:t> </w:t>
      </w:r>
      <w:r>
        <w:rPr>
          <w:sz w:val="28"/>
        </w:rPr>
        <w:t>y</w:t>
      </w:r>
      <w:r>
        <w:rPr>
          <w:spacing w:val="-3"/>
          <w:sz w:val="28"/>
        </w:rPr>
        <w:t> </w:t>
      </w:r>
      <w:r>
        <w:rPr>
          <w:sz w:val="28"/>
        </w:rPr>
        <w:t>celebrado</w:t>
      </w:r>
      <w:r>
        <w:rPr>
          <w:spacing w:val="-1"/>
          <w:sz w:val="28"/>
        </w:rPr>
        <w:t> </w:t>
      </w:r>
      <w:r>
        <w:rPr>
          <w:sz w:val="28"/>
        </w:rPr>
        <w:t>al</w:t>
      </w:r>
      <w:r>
        <w:rPr>
          <w:spacing w:val="-2"/>
          <w:sz w:val="28"/>
        </w:rPr>
        <w:t> </w:t>
      </w:r>
      <w:r>
        <w:rPr>
          <w:sz w:val="28"/>
        </w:rPr>
        <w:t>interior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los partidos</w:t>
      </w:r>
      <w:r>
        <w:rPr>
          <w:spacing w:val="-1"/>
          <w:sz w:val="28"/>
        </w:rPr>
        <w:t> </w:t>
      </w:r>
      <w:r>
        <w:rPr>
          <w:sz w:val="28"/>
        </w:rPr>
        <w:t>políticos.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6" w:after="0"/>
        <w:ind w:left="833" w:right="1812" w:hanging="360"/>
        <w:jc w:val="both"/>
        <w:rPr>
          <w:sz w:val="28"/>
        </w:rPr>
      </w:pPr>
      <w:r>
        <w:rPr>
          <w:sz w:val="28"/>
        </w:rPr>
        <w:t>Que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5"/>
          <w:sz w:val="28"/>
        </w:rPr>
        <w:t> </w:t>
      </w:r>
      <w:r>
        <w:rPr>
          <w:sz w:val="28"/>
        </w:rPr>
        <w:t>el</w:t>
      </w:r>
      <w:r>
        <w:rPr>
          <w:spacing w:val="-15"/>
          <w:sz w:val="28"/>
        </w:rPr>
        <w:t> </w:t>
      </w:r>
      <w:r>
        <w:rPr>
          <w:sz w:val="28"/>
        </w:rPr>
        <w:t>acuerdo</w:t>
      </w:r>
      <w:r>
        <w:rPr>
          <w:spacing w:val="-14"/>
          <w:sz w:val="28"/>
        </w:rPr>
        <w:t> </w:t>
      </w:r>
      <w:r>
        <w:rPr>
          <w:sz w:val="28"/>
        </w:rPr>
        <w:t>impugnado</w:t>
      </w:r>
      <w:r>
        <w:rPr>
          <w:spacing w:val="-12"/>
          <w:sz w:val="28"/>
        </w:rPr>
        <w:t> </w:t>
      </w:r>
      <w:r>
        <w:rPr>
          <w:sz w:val="28"/>
        </w:rPr>
        <w:t>hay</w:t>
      </w:r>
      <w:r>
        <w:rPr>
          <w:spacing w:val="-13"/>
          <w:sz w:val="28"/>
        </w:rPr>
        <w:t> </w:t>
      </w:r>
      <w:r>
        <w:rPr>
          <w:sz w:val="28"/>
        </w:rPr>
        <w:t>un</w:t>
      </w:r>
      <w:r>
        <w:rPr>
          <w:spacing w:val="-14"/>
          <w:sz w:val="28"/>
        </w:rPr>
        <w:t> </w:t>
      </w:r>
      <w:r>
        <w:rPr>
          <w:sz w:val="28"/>
        </w:rPr>
        <w:t>vacío</w:t>
      </w:r>
      <w:r>
        <w:rPr>
          <w:spacing w:val="-15"/>
          <w:sz w:val="28"/>
        </w:rPr>
        <w:t> </w:t>
      </w:r>
      <w:r>
        <w:rPr>
          <w:sz w:val="28"/>
        </w:rPr>
        <w:t>argumentativo</w:t>
      </w:r>
      <w:r>
        <w:rPr>
          <w:spacing w:val="-15"/>
          <w:sz w:val="28"/>
        </w:rPr>
        <w:t> </w:t>
      </w:r>
      <w:r>
        <w:rPr>
          <w:sz w:val="28"/>
        </w:rPr>
        <w:t>ya</w:t>
      </w:r>
      <w:r>
        <w:rPr>
          <w:spacing w:val="-75"/>
          <w:sz w:val="28"/>
        </w:rPr>
        <w:t> </w:t>
      </w:r>
      <w:r>
        <w:rPr>
          <w:sz w:val="28"/>
        </w:rPr>
        <w:t>que por un lado explica que se cumplió con los procesos</w:t>
      </w:r>
      <w:r>
        <w:rPr>
          <w:spacing w:val="1"/>
          <w:sz w:val="28"/>
        </w:rPr>
        <w:t> </w:t>
      </w:r>
      <w:r>
        <w:rPr>
          <w:sz w:val="28"/>
        </w:rPr>
        <w:t>internos de selección de candidaturas, y por otro, hace de</w:t>
      </w:r>
      <w:r>
        <w:rPr>
          <w:spacing w:val="1"/>
          <w:sz w:val="28"/>
        </w:rPr>
        <w:t> </w:t>
      </w:r>
      <w:r>
        <w:rPr>
          <w:sz w:val="28"/>
        </w:rPr>
        <w:t>lado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4"/>
          <w:sz w:val="28"/>
        </w:rPr>
        <w:t> </w:t>
      </w:r>
      <w:r>
        <w:rPr>
          <w:sz w:val="28"/>
        </w:rPr>
        <w:t>dolo</w:t>
      </w:r>
      <w:r>
        <w:rPr>
          <w:spacing w:val="-5"/>
          <w:sz w:val="28"/>
        </w:rPr>
        <w:t> </w:t>
      </w:r>
      <w:r>
        <w:rPr>
          <w:sz w:val="28"/>
        </w:rPr>
        <w:t>con</w:t>
      </w:r>
      <w:r>
        <w:rPr>
          <w:spacing w:val="-4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que</w:t>
      </w:r>
      <w:r>
        <w:rPr>
          <w:spacing w:val="-5"/>
          <w:sz w:val="28"/>
        </w:rPr>
        <w:t> </w:t>
      </w:r>
      <w:r>
        <w:rPr>
          <w:sz w:val="28"/>
        </w:rPr>
        <w:t>se</w:t>
      </w:r>
      <w:r>
        <w:rPr>
          <w:spacing w:val="-6"/>
          <w:sz w:val="28"/>
        </w:rPr>
        <w:t> </w:t>
      </w:r>
      <w:r>
        <w:rPr>
          <w:sz w:val="28"/>
        </w:rPr>
        <w:t>registraron</w:t>
      </w:r>
      <w:r>
        <w:rPr>
          <w:spacing w:val="-7"/>
          <w:sz w:val="28"/>
        </w:rPr>
        <w:t> </w:t>
      </w:r>
      <w:r>
        <w:rPr>
          <w:sz w:val="28"/>
        </w:rPr>
        <w:t>personas</w:t>
      </w:r>
      <w:r>
        <w:rPr>
          <w:spacing w:val="-4"/>
          <w:sz w:val="28"/>
        </w:rPr>
        <w:t> </w:t>
      </w:r>
      <w:r>
        <w:rPr>
          <w:sz w:val="28"/>
        </w:rPr>
        <w:t>distintas</w:t>
      </w:r>
      <w:r>
        <w:rPr>
          <w:spacing w:val="-8"/>
          <w:sz w:val="28"/>
        </w:rPr>
        <w:t> </w:t>
      </w:r>
      <w:r>
        <w:rPr>
          <w:sz w:val="28"/>
        </w:rPr>
        <w:t>a</w:t>
      </w:r>
      <w:r>
        <w:rPr>
          <w:spacing w:val="-5"/>
          <w:sz w:val="28"/>
        </w:rPr>
        <w:t> </w:t>
      </w:r>
      <w:r>
        <w:rPr>
          <w:sz w:val="28"/>
        </w:rPr>
        <w:t>las</w:t>
      </w:r>
      <w:r>
        <w:rPr>
          <w:spacing w:val="-75"/>
          <w:sz w:val="28"/>
        </w:rPr>
        <w:t> </w:t>
      </w:r>
      <w:r>
        <w:rPr>
          <w:sz w:val="28"/>
        </w:rPr>
        <w:t>seleccionadas por los partidos políticos, incumplimiento con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principio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congruencia</w:t>
      </w:r>
      <w:r>
        <w:rPr>
          <w:spacing w:val="1"/>
          <w:sz w:val="28"/>
        </w:rPr>
        <w:t> </w:t>
      </w:r>
      <w:r>
        <w:rPr>
          <w:sz w:val="28"/>
        </w:rPr>
        <w:t>externa</w:t>
      </w:r>
      <w:r>
        <w:rPr>
          <w:spacing w:val="1"/>
          <w:sz w:val="28"/>
        </w:rPr>
        <w:t> </w:t>
      </w:r>
      <w:r>
        <w:rPr>
          <w:sz w:val="28"/>
        </w:rPr>
        <w:t>e</w:t>
      </w:r>
      <w:r>
        <w:rPr>
          <w:spacing w:val="1"/>
          <w:sz w:val="28"/>
        </w:rPr>
        <w:t> </w:t>
      </w:r>
      <w:r>
        <w:rPr>
          <w:sz w:val="28"/>
        </w:rPr>
        <w:t>interna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debe</w:t>
      </w:r>
      <w:r>
        <w:rPr>
          <w:spacing w:val="1"/>
          <w:sz w:val="28"/>
        </w:rPr>
        <w:t> </w:t>
      </w:r>
      <w:r>
        <w:rPr>
          <w:sz w:val="28"/>
        </w:rPr>
        <w:t>prevalecer</w:t>
      </w:r>
      <w:r>
        <w:rPr>
          <w:spacing w:val="-4"/>
          <w:sz w:val="28"/>
        </w:rPr>
        <w:t> </w:t>
      </w:r>
      <w:r>
        <w:rPr>
          <w:sz w:val="28"/>
        </w:rPr>
        <w:t>dentro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1"/>
          <w:sz w:val="28"/>
        </w:rPr>
        <w:t> </w:t>
      </w:r>
      <w:r>
        <w:rPr>
          <w:sz w:val="28"/>
        </w:rPr>
        <w:t>las determinaciones</w:t>
      </w:r>
      <w:r>
        <w:rPr>
          <w:spacing w:val="-1"/>
          <w:sz w:val="28"/>
        </w:rPr>
        <w:t> </w:t>
      </w:r>
      <w:r>
        <w:rPr>
          <w:sz w:val="28"/>
        </w:rPr>
        <w:t>de autoridades.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10" w:after="0"/>
        <w:ind w:left="833" w:right="1812" w:hanging="360"/>
        <w:jc w:val="both"/>
        <w:rPr>
          <w:sz w:val="28"/>
        </w:rPr>
      </w:pPr>
      <w:r>
        <w:rPr>
          <w:spacing w:val="-1"/>
          <w:sz w:val="28"/>
        </w:rPr>
        <w:t>Y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finalmente,</w:t>
      </w:r>
      <w:r>
        <w:rPr>
          <w:spacing w:val="-18"/>
          <w:sz w:val="28"/>
        </w:rPr>
        <w:t> </w:t>
      </w:r>
      <w:r>
        <w:rPr>
          <w:sz w:val="28"/>
        </w:rPr>
        <w:t>que</w:t>
      </w:r>
      <w:r>
        <w:rPr>
          <w:spacing w:val="-20"/>
          <w:sz w:val="28"/>
        </w:rPr>
        <w:t> </w:t>
      </w:r>
      <w:r>
        <w:rPr>
          <w:sz w:val="28"/>
        </w:rPr>
        <w:t>existió</w:t>
      </w:r>
      <w:r>
        <w:rPr>
          <w:spacing w:val="-20"/>
          <w:sz w:val="28"/>
        </w:rPr>
        <w:t> </w:t>
      </w:r>
      <w:r>
        <w:rPr>
          <w:sz w:val="28"/>
        </w:rPr>
        <w:t>una</w:t>
      </w:r>
      <w:r>
        <w:rPr>
          <w:spacing w:val="-20"/>
          <w:sz w:val="28"/>
        </w:rPr>
        <w:t> </w:t>
      </w:r>
      <w:r>
        <w:rPr>
          <w:sz w:val="28"/>
        </w:rPr>
        <w:t>indebida</w:t>
      </w:r>
      <w:r>
        <w:rPr>
          <w:spacing w:val="-21"/>
          <w:sz w:val="28"/>
        </w:rPr>
        <w:t> </w:t>
      </w:r>
      <w:r>
        <w:rPr>
          <w:sz w:val="28"/>
        </w:rPr>
        <w:t>valoración</w:t>
      </w:r>
      <w:r>
        <w:rPr>
          <w:spacing w:val="-20"/>
          <w:sz w:val="28"/>
        </w:rPr>
        <w:t> </w:t>
      </w:r>
      <w:r>
        <w:rPr>
          <w:sz w:val="28"/>
        </w:rPr>
        <w:t>de</w:t>
      </w:r>
      <w:r>
        <w:rPr>
          <w:spacing w:val="-20"/>
          <w:sz w:val="28"/>
        </w:rPr>
        <w:t> </w:t>
      </w:r>
      <w:r>
        <w:rPr>
          <w:sz w:val="28"/>
        </w:rPr>
        <w:t>derechos</w:t>
      </w:r>
      <w:r>
        <w:rPr>
          <w:spacing w:val="-75"/>
          <w:sz w:val="28"/>
        </w:rPr>
        <w:t> </w:t>
      </w:r>
      <w:r>
        <w:rPr>
          <w:sz w:val="28"/>
        </w:rPr>
        <w:t>y falta de exhaustividad por parte de la responsable, ya que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-12"/>
          <w:sz w:val="28"/>
        </w:rPr>
        <w:t> </w:t>
      </w:r>
      <w:r>
        <w:rPr>
          <w:sz w:val="28"/>
        </w:rPr>
        <w:t>medio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errores</w:t>
      </w:r>
      <w:r>
        <w:rPr>
          <w:spacing w:val="-11"/>
          <w:sz w:val="28"/>
        </w:rPr>
        <w:t> </w:t>
      </w:r>
      <w:r>
        <w:rPr>
          <w:sz w:val="28"/>
        </w:rPr>
        <w:t>o</w:t>
      </w:r>
      <w:r>
        <w:rPr>
          <w:spacing w:val="-10"/>
          <w:sz w:val="28"/>
        </w:rPr>
        <w:t> </w:t>
      </w:r>
      <w:r>
        <w:rPr>
          <w:sz w:val="28"/>
        </w:rPr>
        <w:t>actos</w:t>
      </w:r>
      <w:r>
        <w:rPr>
          <w:spacing w:val="-11"/>
          <w:sz w:val="28"/>
        </w:rPr>
        <w:t> </w:t>
      </w:r>
      <w:r>
        <w:rPr>
          <w:sz w:val="28"/>
        </w:rPr>
        <w:t>dolosos</w:t>
      </w:r>
      <w:r>
        <w:rPr>
          <w:spacing w:val="-13"/>
          <w:sz w:val="28"/>
        </w:rPr>
        <w:t> </w:t>
      </w:r>
      <w:r>
        <w:rPr>
          <w:sz w:val="28"/>
        </w:rPr>
        <w:t>se</w:t>
      </w:r>
      <w:r>
        <w:rPr>
          <w:spacing w:val="-10"/>
          <w:sz w:val="28"/>
        </w:rPr>
        <w:t> </w:t>
      </w:r>
      <w:r>
        <w:rPr>
          <w:sz w:val="28"/>
        </w:rPr>
        <w:t>registraron</w:t>
      </w:r>
      <w:r>
        <w:rPr>
          <w:spacing w:val="-12"/>
          <w:sz w:val="28"/>
        </w:rPr>
        <w:t> </w:t>
      </w:r>
      <w:r>
        <w:rPr>
          <w:sz w:val="28"/>
        </w:rPr>
        <w:t>personas</w:t>
      </w:r>
      <w:r>
        <w:rPr>
          <w:spacing w:val="-75"/>
          <w:sz w:val="28"/>
        </w:rPr>
        <w:t> </w:t>
      </w:r>
      <w:r>
        <w:rPr>
          <w:sz w:val="28"/>
        </w:rPr>
        <w:t>ajenas a las que cumplieron con entregar la documentación</w:t>
      </w:r>
      <w:r>
        <w:rPr>
          <w:spacing w:val="1"/>
          <w:sz w:val="28"/>
        </w:rPr>
        <w:t> </w:t>
      </w:r>
      <w:r>
        <w:rPr>
          <w:sz w:val="28"/>
        </w:rPr>
        <w:t>en tiempo y forma al partido que postula y que además</w:t>
      </w:r>
      <w:r>
        <w:rPr>
          <w:spacing w:val="1"/>
          <w:sz w:val="28"/>
        </w:rPr>
        <w:t> </w:t>
      </w:r>
      <w:r>
        <w:rPr>
          <w:sz w:val="28"/>
        </w:rPr>
        <w:t>cumplieron</w:t>
      </w:r>
      <w:r>
        <w:rPr>
          <w:spacing w:val="1"/>
          <w:sz w:val="28"/>
        </w:rPr>
        <w:t> </w:t>
      </w:r>
      <w:r>
        <w:rPr>
          <w:sz w:val="28"/>
        </w:rPr>
        <w:t>con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procesos</w:t>
      </w:r>
      <w:r>
        <w:rPr>
          <w:spacing w:val="1"/>
          <w:sz w:val="28"/>
        </w:rPr>
        <w:t> </w:t>
      </w:r>
      <w:r>
        <w:rPr>
          <w:sz w:val="28"/>
        </w:rPr>
        <w:t>internos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candidaturas.</w:t>
      </w:r>
    </w:p>
    <w:p>
      <w:pPr>
        <w:spacing w:after="0" w:line="357" w:lineRule="auto"/>
        <w:jc w:val="both"/>
        <w:rPr>
          <w:sz w:val="28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814" w:right="109"/>
        <w:jc w:val="both"/>
      </w:pPr>
      <w:r>
        <w:rPr/>
        <w:t>Como se puede advertir, los agravios se hacen consistir en dos</w:t>
      </w:r>
      <w:r>
        <w:rPr>
          <w:spacing w:val="1"/>
        </w:rPr>
        <w:t> </w:t>
      </w:r>
      <w:r>
        <w:rPr/>
        <w:t>aspectos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son: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5"/>
        </w:numPr>
        <w:tabs>
          <w:tab w:pos="2153" w:val="left" w:leader="none"/>
        </w:tabs>
        <w:spacing w:line="360" w:lineRule="auto" w:before="0" w:after="0"/>
        <w:ind w:left="1814" w:right="10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Desestimar las manifestaciones de los institutos políticos.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Por no considerar que previo a la emisión del acuerdo impugnado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institutos</w:t>
      </w:r>
      <w:r>
        <w:rPr>
          <w:spacing w:val="1"/>
          <w:sz w:val="28"/>
        </w:rPr>
        <w:t> </w:t>
      </w:r>
      <w:r>
        <w:rPr>
          <w:sz w:val="28"/>
        </w:rPr>
        <w:t>políticos</w:t>
      </w:r>
      <w:r>
        <w:rPr>
          <w:spacing w:val="1"/>
          <w:sz w:val="28"/>
        </w:rPr>
        <w:t> </w:t>
      </w:r>
      <w:r>
        <w:rPr>
          <w:sz w:val="28"/>
        </w:rPr>
        <w:t>postulantes</w:t>
      </w:r>
      <w:r>
        <w:rPr>
          <w:spacing w:val="1"/>
          <w:sz w:val="28"/>
        </w:rPr>
        <w:t> </w:t>
      </w:r>
      <w:r>
        <w:rPr>
          <w:sz w:val="28"/>
        </w:rPr>
        <w:t>hicieron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1"/>
          <w:sz w:val="28"/>
        </w:rPr>
        <w:t> </w:t>
      </w:r>
      <w:r>
        <w:rPr>
          <w:sz w:val="28"/>
        </w:rPr>
        <w:t>conocimiento</w:t>
      </w:r>
      <w:r>
        <w:rPr>
          <w:spacing w:val="-75"/>
          <w:sz w:val="28"/>
        </w:rPr>
        <w:t> </w:t>
      </w:r>
      <w:r>
        <w:rPr>
          <w:sz w:val="28"/>
        </w:rPr>
        <w:t>discrepancias</w:t>
      </w:r>
      <w:r>
        <w:rPr>
          <w:spacing w:val="-12"/>
          <w:sz w:val="28"/>
        </w:rPr>
        <w:t> </w:t>
      </w:r>
      <w:r>
        <w:rPr>
          <w:sz w:val="28"/>
        </w:rPr>
        <w:t>derivadas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un</w:t>
      </w:r>
      <w:r>
        <w:rPr>
          <w:spacing w:val="-13"/>
          <w:sz w:val="28"/>
        </w:rPr>
        <w:t> </w:t>
      </w:r>
      <w:r>
        <w:rPr>
          <w:sz w:val="28"/>
        </w:rPr>
        <w:t>error</w:t>
      </w:r>
      <w:r>
        <w:rPr>
          <w:spacing w:val="-14"/>
          <w:sz w:val="28"/>
        </w:rPr>
        <w:t> </w:t>
      </w:r>
      <w:r>
        <w:rPr>
          <w:sz w:val="28"/>
        </w:rPr>
        <w:t>que</w:t>
      </w:r>
      <w:r>
        <w:rPr>
          <w:spacing w:val="-9"/>
          <w:sz w:val="28"/>
        </w:rPr>
        <w:t> </w:t>
      </w:r>
      <w:r>
        <w:rPr>
          <w:sz w:val="28"/>
        </w:rPr>
        <w:t>les</w:t>
      </w:r>
      <w:r>
        <w:rPr>
          <w:spacing w:val="-11"/>
          <w:sz w:val="28"/>
        </w:rPr>
        <w:t> </w:t>
      </w:r>
      <w:r>
        <w:rPr>
          <w:sz w:val="28"/>
        </w:rPr>
        <w:t>dejó</w:t>
      </w:r>
      <w:r>
        <w:rPr>
          <w:spacing w:val="-13"/>
          <w:sz w:val="28"/>
        </w:rPr>
        <w:t> </w:t>
      </w:r>
      <w:r>
        <w:rPr>
          <w:sz w:val="28"/>
        </w:rPr>
        <w:t>fuera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11"/>
          <w:sz w:val="28"/>
        </w:rPr>
        <w:t> </w:t>
      </w:r>
      <w:r>
        <w:rPr>
          <w:sz w:val="28"/>
        </w:rPr>
        <w:t>planilla</w:t>
      </w:r>
      <w:r>
        <w:rPr>
          <w:spacing w:val="-75"/>
          <w:sz w:val="28"/>
        </w:rPr>
        <w:t> </w:t>
      </w:r>
      <w:r>
        <w:rPr>
          <w:sz w:val="28"/>
        </w:rPr>
        <w:t>no obstante que éstas fueron aprobadas desde el proceso interno</w:t>
      </w:r>
      <w:r>
        <w:rPr>
          <w:spacing w:val="1"/>
          <w:sz w:val="28"/>
        </w:rPr>
        <w:t> </w:t>
      </w:r>
      <w:r>
        <w:rPr>
          <w:sz w:val="28"/>
        </w:rPr>
        <w:t>del partido</w:t>
      </w:r>
      <w:r>
        <w:rPr>
          <w:spacing w:val="-2"/>
          <w:sz w:val="28"/>
        </w:rPr>
        <w:t> </w:t>
      </w:r>
      <w:r>
        <w:rPr>
          <w:sz w:val="28"/>
        </w:rPr>
        <w:t>que</w:t>
      </w:r>
      <w:r>
        <w:rPr>
          <w:spacing w:val="-2"/>
          <w:sz w:val="28"/>
        </w:rPr>
        <w:t> </w:t>
      </w:r>
      <w:r>
        <w:rPr>
          <w:sz w:val="28"/>
        </w:rPr>
        <w:t>las</w:t>
      </w:r>
      <w:r>
        <w:rPr>
          <w:spacing w:val="-2"/>
          <w:sz w:val="28"/>
        </w:rPr>
        <w:t> </w:t>
      </w:r>
      <w:r>
        <w:rPr>
          <w:sz w:val="28"/>
        </w:rPr>
        <w:t>postuló.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5"/>
        </w:numPr>
        <w:tabs>
          <w:tab w:pos="2137" w:val="left" w:leader="none"/>
        </w:tabs>
        <w:spacing w:line="360" w:lineRule="auto" w:before="0" w:after="0"/>
        <w:ind w:left="1814" w:right="107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Incongruencia en el acuerdo. </w:t>
      </w:r>
      <w:r>
        <w:rPr>
          <w:sz w:val="28"/>
        </w:rPr>
        <w:t>Al señalar por una parte que se</w:t>
      </w:r>
      <w:r>
        <w:rPr>
          <w:spacing w:val="1"/>
          <w:sz w:val="28"/>
        </w:rPr>
        <w:t> </w:t>
      </w:r>
      <w:r>
        <w:rPr>
          <w:sz w:val="28"/>
        </w:rPr>
        <w:t>cumplió con los procesos internos de selección de candidaturas y</w:t>
      </w:r>
      <w:r>
        <w:rPr>
          <w:spacing w:val="1"/>
          <w:sz w:val="28"/>
        </w:rPr>
        <w:t> </w:t>
      </w:r>
      <w:r>
        <w:rPr>
          <w:sz w:val="28"/>
        </w:rPr>
        <w:t>por otro, no considera el dictamen del proceso interno del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donde</w:t>
      </w:r>
      <w:r>
        <w:rPr>
          <w:spacing w:val="-18"/>
          <w:sz w:val="28"/>
        </w:rPr>
        <w:t> </w:t>
      </w:r>
      <w:r>
        <w:rPr>
          <w:sz w:val="28"/>
        </w:rPr>
        <w:t>desde</w:t>
      </w:r>
      <w:r>
        <w:rPr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7"/>
          <w:sz w:val="28"/>
        </w:rPr>
        <w:t> </w:t>
      </w:r>
      <w:r>
        <w:rPr>
          <w:sz w:val="28"/>
        </w:rPr>
        <w:t>siete</w:t>
      </w:r>
      <w:r>
        <w:rPr>
          <w:spacing w:val="-14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abril</w:t>
      </w:r>
      <w:r>
        <w:rPr>
          <w:spacing w:val="-16"/>
          <w:sz w:val="28"/>
        </w:rPr>
        <w:t> </w:t>
      </w:r>
      <w:r>
        <w:rPr>
          <w:sz w:val="28"/>
        </w:rPr>
        <w:t>se</w:t>
      </w:r>
      <w:r>
        <w:rPr>
          <w:spacing w:val="-16"/>
          <w:sz w:val="28"/>
        </w:rPr>
        <w:t> </w:t>
      </w:r>
      <w:r>
        <w:rPr>
          <w:sz w:val="28"/>
        </w:rPr>
        <w:t>reconoció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6"/>
          <w:sz w:val="28"/>
        </w:rPr>
        <w:t> </w:t>
      </w:r>
      <w:r>
        <w:rPr>
          <w:sz w:val="28"/>
        </w:rPr>
        <w:t>derecho</w:t>
      </w:r>
      <w:r>
        <w:rPr>
          <w:spacing w:val="-17"/>
          <w:sz w:val="28"/>
        </w:rPr>
        <w:t> </w:t>
      </w:r>
      <w:r>
        <w:rPr>
          <w:sz w:val="28"/>
        </w:rPr>
        <w:t>de</w:t>
      </w:r>
      <w:r>
        <w:rPr>
          <w:spacing w:val="-16"/>
          <w:sz w:val="28"/>
        </w:rPr>
        <w:t> </w:t>
      </w:r>
      <w:r>
        <w:rPr>
          <w:sz w:val="28"/>
        </w:rPr>
        <w:t>los</w:t>
      </w:r>
      <w:r>
        <w:rPr>
          <w:spacing w:val="-16"/>
          <w:sz w:val="28"/>
        </w:rPr>
        <w:t> </w:t>
      </w:r>
      <w:r>
        <w:rPr>
          <w:sz w:val="28"/>
        </w:rPr>
        <w:t>actores</w:t>
      </w:r>
      <w:r>
        <w:rPr>
          <w:spacing w:val="-75"/>
          <w:sz w:val="28"/>
        </w:rPr>
        <w:t> </w:t>
      </w:r>
      <w:r>
        <w:rPr>
          <w:sz w:val="28"/>
        </w:rPr>
        <w:t>para ser candidatos, desestimando el error doloso por parte del</w:t>
      </w:r>
      <w:r>
        <w:rPr>
          <w:spacing w:val="1"/>
          <w:sz w:val="28"/>
        </w:rPr>
        <w:t> </w:t>
      </w:r>
      <w:r>
        <w:rPr>
          <w:sz w:val="28"/>
        </w:rPr>
        <w:t>partido</w:t>
      </w:r>
      <w:r>
        <w:rPr>
          <w:spacing w:val="-3"/>
          <w:sz w:val="28"/>
        </w:rPr>
        <w:t> </w:t>
      </w:r>
      <w:r>
        <w:rPr>
          <w:sz w:val="28"/>
        </w:rPr>
        <w:t>que</w:t>
      </w:r>
      <w:r>
        <w:rPr>
          <w:spacing w:val="-2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postuló</w:t>
      </w:r>
      <w:r>
        <w:rPr>
          <w:spacing w:val="-1"/>
          <w:sz w:val="28"/>
        </w:rPr>
        <w:t> </w:t>
      </w:r>
      <w:r>
        <w:rPr>
          <w:sz w:val="28"/>
        </w:rPr>
        <w:t>al</w:t>
      </w:r>
      <w:r>
        <w:rPr>
          <w:spacing w:val="-2"/>
          <w:sz w:val="28"/>
        </w:rPr>
        <w:t> </w:t>
      </w:r>
      <w:r>
        <w:rPr>
          <w:sz w:val="28"/>
        </w:rPr>
        <w:t>no</w:t>
      </w:r>
      <w:r>
        <w:rPr>
          <w:spacing w:val="-2"/>
          <w:sz w:val="28"/>
        </w:rPr>
        <w:t> </w:t>
      </w:r>
      <w:r>
        <w:rPr>
          <w:sz w:val="28"/>
        </w:rPr>
        <w:t>presentar</w:t>
      </w:r>
      <w:r>
        <w:rPr>
          <w:spacing w:val="-2"/>
          <w:sz w:val="28"/>
        </w:rPr>
        <w:t> </w:t>
      </w:r>
      <w:r>
        <w:rPr>
          <w:sz w:val="28"/>
        </w:rPr>
        <w:t>su</w:t>
      </w:r>
      <w:r>
        <w:rPr>
          <w:spacing w:val="-2"/>
          <w:sz w:val="28"/>
        </w:rPr>
        <w:t> </w:t>
      </w:r>
      <w:r>
        <w:rPr>
          <w:sz w:val="28"/>
        </w:rPr>
        <w:t>solicitud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1"/>
          <w:sz w:val="28"/>
        </w:rPr>
        <w:t> </w:t>
      </w:r>
      <w:r>
        <w:rPr>
          <w:sz w:val="28"/>
        </w:rPr>
        <w:t>registro.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814" w:right="109"/>
        <w:jc w:val="both"/>
      </w:pPr>
      <w:r>
        <w:rPr>
          <w:rFonts w:ascii="Arial" w:hAnsi="Arial"/>
          <w:b/>
        </w:rPr>
        <w:t>Método de estudio. </w:t>
      </w:r>
      <w:r>
        <w:rPr/>
        <w:t>Por cuestión de método, el análisis de los</w:t>
      </w:r>
      <w:r>
        <w:rPr>
          <w:spacing w:val="1"/>
        </w:rPr>
        <w:t> </w:t>
      </w:r>
      <w:r>
        <w:rPr/>
        <w:t>motivos de inconformidad se efectuará en forma conjunta, ello por</w:t>
      </w:r>
      <w:r>
        <w:rPr>
          <w:spacing w:val="-75"/>
        </w:rPr>
        <w:t> </w:t>
      </w:r>
      <w:r>
        <w:rPr>
          <w:spacing w:val="-1"/>
        </w:rPr>
        <w:t>tener</w:t>
      </w:r>
      <w:r>
        <w:rPr>
          <w:spacing w:val="-17"/>
        </w:rPr>
        <w:t> </w:t>
      </w:r>
      <w:r>
        <w:rPr/>
        <w:t>íntima</w:t>
      </w:r>
      <w:r>
        <w:rPr>
          <w:spacing w:val="-17"/>
        </w:rPr>
        <w:t> </w:t>
      </w:r>
      <w:r>
        <w:rPr/>
        <w:t>relación,</w:t>
      </w:r>
      <w:r>
        <w:rPr>
          <w:spacing w:val="-16"/>
        </w:rPr>
        <w:t> </w:t>
      </w:r>
      <w:r>
        <w:rPr/>
        <w:t>pues</w:t>
      </w:r>
      <w:r>
        <w:rPr>
          <w:spacing w:val="-19"/>
        </w:rPr>
        <w:t> </w:t>
      </w:r>
      <w:r>
        <w:rPr/>
        <w:t>finalmente</w:t>
      </w:r>
      <w:r>
        <w:rPr>
          <w:spacing w:val="-19"/>
        </w:rPr>
        <w:t> </w:t>
      </w:r>
      <w:r>
        <w:rPr/>
        <w:t>dichos</w:t>
      </w:r>
      <w:r>
        <w:rPr>
          <w:spacing w:val="-16"/>
        </w:rPr>
        <w:t> </w:t>
      </w:r>
      <w:r>
        <w:rPr/>
        <w:t>motivos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disenso</w:t>
      </w:r>
      <w:r>
        <w:rPr>
          <w:spacing w:val="-17"/>
        </w:rPr>
        <w:t> </w:t>
      </w:r>
      <w:r>
        <w:rPr/>
        <w:t>se</w:t>
      </w:r>
      <w:r>
        <w:rPr>
          <w:spacing w:val="-76"/>
        </w:rPr>
        <w:t> </w:t>
      </w:r>
      <w:r>
        <w:rPr/>
        <w:t>centran en que no se consideró que los actores fueron a quienes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designó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electivo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partido</w:t>
      </w:r>
      <w:r>
        <w:rPr>
          <w:spacing w:val="1"/>
        </w:rPr>
        <w:t> </w:t>
      </w:r>
      <w:r>
        <w:rPr/>
        <w:t>postulante, dejándoles fuera de la planilla por un error del partido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postuló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que dejó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observar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responsable.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814" w:right="107"/>
        <w:jc w:val="both"/>
      </w:pPr>
      <w:r>
        <w:rPr/>
        <w:t>Cabe señalar que la forma en que se analiza el estudio de los</w:t>
      </w:r>
      <w:r>
        <w:rPr>
          <w:spacing w:val="1"/>
        </w:rPr>
        <w:t> </w:t>
      </w:r>
      <w:r>
        <w:rPr/>
        <w:t>agravios no genera perjuicio alguno a los actores, dado que lo</w:t>
      </w:r>
      <w:r>
        <w:rPr>
          <w:spacing w:val="1"/>
        </w:rPr>
        <w:t> </w:t>
      </w:r>
      <w:r>
        <w:rPr/>
        <w:t>trascendente es que se analicen en su totalidad; cobra aplicación</w:t>
      </w:r>
      <w:r>
        <w:rPr>
          <w:spacing w:val="1"/>
        </w:rPr>
        <w:t> </w:t>
      </w:r>
      <w:r>
        <w:rPr/>
        <w:t>en</w:t>
      </w:r>
      <w:r>
        <w:rPr>
          <w:spacing w:val="21"/>
        </w:rPr>
        <w:t> </w:t>
      </w:r>
      <w:r>
        <w:rPr/>
        <w:t>ese</w:t>
      </w:r>
      <w:r>
        <w:rPr>
          <w:spacing w:val="20"/>
        </w:rPr>
        <w:t> </w:t>
      </w:r>
      <w:r>
        <w:rPr/>
        <w:t>sentido</w:t>
      </w:r>
      <w:r>
        <w:rPr>
          <w:spacing w:val="20"/>
        </w:rPr>
        <w:t> </w:t>
      </w:r>
      <w:r>
        <w:rPr/>
        <w:t>lo</w:t>
      </w:r>
      <w:r>
        <w:rPr>
          <w:spacing w:val="20"/>
        </w:rPr>
        <w:t> </w:t>
      </w:r>
      <w:r>
        <w:rPr/>
        <w:t>señalado</w:t>
      </w:r>
      <w:r>
        <w:rPr>
          <w:spacing w:val="22"/>
        </w:rPr>
        <w:t> </w:t>
      </w:r>
      <w:r>
        <w:rPr/>
        <w:t>en</w:t>
      </w:r>
      <w:r>
        <w:rPr>
          <w:spacing w:val="19"/>
        </w:rPr>
        <w:t> </w:t>
      </w:r>
      <w:r>
        <w:rPr/>
        <w:t>la</w:t>
      </w:r>
      <w:r>
        <w:rPr>
          <w:spacing w:val="22"/>
        </w:rPr>
        <w:t> </w:t>
      </w:r>
      <w:r>
        <w:rPr/>
        <w:t>jurisprudencia</w:t>
      </w:r>
      <w:r>
        <w:rPr>
          <w:spacing w:val="22"/>
        </w:rPr>
        <w:t> </w:t>
      </w:r>
      <w:r>
        <w:rPr/>
        <w:t>4/2020,</w:t>
      </w:r>
      <w:r>
        <w:rPr>
          <w:spacing w:val="21"/>
        </w:rPr>
        <w:t> </w:t>
      </w:r>
      <w:r>
        <w:rPr/>
        <w:t>de</w:t>
      </w:r>
      <w:r>
        <w:rPr>
          <w:spacing w:val="22"/>
        </w:rPr>
        <w:t> </w:t>
      </w:r>
      <w:r>
        <w:rPr/>
        <w:t>rubro:</w:t>
      </w:r>
    </w:p>
    <w:p>
      <w:pPr>
        <w:spacing w:after="0" w:line="360" w:lineRule="auto"/>
        <w:jc w:val="both"/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360" w:lineRule="auto" w:before="92"/>
        <w:ind w:left="112" w:right="1816"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b/>
          <w:i/>
          <w:sz w:val="28"/>
        </w:rPr>
        <w:t>“AGRAVIOS,</w:t>
      </w:r>
      <w:r>
        <w:rPr>
          <w:rFonts w:ascii="Arial" w:hAnsi="Arial"/>
          <w:b/>
          <w:i/>
          <w:spacing w:val="-8"/>
          <w:sz w:val="28"/>
        </w:rPr>
        <w:t> </w:t>
      </w:r>
      <w:r>
        <w:rPr>
          <w:rFonts w:ascii="Arial" w:hAnsi="Arial"/>
          <w:b/>
          <w:i/>
          <w:sz w:val="28"/>
        </w:rPr>
        <w:t>SU</w:t>
      </w:r>
      <w:r>
        <w:rPr>
          <w:rFonts w:ascii="Arial" w:hAnsi="Arial"/>
          <w:b/>
          <w:i/>
          <w:spacing w:val="-8"/>
          <w:sz w:val="28"/>
        </w:rPr>
        <w:t> </w:t>
      </w:r>
      <w:r>
        <w:rPr>
          <w:rFonts w:ascii="Arial" w:hAnsi="Arial"/>
          <w:b/>
          <w:i/>
          <w:sz w:val="28"/>
        </w:rPr>
        <w:t>EXCAMEN</w:t>
      </w:r>
      <w:r>
        <w:rPr>
          <w:rFonts w:ascii="Arial" w:hAnsi="Arial"/>
          <w:b/>
          <w:i/>
          <w:spacing w:val="-8"/>
          <w:sz w:val="28"/>
        </w:rPr>
        <w:t> </w:t>
      </w:r>
      <w:r>
        <w:rPr>
          <w:rFonts w:ascii="Arial" w:hAnsi="Arial"/>
          <w:b/>
          <w:i/>
          <w:sz w:val="28"/>
        </w:rPr>
        <w:t>EN</w:t>
      </w:r>
      <w:r>
        <w:rPr>
          <w:rFonts w:ascii="Arial" w:hAnsi="Arial"/>
          <w:b/>
          <w:i/>
          <w:spacing w:val="-10"/>
          <w:sz w:val="28"/>
        </w:rPr>
        <w:t> </w:t>
      </w:r>
      <w:r>
        <w:rPr>
          <w:rFonts w:ascii="Arial" w:hAnsi="Arial"/>
          <w:b/>
          <w:i/>
          <w:sz w:val="28"/>
        </w:rPr>
        <w:t>CONJUNTO</w:t>
      </w:r>
      <w:r>
        <w:rPr>
          <w:rFonts w:ascii="Arial" w:hAnsi="Arial"/>
          <w:b/>
          <w:i/>
          <w:spacing w:val="-9"/>
          <w:sz w:val="28"/>
        </w:rPr>
        <w:t> </w:t>
      </w:r>
      <w:r>
        <w:rPr>
          <w:rFonts w:ascii="Arial" w:hAnsi="Arial"/>
          <w:b/>
          <w:i/>
          <w:sz w:val="28"/>
        </w:rPr>
        <w:t>O</w:t>
      </w:r>
      <w:r>
        <w:rPr>
          <w:rFonts w:ascii="Arial" w:hAnsi="Arial"/>
          <w:b/>
          <w:i/>
          <w:spacing w:val="-8"/>
          <w:sz w:val="28"/>
        </w:rPr>
        <w:t> </w:t>
      </w:r>
      <w:r>
        <w:rPr>
          <w:rFonts w:ascii="Arial" w:hAnsi="Arial"/>
          <w:b/>
          <w:i/>
          <w:sz w:val="28"/>
        </w:rPr>
        <w:t>SEPARADO,</w:t>
      </w:r>
      <w:r>
        <w:rPr>
          <w:rFonts w:ascii="Arial" w:hAnsi="Arial"/>
          <w:b/>
          <w:i/>
          <w:spacing w:val="-10"/>
          <w:sz w:val="28"/>
        </w:rPr>
        <w:t> </w:t>
      </w:r>
      <w:r>
        <w:rPr>
          <w:rFonts w:ascii="Arial" w:hAnsi="Arial"/>
          <w:b/>
          <w:i/>
          <w:sz w:val="28"/>
        </w:rPr>
        <w:t>NO</w:t>
      </w:r>
      <w:r>
        <w:rPr>
          <w:rFonts w:ascii="Arial" w:hAnsi="Arial"/>
          <w:b/>
          <w:i/>
          <w:spacing w:val="-76"/>
          <w:sz w:val="28"/>
        </w:rPr>
        <w:t> </w:t>
      </w:r>
      <w:r>
        <w:rPr>
          <w:rFonts w:ascii="Arial" w:hAnsi="Arial"/>
          <w:b/>
          <w:i/>
          <w:sz w:val="28"/>
        </w:rPr>
        <w:t>CAUSA</w:t>
      </w:r>
      <w:r>
        <w:rPr>
          <w:rFonts w:ascii="Arial" w:hAnsi="Arial"/>
          <w:b/>
          <w:i/>
          <w:spacing w:val="-2"/>
          <w:sz w:val="28"/>
        </w:rPr>
        <w:t> </w:t>
      </w:r>
      <w:r>
        <w:rPr>
          <w:rFonts w:ascii="Arial" w:hAnsi="Arial"/>
          <w:b/>
          <w:i/>
          <w:sz w:val="28"/>
        </w:rPr>
        <w:t>LESIÓN”</w:t>
      </w:r>
      <w:r>
        <w:rPr>
          <w:sz w:val="28"/>
          <w:vertAlign w:val="superscript"/>
        </w:rPr>
        <w:t>11</w:t>
      </w:r>
      <w:r>
        <w:rPr>
          <w:rFonts w:ascii="Arial" w:hAnsi="Arial"/>
          <w:i/>
          <w:sz w:val="28"/>
          <w:vertAlign w:val="baseline"/>
        </w:rPr>
        <w:t>.</w:t>
      </w:r>
    </w:p>
    <w:p>
      <w:pPr>
        <w:pStyle w:val="BodyText"/>
        <w:spacing w:before="10"/>
        <w:rPr>
          <w:rFonts w:ascii="Arial"/>
          <w:i/>
          <w:sz w:val="41"/>
        </w:rPr>
      </w:pPr>
    </w:p>
    <w:p>
      <w:pPr>
        <w:pStyle w:val="BodyText"/>
        <w:spacing w:line="360" w:lineRule="auto"/>
        <w:ind w:left="112" w:right="1808"/>
        <w:jc w:val="both"/>
      </w:pPr>
      <w:r>
        <w:rPr>
          <w:rFonts w:ascii="Arial" w:hAnsi="Arial"/>
          <w:b/>
        </w:rPr>
        <w:t>Decisión. </w:t>
      </w:r>
      <w:r>
        <w:rPr/>
        <w:t>Se considera que los reclamos de los actores devienen</w:t>
      </w:r>
      <w:r>
        <w:rPr>
          <w:spacing w:val="1"/>
        </w:rPr>
        <w:t> </w:t>
      </w:r>
      <w:r>
        <w:rPr>
          <w:rFonts w:ascii="Arial" w:hAnsi="Arial"/>
          <w:b/>
        </w:rPr>
        <w:t>fundados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IEM</w:t>
      </w:r>
      <w:r>
        <w:rPr/>
        <w:t>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determinar negar el registro a los candidatos a la sexta fórmula de</w:t>
      </w:r>
      <w:r>
        <w:rPr>
          <w:spacing w:val="-75"/>
        </w:rPr>
        <w:t> </w:t>
      </w:r>
      <w:r>
        <w:rPr/>
        <w:t>regidores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integrar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Jiquilpan,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solicitada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candidatura</w:t>
      </w:r>
      <w:r>
        <w:rPr>
          <w:spacing w:val="-9"/>
        </w:rPr>
        <w:t> </w:t>
      </w:r>
      <w:r>
        <w:rPr/>
        <w:t>común</w:t>
      </w:r>
      <w:r>
        <w:rPr>
          <w:spacing w:val="-5"/>
        </w:rPr>
        <w:t> </w:t>
      </w:r>
      <w:r>
        <w:rPr>
          <w:rFonts w:ascii="Arial" w:hAnsi="Arial"/>
          <w:i/>
        </w:rPr>
        <w:t>PAN,</w:t>
      </w:r>
      <w:r>
        <w:rPr>
          <w:rFonts w:ascii="Arial" w:hAnsi="Arial"/>
          <w:i/>
          <w:spacing w:val="-6"/>
        </w:rPr>
        <w:t> </w:t>
      </w:r>
      <w:r>
        <w:rPr>
          <w:rFonts w:ascii="Arial" w:hAnsi="Arial"/>
          <w:i/>
        </w:rPr>
        <w:t>PRI</w:t>
      </w:r>
      <w:r>
        <w:rPr>
          <w:rFonts w:ascii="Arial" w:hAnsi="Arial"/>
          <w:i/>
          <w:spacing w:val="-5"/>
        </w:rPr>
        <w:t> </w:t>
      </w:r>
      <w:r>
        <w:rPr/>
        <w:t>y</w:t>
      </w:r>
      <w:r>
        <w:rPr>
          <w:spacing w:val="-8"/>
        </w:rPr>
        <w:t> </w:t>
      </w:r>
      <w:r>
        <w:rPr>
          <w:rFonts w:ascii="Arial" w:hAnsi="Arial"/>
          <w:i/>
        </w:rPr>
        <w:t>PRD,</w:t>
      </w:r>
      <w:r>
        <w:rPr>
          <w:rFonts w:ascii="Arial" w:hAnsi="Arial"/>
          <w:i/>
          <w:spacing w:val="-5"/>
        </w:rPr>
        <w:t> </w:t>
      </w:r>
      <w:r>
        <w:rPr/>
        <w:t>no</w:t>
      </w:r>
      <w:r>
        <w:rPr>
          <w:spacing w:val="-10"/>
        </w:rPr>
        <w:t> </w:t>
      </w:r>
      <w:r>
        <w:rPr/>
        <w:t>consideró</w:t>
      </w:r>
      <w:r>
        <w:rPr>
          <w:spacing w:val="-75"/>
        </w:rPr>
        <w:t> </w:t>
      </w:r>
      <w:r>
        <w:rPr/>
        <w:t>que</w:t>
      </w:r>
      <w:r>
        <w:rPr>
          <w:spacing w:val="-17"/>
        </w:rPr>
        <w:t> </w:t>
      </w:r>
      <w:r>
        <w:rPr/>
        <w:t>su</w:t>
      </w:r>
      <w:r>
        <w:rPr>
          <w:spacing w:val="-16"/>
        </w:rPr>
        <w:t> </w:t>
      </w:r>
      <w:r>
        <w:rPr/>
        <w:t>propuesta</w:t>
      </w:r>
      <w:r>
        <w:rPr>
          <w:spacing w:val="-16"/>
        </w:rPr>
        <w:t> </w:t>
      </w:r>
      <w:r>
        <w:rPr/>
        <w:t>devenía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un</w:t>
      </w:r>
      <w:r>
        <w:rPr>
          <w:spacing w:val="-17"/>
        </w:rPr>
        <w:t> </w:t>
      </w:r>
      <w:r>
        <w:rPr/>
        <w:t>proceso</w:t>
      </w:r>
      <w:r>
        <w:rPr>
          <w:spacing w:val="-16"/>
        </w:rPr>
        <w:t> </w:t>
      </w:r>
      <w:r>
        <w:rPr/>
        <w:t>interno</w:t>
      </w:r>
      <w:r>
        <w:rPr>
          <w:spacing w:val="-16"/>
        </w:rPr>
        <w:t> </w:t>
      </w:r>
      <w:r>
        <w:rPr/>
        <w:t>llevado</w:t>
      </w:r>
      <w:r>
        <w:rPr>
          <w:spacing w:val="-16"/>
        </w:rPr>
        <w:t> </w:t>
      </w:r>
      <w:r>
        <w:rPr/>
        <w:t>a</w:t>
      </w:r>
      <w:r>
        <w:rPr>
          <w:spacing w:val="-18"/>
        </w:rPr>
        <w:t> </w:t>
      </w:r>
      <w:r>
        <w:rPr/>
        <w:t>cabo</w:t>
      </w:r>
      <w:r>
        <w:rPr>
          <w:spacing w:val="-19"/>
        </w:rPr>
        <w:t> </w:t>
      </w:r>
      <w:r>
        <w:rPr/>
        <w:t>con</w:t>
      </w:r>
      <w:r>
        <w:rPr>
          <w:spacing w:val="-76"/>
        </w:rPr>
        <w:t> </w:t>
      </w:r>
      <w:r>
        <w:rPr/>
        <w:t>anterioridad a la fecha límite de registro y que la sustitución que</w:t>
      </w:r>
      <w:r>
        <w:rPr>
          <w:spacing w:val="1"/>
        </w:rPr>
        <w:t> </w:t>
      </w:r>
      <w:r>
        <w:rPr/>
        <w:t>solicitaba</w:t>
      </w:r>
      <w:r>
        <w:rPr>
          <w:spacing w:val="1"/>
        </w:rPr>
        <w:t> </w:t>
      </w:r>
      <w:r>
        <w:rPr/>
        <w:t>derivaba de un error del propio instituto político que</w:t>
      </w:r>
      <w:r>
        <w:rPr>
          <w:spacing w:val="1"/>
        </w:rPr>
        <w:t> </w:t>
      </w:r>
      <w:r>
        <w:rPr/>
        <w:t>presentó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solicitud de</w:t>
      </w:r>
      <w:r>
        <w:rPr>
          <w:spacing w:val="-2"/>
        </w:rPr>
        <w:t> </w:t>
      </w:r>
      <w:r>
        <w:rPr/>
        <w:t>registro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otras</w:t>
      </w:r>
      <w:r>
        <w:rPr>
          <w:spacing w:val="-1"/>
        </w:rPr>
        <w:t> </w:t>
      </w:r>
      <w:r>
        <w:rPr/>
        <w:t>candidatas.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0" w:lineRule="auto"/>
        <w:ind w:left="112" w:right="1811"/>
        <w:jc w:val="both"/>
      </w:pPr>
      <w:r>
        <w:rPr>
          <w:rFonts w:ascii="Arial" w:hAnsi="Arial"/>
          <w:b/>
        </w:rPr>
        <w:t>Justificación.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principio,</w:t>
      </w:r>
      <w:r>
        <w:rPr>
          <w:spacing w:val="1"/>
        </w:rPr>
        <w:t> </w:t>
      </w:r>
      <w:r>
        <w:rPr/>
        <w:t>cabe</w:t>
      </w:r>
      <w:r>
        <w:rPr>
          <w:spacing w:val="1"/>
        </w:rPr>
        <w:t> </w:t>
      </w:r>
      <w:r>
        <w:rPr/>
        <w:t>señalar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marco</w:t>
      </w:r>
      <w:r>
        <w:rPr>
          <w:spacing w:val="-75"/>
        </w:rPr>
        <w:t> </w:t>
      </w:r>
      <w:r>
        <w:rPr/>
        <w:t>normativo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candidaturas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ayuntamientos</w:t>
      </w:r>
      <w:r>
        <w:rPr>
          <w:spacing w:val="-2"/>
        </w:rPr>
        <w:t> </w:t>
      </w:r>
      <w:r>
        <w:rPr/>
        <w:t>que: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12" w:right="1811"/>
        <w:jc w:val="both"/>
      </w:pPr>
      <w:r>
        <w:rPr/>
        <w:t>Acorde a lo dispuesto en el artículo 41, párrafo tercero, base I, de</w:t>
      </w:r>
      <w:r>
        <w:rPr>
          <w:spacing w:val="1"/>
        </w:rPr>
        <w:t> </w:t>
      </w:r>
      <w:r>
        <w:rPr/>
        <w:t>la Constitución Política de los Estados Unidos Mexicanos</w:t>
      </w:r>
      <w:r>
        <w:rPr>
          <w:vertAlign w:val="superscript"/>
        </w:rPr>
        <w:t>12</w:t>
      </w:r>
      <w:r>
        <w:rPr>
          <w:vertAlign w:val="baseline"/>
        </w:rPr>
        <w:t>, en</w:t>
      </w:r>
      <w:r>
        <w:rPr>
          <w:spacing w:val="1"/>
          <w:vertAlign w:val="baseline"/>
        </w:rPr>
        <w:t> </w:t>
      </w:r>
      <w:r>
        <w:rPr>
          <w:vertAlign w:val="baseline"/>
        </w:rPr>
        <w:t>relación con el 3º, apartado 1, de la Ley General de Partidos</w:t>
      </w:r>
      <w:r>
        <w:rPr>
          <w:spacing w:val="1"/>
          <w:vertAlign w:val="baseline"/>
        </w:rPr>
        <w:t> </w:t>
      </w:r>
      <w:r>
        <w:rPr>
          <w:vertAlign w:val="baseline"/>
        </w:rPr>
        <w:t>Políticos, los partidos políticos son entidades de interés público,</w:t>
      </w:r>
      <w:r>
        <w:rPr>
          <w:spacing w:val="1"/>
          <w:vertAlign w:val="baseline"/>
        </w:rPr>
        <w:t> </w:t>
      </w:r>
      <w:r>
        <w:rPr>
          <w:vertAlign w:val="baseline"/>
        </w:rPr>
        <w:t>cuya finalidad es promover la participación del pueblo en la vida</w:t>
      </w:r>
      <w:r>
        <w:rPr>
          <w:spacing w:val="1"/>
          <w:vertAlign w:val="baseline"/>
        </w:rPr>
        <w:t> </w:t>
      </w:r>
      <w:r>
        <w:rPr>
          <w:vertAlign w:val="baseline"/>
        </w:rPr>
        <w:t>democrática,</w:t>
      </w:r>
      <w:r>
        <w:rPr>
          <w:spacing w:val="1"/>
          <w:vertAlign w:val="baseline"/>
        </w:rPr>
        <w:t> </w:t>
      </w:r>
      <w:r>
        <w:rPr>
          <w:vertAlign w:val="baseline"/>
        </w:rPr>
        <w:t>contribuir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1"/>
          <w:vertAlign w:val="baseline"/>
        </w:rPr>
        <w:t> </w:t>
      </w:r>
      <w:r>
        <w:rPr>
          <w:vertAlign w:val="baseline"/>
        </w:rPr>
        <w:t>órganos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representación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política</w:t>
      </w:r>
      <w:r>
        <w:rPr>
          <w:spacing w:val="1"/>
          <w:vertAlign w:val="baseline"/>
        </w:rPr>
        <w:t> </w:t>
      </w:r>
      <w:r>
        <w:rPr>
          <w:vertAlign w:val="baseline"/>
        </w:rPr>
        <w:t>y, como</w:t>
      </w:r>
      <w:r>
        <w:rPr>
          <w:spacing w:val="1"/>
          <w:vertAlign w:val="baseline"/>
        </w:rPr>
        <w:t> </w:t>
      </w:r>
      <w:r>
        <w:rPr>
          <w:vertAlign w:val="baseline"/>
        </w:rPr>
        <w:t>organizaciones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ciudadanos,</w:t>
      </w:r>
      <w:r>
        <w:rPr>
          <w:spacing w:val="-75"/>
          <w:vertAlign w:val="baseline"/>
        </w:rPr>
        <w:t> </w:t>
      </w:r>
      <w:r>
        <w:rPr>
          <w:vertAlign w:val="baseline"/>
        </w:rPr>
        <w:t>hacer</w:t>
      </w:r>
      <w:r>
        <w:rPr>
          <w:spacing w:val="-3"/>
          <w:vertAlign w:val="baseline"/>
        </w:rPr>
        <w:t> </w:t>
      </w:r>
      <w:r>
        <w:rPr>
          <w:vertAlign w:val="baseline"/>
        </w:rPr>
        <w:t>posible</w:t>
      </w:r>
      <w:r>
        <w:rPr>
          <w:spacing w:val="-3"/>
          <w:vertAlign w:val="baseline"/>
        </w:rPr>
        <w:t> </w:t>
      </w:r>
      <w:r>
        <w:rPr>
          <w:vertAlign w:val="baseline"/>
        </w:rPr>
        <w:t>el</w:t>
      </w:r>
      <w:r>
        <w:rPr>
          <w:spacing w:val="1"/>
          <w:vertAlign w:val="baseline"/>
        </w:rPr>
        <w:t> </w:t>
      </w:r>
      <w:r>
        <w:rPr>
          <w:vertAlign w:val="baseline"/>
        </w:rPr>
        <w:t>acceso de</w:t>
      </w:r>
      <w:r>
        <w:rPr>
          <w:spacing w:val="-3"/>
          <w:vertAlign w:val="baseline"/>
        </w:rPr>
        <w:t> </w:t>
      </w:r>
      <w:r>
        <w:rPr>
          <w:vertAlign w:val="baseline"/>
        </w:rPr>
        <w:t>éstos</w:t>
      </w:r>
      <w:r>
        <w:rPr>
          <w:spacing w:val="-1"/>
          <w:vertAlign w:val="baseline"/>
        </w:rPr>
        <w:t> </w:t>
      </w:r>
      <w:r>
        <w:rPr>
          <w:vertAlign w:val="baseline"/>
        </w:rPr>
        <w:t>al</w:t>
      </w:r>
      <w:r>
        <w:rPr>
          <w:spacing w:val="-3"/>
          <w:vertAlign w:val="baseline"/>
        </w:rPr>
        <w:t> </w:t>
      </w:r>
      <w:r>
        <w:rPr>
          <w:vertAlign w:val="baseline"/>
        </w:rPr>
        <w:t>ejercicio</w:t>
      </w:r>
      <w:r>
        <w:rPr>
          <w:spacing w:val="-2"/>
          <w:vertAlign w:val="baseline"/>
        </w:rPr>
        <w:t> </w:t>
      </w:r>
      <w:r>
        <w:rPr>
          <w:vertAlign w:val="baseline"/>
        </w:rPr>
        <w:t>del</w:t>
      </w:r>
      <w:r>
        <w:rPr>
          <w:spacing w:val="-1"/>
          <w:vertAlign w:val="baseline"/>
        </w:rPr>
        <w:t> </w:t>
      </w:r>
      <w:r>
        <w:rPr>
          <w:vertAlign w:val="baseline"/>
        </w:rPr>
        <w:t>poder</w:t>
      </w:r>
      <w:r>
        <w:rPr>
          <w:spacing w:val="-3"/>
          <w:vertAlign w:val="baseline"/>
        </w:rPr>
        <w:t> </w:t>
      </w:r>
      <w:r>
        <w:rPr>
          <w:vertAlign w:val="baseline"/>
        </w:rPr>
        <w:t>público.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0" w:lineRule="auto"/>
        <w:ind w:left="112" w:right="1813"/>
        <w:jc w:val="both"/>
      </w:pPr>
      <w:r>
        <w:rPr/>
        <w:t>Además,</w:t>
      </w:r>
      <w:r>
        <w:rPr>
          <w:spacing w:val="-8"/>
        </w:rPr>
        <w:t> </w:t>
      </w:r>
      <w:r>
        <w:rPr/>
        <w:t>con</w:t>
      </w:r>
      <w:r>
        <w:rPr>
          <w:spacing w:val="-7"/>
        </w:rPr>
        <w:t> </w:t>
      </w:r>
      <w:r>
        <w:rPr/>
        <w:t>motivo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ese</w:t>
      </w:r>
      <w:r>
        <w:rPr>
          <w:spacing w:val="-7"/>
        </w:rPr>
        <w:t> </w:t>
      </w:r>
      <w:r>
        <w:rPr/>
        <w:t>quehacer</w:t>
      </w:r>
      <w:r>
        <w:rPr>
          <w:spacing w:val="-7"/>
        </w:rPr>
        <w:t> </w:t>
      </w:r>
      <w:r>
        <w:rPr/>
        <w:t>democrático,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términos</w:t>
      </w:r>
      <w:r>
        <w:rPr>
          <w:spacing w:val="-4"/>
        </w:rPr>
        <w:t> </w:t>
      </w:r>
      <w:r>
        <w:rPr/>
        <w:t>de</w:t>
      </w:r>
      <w:r>
        <w:rPr>
          <w:spacing w:val="-76"/>
        </w:rPr>
        <w:t> </w:t>
      </w:r>
      <w:r>
        <w:rPr/>
        <w:t>lo dispuesto en el artículo 23, apartado 1, inciso e), de la referida</w:t>
      </w:r>
      <w:r>
        <w:rPr>
          <w:spacing w:val="1"/>
        </w:rPr>
        <w:t> </w:t>
      </w:r>
      <w:r>
        <w:rPr/>
        <w:t>ley,</w:t>
      </w:r>
      <w:r>
        <w:rPr>
          <w:spacing w:val="27"/>
        </w:rPr>
        <w:t> </w:t>
      </w:r>
      <w:r>
        <w:rPr/>
        <w:t>tienen</w:t>
      </w:r>
      <w:r>
        <w:rPr>
          <w:spacing w:val="28"/>
        </w:rPr>
        <w:t> </w:t>
      </w:r>
      <w:r>
        <w:rPr/>
        <w:t>derecho</w:t>
      </w:r>
      <w:r>
        <w:rPr>
          <w:spacing w:val="29"/>
        </w:rPr>
        <w:t> </w:t>
      </w:r>
      <w:r>
        <w:rPr/>
        <w:t>a</w:t>
      </w:r>
      <w:r>
        <w:rPr>
          <w:spacing w:val="28"/>
        </w:rPr>
        <w:t> </w:t>
      </w:r>
      <w:r>
        <w:rPr/>
        <w:t>postular</w:t>
      </w:r>
      <w:r>
        <w:rPr>
          <w:spacing w:val="26"/>
        </w:rPr>
        <w:t> </w:t>
      </w:r>
      <w:r>
        <w:rPr/>
        <w:t>candidaturas</w:t>
      </w:r>
      <w:r>
        <w:rPr>
          <w:spacing w:val="31"/>
        </w:rPr>
        <w:t> </w:t>
      </w:r>
      <w:r>
        <w:rPr/>
        <w:t>a</w:t>
      </w:r>
      <w:r>
        <w:rPr>
          <w:spacing w:val="26"/>
        </w:rPr>
        <w:t> </w:t>
      </w:r>
      <w:r>
        <w:rPr/>
        <w:t>cargos</w:t>
      </w:r>
      <w:r>
        <w:rPr>
          <w:spacing w:val="31"/>
        </w:rPr>
        <w:t> </w:t>
      </w:r>
      <w:r>
        <w:rPr/>
        <w:t>de</w:t>
      </w:r>
      <w:r>
        <w:rPr>
          <w:spacing w:val="26"/>
        </w:rPr>
        <w:t> </w:t>
      </w:r>
      <w:r>
        <w:rPr/>
        <w:t>elección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rPr/>
        <w:pict>
          <v:rect style="position:absolute;margin-left:56.639999pt;margin-top:13.948028pt;width:144.050pt;height:.599980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1541" w:firstLine="0"/>
        <w:jc w:val="left"/>
        <w:rPr>
          <w:sz w:val="24"/>
        </w:rPr>
      </w:pPr>
      <w:r>
        <w:rPr>
          <w:position w:val="8"/>
          <w:sz w:val="16"/>
        </w:rPr>
        <w:t>11</w:t>
      </w:r>
      <w:r>
        <w:rPr>
          <w:spacing w:val="41"/>
          <w:position w:val="8"/>
          <w:sz w:val="16"/>
        </w:rPr>
        <w:t> </w:t>
      </w:r>
      <w:r>
        <w:rPr>
          <w:sz w:val="24"/>
        </w:rPr>
        <w:t>Consultable</w:t>
      </w:r>
      <w:r>
        <w:rPr>
          <w:spacing w:val="17"/>
          <w:sz w:val="24"/>
        </w:rPr>
        <w:t> </w:t>
      </w:r>
      <w:r>
        <w:rPr>
          <w:sz w:val="24"/>
        </w:rPr>
        <w:t>en</w:t>
      </w:r>
      <w:r>
        <w:rPr>
          <w:spacing w:val="22"/>
          <w:sz w:val="24"/>
        </w:rPr>
        <w:t> </w:t>
      </w:r>
      <w:r>
        <w:rPr>
          <w:sz w:val="24"/>
        </w:rPr>
        <w:t>Justicia</w:t>
      </w:r>
      <w:r>
        <w:rPr>
          <w:spacing w:val="20"/>
          <w:sz w:val="24"/>
        </w:rPr>
        <w:t> </w:t>
      </w:r>
      <w:r>
        <w:rPr>
          <w:sz w:val="24"/>
        </w:rPr>
        <w:t>Electoral.</w:t>
      </w:r>
      <w:r>
        <w:rPr>
          <w:spacing w:val="19"/>
          <w:sz w:val="24"/>
        </w:rPr>
        <w:t> </w:t>
      </w:r>
      <w:r>
        <w:rPr>
          <w:sz w:val="24"/>
        </w:rPr>
        <w:t>Revista</w:t>
      </w:r>
      <w:r>
        <w:rPr>
          <w:spacing w:val="18"/>
          <w:sz w:val="24"/>
        </w:rPr>
        <w:t> </w:t>
      </w:r>
      <w:r>
        <w:rPr>
          <w:sz w:val="24"/>
        </w:rPr>
        <w:t>del</w:t>
      </w:r>
      <w:r>
        <w:rPr>
          <w:spacing w:val="19"/>
          <w:sz w:val="24"/>
        </w:rPr>
        <w:t> </w:t>
      </w:r>
      <w:r>
        <w:rPr>
          <w:sz w:val="24"/>
        </w:rPr>
        <w:t>Tribunal</w:t>
      </w:r>
      <w:r>
        <w:rPr>
          <w:spacing w:val="19"/>
          <w:sz w:val="24"/>
        </w:rPr>
        <w:t> </w:t>
      </w:r>
      <w:r>
        <w:rPr>
          <w:sz w:val="24"/>
        </w:rPr>
        <w:t>Electoral</w:t>
      </w:r>
      <w:r>
        <w:rPr>
          <w:spacing w:val="17"/>
          <w:sz w:val="24"/>
        </w:rPr>
        <w:t> </w:t>
      </w:r>
      <w:r>
        <w:rPr>
          <w:sz w:val="24"/>
        </w:rPr>
        <w:t>del</w:t>
      </w:r>
      <w:r>
        <w:rPr>
          <w:spacing w:val="19"/>
          <w:sz w:val="24"/>
        </w:rPr>
        <w:t> </w:t>
      </w:r>
      <w:r>
        <w:rPr>
          <w:sz w:val="24"/>
        </w:rPr>
        <w:t>Poder</w:t>
      </w:r>
      <w:r>
        <w:rPr>
          <w:spacing w:val="-64"/>
          <w:sz w:val="24"/>
        </w:rPr>
        <w:t> </w:t>
      </w:r>
      <w:r>
        <w:rPr>
          <w:sz w:val="24"/>
        </w:rPr>
        <w:t>Judicial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Federación,</w:t>
      </w:r>
      <w:r>
        <w:rPr>
          <w:spacing w:val="4"/>
          <w:sz w:val="24"/>
        </w:rPr>
        <w:t> </w:t>
      </w:r>
      <w:r>
        <w:rPr>
          <w:sz w:val="24"/>
        </w:rPr>
        <w:t>Suplemento</w:t>
      </w:r>
      <w:r>
        <w:rPr>
          <w:spacing w:val="-2"/>
          <w:sz w:val="24"/>
        </w:rPr>
        <w:t> </w:t>
      </w:r>
      <w:r>
        <w:rPr>
          <w:sz w:val="24"/>
        </w:rPr>
        <w:t>4,</w:t>
      </w:r>
      <w:r>
        <w:rPr>
          <w:spacing w:val="-2"/>
          <w:sz w:val="24"/>
        </w:rPr>
        <w:t> </w:t>
      </w:r>
      <w:r>
        <w:rPr>
          <w:sz w:val="24"/>
        </w:rPr>
        <w:t>Año</w:t>
      </w:r>
      <w:r>
        <w:rPr>
          <w:spacing w:val="-2"/>
          <w:sz w:val="24"/>
        </w:rPr>
        <w:t> </w:t>
      </w:r>
      <w:r>
        <w:rPr>
          <w:sz w:val="24"/>
        </w:rPr>
        <w:t>2001,</w:t>
      </w:r>
      <w:r>
        <w:rPr>
          <w:spacing w:val="-3"/>
          <w:sz w:val="24"/>
        </w:rPr>
        <w:t> </w:t>
      </w:r>
      <w:r>
        <w:rPr>
          <w:sz w:val="24"/>
        </w:rPr>
        <w:t>páginas 5</w:t>
      </w:r>
      <w:r>
        <w:rPr>
          <w:spacing w:val="-2"/>
          <w:sz w:val="24"/>
        </w:rPr>
        <w:t> </w:t>
      </w:r>
      <w:r>
        <w:rPr>
          <w:sz w:val="24"/>
        </w:rPr>
        <w:t>y 6.</w:t>
      </w:r>
    </w:p>
    <w:p>
      <w:pPr>
        <w:spacing w:line="276" w:lineRule="exact" w:before="0"/>
        <w:ind w:left="112" w:right="0" w:firstLine="0"/>
        <w:jc w:val="left"/>
        <w:rPr>
          <w:rFonts w:ascii="Arial" w:hAnsi="Arial"/>
          <w:i/>
          <w:sz w:val="24"/>
        </w:rPr>
      </w:pPr>
      <w:r>
        <w:rPr>
          <w:position w:val="8"/>
          <w:sz w:val="16"/>
        </w:rPr>
        <w:t>12</w:t>
      </w:r>
      <w:r>
        <w:rPr>
          <w:spacing w:val="20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adelante</w:t>
      </w:r>
      <w:r>
        <w:rPr>
          <w:spacing w:val="-2"/>
          <w:sz w:val="24"/>
        </w:rPr>
        <w:t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General.</w:t>
      </w:r>
    </w:p>
    <w:p>
      <w:pPr>
        <w:spacing w:after="0" w:line="276" w:lineRule="exact"/>
        <w:jc w:val="left"/>
        <w:rPr>
          <w:rFonts w:ascii="Arial" w:hAnsi="Arial"/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line="360" w:lineRule="auto" w:before="92"/>
        <w:ind w:left="1814" w:right="108"/>
        <w:jc w:val="both"/>
      </w:pPr>
      <w:r>
        <w:rPr/>
        <w:t>popular</w:t>
      </w:r>
      <w:r>
        <w:rPr>
          <w:spacing w:val="-8"/>
        </w:rPr>
        <w:t> </w:t>
      </w:r>
      <w:r>
        <w:rPr/>
        <w:t>y</w:t>
      </w:r>
      <w:r>
        <w:rPr>
          <w:spacing w:val="-4"/>
        </w:rPr>
        <w:t> </w:t>
      </w:r>
      <w:r>
        <w:rPr/>
        <w:t>solicitar</w:t>
      </w:r>
      <w:r>
        <w:rPr>
          <w:spacing w:val="-6"/>
        </w:rPr>
        <w:t> </w:t>
      </w:r>
      <w:r>
        <w:rPr/>
        <w:t>su</w:t>
      </w:r>
      <w:r>
        <w:rPr>
          <w:spacing w:val="-5"/>
        </w:rPr>
        <w:t> </w:t>
      </w:r>
      <w:r>
        <w:rPr/>
        <w:t>registro,</w:t>
      </w:r>
      <w:r>
        <w:rPr>
          <w:spacing w:val="-4"/>
        </w:rPr>
        <w:t> </w:t>
      </w:r>
      <w:r>
        <w:rPr/>
        <w:t>lo</w:t>
      </w:r>
      <w:r>
        <w:rPr>
          <w:spacing w:val="-6"/>
        </w:rPr>
        <w:t> </w:t>
      </w:r>
      <w:r>
        <w:rPr/>
        <w:t>cual</w:t>
      </w:r>
      <w:r>
        <w:rPr>
          <w:spacing w:val="-5"/>
        </w:rPr>
        <w:t> </w:t>
      </w:r>
      <w:r>
        <w:rPr/>
        <w:t>para</w:t>
      </w:r>
      <w:r>
        <w:rPr>
          <w:spacing w:val="-5"/>
        </w:rPr>
        <w:t> </w:t>
      </w:r>
      <w:r>
        <w:rPr/>
        <w:t>el</w:t>
      </w:r>
      <w:r>
        <w:rPr>
          <w:spacing w:val="-4"/>
        </w:rPr>
        <w:t> </w:t>
      </w:r>
      <w:r>
        <w:rPr/>
        <w:t>Estado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Michoacán,</w:t>
      </w:r>
      <w:r>
        <w:rPr>
          <w:spacing w:val="-76"/>
        </w:rPr>
        <w:t> </w:t>
      </w:r>
      <w:r>
        <w:rPr/>
        <w:t>ocurrió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veinticinco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marzo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hasta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ocho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vertAlign w:val="superscript"/>
        </w:rPr>
        <w:t>13</w:t>
      </w:r>
      <w:r>
        <w:rPr>
          <w:vertAlign w:val="baseline"/>
        </w:rPr>
        <w:t>.</w:t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spacing w:line="360" w:lineRule="auto"/>
        <w:ind w:left="1814" w:right="110"/>
        <w:jc w:val="both"/>
      </w:pPr>
      <w:r>
        <w:rPr/>
        <w:t>Asimismo, conforme a lo dispuesto en el artículo 35, fracción II, de</w:t>
      </w:r>
      <w:r>
        <w:rPr>
          <w:spacing w:val="-75"/>
        </w:rPr>
        <w:t> </w:t>
      </w:r>
      <w:r>
        <w:rPr/>
        <w:t>la </w:t>
      </w:r>
      <w:r>
        <w:rPr>
          <w:rFonts w:ascii="Arial" w:hAnsi="Arial"/>
          <w:i/>
        </w:rPr>
        <w:t>Constitución General</w:t>
      </w:r>
      <w:r>
        <w:rPr/>
        <w:t>, es derecho de la ciudadanía poder ser</w:t>
      </w:r>
      <w:r>
        <w:rPr>
          <w:spacing w:val="1"/>
        </w:rPr>
        <w:t> </w:t>
      </w:r>
      <w:r>
        <w:rPr/>
        <w:t>votada para todos los cargos de elección popular, teniendo las</w:t>
      </w:r>
      <w:r>
        <w:rPr>
          <w:spacing w:val="1"/>
        </w:rPr>
        <w:t> </w:t>
      </w:r>
      <w:r>
        <w:rPr/>
        <w:t>calidades que establezca la ley, siendo derecho de los partidos</w:t>
      </w:r>
      <w:r>
        <w:rPr>
          <w:spacing w:val="1"/>
        </w:rPr>
        <w:t> </w:t>
      </w:r>
      <w:r>
        <w:rPr/>
        <w:t>políticos el solicitar el registro de candidatos y candidatas ante la</w:t>
      </w:r>
      <w:r>
        <w:rPr>
          <w:spacing w:val="1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electoral.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0" w:lineRule="auto"/>
        <w:ind w:left="1814" w:right="112"/>
        <w:jc w:val="both"/>
      </w:pPr>
      <w:r>
        <w:rPr/>
        <w:t>La</w:t>
      </w:r>
      <w:r>
        <w:rPr>
          <w:spacing w:val="-7"/>
        </w:rPr>
        <w:t> </w:t>
      </w:r>
      <w:r>
        <w:rPr/>
        <w:t>solicitud</w:t>
      </w:r>
      <w:r>
        <w:rPr>
          <w:spacing w:val="-9"/>
        </w:rPr>
        <w:t> </w:t>
      </w: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registro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candidaturas</w:t>
      </w:r>
      <w:r>
        <w:rPr>
          <w:spacing w:val="-8"/>
        </w:rPr>
        <w:t> </w:t>
      </w:r>
      <w:r>
        <w:rPr/>
        <w:t>debe</w:t>
      </w:r>
      <w:r>
        <w:rPr>
          <w:spacing w:val="-9"/>
        </w:rPr>
        <w:t> </w:t>
      </w:r>
      <w:r>
        <w:rPr/>
        <w:t>señalar</w:t>
      </w:r>
      <w:r>
        <w:rPr>
          <w:spacing w:val="-9"/>
        </w:rPr>
        <w:t> </w:t>
      </w:r>
      <w:r>
        <w:rPr/>
        <w:t>el</w:t>
      </w:r>
      <w:r>
        <w:rPr>
          <w:spacing w:val="-7"/>
        </w:rPr>
        <w:t> </w:t>
      </w:r>
      <w:r>
        <w:rPr/>
        <w:t>partido</w:t>
      </w:r>
      <w:r>
        <w:rPr>
          <w:spacing w:val="-75"/>
        </w:rPr>
        <w:t> </w:t>
      </w:r>
      <w:r>
        <w:rPr/>
        <w:t>político postulante, así como diversos datos de los candidatos,</w:t>
      </w:r>
      <w:r>
        <w:rPr>
          <w:spacing w:val="1"/>
        </w:rPr>
        <w:t> </w:t>
      </w:r>
      <w:r>
        <w:rPr/>
        <w:t>conforme</w:t>
      </w:r>
      <w:r>
        <w:rPr>
          <w:spacing w:val="-8"/>
        </w:rPr>
        <w:t> </w:t>
      </w:r>
      <w:r>
        <w:rPr/>
        <w:t>a</w:t>
      </w:r>
      <w:r>
        <w:rPr>
          <w:spacing w:val="-10"/>
        </w:rPr>
        <w:t> </w:t>
      </w:r>
      <w:r>
        <w:rPr/>
        <w:t>lo</w:t>
      </w:r>
      <w:r>
        <w:rPr>
          <w:spacing w:val="-7"/>
        </w:rPr>
        <w:t> </w:t>
      </w:r>
      <w:r>
        <w:rPr/>
        <w:t>establecido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las</w:t>
      </w:r>
      <w:r>
        <w:rPr>
          <w:spacing w:val="-9"/>
        </w:rPr>
        <w:t> </w:t>
      </w:r>
      <w:r>
        <w:rPr/>
        <w:t>fracciones</w:t>
      </w:r>
      <w:r>
        <w:rPr>
          <w:spacing w:val="-9"/>
        </w:rPr>
        <w:t> </w:t>
      </w:r>
      <w:r>
        <w:rPr/>
        <w:t>I,</w:t>
      </w:r>
      <w:r>
        <w:rPr>
          <w:spacing w:val="-10"/>
        </w:rPr>
        <w:t> </w:t>
      </w:r>
      <w:r>
        <w:rPr/>
        <w:t>II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III</w:t>
      </w:r>
      <w:r>
        <w:rPr>
          <w:spacing w:val="-9"/>
        </w:rPr>
        <w:t> </w:t>
      </w:r>
      <w:r>
        <w:rPr/>
        <w:t>del</w:t>
      </w:r>
      <w:r>
        <w:rPr>
          <w:spacing w:val="-8"/>
        </w:rPr>
        <w:t> </w:t>
      </w:r>
      <w:r>
        <w:rPr/>
        <w:t>artículo</w:t>
      </w:r>
      <w:r>
        <w:rPr>
          <w:spacing w:val="-7"/>
        </w:rPr>
        <w:t> </w:t>
      </w:r>
      <w:r>
        <w:rPr/>
        <w:t>189</w:t>
      </w:r>
      <w:r>
        <w:rPr>
          <w:spacing w:val="-75"/>
        </w:rPr>
        <w:t> </w:t>
      </w:r>
      <w:r>
        <w:rPr/>
        <w:t>del</w:t>
      </w:r>
      <w:r>
        <w:rPr>
          <w:spacing w:val="-3"/>
        </w:rPr>
        <w:t> </w:t>
      </w:r>
      <w:r>
        <w:rPr/>
        <w:t>Código</w:t>
      </w:r>
      <w:r>
        <w:rPr>
          <w:spacing w:val="-2"/>
        </w:rPr>
        <w:t> </w:t>
      </w:r>
      <w:r>
        <w:rPr/>
        <w:t>Electoral.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1814" w:right="106"/>
        <w:jc w:val="both"/>
      </w:pPr>
      <w:r>
        <w:rPr/>
        <w:t>A la solicitud, además se acompañarán los documentos que le</w:t>
      </w:r>
      <w:r>
        <w:rPr>
          <w:spacing w:val="1"/>
        </w:rPr>
        <w:t> </w:t>
      </w:r>
      <w:r>
        <w:rPr/>
        <w:t>permitan acreditar: a) los requisitos de elegibilidad del candidato o</w:t>
      </w:r>
      <w:r>
        <w:rPr>
          <w:spacing w:val="-75"/>
        </w:rPr>
        <w:t> </w:t>
      </w:r>
      <w:r>
        <w:rPr/>
        <w:t>candidatos;</w:t>
      </w:r>
      <w:r>
        <w:rPr>
          <w:spacing w:val="1"/>
        </w:rPr>
        <w:t> </w:t>
      </w:r>
      <w:r>
        <w:rPr/>
        <w:t>b)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candidatos que señala el Código Electoral a los partidos políticos;</w:t>
      </w:r>
      <w:r>
        <w:rPr>
          <w:spacing w:val="1"/>
        </w:rPr>
        <w:t> </w:t>
      </w:r>
      <w:r>
        <w:rPr/>
        <w:t>y,</w:t>
      </w:r>
      <w:r>
        <w:rPr>
          <w:spacing w:val="-2"/>
        </w:rPr>
        <w:t> </w:t>
      </w:r>
      <w:r>
        <w:rPr/>
        <w:t>c)</w:t>
      </w:r>
      <w:r>
        <w:rPr>
          <w:spacing w:val="1"/>
        </w:rPr>
        <w:t> </w:t>
      </w:r>
      <w:r>
        <w:rPr/>
        <w:t>acreditar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aceptación</w:t>
      </w:r>
      <w:r>
        <w:rPr>
          <w:spacing w:val="-2"/>
        </w:rPr>
        <w:t> </w:t>
      </w:r>
      <w:r>
        <w:rPr/>
        <w:t>de la</w:t>
      </w:r>
      <w:r>
        <w:rPr>
          <w:spacing w:val="-4"/>
        </w:rPr>
        <w:t> </w:t>
      </w:r>
      <w:r>
        <w:rPr/>
        <w:t>candidatura.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814" w:right="114"/>
        <w:jc w:val="both"/>
      </w:pPr>
      <w:r>
        <w:rPr/>
        <w:t>Por</w:t>
      </w:r>
      <w:r>
        <w:rPr>
          <w:spacing w:val="75"/>
        </w:rPr>
        <w:t> </w:t>
      </w:r>
      <w:r>
        <w:rPr/>
        <w:t>último,</w:t>
      </w:r>
      <w:r>
        <w:rPr>
          <w:spacing w:val="75"/>
        </w:rPr>
        <w:t> </w:t>
      </w:r>
      <w:r>
        <w:rPr/>
        <w:t>en</w:t>
      </w:r>
      <w:r>
        <w:rPr>
          <w:spacing w:val="74"/>
        </w:rPr>
        <w:t> </w:t>
      </w:r>
      <w:r>
        <w:rPr/>
        <w:t>términos  del</w:t>
      </w:r>
      <w:r>
        <w:rPr>
          <w:spacing w:val="75"/>
        </w:rPr>
        <w:t> </w:t>
      </w:r>
      <w:r>
        <w:rPr/>
        <w:t>artículo</w:t>
      </w:r>
      <w:r>
        <w:rPr>
          <w:spacing w:val="74"/>
        </w:rPr>
        <w:t> </w:t>
      </w:r>
      <w:r>
        <w:rPr/>
        <w:t>191</w:t>
      </w:r>
      <w:r>
        <w:rPr>
          <w:spacing w:val="76"/>
        </w:rPr>
        <w:t> </w:t>
      </w:r>
      <w:r>
        <w:rPr/>
        <w:t>del</w:t>
      </w:r>
      <w:r>
        <w:rPr>
          <w:spacing w:val="73"/>
        </w:rPr>
        <w:t> </w:t>
      </w:r>
      <w:r>
        <w:rPr/>
        <w:t>mismo</w:t>
      </w:r>
      <w:r>
        <w:rPr>
          <w:spacing w:val="74"/>
        </w:rPr>
        <w:t> </w:t>
      </w:r>
      <w:r>
        <w:rPr/>
        <w:t>código,</w:t>
      </w:r>
      <w:r>
        <w:rPr>
          <w:spacing w:val="75"/>
        </w:rPr>
        <w:t> </w:t>
      </w:r>
      <w:r>
        <w:rPr/>
        <w:t>la</w:t>
      </w:r>
      <w:r>
        <w:rPr>
          <w:spacing w:val="-76"/>
        </w:rPr>
        <w:t> </w:t>
      </w:r>
      <w:r>
        <w:rPr/>
        <w:t>sustitución de candidatos por cualquier causa, se podrá realizar</w:t>
      </w:r>
      <w:r>
        <w:rPr>
          <w:spacing w:val="1"/>
        </w:rPr>
        <w:t> </w:t>
      </w:r>
      <w:r>
        <w:rPr/>
        <w:t>libremente dentro del plazo establecido para el registro y, una vez</w:t>
      </w:r>
      <w:r>
        <w:rPr>
          <w:spacing w:val="1"/>
        </w:rPr>
        <w:t> </w:t>
      </w:r>
      <w:r>
        <w:rPr/>
        <w:t>vencido el mismo, exclusivamente se podrá hacer por causas de</w:t>
      </w:r>
      <w:r>
        <w:rPr>
          <w:spacing w:val="1"/>
        </w:rPr>
        <w:t> </w:t>
      </w:r>
      <w:r>
        <w:rPr/>
        <w:t>fallecimiento, inhabilitación, incapacidad o renuncia; en este último</w:t>
      </w:r>
      <w:r>
        <w:rPr>
          <w:spacing w:val="-75"/>
        </w:rPr>
        <w:t> </w:t>
      </w:r>
      <w:r>
        <w:rPr/>
        <w:t>caso, deberá acompañarse al escrito de sustitución copia de la</w:t>
      </w:r>
      <w:r>
        <w:rPr>
          <w:spacing w:val="1"/>
        </w:rPr>
        <w:t> </w:t>
      </w:r>
      <w:r>
        <w:rPr/>
        <w:t>renuncia,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Consejo</w:t>
      </w:r>
      <w:r>
        <w:rPr>
          <w:spacing w:val="-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 </w:t>
      </w:r>
      <w:r>
        <w:rPr>
          <w:rFonts w:ascii="Arial" w:hAnsi="Arial"/>
          <w:i/>
        </w:rPr>
        <w:t>IEM</w:t>
      </w:r>
      <w:r>
        <w:rPr/>
        <w:t>, acordará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procedente.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rPr/>
        <w:pict>
          <v:rect style="position:absolute;margin-left:141.740005pt;margin-top:13.973077pt;width:144.020pt;height:.59998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109" w:firstLine="0"/>
        <w:jc w:val="both"/>
        <w:rPr>
          <w:sz w:val="24"/>
        </w:rPr>
      </w:pPr>
      <w:r>
        <w:rPr>
          <w:position w:val="8"/>
          <w:sz w:val="16"/>
        </w:rPr>
        <w:t>13 </w:t>
      </w:r>
      <w:r>
        <w:rPr>
          <w:sz w:val="24"/>
        </w:rPr>
        <w:t>Tal como se acordó en el acuerdo IEM-CG-32/2020, emitido por el Consejo</w:t>
      </w:r>
      <w:r>
        <w:rPr>
          <w:spacing w:val="-64"/>
          <w:sz w:val="24"/>
        </w:rPr>
        <w:t> </w:t>
      </w:r>
      <w:r>
        <w:rPr>
          <w:sz w:val="24"/>
        </w:rPr>
        <w:t>General del </w:t>
      </w:r>
      <w:r>
        <w:rPr>
          <w:rFonts w:ascii="Arial" w:hAnsi="Arial"/>
          <w:i/>
          <w:sz w:val="24"/>
        </w:rPr>
        <w:t>IEM, </w:t>
      </w:r>
      <w:r>
        <w:rPr>
          <w:sz w:val="24"/>
        </w:rPr>
        <w:t>en que se aprobó el calendario electoral del </w:t>
      </w:r>
      <w:r>
        <w:rPr>
          <w:rFonts w:ascii="Arial" w:hAnsi="Arial"/>
          <w:i/>
          <w:sz w:val="24"/>
        </w:rPr>
        <w:t>IEM, </w:t>
      </w:r>
      <w:r>
        <w:rPr>
          <w:sz w:val="24"/>
        </w:rPr>
        <w:t>para el</w:t>
      </w:r>
      <w:r>
        <w:rPr>
          <w:spacing w:val="1"/>
          <w:sz w:val="24"/>
        </w:rPr>
        <w:t> </w:t>
      </w:r>
      <w:r>
        <w:rPr>
          <w:sz w:val="24"/>
        </w:rPr>
        <w:t>proceso</w:t>
      </w:r>
      <w:r>
        <w:rPr>
          <w:spacing w:val="-3"/>
          <w:sz w:val="24"/>
        </w:rPr>
        <w:t> </w:t>
      </w:r>
      <w:r>
        <w:rPr>
          <w:sz w:val="24"/>
        </w:rPr>
        <w:t>electoral local</w:t>
      </w:r>
      <w:r>
        <w:rPr>
          <w:spacing w:val="-3"/>
          <w:sz w:val="24"/>
        </w:rPr>
        <w:t> </w:t>
      </w:r>
      <w:r>
        <w:rPr>
          <w:sz w:val="24"/>
        </w:rPr>
        <w:t>2020-2021.</w:t>
      </w:r>
    </w:p>
    <w:p>
      <w:pPr>
        <w:spacing w:after="0"/>
        <w:jc w:val="both"/>
        <w:rPr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Heading1"/>
        <w:spacing w:before="91"/>
        <w:ind w:left="112"/>
        <w:jc w:val="both"/>
      </w:pPr>
      <w:r>
        <w:rPr/>
        <w:t>Caso</w:t>
      </w:r>
      <w:r>
        <w:rPr>
          <w:spacing w:val="-3"/>
        </w:rPr>
        <w:t> </w:t>
      </w:r>
      <w:r>
        <w:rPr/>
        <w:t>concreto.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pStyle w:val="BodyText"/>
        <w:spacing w:line="360" w:lineRule="auto"/>
        <w:ind w:left="112" w:right="1817"/>
        <w:jc w:val="both"/>
      </w:pPr>
      <w:r>
        <w:rPr/>
        <w:t>A fin de dotar de claridad la decisión que aquí se plasma, resulta</w:t>
      </w:r>
      <w:r>
        <w:rPr>
          <w:spacing w:val="1"/>
        </w:rPr>
        <w:t> </w:t>
      </w:r>
      <w:r>
        <w:rPr/>
        <w:t>necesario hacer un cuadro procesal de los hechos relevantes del</w:t>
      </w:r>
      <w:r>
        <w:rPr>
          <w:spacing w:val="1"/>
        </w:rPr>
        <w:t> </w:t>
      </w:r>
      <w:r>
        <w:rPr/>
        <w:t>caso.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1" w:after="0"/>
        <w:ind w:left="112" w:right="1810" w:firstLine="0"/>
        <w:jc w:val="both"/>
        <w:rPr>
          <w:rFonts w:ascii="Arial" w:hAnsi="Arial"/>
          <w:i/>
          <w:sz w:val="28"/>
        </w:rPr>
      </w:pPr>
      <w:r>
        <w:rPr>
          <w:sz w:val="28"/>
        </w:rPr>
        <w:t>En efecto, tal como se estableció en los antecedentes, se</w:t>
      </w:r>
      <w:r>
        <w:rPr>
          <w:spacing w:val="1"/>
          <w:sz w:val="28"/>
        </w:rPr>
        <w:t> </w:t>
      </w:r>
      <w:r>
        <w:rPr>
          <w:sz w:val="28"/>
        </w:rPr>
        <w:t>verificó convenio de candidatura común que presentaron el </w:t>
      </w:r>
      <w:r>
        <w:rPr>
          <w:rFonts w:ascii="Arial" w:hAnsi="Arial"/>
          <w:i/>
          <w:sz w:val="28"/>
        </w:rPr>
        <w:t>PAN,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PRI </w:t>
      </w:r>
      <w:r>
        <w:rPr>
          <w:sz w:val="28"/>
        </w:rPr>
        <w:t>y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para postular fórmulas en candidatura común, entre</w:t>
      </w:r>
      <w:r>
        <w:rPr>
          <w:spacing w:val="1"/>
          <w:sz w:val="28"/>
        </w:rPr>
        <w:t> </w:t>
      </w:r>
      <w:r>
        <w:rPr>
          <w:sz w:val="28"/>
        </w:rPr>
        <w:t>otros</w:t>
      </w:r>
      <w:r>
        <w:rPr>
          <w:spacing w:val="1"/>
          <w:sz w:val="28"/>
        </w:rPr>
        <w:t> </w:t>
      </w:r>
      <w:r>
        <w:rPr>
          <w:sz w:val="28"/>
        </w:rPr>
        <w:t>ayuntamientos,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Jiquilpan,</w:t>
      </w:r>
      <w:r>
        <w:rPr>
          <w:spacing w:val="1"/>
          <w:sz w:val="28"/>
        </w:rPr>
        <w:t> </w:t>
      </w:r>
      <w:r>
        <w:rPr>
          <w:sz w:val="28"/>
        </w:rPr>
        <w:t>cuyo</w:t>
      </w:r>
      <w:r>
        <w:rPr>
          <w:spacing w:val="1"/>
          <w:sz w:val="28"/>
        </w:rPr>
        <w:t> </w:t>
      </w:r>
      <w:r>
        <w:rPr>
          <w:sz w:val="28"/>
        </w:rPr>
        <w:t>origen</w:t>
      </w:r>
      <w:r>
        <w:rPr>
          <w:spacing w:val="1"/>
          <w:sz w:val="28"/>
        </w:rPr>
        <w:t> </w:t>
      </w:r>
      <w:r>
        <w:rPr>
          <w:sz w:val="28"/>
        </w:rPr>
        <w:t>partidista se</w:t>
      </w:r>
      <w:r>
        <w:rPr>
          <w:spacing w:val="-75"/>
          <w:sz w:val="28"/>
        </w:rPr>
        <w:t> </w:t>
      </w:r>
      <w:r>
        <w:rPr>
          <w:sz w:val="28"/>
        </w:rPr>
        <w:t>indicó</w:t>
      </w:r>
      <w:r>
        <w:rPr>
          <w:spacing w:val="-3"/>
          <w:sz w:val="28"/>
        </w:rPr>
        <w:t> </w:t>
      </w:r>
      <w:r>
        <w:rPr>
          <w:sz w:val="28"/>
        </w:rPr>
        <w:t>correspondería</w:t>
      </w:r>
      <w:r>
        <w:rPr>
          <w:spacing w:val="-2"/>
          <w:sz w:val="28"/>
        </w:rPr>
        <w:t> </w:t>
      </w:r>
      <w:r>
        <w:rPr>
          <w:sz w:val="28"/>
        </w:rPr>
        <w:t>al</w:t>
      </w:r>
      <w:r>
        <w:rPr>
          <w:spacing w:val="3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rFonts w:ascii="Arial" w:hAnsi="Arial"/>
          <w:i/>
          <w:sz w:val="28"/>
          <w:vertAlign w:val="superscript"/>
        </w:rPr>
        <w:t>14</w:t>
      </w:r>
      <w:r>
        <w:rPr>
          <w:rFonts w:ascii="Arial" w:hAnsi="Arial"/>
          <w:i/>
          <w:sz w:val="28"/>
          <w:vertAlign w:val="baseline"/>
        </w:rPr>
        <w:t>.</w:t>
      </w:r>
    </w:p>
    <w:p>
      <w:pPr>
        <w:pStyle w:val="BodyText"/>
        <w:spacing w:before="1"/>
        <w:rPr>
          <w:rFonts w:ascii="Arial"/>
          <w:i/>
          <w:sz w:val="4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1808" w:firstLine="0"/>
        <w:jc w:val="both"/>
        <w:rPr>
          <w:sz w:val="28"/>
        </w:rPr>
      </w:pPr>
      <w:r>
        <w:rPr>
          <w:sz w:val="28"/>
        </w:rPr>
        <w:t>Con fecha siete de abril, se notificó en estrados del instituto</w:t>
      </w:r>
      <w:r>
        <w:rPr>
          <w:spacing w:val="1"/>
          <w:sz w:val="28"/>
        </w:rPr>
        <w:t> </w:t>
      </w:r>
      <w:r>
        <w:rPr>
          <w:sz w:val="28"/>
        </w:rPr>
        <w:t>político el dictamen presentado por la Dirección Estatal Ejecutiva</w:t>
      </w:r>
      <w:r>
        <w:rPr>
          <w:spacing w:val="1"/>
          <w:sz w:val="28"/>
        </w:rPr>
        <w:t> </w:t>
      </w:r>
      <w:r>
        <w:rPr>
          <w:sz w:val="28"/>
        </w:rPr>
        <w:t>para designar las candidaturas del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para las presidencias</w:t>
      </w:r>
      <w:r>
        <w:rPr>
          <w:spacing w:val="1"/>
          <w:sz w:val="28"/>
        </w:rPr>
        <w:t> </w:t>
      </w:r>
      <w:r>
        <w:rPr>
          <w:sz w:val="28"/>
        </w:rPr>
        <w:t>municipales,</w:t>
      </w:r>
      <w:r>
        <w:rPr>
          <w:spacing w:val="-10"/>
          <w:sz w:val="28"/>
        </w:rPr>
        <w:t> </w:t>
      </w:r>
      <w:r>
        <w:rPr>
          <w:sz w:val="28"/>
        </w:rPr>
        <w:t>sindicaturas</w:t>
      </w:r>
      <w:r>
        <w:rPr>
          <w:spacing w:val="-10"/>
          <w:sz w:val="28"/>
        </w:rPr>
        <w:t> </w:t>
      </w:r>
      <w:r>
        <w:rPr>
          <w:sz w:val="28"/>
        </w:rPr>
        <w:t>y</w:t>
      </w:r>
      <w:r>
        <w:rPr>
          <w:spacing w:val="-9"/>
          <w:sz w:val="28"/>
        </w:rPr>
        <w:t> </w:t>
      </w:r>
      <w:r>
        <w:rPr>
          <w:sz w:val="28"/>
        </w:rPr>
        <w:t>regidurías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los</w:t>
      </w:r>
      <w:r>
        <w:rPr>
          <w:spacing w:val="-8"/>
          <w:sz w:val="28"/>
        </w:rPr>
        <w:t> </w:t>
      </w:r>
      <w:r>
        <w:rPr>
          <w:sz w:val="28"/>
        </w:rPr>
        <w:t>112</w:t>
      </w:r>
      <w:r>
        <w:rPr>
          <w:spacing w:val="-11"/>
          <w:sz w:val="28"/>
        </w:rPr>
        <w:t> </w:t>
      </w:r>
      <w:r>
        <w:rPr>
          <w:sz w:val="28"/>
        </w:rPr>
        <w:t>ayuntamientos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76"/>
          <w:sz w:val="28"/>
        </w:rPr>
        <w:t> </w:t>
      </w:r>
      <w:r>
        <w:rPr>
          <w:sz w:val="28"/>
        </w:rPr>
        <w:t>Michoacán, así como de las candidaturas con las distintas fuerzas</w:t>
      </w:r>
      <w:r>
        <w:rPr>
          <w:spacing w:val="-75"/>
          <w:sz w:val="28"/>
        </w:rPr>
        <w:t> </w:t>
      </w:r>
      <w:r>
        <w:rPr>
          <w:sz w:val="28"/>
        </w:rPr>
        <w:t>políticas, señalando que se tomarían en cuenta los convenios de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10"/>
          <w:sz w:val="28"/>
        </w:rPr>
        <w:t> </w:t>
      </w:r>
      <w:r>
        <w:rPr>
          <w:sz w:val="28"/>
        </w:rPr>
        <w:t>común</w:t>
      </w:r>
      <w:r>
        <w:rPr>
          <w:sz w:val="28"/>
          <w:vertAlign w:val="superscript"/>
        </w:rPr>
        <w:t>15</w:t>
      </w:r>
      <w:r>
        <w:rPr>
          <w:sz w:val="28"/>
          <w:vertAlign w:val="baseline"/>
        </w:rPr>
        <w:t>;</w:t>
      </w:r>
      <w:r>
        <w:rPr>
          <w:spacing w:val="-7"/>
          <w:sz w:val="28"/>
          <w:vertAlign w:val="baseline"/>
        </w:rPr>
        <w:t> </w:t>
      </w:r>
      <w:r>
        <w:rPr>
          <w:sz w:val="28"/>
          <w:vertAlign w:val="baseline"/>
        </w:rPr>
        <w:t>y</w:t>
      </w:r>
      <w:r>
        <w:rPr>
          <w:spacing w:val="-8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-10"/>
          <w:sz w:val="28"/>
          <w:vertAlign w:val="baseline"/>
        </w:rPr>
        <w:t> </w:t>
      </w:r>
      <w:r>
        <w:rPr>
          <w:sz w:val="28"/>
          <w:vertAlign w:val="baseline"/>
        </w:rPr>
        <w:t>términos</w:t>
      </w:r>
      <w:r>
        <w:rPr>
          <w:spacing w:val="-9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-9"/>
          <w:sz w:val="28"/>
          <w:vertAlign w:val="baseline"/>
        </w:rPr>
        <w:t> </w:t>
      </w:r>
      <w:r>
        <w:rPr>
          <w:sz w:val="28"/>
          <w:vertAlign w:val="baseline"/>
        </w:rPr>
        <w:t>su</w:t>
      </w:r>
      <w:r>
        <w:rPr>
          <w:spacing w:val="-7"/>
          <w:sz w:val="28"/>
          <w:vertAlign w:val="baseline"/>
        </w:rPr>
        <w:t> </w:t>
      </w:r>
      <w:r>
        <w:rPr>
          <w:sz w:val="28"/>
          <w:vertAlign w:val="baseline"/>
        </w:rPr>
        <w:t>anexo</w:t>
      </w:r>
      <w:r>
        <w:rPr>
          <w:spacing w:val="-9"/>
          <w:sz w:val="28"/>
          <w:vertAlign w:val="baseline"/>
        </w:rPr>
        <w:t> </w:t>
      </w:r>
      <w:r>
        <w:rPr>
          <w:sz w:val="28"/>
          <w:vertAlign w:val="baseline"/>
        </w:rPr>
        <w:t>se</w:t>
      </w:r>
      <w:r>
        <w:rPr>
          <w:spacing w:val="-10"/>
          <w:sz w:val="28"/>
          <w:vertAlign w:val="baseline"/>
        </w:rPr>
        <w:t> </w:t>
      </w:r>
      <w:r>
        <w:rPr>
          <w:sz w:val="28"/>
          <w:vertAlign w:val="baseline"/>
        </w:rPr>
        <w:t>desprende</w:t>
      </w:r>
      <w:r>
        <w:rPr>
          <w:spacing w:val="-7"/>
          <w:sz w:val="28"/>
          <w:vertAlign w:val="baseline"/>
        </w:rPr>
        <w:t> </w:t>
      </w:r>
      <w:r>
        <w:rPr>
          <w:sz w:val="28"/>
          <w:vertAlign w:val="baseline"/>
        </w:rPr>
        <w:t>que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55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55"/>
          <w:sz w:val="28"/>
          <w:vertAlign w:val="baseline"/>
        </w:rPr>
        <w:t> </w:t>
      </w:r>
      <w:r>
        <w:rPr>
          <w:sz w:val="28"/>
          <w:vertAlign w:val="baseline"/>
        </w:rPr>
        <w:t>integración</w:t>
      </w:r>
      <w:r>
        <w:rPr>
          <w:spacing w:val="52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55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55"/>
          <w:sz w:val="28"/>
          <w:vertAlign w:val="baseline"/>
        </w:rPr>
        <w:t> </w:t>
      </w:r>
      <w:r>
        <w:rPr>
          <w:sz w:val="28"/>
          <w:vertAlign w:val="baseline"/>
        </w:rPr>
        <w:t>planilla</w:t>
      </w:r>
      <w:r>
        <w:rPr>
          <w:spacing w:val="59"/>
          <w:sz w:val="28"/>
          <w:vertAlign w:val="baseline"/>
        </w:rPr>
        <w:t> </w:t>
      </w:r>
      <w:r>
        <w:rPr>
          <w:rFonts w:ascii="Arial" w:hAnsi="Arial"/>
          <w:i/>
          <w:sz w:val="28"/>
          <w:vertAlign w:val="baseline"/>
        </w:rPr>
        <w:t>PAN-PRI-PRD,</w:t>
      </w:r>
      <w:r>
        <w:rPr>
          <w:rFonts w:ascii="Arial" w:hAnsi="Arial"/>
          <w:i/>
          <w:spacing w:val="57"/>
          <w:sz w:val="28"/>
          <w:vertAlign w:val="baseline"/>
        </w:rPr>
        <w:t> </w:t>
      </w:r>
      <w:r>
        <w:rPr>
          <w:sz w:val="28"/>
          <w:vertAlign w:val="baseline"/>
        </w:rPr>
        <w:t>del</w:t>
      </w:r>
      <w:r>
        <w:rPr>
          <w:spacing w:val="53"/>
          <w:sz w:val="28"/>
          <w:vertAlign w:val="baseline"/>
        </w:rPr>
        <w:t> </w:t>
      </w:r>
      <w:r>
        <w:rPr>
          <w:sz w:val="28"/>
          <w:vertAlign w:val="baseline"/>
        </w:rPr>
        <w:t>municipio</w:t>
      </w:r>
      <w:r>
        <w:rPr>
          <w:spacing w:val="53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</w:p>
    <w:p>
      <w:pPr>
        <w:pStyle w:val="BodyText"/>
        <w:spacing w:before="9"/>
        <w:rPr>
          <w:sz w:val="16"/>
        </w:rPr>
      </w:pPr>
      <w:r>
        <w:rPr/>
        <w:pict>
          <v:rect style="position:absolute;margin-left:56.639999pt;margin-top:11.625694pt;width:144.050pt;height:.599980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1817" w:firstLine="0"/>
        <w:jc w:val="left"/>
        <w:rPr>
          <w:rFonts w:ascii="Arial" w:hAnsi="Arial"/>
          <w:i/>
          <w:sz w:val="24"/>
        </w:rPr>
      </w:pPr>
      <w:r>
        <w:rPr>
          <w:position w:val="8"/>
          <w:sz w:val="16"/>
        </w:rPr>
        <w:t>14</w:t>
      </w:r>
      <w:r>
        <w:rPr>
          <w:spacing w:val="28"/>
          <w:position w:val="8"/>
          <w:sz w:val="16"/>
        </w:rPr>
        <w:t> </w:t>
      </w:r>
      <w:r>
        <w:rPr>
          <w:sz w:val="24"/>
        </w:rPr>
        <w:t>Mismo</w:t>
      </w:r>
      <w:r>
        <w:rPr>
          <w:spacing w:val="7"/>
          <w:sz w:val="24"/>
        </w:rPr>
        <w:t> </w:t>
      </w:r>
      <w:r>
        <w:rPr>
          <w:sz w:val="24"/>
        </w:rPr>
        <w:t>que</w:t>
      </w:r>
      <w:r>
        <w:rPr>
          <w:spacing w:val="7"/>
          <w:sz w:val="24"/>
        </w:rPr>
        <w:t> </w:t>
      </w:r>
      <w:r>
        <w:rPr>
          <w:sz w:val="24"/>
        </w:rPr>
        <w:t>se</w:t>
      </w:r>
      <w:r>
        <w:rPr>
          <w:spacing w:val="7"/>
          <w:sz w:val="24"/>
        </w:rPr>
        <w:t> </w:t>
      </w:r>
      <w:r>
        <w:rPr>
          <w:sz w:val="24"/>
        </w:rPr>
        <w:t>invoca</w:t>
      </w:r>
      <w:r>
        <w:rPr>
          <w:spacing w:val="4"/>
          <w:sz w:val="24"/>
        </w:rPr>
        <w:t> </w:t>
      </w:r>
      <w:r>
        <w:rPr>
          <w:sz w:val="24"/>
        </w:rPr>
        <w:t>como</w:t>
      </w:r>
      <w:r>
        <w:rPr>
          <w:spacing w:val="4"/>
          <w:sz w:val="24"/>
        </w:rPr>
        <w:t> </w:t>
      </w:r>
      <w:r>
        <w:rPr>
          <w:sz w:val="24"/>
        </w:rPr>
        <w:t>hecho</w:t>
      </w:r>
      <w:r>
        <w:rPr>
          <w:spacing w:val="7"/>
          <w:sz w:val="24"/>
        </w:rPr>
        <w:t> </w:t>
      </w:r>
      <w:r>
        <w:rPr>
          <w:sz w:val="24"/>
        </w:rPr>
        <w:t>notorio</w:t>
      </w:r>
      <w:r>
        <w:rPr>
          <w:spacing w:val="7"/>
          <w:sz w:val="24"/>
        </w:rPr>
        <w:t> </w:t>
      </w:r>
      <w:r>
        <w:rPr>
          <w:sz w:val="24"/>
        </w:rPr>
        <w:t>en</w:t>
      </w:r>
      <w:r>
        <w:rPr>
          <w:spacing w:val="7"/>
          <w:sz w:val="24"/>
        </w:rPr>
        <w:t> </w:t>
      </w:r>
      <w:r>
        <w:rPr>
          <w:sz w:val="24"/>
        </w:rPr>
        <w:t>términos</w:t>
      </w:r>
      <w:r>
        <w:rPr>
          <w:spacing w:val="6"/>
          <w:sz w:val="24"/>
        </w:rPr>
        <w:t> </w:t>
      </w:r>
      <w:r>
        <w:rPr>
          <w:sz w:val="24"/>
        </w:rPr>
        <w:t>del</w:t>
      </w:r>
      <w:r>
        <w:rPr>
          <w:spacing w:val="6"/>
          <w:sz w:val="24"/>
        </w:rPr>
        <w:t> </w:t>
      </w:r>
      <w:r>
        <w:rPr>
          <w:sz w:val="24"/>
        </w:rPr>
        <w:t>artículo</w:t>
      </w:r>
      <w:r>
        <w:rPr>
          <w:spacing w:val="4"/>
          <w:sz w:val="24"/>
        </w:rPr>
        <w:t> </w:t>
      </w:r>
      <w:r>
        <w:rPr>
          <w:sz w:val="24"/>
        </w:rPr>
        <w:t>21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7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44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45"/>
          <w:sz w:val="24"/>
        </w:rPr>
        <w:t> </w:t>
      </w:r>
      <w:r>
        <w:rPr>
          <w:rFonts w:ascii="Arial" w:hAnsi="Arial"/>
          <w:i/>
          <w:sz w:val="24"/>
        </w:rPr>
        <w:t>Justicia</w:t>
      </w:r>
      <w:r>
        <w:rPr>
          <w:rFonts w:ascii="Arial" w:hAnsi="Arial"/>
          <w:i/>
          <w:spacing w:val="45"/>
          <w:sz w:val="24"/>
        </w:rPr>
        <w:t> </w:t>
      </w:r>
      <w:r>
        <w:rPr>
          <w:rFonts w:ascii="Arial" w:hAnsi="Arial"/>
          <w:i/>
          <w:sz w:val="24"/>
        </w:rPr>
        <w:t>Electoral,</w:t>
      </w:r>
      <w:r>
        <w:rPr>
          <w:rFonts w:ascii="Arial" w:hAnsi="Arial"/>
          <w:i/>
          <w:spacing w:val="49"/>
          <w:sz w:val="24"/>
        </w:rPr>
        <w:t> </w:t>
      </w:r>
      <w:r>
        <w:rPr>
          <w:sz w:val="24"/>
        </w:rPr>
        <w:t>al</w:t>
      </w:r>
      <w:r>
        <w:rPr>
          <w:spacing w:val="44"/>
          <w:sz w:val="24"/>
        </w:rPr>
        <w:t> </w:t>
      </w:r>
      <w:r>
        <w:rPr>
          <w:sz w:val="24"/>
        </w:rPr>
        <w:t>tratarse</w:t>
      </w:r>
      <w:r>
        <w:rPr>
          <w:spacing w:val="45"/>
          <w:sz w:val="24"/>
        </w:rPr>
        <w:t> </w:t>
      </w:r>
      <w:r>
        <w:rPr>
          <w:sz w:val="24"/>
        </w:rPr>
        <w:t>de</w:t>
      </w:r>
      <w:r>
        <w:rPr>
          <w:spacing w:val="45"/>
          <w:sz w:val="24"/>
        </w:rPr>
        <w:t> </w:t>
      </w:r>
      <w:r>
        <w:rPr>
          <w:sz w:val="24"/>
        </w:rPr>
        <w:t>un</w:t>
      </w:r>
      <w:r>
        <w:rPr>
          <w:spacing w:val="43"/>
          <w:sz w:val="24"/>
        </w:rPr>
        <w:t> </w:t>
      </w:r>
      <w:r>
        <w:rPr>
          <w:sz w:val="24"/>
        </w:rPr>
        <w:t>acuerdo</w:t>
      </w:r>
      <w:r>
        <w:rPr>
          <w:spacing w:val="43"/>
          <w:sz w:val="24"/>
        </w:rPr>
        <w:t> </w:t>
      </w:r>
      <w:r>
        <w:rPr>
          <w:sz w:val="24"/>
        </w:rPr>
        <w:t>que</w:t>
      </w:r>
      <w:r>
        <w:rPr>
          <w:spacing w:val="45"/>
          <w:sz w:val="24"/>
        </w:rPr>
        <w:t> </w:t>
      </w:r>
      <w:r>
        <w:rPr>
          <w:sz w:val="24"/>
        </w:rPr>
        <w:t>emite</w:t>
      </w:r>
      <w:r>
        <w:rPr>
          <w:spacing w:val="43"/>
          <w:sz w:val="24"/>
        </w:rPr>
        <w:t> </w:t>
      </w:r>
      <w:r>
        <w:rPr>
          <w:sz w:val="24"/>
        </w:rPr>
        <w:t>el</w:t>
      </w:r>
      <w:r>
        <w:rPr>
          <w:spacing w:val="44"/>
          <w:sz w:val="24"/>
        </w:rPr>
        <w:t> </w:t>
      </w:r>
      <w:r>
        <w:rPr>
          <w:sz w:val="24"/>
        </w:rPr>
        <w:t>Consejo</w:t>
      </w:r>
      <w:r>
        <w:rPr>
          <w:spacing w:val="-64"/>
          <w:sz w:val="24"/>
        </w:rPr>
        <w:t> </w:t>
      </w:r>
      <w:r>
        <w:rPr>
          <w:sz w:val="24"/>
        </w:rPr>
        <w:t>General del </w:t>
      </w:r>
      <w:r>
        <w:rPr>
          <w:rFonts w:ascii="Arial" w:hAnsi="Arial"/>
          <w:i/>
          <w:sz w:val="24"/>
        </w:rPr>
        <w:t>IEM, </w:t>
      </w:r>
      <w:r>
        <w:rPr>
          <w:sz w:val="24"/>
        </w:rPr>
        <w:t>y que aparece en su página electrónica oficial bajo el link: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https://iem.org.mx/documentos/acuerdos/2021/IEM-CG-107-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2021_%20Acuerdo%20CG_%20Relativo%20a%20las%20diversas%20solicit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udes%20de%20registro%20de%20convenios%20de%20candidatura%20co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m%C3%BAn%20del%20PAN,%20PRI%20y%20PRD%20para%20planillas%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20de%20Ayuntamientos_%2026-03-2021.pdf</w:t>
      </w:r>
    </w:p>
    <w:p>
      <w:pPr>
        <w:spacing w:before="1"/>
        <w:ind w:left="112" w:right="1813" w:firstLine="0"/>
        <w:jc w:val="both"/>
        <w:rPr>
          <w:rFonts w:ascii="Arial" w:hAnsi="Arial"/>
          <w:i/>
          <w:sz w:val="24"/>
        </w:rPr>
      </w:pPr>
      <w:r>
        <w:rPr>
          <w:sz w:val="24"/>
        </w:rPr>
        <w:t>Siendo orientador al respecto, el criterio sustentado por el Segundo Tribunal</w:t>
      </w:r>
      <w:r>
        <w:rPr>
          <w:spacing w:val="1"/>
          <w:sz w:val="24"/>
        </w:rPr>
        <w:t> </w:t>
      </w:r>
      <w:r>
        <w:rPr>
          <w:sz w:val="24"/>
        </w:rPr>
        <w:t>Colegiado del Vigésimo Circuito en la jurisprudencia XX.2o. J/24, de rubro:</w:t>
      </w:r>
      <w:r>
        <w:rPr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“HECHO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NOTORIO.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LO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CONSTITUYEN</w:t>
      </w:r>
      <w:r>
        <w:rPr>
          <w:rFonts w:ascii="Arial" w:hAnsi="Arial"/>
          <w:b/>
          <w:i/>
          <w:spacing w:val="-7"/>
          <w:sz w:val="24"/>
        </w:rPr>
        <w:t> </w:t>
      </w:r>
      <w:r>
        <w:rPr>
          <w:rFonts w:ascii="Arial" w:hAnsi="Arial"/>
          <w:b/>
          <w:i/>
          <w:sz w:val="24"/>
        </w:rPr>
        <w:t>LOS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DATOS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-8"/>
          <w:sz w:val="24"/>
        </w:rPr>
        <w:t> </w:t>
      </w:r>
      <w:r>
        <w:rPr>
          <w:rFonts w:ascii="Arial" w:hAnsi="Arial"/>
          <w:b/>
          <w:i/>
          <w:sz w:val="24"/>
        </w:rPr>
        <w:t>APARECEN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-65"/>
          <w:sz w:val="24"/>
        </w:rPr>
        <w:t> </w:t>
      </w:r>
      <w:r>
        <w:rPr>
          <w:rFonts w:ascii="Arial" w:hAnsi="Arial"/>
          <w:b/>
          <w:i/>
          <w:sz w:val="24"/>
        </w:rPr>
        <w:t>LAS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PÁGINAS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ELECTRÓNICAS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OFICIALES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LOS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ÓRGANOS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GOBIERNO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UTILIZAN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PARA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PONER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DISPOSICIÓN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PÚBLICO,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ENTRE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OTROS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SERVICIOS,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DESCRIPCIÓN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SUS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PLAZAS,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DIRECTORIO DE SUS EMPLEADOS O EL ESTADO QUE GUARDAN SUS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EXPEDIENTES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Y,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POR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ELLO,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ES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VÁLIDO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SE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INVOQUEN</w:t>
      </w:r>
      <w:r>
        <w:rPr>
          <w:rFonts w:ascii="Arial" w:hAnsi="Arial"/>
          <w:b/>
          <w:i/>
          <w:spacing w:val="-7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OFICIO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PARA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RESOLVER UN ASUNTO EN PARTICULAR”</w:t>
      </w:r>
      <w:r>
        <w:rPr>
          <w:rFonts w:ascii="Arial" w:hAnsi="Arial"/>
          <w:i/>
          <w:sz w:val="24"/>
        </w:rPr>
        <w:t>.</w:t>
      </w:r>
    </w:p>
    <w:p>
      <w:pPr>
        <w:spacing w:line="277" w:lineRule="exact" w:before="0"/>
        <w:ind w:left="112" w:right="0" w:firstLine="0"/>
        <w:jc w:val="both"/>
        <w:rPr>
          <w:sz w:val="24"/>
        </w:rPr>
      </w:pPr>
      <w:r>
        <w:rPr>
          <w:position w:val="8"/>
          <w:sz w:val="16"/>
        </w:rPr>
        <w:t>15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 a</w:t>
      </w:r>
      <w:r>
        <w:rPr>
          <w:spacing w:val="-3"/>
          <w:sz w:val="24"/>
        </w:rPr>
        <w:t> </w:t>
      </w:r>
      <w:r>
        <w:rPr>
          <w:sz w:val="24"/>
        </w:rPr>
        <w:t>fojas</w:t>
      </w:r>
      <w:r>
        <w:rPr>
          <w:spacing w:val="-2"/>
          <w:sz w:val="24"/>
        </w:rPr>
        <w:t> </w:t>
      </w:r>
      <w:r>
        <w:rPr>
          <w:sz w:val="24"/>
        </w:rPr>
        <w:t>35</w:t>
      </w:r>
      <w:r>
        <w:rPr>
          <w:spacing w:val="-1"/>
          <w:sz w:val="24"/>
        </w:rPr>
        <w:t> </w:t>
      </w:r>
      <w:r>
        <w:rPr>
          <w:sz w:val="24"/>
        </w:rPr>
        <w:t>a 174.</w:t>
      </w:r>
    </w:p>
    <w:p>
      <w:pPr>
        <w:spacing w:after="0" w:line="277" w:lineRule="exact"/>
        <w:jc w:val="both"/>
        <w:rPr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814" w:right="108"/>
        <w:jc w:val="both"/>
      </w:pPr>
      <w:r>
        <w:rPr/>
        <w:pict>
          <v:group style="position:absolute;margin-left:141.75pt;margin-top:143.831863pt;width:418.95pt;height:321.350pt;mso-position-horizontal-relative:page;mso-position-vertical-relative:paragraph;z-index:15732736" coordorigin="2835,2877" coordsize="8379,6427">
            <v:shape style="position:absolute;left:2835;top:2876;width:7635;height:6427" type="#_x0000_t75" stroked="false">
              <v:imagedata r:id="rId14" o:title=""/>
            </v:shape>
            <v:shape style="position:absolute;left:10065;top:8726;width:1139;height:500" coordorigin="10065,8727" coordsize="1139,500" path="m10315,8727l10065,8977,10315,9227,10315,9102,11204,9102,11204,8852,10315,8852,10315,8727xe" filled="true" fillcolor="#ffc000" stroked="false">
              <v:path arrowok="t"/>
              <v:fill type="solid"/>
            </v:shape>
            <v:shape style="position:absolute;left:10065;top:8726;width:1139;height:500" coordorigin="10065,8727" coordsize="1139,500" path="m10065,8977l10315,8727,10315,8852,11204,8852,11204,9102,10315,9102,10315,9227,10065,8977xe" filled="false" stroked="true" strokeweight="1pt" strokecolor="#ffc000">
              <v:path arrowok="t"/>
              <v:stroke dashstyle="solid"/>
            </v:shape>
            <w10:wrap type="none"/>
          </v:group>
        </w:pict>
      </w:r>
      <w:r>
        <w:rPr/>
        <w:t>Jiquilpan,</w:t>
      </w:r>
      <w:r>
        <w:rPr>
          <w:spacing w:val="1"/>
        </w:rPr>
        <w:t> </w:t>
      </w:r>
      <w:r>
        <w:rPr/>
        <w:t>en particular para la sexta</w:t>
      </w:r>
      <w:r>
        <w:rPr>
          <w:spacing w:val="1"/>
        </w:rPr>
        <w:t> </w:t>
      </w:r>
      <w:r>
        <w:rPr/>
        <w:t>posición de regiduría,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señaló a los actores Arnulfo Gálvez Grimaldo y Norma Yadira</w:t>
      </w:r>
      <w:r>
        <w:rPr>
          <w:spacing w:val="1"/>
        </w:rPr>
        <w:t> </w:t>
      </w:r>
      <w:r>
        <w:rPr/>
        <w:t>Álvarez Trujillo, en cuanto propietario y suplente, respectivamente,</w:t>
      </w:r>
      <w:r>
        <w:rPr>
          <w:spacing w:val="-75"/>
        </w:rPr>
        <w:t> </w:t>
      </w:r>
      <w:r>
        <w:rPr/>
        <w:t>correspondiendo la postulación al </w:t>
      </w:r>
      <w:r>
        <w:rPr>
          <w:rFonts w:ascii="Arial" w:hAnsi="Arial"/>
          <w:i/>
        </w:rPr>
        <w:t>PAN </w:t>
      </w:r>
      <w:r>
        <w:rPr/>
        <w:t>(siglada por el </w:t>
      </w:r>
      <w:r>
        <w:rPr>
          <w:rFonts w:ascii="Arial" w:hAnsi="Arial"/>
          <w:i/>
        </w:rPr>
        <w:t>PRI</w:t>
      </w:r>
      <w:r>
        <w:rPr/>
        <w:t>); para</w:t>
      </w:r>
      <w:r>
        <w:rPr>
          <w:spacing w:val="1"/>
        </w:rPr>
        <w:t> </w:t>
      </w:r>
      <w:r>
        <w:rPr/>
        <w:t>una</w:t>
      </w:r>
      <w:r>
        <w:rPr>
          <w:spacing w:val="-3"/>
        </w:rPr>
        <w:t> </w:t>
      </w:r>
      <w:r>
        <w:rPr/>
        <w:t>mayor</w:t>
      </w:r>
      <w:r>
        <w:rPr>
          <w:spacing w:val="-2"/>
        </w:rPr>
        <w:t> </w:t>
      </w:r>
      <w:r>
        <w:rPr/>
        <w:t>claridad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inserta dicha</w:t>
      </w:r>
      <w:r>
        <w:rPr>
          <w:spacing w:val="-2"/>
        </w:rPr>
        <w:t> </w:t>
      </w:r>
      <w:r>
        <w:rPr/>
        <w:t>lista</w:t>
      </w:r>
      <w:r>
        <w:rPr>
          <w:spacing w:val="1"/>
        </w:rPr>
        <w:t> </w:t>
      </w:r>
      <w:r>
        <w:rPr/>
        <w:t>a</w:t>
      </w:r>
      <w:r>
        <w:rPr>
          <w:spacing w:val="-4"/>
        </w:rPr>
        <w:t> </w:t>
      </w:r>
      <w:r>
        <w:rPr/>
        <w:t>continuación: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6"/>
        </w:numPr>
        <w:tabs>
          <w:tab w:pos="2523" w:val="left" w:leader="none"/>
        </w:tabs>
        <w:spacing w:line="360" w:lineRule="auto" w:before="0" w:after="0"/>
        <w:ind w:left="1814" w:right="106" w:firstLine="0"/>
        <w:jc w:val="both"/>
        <w:rPr>
          <w:sz w:val="28"/>
        </w:rPr>
      </w:pPr>
      <w:r>
        <w:rPr>
          <w:sz w:val="28"/>
        </w:rPr>
        <w:t>Asimismo,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7"/>
          <w:sz w:val="28"/>
        </w:rPr>
        <w:t> </w:t>
      </w:r>
      <w:r>
        <w:rPr>
          <w:sz w:val="28"/>
        </w:rPr>
        <w:t>ocho</w:t>
      </w:r>
      <w:r>
        <w:rPr>
          <w:spacing w:val="-7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abril,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7"/>
          <w:sz w:val="28"/>
        </w:rPr>
        <w:t> </w:t>
      </w:r>
      <w:r>
        <w:rPr>
          <w:sz w:val="28"/>
        </w:rPr>
        <w:t>presidente</w:t>
      </w:r>
      <w:r>
        <w:rPr>
          <w:spacing w:val="-5"/>
          <w:sz w:val="28"/>
        </w:rPr>
        <w:t> </w:t>
      </w:r>
      <w:r>
        <w:rPr>
          <w:sz w:val="28"/>
        </w:rPr>
        <w:t>del</w:t>
      </w:r>
      <w:r>
        <w:rPr>
          <w:spacing w:val="-7"/>
          <w:sz w:val="28"/>
        </w:rPr>
        <w:t> </w:t>
      </w:r>
      <w:r>
        <w:rPr>
          <w:sz w:val="28"/>
        </w:rPr>
        <w:t>Comité</w:t>
      </w:r>
      <w:r>
        <w:rPr>
          <w:spacing w:val="-8"/>
          <w:sz w:val="28"/>
        </w:rPr>
        <w:t> </w:t>
      </w:r>
      <w:r>
        <w:rPr>
          <w:sz w:val="28"/>
        </w:rPr>
        <w:t>Directivo</w:t>
      </w:r>
      <w:r>
        <w:rPr>
          <w:spacing w:val="-75"/>
          <w:sz w:val="28"/>
        </w:rPr>
        <w:t> </w:t>
      </w:r>
      <w:r>
        <w:rPr>
          <w:sz w:val="28"/>
        </w:rPr>
        <w:t>Estatal</w:t>
      </w:r>
      <w:r>
        <w:rPr>
          <w:spacing w:val="73"/>
          <w:sz w:val="28"/>
        </w:rPr>
        <w:t> </w:t>
      </w:r>
      <w:r>
        <w:rPr>
          <w:sz w:val="28"/>
        </w:rPr>
        <w:t>del</w:t>
      </w:r>
      <w:r>
        <w:rPr>
          <w:spacing w:val="75"/>
          <w:sz w:val="28"/>
        </w:rPr>
        <w:t> </w:t>
      </w:r>
      <w:r>
        <w:rPr>
          <w:rFonts w:ascii="Arial" w:hAnsi="Arial"/>
          <w:i/>
          <w:sz w:val="28"/>
        </w:rPr>
        <w:t>PRI,</w:t>
      </w:r>
      <w:r>
        <w:rPr>
          <w:rFonts w:ascii="Arial" w:hAnsi="Arial"/>
          <w:i/>
          <w:spacing w:val="77"/>
          <w:sz w:val="28"/>
        </w:rPr>
        <w:t> </w:t>
      </w:r>
      <w:r>
        <w:rPr>
          <w:sz w:val="28"/>
        </w:rPr>
        <w:t>emitió</w:t>
      </w:r>
      <w:r>
        <w:rPr>
          <w:spacing w:val="75"/>
          <w:sz w:val="28"/>
        </w:rPr>
        <w:t> </w:t>
      </w:r>
      <w:r>
        <w:rPr>
          <w:sz w:val="28"/>
        </w:rPr>
        <w:t>acuerdo  por</w:t>
      </w:r>
      <w:r>
        <w:rPr>
          <w:spacing w:val="74"/>
          <w:sz w:val="28"/>
        </w:rPr>
        <w:t> </w:t>
      </w:r>
      <w:r>
        <w:rPr>
          <w:sz w:val="28"/>
        </w:rPr>
        <w:t>el</w:t>
      </w:r>
      <w:r>
        <w:rPr>
          <w:spacing w:val="75"/>
          <w:sz w:val="28"/>
        </w:rPr>
        <w:t> </w:t>
      </w:r>
      <w:r>
        <w:rPr>
          <w:sz w:val="28"/>
        </w:rPr>
        <w:t>que</w:t>
      </w:r>
      <w:r>
        <w:rPr>
          <w:spacing w:val="74"/>
          <w:sz w:val="28"/>
        </w:rPr>
        <w:t> </w:t>
      </w:r>
      <w:r>
        <w:rPr>
          <w:sz w:val="28"/>
        </w:rPr>
        <w:t>se</w:t>
      </w:r>
      <w:r>
        <w:rPr>
          <w:spacing w:val="75"/>
          <w:sz w:val="28"/>
        </w:rPr>
        <w:t> </w:t>
      </w:r>
      <w:r>
        <w:rPr>
          <w:sz w:val="28"/>
        </w:rPr>
        <w:t>designan</w:t>
      </w:r>
      <w:r>
        <w:rPr>
          <w:spacing w:val="76"/>
          <w:sz w:val="28"/>
        </w:rPr>
        <w:t> </w:t>
      </w:r>
      <w:r>
        <w:rPr>
          <w:sz w:val="28"/>
        </w:rPr>
        <w:t>a</w:t>
      </w:r>
      <w:r>
        <w:rPr>
          <w:spacing w:val="75"/>
          <w:sz w:val="28"/>
        </w:rPr>
        <w:t> </w:t>
      </w:r>
      <w:r>
        <w:rPr>
          <w:sz w:val="28"/>
        </w:rPr>
        <w:t>las</w:t>
      </w:r>
      <w:r>
        <w:rPr>
          <w:spacing w:val="-75"/>
          <w:sz w:val="28"/>
        </w:rPr>
        <w:t> </w:t>
      </w:r>
      <w:r>
        <w:rPr>
          <w:sz w:val="28"/>
        </w:rPr>
        <w:t>candidatas y candidatos propietarios y suplentes de las planillas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integrar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ayuntamientos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Estado,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donde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particular en la fórmula sexta, designan a los aquí actores Arnulfo</w:t>
      </w:r>
      <w:r>
        <w:rPr>
          <w:spacing w:val="1"/>
          <w:sz w:val="28"/>
        </w:rPr>
        <w:t> </w:t>
      </w:r>
      <w:r>
        <w:rPr>
          <w:sz w:val="28"/>
        </w:rPr>
        <w:t>Gálvez</w:t>
      </w:r>
      <w:r>
        <w:rPr>
          <w:spacing w:val="-11"/>
          <w:sz w:val="28"/>
        </w:rPr>
        <w:t> </w:t>
      </w:r>
      <w:r>
        <w:rPr>
          <w:sz w:val="28"/>
        </w:rPr>
        <w:t>Grimaldo</w:t>
      </w:r>
      <w:r>
        <w:rPr>
          <w:spacing w:val="-11"/>
          <w:sz w:val="28"/>
        </w:rPr>
        <w:t> </w:t>
      </w:r>
      <w:r>
        <w:rPr>
          <w:sz w:val="28"/>
        </w:rPr>
        <w:t>y</w:t>
      </w:r>
      <w:r>
        <w:rPr>
          <w:spacing w:val="-12"/>
          <w:sz w:val="28"/>
        </w:rPr>
        <w:t> </w:t>
      </w:r>
      <w:r>
        <w:rPr>
          <w:sz w:val="28"/>
        </w:rPr>
        <w:t>Norma</w:t>
      </w:r>
      <w:r>
        <w:rPr>
          <w:spacing w:val="-11"/>
          <w:sz w:val="28"/>
        </w:rPr>
        <w:t> </w:t>
      </w:r>
      <w:r>
        <w:rPr>
          <w:sz w:val="28"/>
        </w:rPr>
        <w:t>Yadira</w:t>
      </w:r>
      <w:r>
        <w:rPr>
          <w:spacing w:val="-11"/>
          <w:sz w:val="28"/>
        </w:rPr>
        <w:t> </w:t>
      </w:r>
      <w:r>
        <w:rPr>
          <w:sz w:val="28"/>
        </w:rPr>
        <w:t>Álvarez</w:t>
      </w:r>
      <w:r>
        <w:rPr>
          <w:spacing w:val="-10"/>
          <w:sz w:val="28"/>
        </w:rPr>
        <w:t> </w:t>
      </w:r>
      <w:r>
        <w:rPr>
          <w:sz w:val="28"/>
        </w:rPr>
        <w:t>Trujillo,</w:t>
      </w:r>
      <w:r>
        <w:rPr>
          <w:spacing w:val="-10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cuanto</w:t>
      </w:r>
      <w:r>
        <w:rPr>
          <w:spacing w:val="-5"/>
          <w:sz w:val="28"/>
        </w:rPr>
        <w:t> </w:t>
      </w:r>
      <w:r>
        <w:rPr>
          <w:sz w:val="28"/>
        </w:rPr>
        <w:t>regidor</w:t>
      </w:r>
      <w:r>
        <w:rPr>
          <w:spacing w:val="-75"/>
          <w:sz w:val="28"/>
        </w:rPr>
        <w:t> </w:t>
      </w:r>
      <w:r>
        <w:rPr>
          <w:sz w:val="28"/>
        </w:rPr>
        <w:t>propietario</w:t>
      </w:r>
      <w:r>
        <w:rPr>
          <w:spacing w:val="-2"/>
          <w:sz w:val="28"/>
        </w:rPr>
        <w:t> </w:t>
      </w:r>
      <w:r>
        <w:rPr>
          <w:sz w:val="28"/>
        </w:rPr>
        <w:t>y regidora</w:t>
      </w:r>
      <w:r>
        <w:rPr>
          <w:spacing w:val="-1"/>
          <w:sz w:val="28"/>
        </w:rPr>
        <w:t> </w:t>
      </w:r>
      <w:r>
        <w:rPr>
          <w:sz w:val="28"/>
        </w:rPr>
        <w:t>suplente,</w:t>
      </w:r>
      <w:r>
        <w:rPr>
          <w:spacing w:val="1"/>
          <w:sz w:val="28"/>
        </w:rPr>
        <w:t> </w:t>
      </w:r>
      <w:r>
        <w:rPr>
          <w:sz w:val="28"/>
        </w:rPr>
        <w:t>respectivamente</w:t>
      </w:r>
      <w:r>
        <w:rPr>
          <w:sz w:val="28"/>
          <w:vertAlign w:val="superscript"/>
        </w:rPr>
        <w:t>16</w:t>
      </w:r>
      <w:r>
        <w:rPr>
          <w:sz w:val="28"/>
          <w:vertAlign w:val="baseline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6"/>
        </w:numPr>
        <w:tabs>
          <w:tab w:pos="2523" w:val="left" w:leader="none"/>
        </w:tabs>
        <w:spacing w:line="360" w:lineRule="auto" w:before="0" w:after="0"/>
        <w:ind w:left="1814" w:right="107" w:firstLine="0"/>
        <w:jc w:val="both"/>
        <w:rPr>
          <w:sz w:val="28"/>
        </w:rPr>
      </w:pPr>
      <w:r>
        <w:rPr>
          <w:sz w:val="28"/>
        </w:rPr>
        <w:t>En la misma fecha, el representante del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presentó ante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77"/>
          <w:sz w:val="28"/>
        </w:rPr>
        <w:t> </w:t>
      </w:r>
      <w:r>
        <w:rPr>
          <w:rFonts w:ascii="Arial" w:hAnsi="Arial"/>
          <w:i/>
          <w:sz w:val="28"/>
        </w:rPr>
        <w:t>IEM,</w:t>
      </w:r>
      <w:r>
        <w:rPr>
          <w:rFonts w:ascii="Arial" w:hAnsi="Arial"/>
          <w:i/>
          <w:spacing w:val="76"/>
          <w:sz w:val="28"/>
        </w:rPr>
        <w:t> </w:t>
      </w:r>
      <w:r>
        <w:rPr>
          <w:sz w:val="28"/>
        </w:rPr>
        <w:t>solicitudes</w:t>
      </w:r>
      <w:r>
        <w:rPr>
          <w:spacing w:val="77"/>
          <w:sz w:val="28"/>
        </w:rPr>
        <w:t> </w:t>
      </w:r>
      <w:r>
        <w:rPr>
          <w:sz w:val="28"/>
        </w:rPr>
        <w:t>de</w:t>
      </w:r>
      <w:r>
        <w:rPr>
          <w:spacing w:val="76"/>
          <w:sz w:val="28"/>
        </w:rPr>
        <w:t> </w:t>
      </w:r>
      <w:r>
        <w:rPr>
          <w:sz w:val="28"/>
        </w:rPr>
        <w:t>registro</w:t>
      </w:r>
      <w:r>
        <w:rPr>
          <w:spacing w:val="76"/>
          <w:sz w:val="28"/>
        </w:rPr>
        <w:t> </w:t>
      </w:r>
      <w:r>
        <w:rPr>
          <w:sz w:val="28"/>
        </w:rPr>
        <w:t>por</w:t>
      </w:r>
      <w:r>
        <w:rPr>
          <w:spacing w:val="76"/>
          <w:sz w:val="28"/>
        </w:rPr>
        <w:t> </w:t>
      </w:r>
      <w:r>
        <w:rPr>
          <w:sz w:val="28"/>
        </w:rPr>
        <w:t>lo</w:t>
      </w:r>
      <w:r>
        <w:rPr>
          <w:spacing w:val="2"/>
          <w:sz w:val="28"/>
        </w:rPr>
        <w:t> </w:t>
      </w:r>
      <w:r>
        <w:rPr>
          <w:sz w:val="28"/>
        </w:rPr>
        <w:t>que</w:t>
      </w:r>
      <w:r>
        <w:rPr>
          <w:spacing w:val="76"/>
          <w:sz w:val="28"/>
        </w:rPr>
        <w:t> </w:t>
      </w:r>
      <w:r>
        <w:rPr>
          <w:sz w:val="28"/>
        </w:rPr>
        <w:t>respecta</w:t>
      </w:r>
      <w:r>
        <w:rPr>
          <w:spacing w:val="76"/>
          <w:sz w:val="28"/>
        </w:rPr>
        <w:t> </w:t>
      </w:r>
      <w:r>
        <w:rPr>
          <w:sz w:val="28"/>
        </w:rPr>
        <w:t>a</w:t>
      </w:r>
      <w:r>
        <w:rPr>
          <w:spacing w:val="76"/>
          <w:sz w:val="28"/>
        </w:rPr>
        <w:t> </w:t>
      </w:r>
      <w:r>
        <w:rPr>
          <w:sz w:val="28"/>
        </w:rPr>
        <w:t>la</w:t>
      </w:r>
      <w:r>
        <w:rPr>
          <w:spacing w:val="2"/>
          <w:sz w:val="28"/>
        </w:rPr>
        <w:t> </w:t>
      </w:r>
      <w:r>
        <w:rPr>
          <w:sz w:val="28"/>
        </w:rPr>
        <w:t>sexta</w:t>
      </w:r>
    </w:p>
    <w:p>
      <w:pPr>
        <w:spacing w:after="0" w:line="360" w:lineRule="auto"/>
        <w:jc w:val="both"/>
        <w:rPr>
          <w:sz w:val="28"/>
        </w:rPr>
        <w:sectPr>
          <w:headerReference w:type="default" r:id="rId10"/>
          <w:headerReference w:type="even" r:id="rId11"/>
          <w:footerReference w:type="default" r:id="rId12"/>
          <w:footerReference w:type="even" r:id="rId13"/>
          <w:pgSz w:w="12240" w:h="19300"/>
          <w:pgMar w:header="1039" w:footer="1891" w:top="1340" w:bottom="2080" w:left="1020" w:right="1020"/>
          <w:pgNumType w:start="15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12" w:right="1808"/>
        <w:jc w:val="both"/>
      </w:pPr>
      <w:r>
        <w:rPr/>
        <w:t>regiduría que nos ocupa, empero registrando en dicha posición a</w:t>
      </w:r>
      <w:r>
        <w:rPr>
          <w:spacing w:val="1"/>
        </w:rPr>
        <w:t> </w:t>
      </w:r>
      <w:r>
        <w:rPr/>
        <w:t>Rogelio</w:t>
      </w:r>
      <w:r>
        <w:rPr>
          <w:spacing w:val="-4"/>
        </w:rPr>
        <w:t> </w:t>
      </w:r>
      <w:r>
        <w:rPr/>
        <w:t>Pérez</w:t>
      </w:r>
      <w:r>
        <w:rPr>
          <w:spacing w:val="-1"/>
        </w:rPr>
        <w:t> </w:t>
      </w:r>
      <w:r>
        <w:rPr/>
        <w:t>Villalpando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Manuel</w:t>
      </w:r>
      <w:r>
        <w:rPr>
          <w:spacing w:val="-2"/>
        </w:rPr>
        <w:t> </w:t>
      </w:r>
      <w:r>
        <w:rPr/>
        <w:t>Reyes</w:t>
      </w:r>
      <w:r>
        <w:rPr>
          <w:spacing w:val="-3"/>
        </w:rPr>
        <w:t> </w:t>
      </w:r>
      <w:r>
        <w:rPr/>
        <w:t>Coyt,</w:t>
      </w:r>
      <w:r>
        <w:rPr>
          <w:spacing w:val="-1"/>
        </w:rPr>
        <w:t> </w:t>
      </w:r>
      <w:r>
        <w:rPr/>
        <w:t>en</w:t>
      </w:r>
      <w:r>
        <w:rPr>
          <w:spacing w:val="-4"/>
        </w:rPr>
        <w:t> </w:t>
      </w:r>
      <w:r>
        <w:rPr/>
        <w:t>cuanto</w:t>
      </w:r>
      <w:r>
        <w:rPr>
          <w:spacing w:val="1"/>
        </w:rPr>
        <w:t> </w:t>
      </w:r>
      <w:r>
        <w:rPr/>
        <w:t>regidor</w:t>
      </w:r>
      <w:r>
        <w:rPr>
          <w:spacing w:val="-76"/>
        </w:rPr>
        <w:t> </w:t>
      </w:r>
      <w:r>
        <w:rPr/>
        <w:t>propietario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regidora</w:t>
      </w:r>
      <w:r>
        <w:rPr>
          <w:spacing w:val="1"/>
        </w:rPr>
        <w:t> </w:t>
      </w:r>
      <w:r>
        <w:rPr/>
        <w:t>suplente,</w:t>
      </w:r>
      <w:r>
        <w:rPr>
          <w:spacing w:val="1"/>
        </w:rPr>
        <w:t> </w:t>
      </w:r>
      <w:r>
        <w:rPr/>
        <w:t>respectivamente,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desprendan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solicitudes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aquí</w:t>
      </w:r>
      <w:r>
        <w:rPr>
          <w:spacing w:val="-3"/>
        </w:rPr>
        <w:t> </w:t>
      </w:r>
      <w:r>
        <w:rPr/>
        <w:t>actores</w:t>
      </w:r>
      <w:r>
        <w:rPr>
          <w:vertAlign w:val="superscript"/>
        </w:rPr>
        <w:t>17</w:t>
      </w:r>
      <w:r>
        <w:rPr>
          <w:vertAlign w:val="baseline"/>
        </w:rPr>
        <w:t>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1809" w:firstLine="0"/>
        <w:jc w:val="both"/>
        <w:rPr>
          <w:sz w:val="28"/>
        </w:rPr>
      </w:pP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diecisiete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abril,</w:t>
      </w:r>
      <w:r>
        <w:rPr>
          <w:spacing w:val="-10"/>
          <w:sz w:val="28"/>
        </w:rPr>
        <w:t> </w:t>
      </w:r>
      <w:r>
        <w:rPr>
          <w:sz w:val="28"/>
        </w:rPr>
        <w:t>los</w:t>
      </w:r>
      <w:r>
        <w:rPr>
          <w:spacing w:val="-9"/>
          <w:sz w:val="28"/>
        </w:rPr>
        <w:t> </w:t>
      </w:r>
      <w:r>
        <w:rPr>
          <w:sz w:val="28"/>
        </w:rPr>
        <w:t>representantes</w:t>
      </w:r>
      <w:r>
        <w:rPr>
          <w:spacing w:val="-10"/>
          <w:sz w:val="28"/>
        </w:rPr>
        <w:t> </w:t>
      </w:r>
      <w:r>
        <w:rPr>
          <w:sz w:val="28"/>
        </w:rPr>
        <w:t>del</w:t>
      </w:r>
      <w:r>
        <w:rPr>
          <w:spacing w:val="-8"/>
          <w:sz w:val="28"/>
        </w:rPr>
        <w:t> </w:t>
      </w:r>
      <w:r>
        <w:rPr>
          <w:rFonts w:ascii="Arial" w:hAnsi="Arial"/>
          <w:i/>
          <w:sz w:val="28"/>
        </w:rPr>
        <w:t>PAN,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PRI</w:t>
      </w:r>
      <w:r>
        <w:rPr>
          <w:rFonts w:ascii="Arial" w:hAnsi="Arial"/>
          <w:i/>
          <w:spacing w:val="-10"/>
          <w:sz w:val="28"/>
        </w:rPr>
        <w:t> </w:t>
      </w:r>
      <w:r>
        <w:rPr>
          <w:sz w:val="28"/>
        </w:rPr>
        <w:t>y</w:t>
      </w:r>
      <w:r>
        <w:rPr>
          <w:spacing w:val="-8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-76"/>
          <w:sz w:val="28"/>
        </w:rPr>
        <w:t> </w:t>
      </w:r>
      <w:r>
        <w:rPr>
          <w:sz w:val="28"/>
        </w:rPr>
        <w:t>presentaron ante el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escrito de notificación de integración de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13"/>
          <w:sz w:val="28"/>
        </w:rPr>
        <w:t> </w:t>
      </w:r>
      <w:r>
        <w:rPr>
          <w:sz w:val="28"/>
        </w:rPr>
        <w:t>candidatura</w:t>
      </w:r>
      <w:r>
        <w:rPr>
          <w:spacing w:val="-12"/>
          <w:sz w:val="28"/>
        </w:rPr>
        <w:t> </w:t>
      </w:r>
      <w:r>
        <w:rPr>
          <w:sz w:val="28"/>
        </w:rPr>
        <w:t>común</w:t>
      </w:r>
      <w:r>
        <w:rPr>
          <w:spacing w:val="-12"/>
          <w:sz w:val="28"/>
        </w:rPr>
        <w:t> </w:t>
      </w:r>
      <w:r>
        <w:rPr>
          <w:sz w:val="28"/>
        </w:rPr>
        <w:t>suscrita</w:t>
      </w:r>
      <w:r>
        <w:rPr>
          <w:spacing w:val="-14"/>
          <w:sz w:val="28"/>
        </w:rPr>
        <w:t> </w:t>
      </w:r>
      <w:r>
        <w:rPr>
          <w:sz w:val="28"/>
        </w:rPr>
        <w:t>por</w:t>
      </w:r>
      <w:r>
        <w:rPr>
          <w:spacing w:val="-12"/>
          <w:sz w:val="28"/>
        </w:rPr>
        <w:t> </w:t>
      </w:r>
      <w:r>
        <w:rPr>
          <w:sz w:val="28"/>
        </w:rPr>
        <w:t>sus</w:t>
      </w:r>
      <w:r>
        <w:rPr>
          <w:spacing w:val="-10"/>
          <w:sz w:val="28"/>
        </w:rPr>
        <w:t> </w:t>
      </w:r>
      <w:r>
        <w:rPr>
          <w:sz w:val="28"/>
        </w:rPr>
        <w:t>partidos,</w:t>
      </w:r>
      <w:r>
        <w:rPr>
          <w:spacing w:val="-10"/>
          <w:sz w:val="28"/>
        </w:rPr>
        <w:t> </w:t>
      </w:r>
      <w:r>
        <w:rPr>
          <w:sz w:val="28"/>
        </w:rPr>
        <w:t>agregando</w:t>
      </w:r>
      <w:r>
        <w:rPr>
          <w:spacing w:val="-75"/>
          <w:sz w:val="28"/>
        </w:rPr>
        <w:t> </w:t>
      </w:r>
      <w:r>
        <w:rPr>
          <w:sz w:val="28"/>
        </w:rPr>
        <w:t>como</w:t>
      </w:r>
      <w:r>
        <w:rPr>
          <w:spacing w:val="-3"/>
          <w:sz w:val="28"/>
        </w:rPr>
        <w:t> </w:t>
      </w:r>
      <w:r>
        <w:rPr>
          <w:sz w:val="28"/>
        </w:rPr>
        <w:t>anexo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planilla</w:t>
      </w:r>
      <w:r>
        <w:rPr>
          <w:spacing w:val="-2"/>
          <w:sz w:val="28"/>
        </w:rPr>
        <w:t> </w:t>
      </w:r>
      <w:r>
        <w:rPr>
          <w:sz w:val="28"/>
        </w:rPr>
        <w:t>correspondiente</w:t>
      </w:r>
      <w:r>
        <w:rPr>
          <w:spacing w:val="-3"/>
          <w:sz w:val="28"/>
        </w:rPr>
        <w:t> </w:t>
      </w:r>
      <w:r>
        <w:rPr>
          <w:sz w:val="28"/>
        </w:rPr>
        <w:t>al</w:t>
      </w:r>
      <w:r>
        <w:rPr>
          <w:spacing w:val="-4"/>
          <w:sz w:val="28"/>
        </w:rPr>
        <w:t> </w:t>
      </w:r>
      <w:r>
        <w:rPr>
          <w:sz w:val="28"/>
        </w:rPr>
        <w:t>municipio</w:t>
      </w:r>
      <w:r>
        <w:rPr>
          <w:spacing w:val="-5"/>
          <w:sz w:val="28"/>
        </w:rPr>
        <w:t> </w:t>
      </w:r>
      <w:r>
        <w:rPr>
          <w:sz w:val="28"/>
        </w:rPr>
        <w:t>de</w:t>
      </w:r>
      <w:r>
        <w:rPr>
          <w:spacing w:val="2"/>
          <w:sz w:val="28"/>
        </w:rPr>
        <w:t> </w:t>
      </w:r>
      <w:r>
        <w:rPr>
          <w:sz w:val="28"/>
        </w:rPr>
        <w:t>Jiquilpan,</w:t>
      </w:r>
      <w:r>
        <w:rPr>
          <w:spacing w:val="-3"/>
          <w:sz w:val="28"/>
        </w:rPr>
        <w:t> </w:t>
      </w:r>
      <w:r>
        <w:rPr>
          <w:sz w:val="28"/>
        </w:rPr>
        <w:t>y</w:t>
      </w:r>
      <w:r>
        <w:rPr>
          <w:spacing w:val="-76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donde</w:t>
      </w:r>
      <w:r>
        <w:rPr>
          <w:spacing w:val="-13"/>
          <w:sz w:val="28"/>
        </w:rPr>
        <w:t> </w:t>
      </w:r>
      <w:r>
        <w:rPr>
          <w:sz w:val="28"/>
        </w:rPr>
        <w:t>ratificaron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3"/>
          <w:sz w:val="28"/>
        </w:rPr>
        <w:t> </w:t>
      </w:r>
      <w:r>
        <w:rPr>
          <w:sz w:val="28"/>
        </w:rPr>
        <w:t>la</w:t>
      </w:r>
      <w:r>
        <w:rPr>
          <w:spacing w:val="-13"/>
          <w:sz w:val="28"/>
        </w:rPr>
        <w:t> </w:t>
      </w:r>
      <w:r>
        <w:rPr>
          <w:sz w:val="28"/>
        </w:rPr>
        <w:t>sexta</w:t>
      </w:r>
      <w:r>
        <w:rPr>
          <w:spacing w:val="-12"/>
          <w:sz w:val="28"/>
        </w:rPr>
        <w:t> </w:t>
      </w:r>
      <w:r>
        <w:rPr>
          <w:sz w:val="28"/>
        </w:rPr>
        <w:t>posición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6"/>
          <w:sz w:val="28"/>
        </w:rPr>
        <w:t> </w:t>
      </w:r>
      <w:r>
        <w:rPr>
          <w:sz w:val="28"/>
        </w:rPr>
        <w:t>regidurías</w:t>
      </w:r>
      <w:r>
        <w:rPr>
          <w:spacing w:val="-11"/>
          <w:sz w:val="28"/>
        </w:rPr>
        <w:t> </w:t>
      </w:r>
      <w:r>
        <w:rPr>
          <w:sz w:val="28"/>
        </w:rPr>
        <w:t>a</w:t>
      </w:r>
      <w:r>
        <w:rPr>
          <w:spacing w:val="-13"/>
          <w:sz w:val="28"/>
        </w:rPr>
        <w:t> </w:t>
      </w:r>
      <w:r>
        <w:rPr>
          <w:sz w:val="28"/>
        </w:rPr>
        <w:t>los</w:t>
      </w:r>
      <w:r>
        <w:rPr>
          <w:spacing w:val="-12"/>
          <w:sz w:val="28"/>
        </w:rPr>
        <w:t> </w:t>
      </w:r>
      <w:r>
        <w:rPr>
          <w:sz w:val="28"/>
        </w:rPr>
        <w:t>actores</w:t>
      </w:r>
      <w:r>
        <w:rPr>
          <w:spacing w:val="-75"/>
          <w:sz w:val="28"/>
        </w:rPr>
        <w:t> </w:t>
      </w:r>
      <w:r>
        <w:rPr>
          <w:sz w:val="28"/>
        </w:rPr>
        <w:t>Arnulfo</w:t>
      </w:r>
      <w:r>
        <w:rPr>
          <w:spacing w:val="-14"/>
          <w:sz w:val="28"/>
        </w:rPr>
        <w:t> </w:t>
      </w:r>
      <w:r>
        <w:rPr>
          <w:sz w:val="28"/>
        </w:rPr>
        <w:t>Gálvez</w:t>
      </w:r>
      <w:r>
        <w:rPr>
          <w:spacing w:val="-13"/>
          <w:sz w:val="28"/>
        </w:rPr>
        <w:t> </w:t>
      </w:r>
      <w:r>
        <w:rPr>
          <w:sz w:val="28"/>
        </w:rPr>
        <w:t>Grimaldo</w:t>
      </w:r>
      <w:r>
        <w:rPr>
          <w:spacing w:val="-14"/>
          <w:sz w:val="28"/>
        </w:rPr>
        <w:t> </w:t>
      </w:r>
      <w:r>
        <w:rPr>
          <w:sz w:val="28"/>
        </w:rPr>
        <w:t>y</w:t>
      </w:r>
      <w:r>
        <w:rPr>
          <w:spacing w:val="-12"/>
          <w:sz w:val="28"/>
        </w:rPr>
        <w:t> </w:t>
      </w:r>
      <w:r>
        <w:rPr>
          <w:sz w:val="28"/>
        </w:rPr>
        <w:t>Norma</w:t>
      </w:r>
      <w:r>
        <w:rPr>
          <w:spacing w:val="-14"/>
          <w:sz w:val="28"/>
        </w:rPr>
        <w:t> </w:t>
      </w:r>
      <w:r>
        <w:rPr>
          <w:sz w:val="28"/>
        </w:rPr>
        <w:t>Yadira</w:t>
      </w:r>
      <w:r>
        <w:rPr>
          <w:spacing w:val="-11"/>
          <w:sz w:val="28"/>
        </w:rPr>
        <w:t> </w:t>
      </w:r>
      <w:r>
        <w:rPr>
          <w:sz w:val="28"/>
        </w:rPr>
        <w:t>Álvarez</w:t>
      </w:r>
      <w:r>
        <w:rPr>
          <w:spacing w:val="-12"/>
          <w:sz w:val="28"/>
        </w:rPr>
        <w:t> </w:t>
      </w:r>
      <w:r>
        <w:rPr>
          <w:sz w:val="28"/>
        </w:rPr>
        <w:t>Trujillo,</w:t>
      </w:r>
      <w:r>
        <w:rPr>
          <w:spacing w:val="-13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cuanto</w:t>
      </w:r>
      <w:r>
        <w:rPr>
          <w:spacing w:val="-75"/>
          <w:sz w:val="28"/>
        </w:rPr>
        <w:t> </w:t>
      </w:r>
      <w:r>
        <w:rPr>
          <w:sz w:val="28"/>
        </w:rPr>
        <w:t>propietario</w:t>
      </w:r>
      <w:r>
        <w:rPr>
          <w:spacing w:val="-3"/>
          <w:sz w:val="28"/>
        </w:rPr>
        <w:t> </w:t>
      </w:r>
      <w:r>
        <w:rPr>
          <w:sz w:val="28"/>
        </w:rPr>
        <w:t>y</w:t>
      </w:r>
      <w:r>
        <w:rPr>
          <w:spacing w:val="-1"/>
          <w:sz w:val="28"/>
        </w:rPr>
        <w:t> </w:t>
      </w:r>
      <w:r>
        <w:rPr>
          <w:sz w:val="28"/>
        </w:rPr>
        <w:t>suplente,</w:t>
      </w:r>
      <w:r>
        <w:rPr>
          <w:spacing w:val="-1"/>
          <w:sz w:val="28"/>
        </w:rPr>
        <w:t> </w:t>
      </w:r>
      <w:r>
        <w:rPr>
          <w:sz w:val="28"/>
        </w:rPr>
        <w:t>respectivamente</w:t>
      </w:r>
      <w:r>
        <w:rPr>
          <w:sz w:val="28"/>
          <w:vertAlign w:val="superscript"/>
        </w:rPr>
        <w:t>18</w:t>
      </w:r>
      <w:r>
        <w:rPr>
          <w:sz w:val="28"/>
          <w:vertAlign w:val="baseline"/>
        </w:rPr>
        <w:t>.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1809" w:firstLine="0"/>
        <w:jc w:val="both"/>
        <w:rPr>
          <w:sz w:val="28"/>
        </w:rPr>
      </w:pP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dieciocho</w:t>
      </w:r>
      <w:r>
        <w:rPr>
          <w:spacing w:val="1"/>
          <w:sz w:val="28"/>
        </w:rPr>
        <w:t> </w:t>
      </w:r>
      <w:r>
        <w:rPr>
          <w:sz w:val="28"/>
        </w:rPr>
        <w:t>siguiente,</w:t>
      </w:r>
      <w:r>
        <w:rPr>
          <w:spacing w:val="1"/>
          <w:sz w:val="28"/>
        </w:rPr>
        <w:t> </w:t>
      </w:r>
      <w:r>
        <w:rPr>
          <w:sz w:val="28"/>
        </w:rPr>
        <w:t>mediante</w:t>
      </w:r>
      <w:r>
        <w:rPr>
          <w:spacing w:val="1"/>
          <w:sz w:val="28"/>
        </w:rPr>
        <w:t> </w:t>
      </w:r>
      <w:r>
        <w:rPr>
          <w:sz w:val="28"/>
        </w:rPr>
        <w:t>escrito</w:t>
      </w:r>
      <w:r>
        <w:rPr>
          <w:spacing w:val="1"/>
          <w:sz w:val="28"/>
        </w:rPr>
        <w:t> </w:t>
      </w:r>
      <w:r>
        <w:rPr>
          <w:sz w:val="28"/>
        </w:rPr>
        <w:t>signado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representantes de los partidos Acción Nacional, Revolucionario</w:t>
      </w:r>
      <w:r>
        <w:rPr>
          <w:spacing w:val="1"/>
          <w:sz w:val="28"/>
        </w:rPr>
        <w:t> </w:t>
      </w:r>
      <w:r>
        <w:rPr>
          <w:sz w:val="28"/>
        </w:rPr>
        <w:t>Institucional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Revolución</w:t>
      </w:r>
      <w:r>
        <w:rPr>
          <w:spacing w:val="1"/>
          <w:sz w:val="28"/>
        </w:rPr>
        <w:t> </w:t>
      </w:r>
      <w:r>
        <w:rPr>
          <w:sz w:val="28"/>
        </w:rPr>
        <w:t>Democrática</w:t>
      </w:r>
      <w:r>
        <w:rPr>
          <w:rFonts w:ascii="Arial" w:hAnsi="Arial"/>
          <w:i/>
          <w:sz w:val="28"/>
        </w:rPr>
        <w:t>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hizo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-75"/>
          <w:sz w:val="28"/>
        </w:rPr>
        <w:t> </w:t>
      </w:r>
      <w:r>
        <w:rPr>
          <w:sz w:val="28"/>
        </w:rPr>
        <w:t>conocimiento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integración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planillas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</w:t>
      </w:r>
      <w:r>
        <w:rPr>
          <w:spacing w:val="1"/>
          <w:sz w:val="28"/>
        </w:rPr>
        <w:t> </w:t>
      </w:r>
      <w:r>
        <w:rPr>
          <w:sz w:val="28"/>
        </w:rPr>
        <w:t>comunes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postulaban</w:t>
      </w:r>
      <w:r>
        <w:rPr>
          <w:spacing w:val="1"/>
          <w:sz w:val="28"/>
        </w:rPr>
        <w:t> </w:t>
      </w:r>
      <w:r>
        <w:rPr>
          <w:sz w:val="28"/>
        </w:rPr>
        <w:t>dichos</w:t>
      </w:r>
      <w:r>
        <w:rPr>
          <w:spacing w:val="1"/>
          <w:sz w:val="28"/>
        </w:rPr>
        <w:t> </w:t>
      </w:r>
      <w:r>
        <w:rPr>
          <w:sz w:val="28"/>
        </w:rPr>
        <w:t>partidos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encontraban con algunas discrepancias derivadas de errores de</w:t>
      </w:r>
      <w:r>
        <w:rPr>
          <w:spacing w:val="1"/>
          <w:sz w:val="28"/>
        </w:rPr>
        <w:t> </w:t>
      </w:r>
      <w:r>
        <w:rPr>
          <w:sz w:val="28"/>
        </w:rPr>
        <w:t>captura en el sistema de captura e impresión de formatos para el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refiriendo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integración</w:t>
      </w:r>
      <w:r>
        <w:rPr>
          <w:spacing w:val="1"/>
          <w:sz w:val="28"/>
        </w:rPr>
        <w:t> </w:t>
      </w:r>
      <w:r>
        <w:rPr>
          <w:sz w:val="28"/>
        </w:rPr>
        <w:t>correcta</w:t>
      </w:r>
      <w:r>
        <w:rPr>
          <w:spacing w:val="-75"/>
          <w:sz w:val="28"/>
        </w:rPr>
        <w:t> </w:t>
      </w:r>
      <w:r>
        <w:rPr>
          <w:sz w:val="28"/>
        </w:rPr>
        <w:t>conforme a los escritos signados por los representantes de dichos</w:t>
      </w:r>
      <w:r>
        <w:rPr>
          <w:spacing w:val="-75"/>
          <w:sz w:val="28"/>
        </w:rPr>
        <w:t> </w:t>
      </w:r>
      <w:r>
        <w:rPr>
          <w:sz w:val="28"/>
        </w:rPr>
        <w:t>partidos</w:t>
      </w:r>
      <w:r>
        <w:rPr>
          <w:spacing w:val="-9"/>
          <w:sz w:val="28"/>
        </w:rPr>
        <w:t> </w:t>
      </w:r>
      <w:r>
        <w:rPr>
          <w:sz w:val="28"/>
        </w:rPr>
        <w:t>era,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12"/>
          <w:sz w:val="28"/>
        </w:rPr>
        <w:t> </w:t>
      </w:r>
      <w:r>
        <w:rPr>
          <w:sz w:val="28"/>
        </w:rPr>
        <w:t>el</w:t>
      </w:r>
      <w:r>
        <w:rPr>
          <w:spacing w:val="-11"/>
          <w:sz w:val="28"/>
        </w:rPr>
        <w:t> </w:t>
      </w:r>
      <w:r>
        <w:rPr>
          <w:sz w:val="28"/>
        </w:rPr>
        <w:t>caso</w:t>
      </w:r>
      <w:r>
        <w:rPr>
          <w:spacing w:val="-10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particular</w:t>
      </w:r>
      <w:r>
        <w:rPr>
          <w:spacing w:val="-12"/>
          <w:sz w:val="28"/>
        </w:rPr>
        <w:t> </w:t>
      </w:r>
      <w:r>
        <w:rPr>
          <w:sz w:val="28"/>
        </w:rPr>
        <w:t>para</w:t>
      </w:r>
      <w:r>
        <w:rPr>
          <w:spacing w:val="-9"/>
          <w:sz w:val="28"/>
        </w:rPr>
        <w:t> </w:t>
      </w:r>
      <w:r>
        <w:rPr>
          <w:sz w:val="28"/>
        </w:rPr>
        <w:t>el</w:t>
      </w:r>
      <w:r>
        <w:rPr>
          <w:spacing w:val="-12"/>
          <w:sz w:val="28"/>
        </w:rPr>
        <w:t> </w:t>
      </w:r>
      <w:r>
        <w:rPr>
          <w:sz w:val="28"/>
        </w:rPr>
        <w:t>municipio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9"/>
          <w:sz w:val="28"/>
        </w:rPr>
        <w:t> </w:t>
      </w:r>
      <w:r>
        <w:rPr>
          <w:sz w:val="28"/>
        </w:rPr>
        <w:t>Jiquilpan,</w:t>
      </w:r>
      <w:r>
        <w:rPr>
          <w:spacing w:val="-75"/>
          <w:sz w:val="28"/>
        </w:rPr>
        <w:t> </w:t>
      </w:r>
      <w:r>
        <w:rPr>
          <w:sz w:val="28"/>
        </w:rPr>
        <w:t>en</w:t>
      </w:r>
      <w:r>
        <w:rPr>
          <w:spacing w:val="-15"/>
          <w:sz w:val="28"/>
        </w:rPr>
        <w:t> </w:t>
      </w:r>
      <w:r>
        <w:rPr>
          <w:sz w:val="28"/>
        </w:rPr>
        <w:t>su</w:t>
      </w:r>
      <w:r>
        <w:rPr>
          <w:spacing w:val="-16"/>
          <w:sz w:val="28"/>
        </w:rPr>
        <w:t> </w:t>
      </w:r>
      <w:r>
        <w:rPr>
          <w:sz w:val="28"/>
        </w:rPr>
        <w:t>sexta</w:t>
      </w:r>
      <w:r>
        <w:rPr>
          <w:spacing w:val="-16"/>
          <w:sz w:val="28"/>
        </w:rPr>
        <w:t> </w:t>
      </w:r>
      <w:r>
        <w:rPr>
          <w:sz w:val="28"/>
        </w:rPr>
        <w:t>regiduría</w:t>
      </w:r>
      <w:r>
        <w:rPr>
          <w:spacing w:val="-14"/>
          <w:sz w:val="28"/>
        </w:rPr>
        <w:t> </w:t>
      </w:r>
      <w:r>
        <w:rPr>
          <w:sz w:val="28"/>
        </w:rPr>
        <w:t>para</w:t>
      </w:r>
      <w:r>
        <w:rPr>
          <w:spacing w:val="-13"/>
          <w:sz w:val="28"/>
        </w:rPr>
        <w:t> </w:t>
      </w:r>
      <w:r>
        <w:rPr>
          <w:sz w:val="28"/>
        </w:rPr>
        <w:t>Arnulfo</w:t>
      </w:r>
      <w:r>
        <w:rPr>
          <w:spacing w:val="-16"/>
          <w:sz w:val="28"/>
        </w:rPr>
        <w:t> </w:t>
      </w:r>
      <w:r>
        <w:rPr>
          <w:sz w:val="28"/>
        </w:rPr>
        <w:t>Gálvez</w:t>
      </w:r>
      <w:r>
        <w:rPr>
          <w:spacing w:val="-12"/>
          <w:sz w:val="28"/>
        </w:rPr>
        <w:t> </w:t>
      </w:r>
      <w:r>
        <w:rPr>
          <w:sz w:val="28"/>
        </w:rPr>
        <w:t>Grimaldo</w:t>
      </w:r>
      <w:r>
        <w:rPr>
          <w:spacing w:val="-14"/>
          <w:sz w:val="28"/>
        </w:rPr>
        <w:t> </w:t>
      </w:r>
      <w:r>
        <w:rPr>
          <w:sz w:val="28"/>
        </w:rPr>
        <w:t>y</w:t>
      </w:r>
      <w:r>
        <w:rPr>
          <w:spacing w:val="-16"/>
          <w:sz w:val="28"/>
        </w:rPr>
        <w:t> </w:t>
      </w:r>
      <w:r>
        <w:rPr>
          <w:sz w:val="28"/>
        </w:rPr>
        <w:t>Norma</w:t>
      </w:r>
      <w:r>
        <w:rPr>
          <w:spacing w:val="-14"/>
          <w:sz w:val="28"/>
        </w:rPr>
        <w:t> </w:t>
      </w:r>
      <w:r>
        <w:rPr>
          <w:sz w:val="28"/>
        </w:rPr>
        <w:t>Yadira</w:t>
      </w:r>
      <w:r>
        <w:rPr>
          <w:spacing w:val="-75"/>
          <w:sz w:val="28"/>
        </w:rPr>
        <w:t> </w:t>
      </w:r>
      <w:r>
        <w:rPr>
          <w:sz w:val="28"/>
        </w:rPr>
        <w:t>Álvarez</w:t>
      </w:r>
      <w:r>
        <w:rPr>
          <w:spacing w:val="1"/>
          <w:sz w:val="28"/>
        </w:rPr>
        <w:t> </w:t>
      </w:r>
      <w:r>
        <w:rPr>
          <w:sz w:val="28"/>
        </w:rPr>
        <w:t>Trujillo,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cuanto</w:t>
      </w:r>
      <w:r>
        <w:rPr>
          <w:spacing w:val="1"/>
          <w:sz w:val="28"/>
        </w:rPr>
        <w:t> </w:t>
      </w:r>
      <w:r>
        <w:rPr>
          <w:sz w:val="28"/>
        </w:rPr>
        <w:t>propietario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suplente,</w:t>
      </w:r>
      <w:r>
        <w:rPr>
          <w:spacing w:val="1"/>
          <w:sz w:val="28"/>
        </w:rPr>
        <w:t> </w:t>
      </w:r>
      <w:r>
        <w:rPr>
          <w:sz w:val="28"/>
        </w:rPr>
        <w:t>respectivamente</w:t>
      </w:r>
      <w:r>
        <w:rPr>
          <w:sz w:val="28"/>
          <w:vertAlign w:val="superscript"/>
        </w:rPr>
        <w:t>19</w:t>
      </w:r>
      <w:r>
        <w:rPr>
          <w:sz w:val="28"/>
          <w:vertAlign w:val="baseline"/>
        </w:rPr>
        <w:t>.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1808" w:firstLine="0"/>
        <w:jc w:val="both"/>
        <w:rPr>
          <w:sz w:val="28"/>
        </w:rPr>
      </w:pPr>
      <w:r>
        <w:rPr>
          <w:sz w:val="28"/>
        </w:rPr>
        <w:t>En la misma fecha, el Consejo General del </w:t>
      </w:r>
      <w:r>
        <w:rPr>
          <w:rFonts w:ascii="Arial"/>
          <w:i/>
          <w:sz w:val="28"/>
        </w:rPr>
        <w:t>IEM </w:t>
      </w:r>
      <w:r>
        <w:rPr>
          <w:sz w:val="28"/>
        </w:rPr>
        <w:t>aprueba el</w:t>
      </w:r>
      <w:r>
        <w:rPr>
          <w:spacing w:val="1"/>
          <w:sz w:val="28"/>
        </w:rPr>
        <w:t> </w:t>
      </w:r>
      <w:r>
        <w:rPr>
          <w:sz w:val="28"/>
        </w:rPr>
        <w:t>acuerdo</w:t>
      </w:r>
      <w:r>
        <w:rPr>
          <w:spacing w:val="1"/>
          <w:sz w:val="28"/>
        </w:rPr>
        <w:t> </w:t>
      </w:r>
      <w:r>
        <w:rPr>
          <w:sz w:val="28"/>
        </w:rPr>
        <w:t>IEM-CG-142/2021,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contiene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dictamen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solicitudes</w:t>
      </w:r>
      <w:r>
        <w:rPr>
          <w:spacing w:val="34"/>
          <w:sz w:val="28"/>
        </w:rPr>
        <w:t> </w:t>
      </w:r>
      <w:r>
        <w:rPr>
          <w:sz w:val="28"/>
        </w:rPr>
        <w:t>de</w:t>
      </w:r>
      <w:r>
        <w:rPr>
          <w:spacing w:val="33"/>
          <w:sz w:val="28"/>
        </w:rPr>
        <w:t> </w:t>
      </w:r>
      <w:r>
        <w:rPr>
          <w:sz w:val="28"/>
        </w:rPr>
        <w:t>registro</w:t>
      </w:r>
      <w:r>
        <w:rPr>
          <w:spacing w:val="33"/>
          <w:sz w:val="28"/>
        </w:rPr>
        <w:t> </w:t>
      </w:r>
      <w:r>
        <w:rPr>
          <w:sz w:val="28"/>
        </w:rPr>
        <w:t>de</w:t>
      </w:r>
      <w:r>
        <w:rPr>
          <w:spacing w:val="33"/>
          <w:sz w:val="28"/>
        </w:rPr>
        <w:t> </w:t>
      </w:r>
      <w:r>
        <w:rPr>
          <w:sz w:val="28"/>
        </w:rPr>
        <w:t>las</w:t>
      </w:r>
      <w:r>
        <w:rPr>
          <w:spacing w:val="34"/>
          <w:sz w:val="28"/>
        </w:rPr>
        <w:t> </w:t>
      </w:r>
      <w:r>
        <w:rPr>
          <w:sz w:val="28"/>
        </w:rPr>
        <w:t>planillas</w:t>
      </w:r>
      <w:r>
        <w:rPr>
          <w:spacing w:val="34"/>
          <w:sz w:val="28"/>
        </w:rPr>
        <w:t> </w:t>
      </w:r>
      <w:r>
        <w:rPr>
          <w:sz w:val="28"/>
        </w:rPr>
        <w:t>de</w:t>
      </w:r>
      <w:r>
        <w:rPr>
          <w:spacing w:val="32"/>
          <w:sz w:val="28"/>
        </w:rPr>
        <w:t> </w:t>
      </w:r>
      <w:r>
        <w:rPr>
          <w:sz w:val="28"/>
        </w:rPr>
        <w:t>candidaturas</w:t>
      </w:r>
      <w:r>
        <w:rPr>
          <w:spacing w:val="34"/>
          <w:sz w:val="28"/>
        </w:rPr>
        <w:t> </w:t>
      </w:r>
      <w:r>
        <w:rPr>
          <w:sz w:val="28"/>
        </w:rPr>
        <w:t>a</w:t>
      </w:r>
      <w:r>
        <w:rPr>
          <w:spacing w:val="33"/>
          <w:sz w:val="28"/>
        </w:rPr>
        <w:t> </w:t>
      </w:r>
      <w:r>
        <w:rPr>
          <w:sz w:val="28"/>
        </w:rPr>
        <w:t>integrar</w:t>
      </w:r>
    </w:p>
    <w:p>
      <w:pPr>
        <w:pStyle w:val="BodyText"/>
        <w:spacing w:before="5"/>
        <w:rPr>
          <w:sz w:val="18"/>
        </w:rPr>
      </w:pPr>
      <w:r>
        <w:rPr/>
        <w:pict>
          <v:rect style="position:absolute;margin-left:56.639999pt;margin-top:12.573174pt;width:144.050pt;height:.599980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78" w:lineRule="exact" w:before="69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17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fojas</w:t>
      </w:r>
      <w:r>
        <w:rPr>
          <w:spacing w:val="-2"/>
          <w:sz w:val="24"/>
        </w:rPr>
        <w:t> </w:t>
      </w:r>
      <w:r>
        <w:rPr>
          <w:sz w:val="24"/>
        </w:rPr>
        <w:t>223,</w:t>
      </w:r>
      <w:r>
        <w:rPr>
          <w:spacing w:val="-2"/>
          <w:sz w:val="24"/>
        </w:rPr>
        <w:t> </w:t>
      </w:r>
      <w:r>
        <w:rPr>
          <w:sz w:val="24"/>
        </w:rPr>
        <w:t>224,</w:t>
      </w:r>
      <w:r>
        <w:rPr>
          <w:spacing w:val="-1"/>
          <w:sz w:val="24"/>
        </w:rPr>
        <w:t> </w:t>
      </w:r>
      <w:r>
        <w:rPr>
          <w:sz w:val="24"/>
        </w:rPr>
        <w:t>255</w:t>
      </w:r>
      <w:r>
        <w:rPr>
          <w:spacing w:val="2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256.</w:t>
      </w:r>
    </w:p>
    <w:p>
      <w:pPr>
        <w:spacing w:line="276" w:lineRule="exact" w:before="0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18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fojas</w:t>
      </w:r>
      <w:r>
        <w:rPr>
          <w:spacing w:val="-3"/>
          <w:sz w:val="24"/>
        </w:rPr>
        <w:t> </w:t>
      </w:r>
      <w:r>
        <w:rPr>
          <w:sz w:val="24"/>
        </w:rPr>
        <w:t>20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29.</w:t>
      </w:r>
    </w:p>
    <w:p>
      <w:pPr>
        <w:spacing w:line="279" w:lineRule="exact" w:before="0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19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fojas</w:t>
      </w:r>
      <w:r>
        <w:rPr>
          <w:spacing w:val="-2"/>
          <w:sz w:val="24"/>
        </w:rPr>
        <w:t> </w:t>
      </w:r>
      <w:r>
        <w:rPr>
          <w:sz w:val="24"/>
        </w:rPr>
        <w:t>30</w:t>
      </w:r>
      <w:r>
        <w:rPr>
          <w:spacing w:val="-2"/>
          <w:sz w:val="24"/>
        </w:rPr>
        <w:t> </w:t>
      </w:r>
      <w:r>
        <w:rPr>
          <w:sz w:val="24"/>
        </w:rPr>
        <w:t>a 33.</w:t>
      </w:r>
    </w:p>
    <w:p>
      <w:pPr>
        <w:spacing w:after="0" w:line="279" w:lineRule="exact"/>
        <w:jc w:val="left"/>
        <w:rPr>
          <w:sz w:val="24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360" w:lineRule="auto" w:before="92"/>
        <w:ind w:left="1814" w:right="107" w:firstLine="0"/>
        <w:jc w:val="both"/>
        <w:rPr>
          <w:sz w:val="28"/>
        </w:rPr>
      </w:pPr>
      <w:r>
        <w:rPr>
          <w:sz w:val="28"/>
        </w:rPr>
        <w:t>ayuntamientos, postuladas en candidatura común por el </w:t>
      </w:r>
      <w:r>
        <w:rPr>
          <w:rFonts w:ascii="Arial" w:hAnsi="Arial"/>
          <w:i/>
          <w:sz w:val="28"/>
        </w:rPr>
        <w:t>PAN, PRI</w:t>
      </w:r>
      <w:r>
        <w:rPr>
          <w:rFonts w:ascii="Arial" w:hAnsi="Arial"/>
          <w:i/>
          <w:spacing w:val="-75"/>
          <w:sz w:val="28"/>
        </w:rPr>
        <w:t> </w:t>
      </w:r>
      <w:r>
        <w:rPr>
          <w:sz w:val="28"/>
        </w:rPr>
        <w:t>y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y en donde en su considerando décimo noveno, apartado</w:t>
      </w:r>
      <w:r>
        <w:rPr>
          <w:spacing w:val="1"/>
          <w:sz w:val="28"/>
        </w:rPr>
        <w:t> </w:t>
      </w:r>
      <w:r>
        <w:rPr>
          <w:sz w:val="28"/>
        </w:rPr>
        <w:t>a,</w:t>
      </w:r>
      <w:r>
        <w:rPr>
          <w:spacing w:val="1"/>
          <w:sz w:val="28"/>
        </w:rPr>
        <w:t> </w:t>
      </w:r>
      <w:r>
        <w:rPr>
          <w:sz w:val="28"/>
        </w:rPr>
        <w:t>señaló que </w:t>
      </w:r>
      <w:r>
        <w:rPr>
          <w:rFonts w:ascii="Arial" w:hAnsi="Arial"/>
          <w:i/>
          <w:sz w:val="28"/>
        </w:rPr>
        <w:t>“se dio cuenta de diversas renuncias y faltantes en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la documentación de diversas planillas, respecto de las cuales se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formularon</w:t>
      </w:r>
      <w:r>
        <w:rPr>
          <w:rFonts w:ascii="Arial" w:hAnsi="Arial"/>
          <w:i/>
          <w:spacing w:val="-8"/>
          <w:sz w:val="28"/>
        </w:rPr>
        <w:t> </w:t>
      </w:r>
      <w:r>
        <w:rPr>
          <w:rFonts w:ascii="Arial" w:hAnsi="Arial"/>
          <w:i/>
          <w:sz w:val="28"/>
        </w:rPr>
        <w:t>sendos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requerimientos;</w:t>
      </w:r>
      <w:r>
        <w:rPr>
          <w:rFonts w:ascii="Arial" w:hAnsi="Arial"/>
          <w:i/>
          <w:spacing w:val="-2"/>
          <w:sz w:val="28"/>
        </w:rPr>
        <w:t> </w:t>
      </w:r>
      <w:r>
        <w:rPr>
          <w:rFonts w:ascii="Arial" w:hAnsi="Arial"/>
          <w:i/>
          <w:sz w:val="28"/>
        </w:rPr>
        <w:t>no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obstante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la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respuesta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partidos políticos postulantes y derivado de una nueva revisión, 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la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fecha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se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advierten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subsistentes</w:t>
      </w:r>
      <w:r>
        <w:rPr>
          <w:rFonts w:ascii="Arial" w:hAnsi="Arial"/>
          <w:i/>
          <w:spacing w:val="-11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-14"/>
          <w:sz w:val="28"/>
        </w:rPr>
        <w:t> </w:t>
      </w:r>
      <w:r>
        <w:rPr>
          <w:rFonts w:ascii="Arial" w:hAnsi="Arial"/>
          <w:i/>
          <w:sz w:val="28"/>
        </w:rPr>
        <w:t>siguientes:”,</w:t>
      </w:r>
      <w:r>
        <w:rPr>
          <w:rFonts w:ascii="Arial" w:hAnsi="Arial"/>
          <w:i/>
          <w:spacing w:val="-9"/>
          <w:sz w:val="28"/>
        </w:rPr>
        <w:t> </w:t>
      </w:r>
      <w:r>
        <w:rPr>
          <w:sz w:val="28"/>
        </w:rPr>
        <w:t>señalando</w:t>
      </w:r>
      <w:r>
        <w:rPr>
          <w:spacing w:val="-9"/>
          <w:sz w:val="28"/>
        </w:rPr>
        <w:t> </w:t>
      </w:r>
      <w:r>
        <w:rPr>
          <w:sz w:val="28"/>
        </w:rPr>
        <w:t>entre</w:t>
      </w:r>
      <w:r>
        <w:rPr>
          <w:spacing w:val="-76"/>
          <w:sz w:val="28"/>
        </w:rPr>
        <w:t> </w:t>
      </w:r>
      <w:r>
        <w:rPr>
          <w:sz w:val="28"/>
        </w:rPr>
        <w:t>otras, la fórmula sexta de regidurías del municipio de Jiquilpan;</w:t>
      </w:r>
      <w:r>
        <w:rPr>
          <w:spacing w:val="1"/>
          <w:sz w:val="28"/>
        </w:rPr>
        <w:t> </w:t>
      </w:r>
      <w:r>
        <w:rPr>
          <w:sz w:val="28"/>
        </w:rPr>
        <w:t>destacando</w:t>
      </w:r>
      <w:r>
        <w:rPr>
          <w:spacing w:val="-6"/>
          <w:sz w:val="28"/>
        </w:rPr>
        <w:t> </w:t>
      </w:r>
      <w:r>
        <w:rPr>
          <w:sz w:val="28"/>
        </w:rPr>
        <w:t>además</w:t>
      </w:r>
      <w:r>
        <w:rPr>
          <w:spacing w:val="-4"/>
          <w:sz w:val="28"/>
        </w:rPr>
        <w:t> </w:t>
      </w:r>
      <w:r>
        <w:rPr>
          <w:sz w:val="28"/>
        </w:rPr>
        <w:t>que</w:t>
      </w:r>
      <w:r>
        <w:rPr>
          <w:spacing w:val="-4"/>
          <w:sz w:val="28"/>
        </w:rPr>
        <w:t> </w:t>
      </w:r>
      <w:r>
        <w:rPr>
          <w:rFonts w:ascii="Arial" w:hAnsi="Arial"/>
          <w:i/>
          <w:sz w:val="28"/>
        </w:rPr>
        <w:t>“con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motivo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ajustes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solicitados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la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integración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planillas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candidaturas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integrar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Ayuntamientos que se enlistan, se considera necesario reservar el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pronunciamiento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respecto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candidaturas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con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se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cuenta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para un mejor análisis”</w:t>
      </w:r>
      <w:r>
        <w:rPr>
          <w:sz w:val="28"/>
        </w:rPr>
        <w:t>; de ahí que en su punto de acuerdo cuarto</w:t>
      </w:r>
      <w:r>
        <w:rPr>
          <w:spacing w:val="1"/>
          <w:sz w:val="28"/>
        </w:rPr>
        <w:t> </w:t>
      </w:r>
      <w:r>
        <w:rPr>
          <w:sz w:val="28"/>
        </w:rPr>
        <w:t>se haya</w:t>
      </w:r>
      <w:r>
        <w:rPr>
          <w:spacing w:val="-2"/>
          <w:sz w:val="28"/>
        </w:rPr>
        <w:t> </w:t>
      </w:r>
      <w:r>
        <w:rPr>
          <w:sz w:val="28"/>
        </w:rPr>
        <w:t>reservado,</w:t>
      </w:r>
      <w:r>
        <w:rPr>
          <w:spacing w:val="-1"/>
          <w:sz w:val="28"/>
        </w:rPr>
        <w:t> </w:t>
      </w:r>
      <w:r>
        <w:rPr>
          <w:sz w:val="28"/>
        </w:rPr>
        <w:t>entre otras,</w:t>
      </w:r>
      <w:r>
        <w:rPr>
          <w:spacing w:val="-1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regiduría</w:t>
      </w:r>
      <w:r>
        <w:rPr>
          <w:spacing w:val="-2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sz w:val="28"/>
        </w:rPr>
        <w:t>nos</w:t>
      </w:r>
      <w:r>
        <w:rPr>
          <w:spacing w:val="-1"/>
          <w:sz w:val="28"/>
        </w:rPr>
        <w:t> </w:t>
      </w:r>
      <w:r>
        <w:rPr>
          <w:sz w:val="28"/>
        </w:rPr>
        <w:t>ocupa</w:t>
      </w:r>
      <w:r>
        <w:rPr>
          <w:sz w:val="28"/>
          <w:vertAlign w:val="superscript"/>
        </w:rPr>
        <w:t>20</w:t>
      </w:r>
      <w:r>
        <w:rPr>
          <w:sz w:val="28"/>
          <w:vertAlign w:val="baseline"/>
        </w:rPr>
        <w:t>.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pos="2602" w:val="left" w:leader="none"/>
        </w:tabs>
        <w:spacing w:line="360" w:lineRule="auto" w:before="1" w:after="0"/>
        <w:ind w:left="1814" w:right="106" w:firstLine="0"/>
        <w:jc w:val="both"/>
        <w:rPr>
          <w:rFonts w:ascii="Arial" w:hAnsi="Arial"/>
          <w:i/>
          <w:sz w:val="28"/>
        </w:rPr>
      </w:pPr>
      <w:r>
        <w:rPr>
          <w:spacing w:val="-1"/>
          <w:sz w:val="28"/>
        </w:rPr>
        <w:t>Por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último,</w:t>
      </w:r>
      <w:r>
        <w:rPr>
          <w:spacing w:val="-20"/>
          <w:sz w:val="28"/>
        </w:rPr>
        <w:t> </w:t>
      </w:r>
      <w:r>
        <w:rPr>
          <w:sz w:val="28"/>
        </w:rPr>
        <w:t>se</w:t>
      </w:r>
      <w:r>
        <w:rPr>
          <w:spacing w:val="-18"/>
          <w:sz w:val="28"/>
        </w:rPr>
        <w:t> </w:t>
      </w:r>
      <w:r>
        <w:rPr>
          <w:sz w:val="28"/>
        </w:rPr>
        <w:t>trae</w:t>
      </w:r>
      <w:r>
        <w:rPr>
          <w:spacing w:val="-18"/>
          <w:sz w:val="28"/>
        </w:rPr>
        <w:t> </w:t>
      </w:r>
      <w:r>
        <w:rPr>
          <w:sz w:val="28"/>
        </w:rPr>
        <w:t>a</w:t>
      </w:r>
      <w:r>
        <w:rPr>
          <w:spacing w:val="-18"/>
          <w:sz w:val="28"/>
        </w:rPr>
        <w:t> </w:t>
      </w:r>
      <w:r>
        <w:rPr>
          <w:sz w:val="28"/>
        </w:rPr>
        <w:t>colación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8"/>
          <w:sz w:val="28"/>
        </w:rPr>
        <w:t> </w:t>
      </w:r>
      <w:r>
        <w:rPr>
          <w:sz w:val="28"/>
        </w:rPr>
        <w:t>acuerdo</w:t>
      </w:r>
      <w:r>
        <w:rPr>
          <w:spacing w:val="-16"/>
          <w:sz w:val="28"/>
        </w:rPr>
        <w:t> </w:t>
      </w:r>
      <w:r>
        <w:rPr>
          <w:sz w:val="28"/>
        </w:rPr>
        <w:t>impugnado</w:t>
      </w:r>
      <w:r>
        <w:rPr>
          <w:spacing w:val="-18"/>
          <w:sz w:val="28"/>
        </w:rPr>
        <w:t> </w:t>
      </w:r>
      <w:r>
        <w:rPr>
          <w:sz w:val="28"/>
        </w:rPr>
        <w:t>IEM-CG-</w:t>
      </w:r>
      <w:r>
        <w:rPr>
          <w:spacing w:val="-75"/>
          <w:sz w:val="28"/>
        </w:rPr>
        <w:t> </w:t>
      </w:r>
      <w:r>
        <w:rPr>
          <w:sz w:val="28"/>
        </w:rPr>
        <w:t>176/2021</w:t>
      </w:r>
      <w:r>
        <w:rPr>
          <w:rFonts w:ascii="Arial" w:hAnsi="Arial"/>
          <w:i/>
          <w:sz w:val="28"/>
        </w:rPr>
        <w:t>,</w:t>
      </w:r>
      <w:r>
        <w:rPr>
          <w:rFonts w:ascii="Arial" w:hAnsi="Arial"/>
          <w:i/>
          <w:spacing w:val="-16"/>
          <w:sz w:val="28"/>
        </w:rPr>
        <w:t> </w:t>
      </w:r>
      <w:r>
        <w:rPr>
          <w:sz w:val="28"/>
        </w:rPr>
        <w:t>en</w:t>
      </w:r>
      <w:r>
        <w:rPr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9"/>
          <w:sz w:val="28"/>
        </w:rPr>
        <w:t> </w:t>
      </w:r>
      <w:r>
        <w:rPr>
          <w:sz w:val="28"/>
        </w:rPr>
        <w:t>cual</w:t>
      </w:r>
      <w:r>
        <w:rPr>
          <w:spacing w:val="-14"/>
          <w:sz w:val="28"/>
        </w:rPr>
        <w:t> </w:t>
      </w:r>
      <w:r>
        <w:rPr>
          <w:sz w:val="28"/>
        </w:rPr>
        <w:t>la</w:t>
      </w:r>
      <w:r>
        <w:rPr>
          <w:spacing w:val="-16"/>
          <w:sz w:val="28"/>
        </w:rPr>
        <w:t> </w:t>
      </w:r>
      <w:r>
        <w:rPr>
          <w:sz w:val="28"/>
        </w:rPr>
        <w:t>autoridad</w:t>
      </w:r>
      <w:r>
        <w:rPr>
          <w:spacing w:val="-17"/>
          <w:sz w:val="28"/>
        </w:rPr>
        <w:t> </w:t>
      </w:r>
      <w:r>
        <w:rPr>
          <w:sz w:val="28"/>
        </w:rPr>
        <w:t>responsable</w:t>
      </w:r>
      <w:r>
        <w:rPr>
          <w:spacing w:val="-16"/>
          <w:sz w:val="28"/>
        </w:rPr>
        <w:t> </w:t>
      </w:r>
      <w:r>
        <w:rPr>
          <w:sz w:val="28"/>
        </w:rPr>
        <w:t>en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8"/>
          <w:sz w:val="28"/>
        </w:rPr>
        <w:t> </w:t>
      </w:r>
      <w:r>
        <w:rPr>
          <w:sz w:val="28"/>
        </w:rPr>
        <w:t>caso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la</w:t>
      </w:r>
      <w:r>
        <w:rPr>
          <w:spacing w:val="-18"/>
          <w:sz w:val="28"/>
        </w:rPr>
        <w:t> </w:t>
      </w:r>
      <w:r>
        <w:rPr>
          <w:sz w:val="28"/>
        </w:rPr>
        <w:t>sexta</w:t>
      </w:r>
      <w:r>
        <w:rPr>
          <w:spacing w:val="-76"/>
          <w:sz w:val="28"/>
        </w:rPr>
        <w:t> </w:t>
      </w:r>
      <w:r>
        <w:rPr>
          <w:sz w:val="28"/>
        </w:rPr>
        <w:t>regiduría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municipio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Jiquilpan,</w:t>
      </w:r>
      <w:r>
        <w:rPr>
          <w:spacing w:val="1"/>
          <w:sz w:val="28"/>
        </w:rPr>
        <w:t> </w:t>
      </w:r>
      <w:r>
        <w:rPr>
          <w:sz w:val="28"/>
        </w:rPr>
        <w:t>postulada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75"/>
          <w:sz w:val="28"/>
        </w:rPr>
        <w:t> </w:t>
      </w:r>
      <w:r>
        <w:rPr>
          <w:sz w:val="28"/>
        </w:rPr>
        <w:t>común</w:t>
      </w:r>
      <w:r>
        <w:rPr>
          <w:spacing w:val="-15"/>
          <w:sz w:val="28"/>
        </w:rPr>
        <w:t> </w:t>
      </w:r>
      <w:r>
        <w:rPr>
          <w:sz w:val="28"/>
        </w:rPr>
        <w:t>por</w:t>
      </w:r>
      <w:r>
        <w:rPr>
          <w:spacing w:val="-14"/>
          <w:sz w:val="28"/>
        </w:rPr>
        <w:t> </w:t>
      </w:r>
      <w:r>
        <w:rPr>
          <w:sz w:val="28"/>
        </w:rPr>
        <w:t>el</w:t>
      </w:r>
      <w:r>
        <w:rPr>
          <w:spacing w:val="-14"/>
          <w:sz w:val="28"/>
        </w:rPr>
        <w:t> </w:t>
      </w:r>
      <w:r>
        <w:rPr>
          <w:rFonts w:ascii="Arial" w:hAnsi="Arial"/>
          <w:i/>
          <w:sz w:val="28"/>
        </w:rPr>
        <w:t>PAN,</w:t>
      </w:r>
      <w:r>
        <w:rPr>
          <w:rFonts w:ascii="Arial" w:hAnsi="Arial"/>
          <w:i/>
          <w:spacing w:val="-16"/>
          <w:sz w:val="28"/>
        </w:rPr>
        <w:t> </w:t>
      </w:r>
      <w:r>
        <w:rPr>
          <w:rFonts w:ascii="Arial" w:hAnsi="Arial"/>
          <w:i/>
          <w:sz w:val="28"/>
        </w:rPr>
        <w:t>PRI</w:t>
      </w:r>
      <w:r>
        <w:rPr>
          <w:rFonts w:ascii="Arial" w:hAnsi="Arial"/>
          <w:i/>
          <w:spacing w:val="-13"/>
          <w:sz w:val="28"/>
        </w:rPr>
        <w:t> </w:t>
      </w:r>
      <w:r>
        <w:rPr>
          <w:sz w:val="28"/>
        </w:rPr>
        <w:t>y</w:t>
      </w:r>
      <w:r>
        <w:rPr>
          <w:spacing w:val="-13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-13"/>
          <w:sz w:val="28"/>
        </w:rPr>
        <w:t> </w:t>
      </w:r>
      <w:r>
        <w:rPr>
          <w:sz w:val="28"/>
        </w:rPr>
        <w:t>determinó</w:t>
      </w:r>
      <w:r>
        <w:rPr>
          <w:spacing w:val="-12"/>
          <w:sz w:val="28"/>
        </w:rPr>
        <w:t> </w:t>
      </w:r>
      <w:r>
        <w:rPr>
          <w:sz w:val="28"/>
        </w:rPr>
        <w:t>negar</w:t>
      </w:r>
      <w:r>
        <w:rPr>
          <w:spacing w:val="-12"/>
          <w:sz w:val="28"/>
        </w:rPr>
        <w:t> </w:t>
      </w:r>
      <w:r>
        <w:rPr>
          <w:sz w:val="28"/>
        </w:rPr>
        <w:t>el</w:t>
      </w:r>
      <w:r>
        <w:rPr>
          <w:spacing w:val="-14"/>
          <w:sz w:val="28"/>
        </w:rPr>
        <w:t> </w:t>
      </w:r>
      <w:r>
        <w:rPr>
          <w:sz w:val="28"/>
        </w:rPr>
        <w:t>registro</w:t>
      </w:r>
      <w:r>
        <w:rPr>
          <w:spacing w:val="-17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dicha</w:t>
      </w:r>
      <w:r>
        <w:rPr>
          <w:spacing w:val="-75"/>
          <w:sz w:val="28"/>
        </w:rPr>
        <w:t> </w:t>
      </w:r>
      <w:r>
        <w:rPr>
          <w:sz w:val="28"/>
        </w:rPr>
        <w:t>fórmula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se</w:t>
      </w:r>
      <w:r>
        <w:rPr>
          <w:spacing w:val="-12"/>
          <w:sz w:val="28"/>
        </w:rPr>
        <w:t> </w:t>
      </w:r>
      <w:r>
        <w:rPr>
          <w:sz w:val="28"/>
        </w:rPr>
        <w:t>propusieron</w:t>
      </w:r>
      <w:r>
        <w:rPr>
          <w:spacing w:val="-9"/>
          <w:sz w:val="28"/>
        </w:rPr>
        <w:t> </w:t>
      </w:r>
      <w:r>
        <w:rPr>
          <w:sz w:val="28"/>
        </w:rPr>
        <w:t>a</w:t>
      </w:r>
      <w:r>
        <w:rPr>
          <w:spacing w:val="-11"/>
          <w:sz w:val="28"/>
        </w:rPr>
        <w:t> </w:t>
      </w:r>
      <w:r>
        <w:rPr>
          <w:sz w:val="28"/>
        </w:rPr>
        <w:t>los</w:t>
      </w:r>
      <w:r>
        <w:rPr>
          <w:spacing w:val="-11"/>
          <w:sz w:val="28"/>
        </w:rPr>
        <w:t> </w:t>
      </w:r>
      <w:r>
        <w:rPr>
          <w:sz w:val="28"/>
        </w:rPr>
        <w:t>actores,</w:t>
      </w:r>
      <w:r>
        <w:rPr>
          <w:spacing w:val="-10"/>
          <w:sz w:val="28"/>
        </w:rPr>
        <w:t> </w:t>
      </w:r>
      <w:r>
        <w:rPr>
          <w:sz w:val="28"/>
        </w:rPr>
        <w:t>ya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rFonts w:ascii="Arial" w:hAnsi="Arial"/>
          <w:i/>
          <w:sz w:val="28"/>
        </w:rPr>
        <w:t>“no</w:t>
      </w:r>
      <w:r>
        <w:rPr>
          <w:rFonts w:ascii="Arial" w:hAnsi="Arial"/>
          <w:i/>
          <w:spacing w:val="-14"/>
          <w:sz w:val="28"/>
        </w:rPr>
        <w:t> </w:t>
      </w:r>
      <w:r>
        <w:rPr>
          <w:rFonts w:ascii="Arial" w:hAnsi="Arial"/>
          <w:i/>
          <w:sz w:val="28"/>
        </w:rPr>
        <w:t>se</w:t>
      </w:r>
      <w:r>
        <w:rPr>
          <w:rFonts w:ascii="Arial" w:hAnsi="Arial"/>
          <w:i/>
          <w:spacing w:val="-11"/>
          <w:sz w:val="28"/>
        </w:rPr>
        <w:t> </w:t>
      </w:r>
      <w:r>
        <w:rPr>
          <w:rFonts w:ascii="Arial" w:hAnsi="Arial"/>
          <w:i/>
          <w:sz w:val="28"/>
        </w:rPr>
        <w:t>acreditó</w:t>
      </w:r>
      <w:r>
        <w:rPr>
          <w:rFonts w:ascii="Arial" w:hAnsi="Arial"/>
          <w:i/>
          <w:spacing w:val="-76"/>
          <w:sz w:val="28"/>
        </w:rPr>
        <w:t> </w:t>
      </w:r>
      <w:r>
        <w:rPr>
          <w:rFonts w:ascii="Arial" w:hAnsi="Arial"/>
          <w:i/>
          <w:sz w:val="28"/>
        </w:rPr>
        <w:t>error de captura, sino el cambio en su totalidad de candidatas, 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manera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sustitución,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toda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vez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que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las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propuestas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fueron</w:t>
      </w:r>
      <w:r>
        <w:rPr>
          <w:rFonts w:ascii="Arial" w:hAnsi="Arial"/>
          <w:b/>
          <w:i/>
          <w:spacing w:val="-75"/>
          <w:sz w:val="28"/>
        </w:rPr>
        <w:t> </w:t>
      </w:r>
      <w:r>
        <w:rPr>
          <w:rFonts w:ascii="Arial" w:hAnsi="Arial"/>
          <w:b/>
          <w:i/>
          <w:sz w:val="28"/>
        </w:rPr>
        <w:t>designadas dentro del proceso interno llevado a cabo con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posterioridad a la fecha límite de registro</w:t>
      </w:r>
      <w:r>
        <w:rPr>
          <w:rFonts w:ascii="Arial" w:hAnsi="Arial"/>
          <w:i/>
          <w:sz w:val="28"/>
        </w:rPr>
        <w:t>”, </w:t>
      </w:r>
      <w:r>
        <w:rPr>
          <w:sz w:val="28"/>
        </w:rPr>
        <w:t>concluyendo en su</w:t>
      </w:r>
      <w:r>
        <w:rPr>
          <w:spacing w:val="1"/>
          <w:sz w:val="28"/>
        </w:rPr>
        <w:t> </w:t>
      </w:r>
      <w:r>
        <w:rPr>
          <w:sz w:val="28"/>
        </w:rPr>
        <w:t>punto</w:t>
      </w:r>
      <w:r>
        <w:rPr>
          <w:spacing w:val="-17"/>
          <w:sz w:val="28"/>
        </w:rPr>
        <w:t> </w:t>
      </w:r>
      <w:r>
        <w:rPr>
          <w:sz w:val="28"/>
        </w:rPr>
        <w:t>tercero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dicho</w:t>
      </w:r>
      <w:r>
        <w:rPr>
          <w:spacing w:val="-16"/>
          <w:sz w:val="28"/>
        </w:rPr>
        <w:t> </w:t>
      </w:r>
      <w:r>
        <w:rPr>
          <w:sz w:val="28"/>
        </w:rPr>
        <w:t>acuerdo</w:t>
      </w:r>
      <w:r>
        <w:rPr>
          <w:spacing w:val="-15"/>
          <w:sz w:val="28"/>
        </w:rPr>
        <w:t> </w:t>
      </w:r>
      <w:r>
        <w:rPr>
          <w:sz w:val="28"/>
        </w:rPr>
        <w:t>en</w:t>
      </w:r>
      <w:r>
        <w:rPr>
          <w:spacing w:val="-16"/>
          <w:sz w:val="28"/>
        </w:rPr>
        <w:t> </w:t>
      </w:r>
      <w:r>
        <w:rPr>
          <w:rFonts w:ascii="Arial" w:hAnsi="Arial"/>
          <w:b/>
          <w:sz w:val="28"/>
        </w:rPr>
        <w:t>negar</w:t>
      </w:r>
      <w:r>
        <w:rPr>
          <w:rFonts w:ascii="Arial" w:hAnsi="Arial"/>
          <w:b/>
          <w:spacing w:val="-15"/>
          <w:sz w:val="28"/>
        </w:rPr>
        <w:t> </w:t>
      </w:r>
      <w:r>
        <w:rPr>
          <w:rFonts w:ascii="Arial" w:hAnsi="Arial"/>
          <w:b/>
          <w:sz w:val="28"/>
        </w:rPr>
        <w:t>el</w:t>
      </w:r>
      <w:r>
        <w:rPr>
          <w:rFonts w:ascii="Arial" w:hAnsi="Arial"/>
          <w:b/>
          <w:spacing w:val="-14"/>
          <w:sz w:val="28"/>
        </w:rPr>
        <w:t> </w:t>
      </w:r>
      <w:r>
        <w:rPr>
          <w:rFonts w:ascii="Arial" w:hAnsi="Arial"/>
          <w:b/>
          <w:sz w:val="28"/>
        </w:rPr>
        <w:t>registro</w:t>
      </w:r>
      <w:r>
        <w:rPr>
          <w:rFonts w:ascii="Arial" w:hAnsi="Arial"/>
          <w:b/>
          <w:spacing w:val="-17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5"/>
          <w:sz w:val="28"/>
        </w:rPr>
        <w:t> </w:t>
      </w:r>
      <w:r>
        <w:rPr>
          <w:rFonts w:ascii="Arial" w:hAnsi="Arial"/>
          <w:b/>
          <w:sz w:val="28"/>
        </w:rPr>
        <w:t>los</w:t>
      </w:r>
      <w:r>
        <w:rPr>
          <w:rFonts w:ascii="Arial" w:hAnsi="Arial"/>
          <w:b/>
          <w:spacing w:val="-16"/>
          <w:sz w:val="28"/>
        </w:rPr>
        <w:t> </w:t>
      </w:r>
      <w:r>
        <w:rPr>
          <w:rFonts w:ascii="Arial" w:hAnsi="Arial"/>
          <w:b/>
          <w:sz w:val="28"/>
        </w:rPr>
        <w:t>cargos</w:t>
      </w:r>
      <w:r>
        <w:rPr>
          <w:rFonts w:ascii="Arial" w:hAnsi="Arial"/>
          <w:b/>
          <w:spacing w:val="-75"/>
          <w:sz w:val="28"/>
        </w:rPr>
        <w:t> </w:t>
      </w:r>
      <w:r>
        <w:rPr>
          <w:rFonts w:ascii="Arial" w:hAnsi="Arial"/>
          <w:b/>
          <w:sz w:val="28"/>
        </w:rPr>
        <w:t>reservados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quedando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ende</w:t>
      </w:r>
      <w:r>
        <w:rPr>
          <w:spacing w:val="1"/>
          <w:sz w:val="28"/>
        </w:rPr>
        <w:t> </w:t>
      </w:r>
      <w:r>
        <w:rPr>
          <w:sz w:val="28"/>
        </w:rPr>
        <w:t>dicho</w:t>
      </w:r>
      <w:r>
        <w:rPr>
          <w:spacing w:val="1"/>
          <w:sz w:val="28"/>
        </w:rPr>
        <w:t> </w:t>
      </w:r>
      <w:r>
        <w:rPr>
          <w:sz w:val="28"/>
        </w:rPr>
        <w:t>espacio</w:t>
      </w:r>
      <w:r>
        <w:rPr>
          <w:spacing w:val="1"/>
          <w:sz w:val="28"/>
        </w:rPr>
        <w:t> </w:t>
      </w:r>
      <w:r>
        <w:rPr>
          <w:rFonts w:ascii="Arial" w:hAnsi="Arial"/>
          <w:b/>
          <w:sz w:val="28"/>
        </w:rPr>
        <w:t>sin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haberse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registrado a persona alguna, </w:t>
      </w:r>
      <w:r>
        <w:rPr>
          <w:sz w:val="28"/>
        </w:rPr>
        <w:t>es decir, no se registró ni a los</w:t>
      </w:r>
      <w:r>
        <w:rPr>
          <w:spacing w:val="1"/>
          <w:sz w:val="28"/>
        </w:rPr>
        <w:t> </w:t>
      </w:r>
      <w:r>
        <w:rPr>
          <w:sz w:val="28"/>
        </w:rPr>
        <w:t>actores,</w:t>
      </w:r>
      <w:r>
        <w:rPr>
          <w:spacing w:val="-2"/>
          <w:sz w:val="28"/>
        </w:rPr>
        <w:t> </w:t>
      </w:r>
      <w:r>
        <w:rPr>
          <w:sz w:val="28"/>
        </w:rPr>
        <w:t>ni a</w:t>
      </w:r>
      <w:r>
        <w:rPr>
          <w:spacing w:val="-2"/>
          <w:sz w:val="28"/>
        </w:rPr>
        <w:t> </w:t>
      </w:r>
      <w:r>
        <w:rPr>
          <w:sz w:val="28"/>
        </w:rPr>
        <w:t>las</w:t>
      </w:r>
      <w:r>
        <w:rPr>
          <w:spacing w:val="-2"/>
          <w:sz w:val="28"/>
        </w:rPr>
        <w:t> </w:t>
      </w:r>
      <w:r>
        <w:rPr>
          <w:sz w:val="28"/>
        </w:rPr>
        <w:t>propuestas que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2"/>
          <w:sz w:val="28"/>
        </w:rPr>
        <w:t> </w:t>
      </w:r>
      <w:r>
        <w:rPr>
          <w:sz w:val="28"/>
        </w:rPr>
        <w:t>un</w:t>
      </w:r>
      <w:r>
        <w:rPr>
          <w:spacing w:val="-3"/>
          <w:sz w:val="28"/>
        </w:rPr>
        <w:t> </w:t>
      </w:r>
      <w:r>
        <w:rPr>
          <w:sz w:val="28"/>
        </w:rPr>
        <w:t>principio</w:t>
      </w:r>
      <w:r>
        <w:rPr>
          <w:spacing w:val="-2"/>
          <w:sz w:val="28"/>
        </w:rPr>
        <w:t> </w:t>
      </w:r>
      <w:r>
        <w:rPr>
          <w:sz w:val="28"/>
        </w:rPr>
        <w:t>presentó</w:t>
      </w:r>
      <w:r>
        <w:rPr>
          <w:spacing w:val="-1"/>
          <w:sz w:val="28"/>
        </w:rPr>
        <w:t> </w:t>
      </w:r>
      <w:r>
        <w:rPr>
          <w:sz w:val="28"/>
        </w:rPr>
        <w:t>el </w:t>
      </w:r>
      <w:r>
        <w:rPr>
          <w:rFonts w:ascii="Arial" w:hAnsi="Arial"/>
          <w:i/>
          <w:sz w:val="28"/>
        </w:rPr>
        <w:t>PRD.</w:t>
      </w:r>
    </w:p>
    <w:p>
      <w:pPr>
        <w:pStyle w:val="BodyText"/>
        <w:rPr>
          <w:rFonts w:ascii="Arial"/>
          <w:i/>
        </w:rPr>
      </w:pPr>
    </w:p>
    <w:p>
      <w:pPr>
        <w:pStyle w:val="BodyText"/>
        <w:spacing w:line="360" w:lineRule="auto"/>
        <w:ind w:left="1814" w:right="109"/>
        <w:jc w:val="both"/>
      </w:pPr>
      <w:r>
        <w:rPr/>
        <w:t>Ahora, en relación con el punto </w:t>
      </w:r>
      <w:r>
        <w:rPr>
          <w:rFonts w:ascii="Arial" w:hAnsi="Arial"/>
          <w:b/>
        </w:rPr>
        <w:t>1</w:t>
      </w:r>
      <w:r>
        <w:rPr/>
        <w:t>, cabe señalar que la probanza</w:t>
      </w:r>
      <w:r>
        <w:rPr>
          <w:spacing w:val="1"/>
        </w:rPr>
        <w:t> </w:t>
      </w:r>
      <w:r>
        <w:rPr/>
        <w:t>que</w:t>
      </w:r>
      <w:r>
        <w:rPr>
          <w:spacing w:val="31"/>
        </w:rPr>
        <w:t> </w:t>
      </w:r>
      <w:r>
        <w:rPr/>
        <w:t>ahí</w:t>
      </w:r>
      <w:r>
        <w:rPr>
          <w:spacing w:val="27"/>
        </w:rPr>
        <w:t> </w:t>
      </w:r>
      <w:r>
        <w:rPr/>
        <w:t>se</w:t>
      </w:r>
      <w:r>
        <w:rPr>
          <w:spacing w:val="28"/>
        </w:rPr>
        <w:t> </w:t>
      </w:r>
      <w:r>
        <w:rPr/>
        <w:t>invoca</w:t>
      </w:r>
      <w:r>
        <w:rPr>
          <w:spacing w:val="26"/>
        </w:rPr>
        <w:t> </w:t>
      </w:r>
      <w:r>
        <w:rPr/>
        <w:t>como</w:t>
      </w:r>
      <w:r>
        <w:rPr>
          <w:spacing w:val="28"/>
        </w:rPr>
        <w:t> </w:t>
      </w:r>
      <w:r>
        <w:rPr/>
        <w:t>hecho</w:t>
      </w:r>
      <w:r>
        <w:rPr>
          <w:spacing w:val="28"/>
        </w:rPr>
        <w:t> </w:t>
      </w:r>
      <w:r>
        <w:rPr/>
        <w:t>notorio,</w:t>
      </w:r>
      <w:r>
        <w:rPr>
          <w:spacing w:val="30"/>
        </w:rPr>
        <w:t> </w:t>
      </w:r>
      <w:r>
        <w:rPr/>
        <w:t>en</w:t>
      </w:r>
      <w:r>
        <w:rPr>
          <w:spacing w:val="26"/>
        </w:rPr>
        <w:t> </w:t>
      </w:r>
      <w:r>
        <w:rPr/>
        <w:t>términos</w:t>
      </w:r>
      <w:r>
        <w:rPr>
          <w:spacing w:val="30"/>
        </w:rPr>
        <w:t> </w:t>
      </w:r>
      <w:r>
        <w:rPr/>
        <w:t>del</w:t>
      </w:r>
      <w:r>
        <w:rPr>
          <w:spacing w:val="26"/>
        </w:rPr>
        <w:t> </w:t>
      </w:r>
      <w:r>
        <w:rPr/>
        <w:t>precepto</w:t>
      </w:r>
    </w:p>
    <w:p>
      <w:pPr>
        <w:spacing w:after="0" w:line="360" w:lineRule="auto"/>
        <w:jc w:val="both"/>
        <w:sectPr>
          <w:pgSz w:w="12240" w:h="19300"/>
          <w:pgMar w:header="1039" w:footer="1891" w:top="1340" w:bottom="20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12" w:right="1810"/>
        <w:jc w:val="both"/>
      </w:pPr>
      <w:r>
        <w:rPr/>
        <w:t>legal 21, en relación con el 22, fracción II, ambos de la </w:t>
      </w:r>
      <w:r>
        <w:rPr>
          <w:rFonts w:ascii="Arial" w:hAnsi="Arial"/>
          <w:i/>
        </w:rPr>
        <w:t>Ley de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Electoral,</w:t>
      </w:r>
      <w:r>
        <w:rPr>
          <w:rFonts w:ascii="Arial" w:hAnsi="Arial"/>
          <w:i/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concederse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probatorio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tratarse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documento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deviene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autoridad</w:t>
      </w:r>
      <w:r>
        <w:rPr>
          <w:spacing w:val="-75"/>
        </w:rPr>
        <w:t> </w:t>
      </w:r>
      <w:r>
        <w:rPr/>
        <w:t>administrativa electoral y al no existir ninguna otra en contrario;</w:t>
      </w:r>
      <w:r>
        <w:rPr>
          <w:spacing w:val="1"/>
        </w:rPr>
        <w:t> </w:t>
      </w:r>
      <w:r>
        <w:rPr/>
        <w:t>igual valor es de concederse a las probanzas invocadas en los</w:t>
      </w:r>
      <w:r>
        <w:rPr>
          <w:spacing w:val="1"/>
        </w:rPr>
        <w:t> </w:t>
      </w:r>
      <w:r>
        <w:rPr/>
        <w:t>puntos</w:t>
      </w:r>
      <w:r>
        <w:rPr>
          <w:spacing w:val="1"/>
        </w:rPr>
        <w:t> </w:t>
      </w:r>
      <w:r>
        <w:rPr>
          <w:rFonts w:ascii="Arial" w:hAnsi="Arial"/>
          <w:b/>
        </w:rPr>
        <w:t>2,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3,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4,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5 y 6,</w:t>
      </w:r>
      <w:r>
        <w:rPr>
          <w:rFonts w:ascii="Arial" w:hAnsi="Arial"/>
          <w:b/>
          <w:spacing w:val="1"/>
        </w:rPr>
        <w:t> </w:t>
      </w:r>
      <w:r>
        <w:rPr/>
        <w:t>que si</w:t>
      </w:r>
      <w:r>
        <w:rPr>
          <w:spacing w:val="1"/>
        </w:rPr>
        <w:t> </w:t>
      </w:r>
      <w:r>
        <w:rPr/>
        <w:t>bien les</w:t>
      </w:r>
      <w:r>
        <w:rPr>
          <w:spacing w:val="1"/>
        </w:rPr>
        <w:t> </w:t>
      </w:r>
      <w:r>
        <w:rPr/>
        <w:t>revisten el carácter de</w:t>
      </w:r>
      <w:r>
        <w:rPr>
          <w:spacing w:val="1"/>
        </w:rPr>
        <w:t> </w:t>
      </w:r>
      <w:r>
        <w:rPr/>
        <w:t>documentales privadas por tratarse de documentos expedidos por</w:t>
      </w:r>
      <w:r>
        <w:rPr>
          <w:spacing w:val="-75"/>
        </w:rPr>
        <w:t> </w:t>
      </w:r>
      <w:r>
        <w:rPr/>
        <w:t>los institutos políticos dentro del ámbito de su competencia, 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numerales</w:t>
      </w:r>
      <w:r>
        <w:rPr>
          <w:spacing w:val="1"/>
        </w:rPr>
        <w:t> </w:t>
      </w:r>
      <w:r>
        <w:rPr/>
        <w:t>16,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II,</w:t>
      </w:r>
      <w:r>
        <w:rPr>
          <w:spacing w:val="1"/>
        </w:rPr>
        <w:t> </w:t>
      </w:r>
      <w:r>
        <w:rPr/>
        <w:t>en</w:t>
      </w:r>
      <w:r>
        <w:rPr>
          <w:spacing w:val="-75"/>
        </w:rPr>
        <w:t> </w:t>
      </w:r>
      <w:r>
        <w:rPr/>
        <w:t>relación con el 18 y 22, fracciones I y IV, de la </w:t>
      </w:r>
      <w:r>
        <w:rPr>
          <w:rFonts w:ascii="Arial" w:hAnsi="Arial"/>
          <w:i/>
        </w:rPr>
        <w:t>Ley de Justicia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Electoral,</w:t>
      </w:r>
      <w:r>
        <w:rPr>
          <w:rFonts w:ascii="Arial" w:hAnsi="Arial"/>
          <w:i/>
          <w:spacing w:val="1"/>
        </w:rPr>
        <w:t> </w:t>
      </w:r>
      <w:r>
        <w:rPr/>
        <w:t>generan</w:t>
      </w:r>
      <w:r>
        <w:rPr>
          <w:spacing w:val="1"/>
        </w:rPr>
        <w:t> </w:t>
      </w:r>
      <w:r>
        <w:rPr/>
        <w:t>plena</w:t>
      </w:r>
      <w:r>
        <w:rPr>
          <w:spacing w:val="1"/>
        </w:rPr>
        <w:t> </w:t>
      </w:r>
      <w:r>
        <w:rPr/>
        <w:t>convicción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ahí</w:t>
      </w:r>
      <w:r>
        <w:rPr>
          <w:spacing w:val="1"/>
        </w:rPr>
        <w:t> </w:t>
      </w:r>
      <w:r>
        <w:rPr/>
        <w:t>plasmado,</w:t>
      </w:r>
      <w:r>
        <w:rPr>
          <w:spacing w:val="1"/>
        </w:rPr>
        <w:t> </w:t>
      </w:r>
      <w:r>
        <w:rPr/>
        <w:t>máxime que no fueron objetadas o desconocidas por ninguna de</w:t>
      </w:r>
      <w:r>
        <w:rPr>
          <w:spacing w:val="1"/>
        </w:rPr>
        <w:t> </w:t>
      </w:r>
      <w:r>
        <w:rPr/>
        <w:t>las partes; y finalmente en relación a las probanzas deducidas en</w:t>
      </w:r>
      <w:r>
        <w:rPr>
          <w:spacing w:val="1"/>
        </w:rPr>
        <w:t> </w:t>
      </w:r>
      <w:r>
        <w:rPr/>
        <w:t>los puntos </w:t>
      </w:r>
      <w:r>
        <w:rPr>
          <w:rFonts w:ascii="Arial" w:hAnsi="Arial"/>
          <w:b/>
        </w:rPr>
        <w:t>7 </w:t>
      </w:r>
      <w:r>
        <w:rPr/>
        <w:t>y </w:t>
      </w:r>
      <w:r>
        <w:rPr>
          <w:rFonts w:ascii="Arial" w:hAnsi="Arial"/>
          <w:b/>
        </w:rPr>
        <w:t>8</w:t>
      </w:r>
      <w:r>
        <w:rPr/>
        <w:t>, al advertirse que devienen de documentales</w:t>
      </w:r>
      <w:r>
        <w:rPr>
          <w:spacing w:val="1"/>
        </w:rPr>
        <w:t> </w:t>
      </w:r>
      <w:r>
        <w:rPr/>
        <w:t>públicas,</w:t>
      </w:r>
      <w:r>
        <w:rPr>
          <w:spacing w:val="-7"/>
        </w:rPr>
        <w:t> </w:t>
      </w:r>
      <w:r>
        <w:rPr/>
        <w:t>en</w:t>
      </w:r>
      <w:r>
        <w:rPr>
          <w:spacing w:val="-10"/>
        </w:rPr>
        <w:t> </w:t>
      </w:r>
      <w:r>
        <w:rPr/>
        <w:t>términos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los</w:t>
      </w:r>
      <w:r>
        <w:rPr>
          <w:spacing w:val="-8"/>
        </w:rPr>
        <w:t> </w:t>
      </w:r>
      <w:r>
        <w:rPr/>
        <w:t>artículos</w:t>
      </w:r>
      <w:r>
        <w:rPr>
          <w:spacing w:val="-9"/>
        </w:rPr>
        <w:t> </w:t>
      </w:r>
      <w:r>
        <w:rPr/>
        <w:t>16,</w:t>
      </w:r>
      <w:r>
        <w:rPr>
          <w:spacing w:val="-9"/>
        </w:rPr>
        <w:t> </w:t>
      </w:r>
      <w:r>
        <w:rPr/>
        <w:t>fracción</w:t>
      </w:r>
      <w:r>
        <w:rPr>
          <w:spacing w:val="-7"/>
        </w:rPr>
        <w:t> </w:t>
      </w:r>
      <w:r>
        <w:rPr/>
        <w:t>I,</w:t>
      </w:r>
      <w:r>
        <w:rPr>
          <w:spacing w:val="-6"/>
        </w:rPr>
        <w:t> </w:t>
      </w:r>
      <w:r>
        <w:rPr/>
        <w:t>en</w:t>
      </w:r>
      <w:r>
        <w:rPr>
          <w:spacing w:val="-10"/>
        </w:rPr>
        <w:t> </w:t>
      </w:r>
      <w:r>
        <w:rPr/>
        <w:t>relación</w:t>
      </w:r>
      <w:r>
        <w:rPr>
          <w:spacing w:val="-10"/>
        </w:rPr>
        <w:t> </w:t>
      </w:r>
      <w:r>
        <w:rPr/>
        <w:t>con</w:t>
      </w:r>
      <w:r>
        <w:rPr>
          <w:spacing w:val="-75"/>
        </w:rPr>
        <w:t> </w:t>
      </w:r>
      <w:r>
        <w:rPr/>
        <w:t>el 17, fracción II, de la </w:t>
      </w:r>
      <w:r>
        <w:rPr>
          <w:rFonts w:ascii="Arial" w:hAnsi="Arial"/>
          <w:i/>
        </w:rPr>
        <w:t>Ley de Justicia Electoral, </w:t>
      </w:r>
      <w:r>
        <w:rPr/>
        <w:t>al haber sido</w:t>
      </w:r>
      <w:r>
        <w:rPr>
          <w:spacing w:val="1"/>
        </w:rPr>
        <w:t> </w:t>
      </w:r>
      <w:r>
        <w:rPr/>
        <w:t>documentos que fueron expedidos por la autoridad administrativa</w:t>
      </w:r>
      <w:r>
        <w:rPr>
          <w:spacing w:val="1"/>
        </w:rPr>
        <w:t> </w:t>
      </w:r>
      <w:r>
        <w:rPr>
          <w:spacing w:val="-1"/>
        </w:rPr>
        <w:t>electoral</w:t>
      </w:r>
      <w:r>
        <w:rPr>
          <w:spacing w:val="-21"/>
        </w:rPr>
        <w:t> </w:t>
      </w:r>
      <w:r>
        <w:rPr/>
        <w:t>y</w:t>
      </w:r>
      <w:r>
        <w:rPr>
          <w:spacing w:val="-17"/>
        </w:rPr>
        <w:t> </w:t>
      </w:r>
      <w:r>
        <w:rPr/>
        <w:t>que</w:t>
      </w:r>
      <w:r>
        <w:rPr>
          <w:spacing w:val="-18"/>
        </w:rPr>
        <w:t> </w:t>
      </w:r>
      <w:r>
        <w:rPr/>
        <w:t>conforme</w:t>
      </w:r>
      <w:r>
        <w:rPr>
          <w:spacing w:val="-18"/>
        </w:rPr>
        <w:t> </w:t>
      </w:r>
      <w:r>
        <w:rPr/>
        <w:t>al</w:t>
      </w:r>
      <w:r>
        <w:rPr>
          <w:spacing w:val="-15"/>
        </w:rPr>
        <w:t> </w:t>
      </w:r>
      <w:r>
        <w:rPr/>
        <w:t>numeral</w:t>
      </w:r>
      <w:r>
        <w:rPr>
          <w:spacing w:val="-18"/>
        </w:rPr>
        <w:t> </w:t>
      </w:r>
      <w:r>
        <w:rPr/>
        <w:t>22,</w:t>
      </w:r>
      <w:r>
        <w:rPr>
          <w:spacing w:val="-16"/>
        </w:rPr>
        <w:t> </w:t>
      </w:r>
      <w:r>
        <w:rPr/>
        <w:t>fracción</w:t>
      </w:r>
      <w:r>
        <w:rPr>
          <w:spacing w:val="-21"/>
        </w:rPr>
        <w:t> </w:t>
      </w:r>
      <w:r>
        <w:rPr/>
        <w:t>II,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la</w:t>
      </w:r>
      <w:r>
        <w:rPr>
          <w:spacing w:val="-21"/>
        </w:rPr>
        <w:t> </w:t>
      </w:r>
      <w:r>
        <w:rPr/>
        <w:t>misma</w:t>
      </w:r>
      <w:r>
        <w:rPr>
          <w:spacing w:val="-17"/>
        </w:rPr>
        <w:t> </w:t>
      </w:r>
      <w:r>
        <w:rPr/>
        <w:t>Ley,</w:t>
      </w:r>
      <w:r>
        <w:rPr>
          <w:spacing w:val="-76"/>
        </w:rPr>
        <w:t> </w:t>
      </w:r>
      <w:r>
        <w:rPr/>
        <w:t>merecen también valor probatorio pleno en cuanto a la existencia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hechos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ellas</w:t>
      </w:r>
      <w:r>
        <w:rPr>
          <w:spacing w:val="-1"/>
        </w:rPr>
        <w:t> </w:t>
      </w:r>
      <w:r>
        <w:rPr/>
        <w:t>deducidos.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12" w:right="1812"/>
        <w:jc w:val="both"/>
      </w:pPr>
      <w:r>
        <w:rPr/>
        <w:t>En</w:t>
      </w:r>
      <w:r>
        <w:rPr>
          <w:spacing w:val="-7"/>
        </w:rPr>
        <w:t> </w:t>
      </w:r>
      <w:r>
        <w:rPr/>
        <w:t>ese</w:t>
      </w:r>
      <w:r>
        <w:rPr>
          <w:spacing w:val="-12"/>
        </w:rPr>
        <w:t> </w:t>
      </w:r>
      <w:r>
        <w:rPr/>
        <w:t>sentido,</w:t>
      </w:r>
      <w:r>
        <w:rPr>
          <w:spacing w:val="-8"/>
        </w:rPr>
        <w:t> </w:t>
      </w:r>
      <w:r>
        <w:rPr/>
        <w:t>al</w:t>
      </w:r>
      <w:r>
        <w:rPr>
          <w:spacing w:val="-12"/>
        </w:rPr>
        <w:t> </w:t>
      </w:r>
      <w:r>
        <w:rPr/>
        <w:t>ser</w:t>
      </w:r>
      <w:r>
        <w:rPr>
          <w:spacing w:val="-10"/>
        </w:rPr>
        <w:t> </w:t>
      </w:r>
      <w:r>
        <w:rPr/>
        <w:t>concatenadas</w:t>
      </w:r>
      <w:r>
        <w:rPr>
          <w:spacing w:val="-8"/>
        </w:rPr>
        <w:t> </w:t>
      </w:r>
      <w:r>
        <w:rPr/>
        <w:t>y</w:t>
      </w:r>
      <w:r>
        <w:rPr>
          <w:spacing w:val="-11"/>
        </w:rPr>
        <w:t> </w:t>
      </w:r>
      <w:r>
        <w:rPr/>
        <w:t>valoradas</w:t>
      </w:r>
      <w:r>
        <w:rPr>
          <w:spacing w:val="-8"/>
        </w:rPr>
        <w:t> </w:t>
      </w:r>
      <w:r>
        <w:rPr/>
        <w:t>en</w:t>
      </w:r>
      <w:r>
        <w:rPr>
          <w:spacing w:val="-12"/>
        </w:rPr>
        <w:t> </w:t>
      </w:r>
      <w:r>
        <w:rPr/>
        <w:t>su</w:t>
      </w:r>
      <w:r>
        <w:rPr>
          <w:spacing w:val="-10"/>
        </w:rPr>
        <w:t> </w:t>
      </w:r>
      <w:r>
        <w:rPr/>
        <w:t>conjunto</w:t>
      </w:r>
      <w:r>
        <w:rPr>
          <w:spacing w:val="-8"/>
        </w:rPr>
        <w:t> </w:t>
      </w:r>
      <w:r>
        <w:rPr/>
        <w:t>las</w:t>
      </w:r>
      <w:r>
        <w:rPr>
          <w:spacing w:val="-76"/>
        </w:rPr>
        <w:t> </w:t>
      </w:r>
      <w:r>
        <w:rPr/>
        <w:t>probanzas referidas en el cuadro procesal que antecede, acorde a</w:t>
      </w:r>
      <w:r>
        <w:rPr>
          <w:spacing w:val="-75"/>
        </w:rPr>
        <w:t> </w:t>
      </w:r>
      <w:r>
        <w:rPr/>
        <w:t>lo dispuesto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22,</w:t>
      </w:r>
      <w:r>
        <w:rPr>
          <w:spacing w:val="-2"/>
        </w:rPr>
        <w:t> </w:t>
      </w:r>
      <w:r>
        <w:rPr/>
        <w:t>fracciones</w:t>
      </w:r>
      <w:r>
        <w:rPr>
          <w:spacing w:val="-1"/>
        </w:rPr>
        <w:t> </w:t>
      </w:r>
      <w:r>
        <w:rPr/>
        <w:t>I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IV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5"/>
        </w:rPr>
        <w:t> </w:t>
      </w:r>
      <w:r>
        <w:rPr/>
        <w:t>citada</w:t>
      </w:r>
      <w:r>
        <w:rPr>
          <w:spacing w:val="-4"/>
        </w:rPr>
        <w:t> </w:t>
      </w:r>
      <w:r>
        <w:rPr/>
        <w:t>ley,</w:t>
      </w:r>
      <w:r>
        <w:rPr>
          <w:spacing w:val="-2"/>
        </w:rPr>
        <w:t> </w:t>
      </w:r>
      <w:r>
        <w:rPr/>
        <w:t>una</w:t>
      </w:r>
      <w:r>
        <w:rPr>
          <w:spacing w:val="-75"/>
        </w:rPr>
        <w:t> </w:t>
      </w:r>
      <w:r>
        <w:rPr/>
        <w:t>vez que se otorgó valor probatorio pleno, se puede advertir que en</w:t>
      </w:r>
      <w:r>
        <w:rPr>
          <w:spacing w:val="-75"/>
        </w:rPr>
        <w:t> </w:t>
      </w:r>
      <w:r>
        <w:rPr/>
        <w:t>esencia</w:t>
      </w:r>
      <w:r>
        <w:rPr>
          <w:spacing w:val="-3"/>
        </w:rPr>
        <w:t> </w:t>
      </w:r>
      <w:r>
        <w:rPr/>
        <w:t>arrojan: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7"/>
        </w:numPr>
        <w:tabs>
          <w:tab w:pos="834" w:val="left" w:leader="none"/>
        </w:tabs>
        <w:spacing w:line="357" w:lineRule="auto" w:before="0" w:after="0"/>
        <w:ind w:left="833" w:right="1808" w:hanging="360"/>
        <w:jc w:val="both"/>
        <w:rPr>
          <w:sz w:val="28"/>
        </w:rPr>
      </w:pPr>
      <w:r>
        <w:rPr>
          <w:sz w:val="28"/>
        </w:rPr>
        <w:t>Que los actores fueron designados en proceso interno 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 </w:t>
      </w:r>
      <w:r>
        <w:rPr>
          <w:sz w:val="28"/>
        </w:rPr>
        <w:t>para contender por la sexta fórmula de regiduría por el</w:t>
      </w:r>
      <w:r>
        <w:rPr>
          <w:spacing w:val="1"/>
          <w:sz w:val="28"/>
        </w:rPr>
        <w:t> </w:t>
      </w:r>
      <w:r>
        <w:rPr>
          <w:sz w:val="28"/>
        </w:rPr>
        <w:t>municipio</w:t>
      </w:r>
      <w:r>
        <w:rPr>
          <w:spacing w:val="-17"/>
          <w:sz w:val="28"/>
        </w:rPr>
        <w:t> </w:t>
      </w:r>
      <w:r>
        <w:rPr>
          <w:sz w:val="28"/>
        </w:rPr>
        <w:t>de</w:t>
      </w:r>
      <w:r>
        <w:rPr>
          <w:spacing w:val="-19"/>
          <w:sz w:val="28"/>
        </w:rPr>
        <w:t> </w:t>
      </w:r>
      <w:r>
        <w:rPr>
          <w:sz w:val="28"/>
        </w:rPr>
        <w:t>Jiquilpan,</w:t>
      </w:r>
      <w:r>
        <w:rPr>
          <w:spacing w:val="-15"/>
          <w:sz w:val="28"/>
        </w:rPr>
        <w:t> </w:t>
      </w:r>
      <w:r>
        <w:rPr>
          <w:sz w:val="28"/>
        </w:rPr>
        <w:t>en</w:t>
      </w:r>
      <w:r>
        <w:rPr>
          <w:spacing w:val="-19"/>
          <w:sz w:val="28"/>
        </w:rPr>
        <w:t> </w:t>
      </w:r>
      <w:r>
        <w:rPr>
          <w:sz w:val="28"/>
        </w:rPr>
        <w:t>candidatura</w:t>
      </w:r>
      <w:r>
        <w:rPr>
          <w:spacing w:val="-18"/>
          <w:sz w:val="28"/>
        </w:rPr>
        <w:t> </w:t>
      </w:r>
      <w:r>
        <w:rPr>
          <w:sz w:val="28"/>
        </w:rPr>
        <w:t>común</w:t>
      </w:r>
      <w:r>
        <w:rPr>
          <w:spacing w:val="-17"/>
          <w:sz w:val="28"/>
        </w:rPr>
        <w:t> </w:t>
      </w:r>
      <w:r>
        <w:rPr>
          <w:sz w:val="28"/>
        </w:rPr>
        <w:t>por</w:t>
      </w:r>
      <w:r>
        <w:rPr>
          <w:spacing w:val="-16"/>
          <w:sz w:val="28"/>
        </w:rPr>
        <w:t> </w:t>
      </w:r>
      <w:r>
        <w:rPr>
          <w:sz w:val="28"/>
        </w:rPr>
        <w:t>los</w:t>
      </w:r>
      <w:r>
        <w:rPr>
          <w:spacing w:val="-16"/>
          <w:sz w:val="28"/>
        </w:rPr>
        <w:t> </w:t>
      </w:r>
      <w:r>
        <w:rPr>
          <w:sz w:val="28"/>
        </w:rPr>
        <w:t>partidos</w:t>
      </w:r>
      <w:r>
        <w:rPr>
          <w:spacing w:val="-75"/>
          <w:sz w:val="28"/>
        </w:rPr>
        <w:t> </w:t>
      </w:r>
      <w:r>
        <w:rPr>
          <w:sz w:val="28"/>
        </w:rPr>
        <w:t>Acción</w:t>
      </w:r>
      <w:r>
        <w:rPr>
          <w:spacing w:val="1"/>
          <w:sz w:val="28"/>
        </w:rPr>
        <w:t> </w:t>
      </w:r>
      <w:r>
        <w:rPr>
          <w:sz w:val="28"/>
        </w:rPr>
        <w:t>Nacional,</w:t>
      </w:r>
      <w:r>
        <w:rPr>
          <w:spacing w:val="1"/>
          <w:sz w:val="28"/>
        </w:rPr>
        <w:t> </w:t>
      </w:r>
      <w:r>
        <w:rPr>
          <w:sz w:val="28"/>
        </w:rPr>
        <w:t>Revolucionario</w:t>
      </w:r>
      <w:r>
        <w:rPr>
          <w:spacing w:val="1"/>
          <w:sz w:val="28"/>
        </w:rPr>
        <w:t> </w:t>
      </w:r>
      <w:r>
        <w:rPr>
          <w:sz w:val="28"/>
        </w:rPr>
        <w:t>Institucional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Revolución</w:t>
      </w:r>
      <w:r>
        <w:rPr>
          <w:spacing w:val="25"/>
          <w:sz w:val="28"/>
        </w:rPr>
        <w:t> </w:t>
      </w:r>
      <w:r>
        <w:rPr>
          <w:sz w:val="28"/>
        </w:rPr>
        <w:t>Democrática;</w:t>
      </w:r>
      <w:r>
        <w:rPr>
          <w:spacing w:val="32"/>
          <w:sz w:val="28"/>
        </w:rPr>
        <w:t> </w:t>
      </w:r>
      <w:r>
        <w:rPr>
          <w:sz w:val="28"/>
        </w:rPr>
        <w:t>asimismo,</w:t>
      </w:r>
      <w:r>
        <w:rPr>
          <w:spacing w:val="29"/>
          <w:sz w:val="28"/>
        </w:rPr>
        <w:t> </w:t>
      </w:r>
      <w:r>
        <w:rPr>
          <w:sz w:val="28"/>
        </w:rPr>
        <w:t>que</w:t>
      </w:r>
      <w:r>
        <w:rPr>
          <w:spacing w:val="27"/>
          <w:sz w:val="28"/>
        </w:rPr>
        <w:t> </w:t>
      </w:r>
      <w:r>
        <w:rPr>
          <w:sz w:val="28"/>
        </w:rPr>
        <w:t>fueron</w:t>
      </w:r>
    </w:p>
    <w:p>
      <w:pPr>
        <w:spacing w:after="0" w:line="357" w:lineRule="auto"/>
        <w:jc w:val="both"/>
        <w:rPr>
          <w:sz w:val="28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2534" w:right="110"/>
        <w:jc w:val="both"/>
      </w:pPr>
      <w:r>
        <w:rPr/>
        <w:t>contemplados en las listas propuestas por el Presidente del</w:t>
      </w:r>
      <w:r>
        <w:rPr>
          <w:spacing w:val="1"/>
        </w:rPr>
        <w:t> </w:t>
      </w:r>
      <w:r>
        <w:rPr/>
        <w:t>Comité Directivo Estatal del </w:t>
      </w:r>
      <w:r>
        <w:rPr>
          <w:rFonts w:ascii="Arial" w:hAnsi="Arial"/>
          <w:i/>
        </w:rPr>
        <w:t>PRI, </w:t>
      </w:r>
      <w:r>
        <w:rPr/>
        <w:t>y que ello fue de manera</w:t>
      </w:r>
      <w:r>
        <w:rPr>
          <w:spacing w:val="1"/>
        </w:rPr>
        <w:t> </w:t>
      </w:r>
      <w:r>
        <w:rPr/>
        <w:t>previa a que culminara el plazo para solicitar su registro ante</w:t>
      </w:r>
      <w:r>
        <w:rPr>
          <w:spacing w:val="-75"/>
        </w:rPr>
        <w:t> </w:t>
      </w:r>
      <w:r>
        <w:rPr/>
        <w:t>el </w:t>
      </w:r>
      <w:r>
        <w:rPr>
          <w:rFonts w:ascii="Arial" w:hAnsi="Arial"/>
          <w:i/>
        </w:rPr>
        <w:t>IEM </w:t>
      </w:r>
      <w:r>
        <w:rPr/>
        <w:t>–que como se señaló en el marco normativo dicho</w:t>
      </w:r>
      <w:r>
        <w:rPr>
          <w:spacing w:val="1"/>
        </w:rPr>
        <w:t> </w:t>
      </w:r>
      <w:r>
        <w:rPr/>
        <w:t>proceso de registro fue del veinticinco de marzo al ocho de</w:t>
      </w:r>
      <w:r>
        <w:rPr>
          <w:spacing w:val="1"/>
        </w:rPr>
        <w:t> </w:t>
      </w:r>
      <w:r>
        <w:rPr/>
        <w:t>abril–.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1"/>
          <w:numId w:val="7"/>
        </w:numPr>
        <w:tabs>
          <w:tab w:pos="2534" w:val="left" w:leader="none"/>
          <w:tab w:pos="2535" w:val="left" w:leader="none"/>
        </w:tabs>
        <w:spacing w:line="240" w:lineRule="auto" w:before="0" w:after="0"/>
        <w:ind w:left="2534" w:right="0" w:hanging="361"/>
        <w:jc w:val="left"/>
        <w:rPr>
          <w:rFonts w:ascii="Arial" w:hAnsi="Arial"/>
          <w:i/>
          <w:sz w:val="28"/>
        </w:rPr>
      </w:pPr>
      <w:r>
        <w:rPr>
          <w:sz w:val="28"/>
        </w:rPr>
        <w:t>Que</w:t>
      </w:r>
      <w:r>
        <w:rPr>
          <w:spacing w:val="31"/>
          <w:sz w:val="28"/>
        </w:rPr>
        <w:t> </w:t>
      </w:r>
      <w:r>
        <w:rPr>
          <w:sz w:val="28"/>
        </w:rPr>
        <w:t>no</w:t>
      </w:r>
      <w:r>
        <w:rPr>
          <w:spacing w:val="104"/>
          <w:sz w:val="28"/>
        </w:rPr>
        <w:t> </w:t>
      </w:r>
      <w:r>
        <w:rPr>
          <w:sz w:val="28"/>
        </w:rPr>
        <w:t>obstante</w:t>
      </w:r>
      <w:r>
        <w:rPr>
          <w:spacing w:val="105"/>
          <w:sz w:val="28"/>
        </w:rPr>
        <w:t> </w:t>
      </w:r>
      <w:r>
        <w:rPr>
          <w:sz w:val="28"/>
        </w:rPr>
        <w:t>lo</w:t>
      </w:r>
      <w:r>
        <w:rPr>
          <w:spacing w:val="104"/>
          <w:sz w:val="28"/>
        </w:rPr>
        <w:t> </w:t>
      </w:r>
      <w:r>
        <w:rPr>
          <w:sz w:val="28"/>
        </w:rPr>
        <w:t>anterior,</w:t>
      </w:r>
      <w:r>
        <w:rPr>
          <w:spacing w:val="107"/>
          <w:sz w:val="28"/>
        </w:rPr>
        <w:t> </w:t>
      </w:r>
      <w:r>
        <w:rPr>
          <w:sz w:val="28"/>
        </w:rPr>
        <w:t>el</w:t>
      </w:r>
      <w:r>
        <w:rPr>
          <w:spacing w:val="105"/>
          <w:sz w:val="28"/>
        </w:rPr>
        <w:t> </w:t>
      </w:r>
      <w:r>
        <w:rPr>
          <w:sz w:val="28"/>
        </w:rPr>
        <w:t>representante</w:t>
      </w:r>
      <w:r>
        <w:rPr>
          <w:spacing w:val="104"/>
          <w:sz w:val="28"/>
        </w:rPr>
        <w:t> </w:t>
      </w:r>
      <w:r>
        <w:rPr>
          <w:sz w:val="28"/>
        </w:rPr>
        <w:t>del</w:t>
      </w:r>
      <w:r>
        <w:rPr>
          <w:spacing w:val="110"/>
          <w:sz w:val="28"/>
        </w:rPr>
        <w:t> </w:t>
      </w:r>
      <w:r>
        <w:rPr>
          <w:rFonts w:ascii="Arial" w:hAnsi="Arial"/>
          <w:i/>
          <w:sz w:val="28"/>
        </w:rPr>
        <w:t>PRD</w:t>
      </w:r>
    </w:p>
    <w:p>
      <w:pPr>
        <w:pStyle w:val="BodyText"/>
        <w:spacing w:before="158"/>
        <w:ind w:left="2534"/>
      </w:pPr>
      <w:r>
        <w:rPr/>
        <w:t>presentó</w:t>
      </w:r>
      <w:r>
        <w:rPr>
          <w:spacing w:val="24"/>
        </w:rPr>
        <w:t> </w:t>
      </w:r>
      <w:r>
        <w:rPr/>
        <w:t>solicitudes</w:t>
      </w:r>
      <w:r>
        <w:rPr>
          <w:spacing w:val="28"/>
        </w:rPr>
        <w:t> </w:t>
      </w:r>
      <w:r>
        <w:rPr/>
        <w:t>de</w:t>
      </w:r>
      <w:r>
        <w:rPr>
          <w:spacing w:val="24"/>
        </w:rPr>
        <w:t> </w:t>
      </w:r>
      <w:r>
        <w:rPr/>
        <w:t>registro</w:t>
      </w:r>
      <w:r>
        <w:rPr>
          <w:spacing w:val="28"/>
        </w:rPr>
        <w:t> </w:t>
      </w:r>
      <w:r>
        <w:rPr/>
        <w:t>respecto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otras</w:t>
      </w:r>
      <w:r>
        <w:rPr>
          <w:spacing w:val="28"/>
        </w:rPr>
        <w:t> </w:t>
      </w:r>
      <w:r>
        <w:rPr/>
        <w:t>personas</w:t>
      </w:r>
    </w:p>
    <w:p>
      <w:pPr>
        <w:pStyle w:val="BodyText"/>
        <w:spacing w:before="161"/>
        <w:ind w:left="2534"/>
      </w:pPr>
      <w:r>
        <w:rPr/>
        <w:t>–Rogelio</w:t>
      </w:r>
      <w:r>
        <w:rPr>
          <w:spacing w:val="-2"/>
        </w:rPr>
        <w:t> </w:t>
      </w:r>
      <w:r>
        <w:rPr/>
        <w:t>Pérez</w:t>
      </w:r>
      <w:r>
        <w:rPr>
          <w:spacing w:val="-1"/>
        </w:rPr>
        <w:t> </w:t>
      </w:r>
      <w:r>
        <w:rPr/>
        <w:t>Villalpando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Manuel</w:t>
      </w:r>
      <w:r>
        <w:rPr>
          <w:spacing w:val="-1"/>
        </w:rPr>
        <w:t> </w:t>
      </w:r>
      <w:r>
        <w:rPr/>
        <w:t>Reyes</w:t>
      </w:r>
      <w:r>
        <w:rPr>
          <w:spacing w:val="-3"/>
        </w:rPr>
        <w:t> </w:t>
      </w:r>
      <w:r>
        <w:rPr/>
        <w:t>Coyt–.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1"/>
          <w:numId w:val="7"/>
        </w:numPr>
        <w:tabs>
          <w:tab w:pos="2535" w:val="left" w:leader="none"/>
        </w:tabs>
        <w:spacing w:line="357" w:lineRule="auto" w:before="187" w:after="0"/>
        <w:ind w:left="2534" w:right="108" w:hanging="360"/>
        <w:jc w:val="both"/>
        <w:rPr>
          <w:sz w:val="28"/>
        </w:rPr>
      </w:pPr>
      <w:r>
        <w:rPr>
          <w:sz w:val="28"/>
        </w:rPr>
        <w:t>Que</w:t>
      </w:r>
      <w:r>
        <w:rPr>
          <w:spacing w:val="-6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responsable</w:t>
      </w:r>
      <w:r>
        <w:rPr>
          <w:spacing w:val="-10"/>
          <w:sz w:val="28"/>
        </w:rPr>
        <w:t> </w:t>
      </w:r>
      <w:r>
        <w:rPr>
          <w:sz w:val="28"/>
        </w:rPr>
        <w:t>sustentó</w:t>
      </w:r>
      <w:r>
        <w:rPr>
          <w:spacing w:val="-7"/>
          <w:sz w:val="28"/>
        </w:rPr>
        <w:t> </w:t>
      </w:r>
      <w:r>
        <w:rPr>
          <w:sz w:val="28"/>
        </w:rPr>
        <w:t>su</w:t>
      </w:r>
      <w:r>
        <w:rPr>
          <w:spacing w:val="-7"/>
          <w:sz w:val="28"/>
        </w:rPr>
        <w:t> </w:t>
      </w:r>
      <w:r>
        <w:rPr>
          <w:sz w:val="28"/>
        </w:rPr>
        <w:t>argumentación</w:t>
      </w:r>
      <w:r>
        <w:rPr>
          <w:spacing w:val="-7"/>
          <w:sz w:val="28"/>
        </w:rPr>
        <w:t> </w:t>
      </w:r>
      <w:r>
        <w:rPr>
          <w:sz w:val="28"/>
        </w:rPr>
        <w:t>para</w:t>
      </w:r>
      <w:r>
        <w:rPr>
          <w:spacing w:val="-8"/>
          <w:sz w:val="28"/>
        </w:rPr>
        <w:t> </w:t>
      </w:r>
      <w:r>
        <w:rPr>
          <w:sz w:val="28"/>
        </w:rPr>
        <w:t>negar</w:t>
      </w:r>
      <w:r>
        <w:rPr>
          <w:spacing w:val="-6"/>
          <w:sz w:val="28"/>
        </w:rPr>
        <w:t> </w:t>
      </w:r>
      <w:r>
        <w:rPr>
          <w:sz w:val="28"/>
        </w:rPr>
        <w:t>el</w:t>
      </w:r>
      <w:r>
        <w:rPr>
          <w:spacing w:val="-75"/>
          <w:sz w:val="28"/>
        </w:rPr>
        <w:t> </w:t>
      </w:r>
      <w:r>
        <w:rPr>
          <w:sz w:val="28"/>
        </w:rPr>
        <w:t>registro</w:t>
      </w:r>
      <w:r>
        <w:rPr>
          <w:spacing w:val="-7"/>
          <w:sz w:val="28"/>
        </w:rPr>
        <w:t> </w:t>
      </w:r>
      <w:r>
        <w:rPr>
          <w:sz w:val="28"/>
        </w:rPr>
        <w:t>de</w:t>
      </w:r>
      <w:r>
        <w:rPr>
          <w:spacing w:val="-6"/>
          <w:sz w:val="28"/>
        </w:rPr>
        <w:t> </w:t>
      </w:r>
      <w:r>
        <w:rPr>
          <w:sz w:val="28"/>
        </w:rPr>
        <w:t>la</w:t>
      </w:r>
      <w:r>
        <w:rPr>
          <w:spacing w:val="-6"/>
          <w:sz w:val="28"/>
        </w:rPr>
        <w:t> </w:t>
      </w:r>
      <w:r>
        <w:rPr>
          <w:sz w:val="28"/>
        </w:rPr>
        <w:t>fórmula</w:t>
      </w:r>
      <w:r>
        <w:rPr>
          <w:spacing w:val="-4"/>
          <w:sz w:val="28"/>
        </w:rPr>
        <w:t> </w:t>
      </w:r>
      <w:r>
        <w:rPr>
          <w:sz w:val="28"/>
        </w:rPr>
        <w:t>que</w:t>
      </w:r>
      <w:r>
        <w:rPr>
          <w:spacing w:val="-7"/>
          <w:sz w:val="28"/>
        </w:rPr>
        <w:t> </w:t>
      </w:r>
      <w:r>
        <w:rPr>
          <w:sz w:val="28"/>
        </w:rPr>
        <w:t>nos</w:t>
      </w:r>
      <w:r>
        <w:rPr>
          <w:spacing w:val="-6"/>
          <w:sz w:val="28"/>
        </w:rPr>
        <w:t> </w:t>
      </w:r>
      <w:r>
        <w:rPr>
          <w:sz w:val="28"/>
        </w:rPr>
        <w:t>ocupa,</w:t>
      </w:r>
      <w:r>
        <w:rPr>
          <w:spacing w:val="-5"/>
          <w:sz w:val="28"/>
        </w:rPr>
        <w:t> </w:t>
      </w:r>
      <w:r>
        <w:rPr>
          <w:sz w:val="28"/>
        </w:rPr>
        <w:t>en</w:t>
      </w:r>
      <w:r>
        <w:rPr>
          <w:spacing w:val="-4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sentido</w:t>
      </w:r>
      <w:r>
        <w:rPr>
          <w:spacing w:val="-6"/>
          <w:sz w:val="28"/>
        </w:rPr>
        <w:t> </w:t>
      </w:r>
      <w:r>
        <w:rPr>
          <w:sz w:val="28"/>
        </w:rPr>
        <w:t>de</w:t>
      </w:r>
      <w:r>
        <w:rPr>
          <w:spacing w:val="-6"/>
          <w:sz w:val="28"/>
        </w:rPr>
        <w:t> </w:t>
      </w:r>
      <w:r>
        <w:rPr>
          <w:sz w:val="28"/>
        </w:rPr>
        <w:t>que</w:t>
      </w:r>
      <w:r>
        <w:rPr>
          <w:spacing w:val="-9"/>
          <w:sz w:val="28"/>
        </w:rPr>
        <w:t> </w:t>
      </w:r>
      <w:r>
        <w:rPr>
          <w:sz w:val="28"/>
        </w:rPr>
        <w:t>no</w:t>
      </w:r>
      <w:r>
        <w:rPr>
          <w:spacing w:val="-75"/>
          <w:sz w:val="28"/>
        </w:rPr>
        <w:t> </w:t>
      </w:r>
      <w:r>
        <w:rPr>
          <w:sz w:val="28"/>
        </w:rPr>
        <w:t>advirtió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tratara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un</w:t>
      </w:r>
      <w:r>
        <w:rPr>
          <w:spacing w:val="1"/>
          <w:sz w:val="28"/>
        </w:rPr>
        <w:t> </w:t>
      </w:r>
      <w:r>
        <w:rPr>
          <w:sz w:val="28"/>
        </w:rPr>
        <w:t>error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captura</w:t>
      </w:r>
      <w:r>
        <w:rPr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lo</w:t>
      </w:r>
      <w:r>
        <w:rPr>
          <w:spacing w:val="1"/>
          <w:sz w:val="28"/>
        </w:rPr>
        <w:t> </w:t>
      </w:r>
      <w:r>
        <w:rPr>
          <w:sz w:val="28"/>
        </w:rPr>
        <w:t>señalaron los institutos políticos, sino de un cambio en su</w:t>
      </w:r>
      <w:r>
        <w:rPr>
          <w:spacing w:val="1"/>
          <w:sz w:val="28"/>
        </w:rPr>
        <w:t> </w:t>
      </w:r>
      <w:r>
        <w:rPr>
          <w:sz w:val="28"/>
        </w:rPr>
        <w:t>totalidad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candidatas,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manera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sustitución,</w:t>
      </w:r>
      <w:r>
        <w:rPr>
          <w:spacing w:val="-75"/>
          <w:sz w:val="28"/>
        </w:rPr>
        <w:t> </w:t>
      </w:r>
      <w:r>
        <w:rPr>
          <w:sz w:val="28"/>
        </w:rPr>
        <w:t>argumentando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personas</w:t>
      </w:r>
      <w:r>
        <w:rPr>
          <w:spacing w:val="1"/>
          <w:sz w:val="28"/>
        </w:rPr>
        <w:t> </w:t>
      </w:r>
      <w:r>
        <w:rPr>
          <w:sz w:val="28"/>
        </w:rPr>
        <w:t>propuestas</w:t>
      </w:r>
      <w:r>
        <w:rPr>
          <w:spacing w:val="1"/>
          <w:sz w:val="28"/>
        </w:rPr>
        <w:t> </w:t>
      </w:r>
      <w:r>
        <w:rPr>
          <w:sz w:val="28"/>
        </w:rPr>
        <w:t>fueron</w:t>
      </w:r>
      <w:r>
        <w:rPr>
          <w:spacing w:val="-75"/>
          <w:sz w:val="28"/>
        </w:rPr>
        <w:t> </w:t>
      </w:r>
      <w:r>
        <w:rPr>
          <w:sz w:val="28"/>
        </w:rPr>
        <w:t>designadas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interno</w:t>
      </w:r>
      <w:r>
        <w:rPr>
          <w:spacing w:val="1"/>
          <w:sz w:val="28"/>
        </w:rPr>
        <w:t> </w:t>
      </w:r>
      <w:r>
        <w:rPr>
          <w:sz w:val="28"/>
        </w:rPr>
        <w:t>llevado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cabo</w:t>
      </w:r>
      <w:r>
        <w:rPr>
          <w:spacing w:val="1"/>
          <w:sz w:val="28"/>
        </w:rPr>
        <w:t> </w:t>
      </w:r>
      <w:r>
        <w:rPr>
          <w:sz w:val="28"/>
        </w:rPr>
        <w:t>con</w:t>
      </w:r>
      <w:r>
        <w:rPr>
          <w:spacing w:val="1"/>
          <w:sz w:val="28"/>
        </w:rPr>
        <w:t> </w:t>
      </w:r>
      <w:r>
        <w:rPr>
          <w:sz w:val="28"/>
        </w:rPr>
        <w:t>posterioridad</w:t>
      </w:r>
      <w:r>
        <w:rPr>
          <w:spacing w:val="-3"/>
          <w:sz w:val="28"/>
        </w:rPr>
        <w:t> </w:t>
      </w:r>
      <w:r>
        <w:rPr>
          <w:sz w:val="28"/>
        </w:rPr>
        <w:t>a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fecha</w:t>
      </w:r>
      <w:r>
        <w:rPr>
          <w:spacing w:val="-2"/>
          <w:sz w:val="28"/>
        </w:rPr>
        <w:t> </w:t>
      </w:r>
      <w:r>
        <w:rPr>
          <w:sz w:val="28"/>
        </w:rPr>
        <w:t>límite</w:t>
      </w:r>
      <w:r>
        <w:rPr>
          <w:spacing w:val="-2"/>
          <w:sz w:val="28"/>
        </w:rPr>
        <w:t> </w:t>
      </w:r>
      <w:r>
        <w:rPr>
          <w:sz w:val="28"/>
        </w:rPr>
        <w:t>de registro.</w:t>
      </w:r>
    </w:p>
    <w:p>
      <w:pPr>
        <w:pStyle w:val="BodyText"/>
        <w:rPr>
          <w:sz w:val="30"/>
        </w:rPr>
      </w:pPr>
    </w:p>
    <w:p>
      <w:pPr>
        <w:pStyle w:val="BodyText"/>
        <w:spacing w:line="360" w:lineRule="auto" w:before="238"/>
        <w:ind w:left="1814" w:right="106"/>
        <w:jc w:val="both"/>
      </w:pPr>
      <w:r>
        <w:rPr/>
        <w:t>Como</w:t>
      </w:r>
      <w:r>
        <w:rPr>
          <w:spacing w:val="-10"/>
        </w:rPr>
        <w:t> </w:t>
      </w:r>
      <w:r>
        <w:rPr/>
        <w:t>se</w:t>
      </w:r>
      <w:r>
        <w:rPr>
          <w:spacing w:val="-6"/>
        </w:rPr>
        <w:t> </w:t>
      </w:r>
      <w:r>
        <w:rPr/>
        <w:t>desprende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dichos</w:t>
      </w:r>
      <w:r>
        <w:rPr>
          <w:spacing w:val="-8"/>
        </w:rPr>
        <w:t> </w:t>
      </w:r>
      <w:r>
        <w:rPr/>
        <w:t>puntos,</w:t>
      </w:r>
      <w:r>
        <w:rPr>
          <w:spacing w:val="-9"/>
        </w:rPr>
        <w:t> </w:t>
      </w:r>
      <w:r>
        <w:rPr/>
        <w:t>este</w:t>
      </w:r>
      <w:r>
        <w:rPr>
          <w:spacing w:val="-9"/>
        </w:rPr>
        <w:t> </w:t>
      </w:r>
      <w:r>
        <w:rPr/>
        <w:t>Tribunal</w:t>
      </w:r>
      <w:r>
        <w:rPr>
          <w:spacing w:val="-10"/>
        </w:rPr>
        <w:t> </w:t>
      </w:r>
      <w:r>
        <w:rPr/>
        <w:t>considera</w:t>
      </w:r>
      <w:r>
        <w:rPr>
          <w:spacing w:val="-7"/>
        </w:rPr>
        <w:t> </w:t>
      </w:r>
      <w:r>
        <w:rPr/>
        <w:t>que</w:t>
      </w:r>
      <w:r>
        <w:rPr>
          <w:spacing w:val="-75"/>
        </w:rPr>
        <w:t> </w:t>
      </w:r>
      <w:r>
        <w:rPr/>
        <w:t>resultan </w:t>
      </w:r>
      <w:r>
        <w:rPr>
          <w:rFonts w:ascii="Arial" w:hAnsi="Arial"/>
          <w:b/>
        </w:rPr>
        <w:t>fundados </w:t>
      </w:r>
      <w:r>
        <w:rPr/>
        <w:t>los agravios hechos valer por los actores, en el</w:t>
      </w:r>
      <w:r>
        <w:rPr>
          <w:spacing w:val="-75"/>
        </w:rPr>
        <w:t> </w:t>
      </w:r>
      <w:r>
        <w:rPr/>
        <w:t>sentido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que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autoridad</w:t>
      </w:r>
      <w:r>
        <w:rPr>
          <w:spacing w:val="-11"/>
        </w:rPr>
        <w:t> </w:t>
      </w:r>
      <w:r>
        <w:rPr/>
        <w:t>responsable</w:t>
      </w:r>
      <w:r>
        <w:rPr>
          <w:spacing w:val="-10"/>
        </w:rPr>
        <w:t> </w:t>
      </w:r>
      <w:r>
        <w:rPr/>
        <w:t>no</w:t>
      </w:r>
      <w:r>
        <w:rPr>
          <w:spacing w:val="-11"/>
        </w:rPr>
        <w:t> </w:t>
      </w:r>
      <w:r>
        <w:rPr/>
        <w:t>consideró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más</w:t>
      </w:r>
      <w:r>
        <w:rPr>
          <w:spacing w:val="-9"/>
        </w:rPr>
        <w:t> </w:t>
      </w:r>
      <w:r>
        <w:rPr/>
        <w:t>que</w:t>
      </w:r>
      <w:r>
        <w:rPr>
          <w:spacing w:val="-75"/>
        </w:rPr>
        <w:t> </w:t>
      </w:r>
      <w:r>
        <w:rPr/>
        <w:t>tratarse de un error de captura por parte del instituto político que</w:t>
      </w:r>
      <w:r>
        <w:rPr>
          <w:spacing w:val="1"/>
        </w:rPr>
        <w:t> </w:t>
      </w:r>
      <w:r>
        <w:rPr/>
        <w:t>registró –como se lo indicaron los propios partidos–, se trató en un</w:t>
      </w:r>
      <w:r>
        <w:rPr>
          <w:spacing w:val="-75"/>
        </w:rPr>
        <w:t> </w:t>
      </w:r>
      <w:r>
        <w:rPr/>
        <w:t>primer momento de una sustitución que no se encontraba avalada</w:t>
      </w:r>
      <w:r>
        <w:rPr>
          <w:spacing w:val="-75"/>
        </w:rPr>
        <w:t> </w:t>
      </w:r>
      <w:r>
        <w:rPr/>
        <w:t>por un proceso interno de alguno de los partidos que integraban la</w:t>
      </w:r>
      <w:r>
        <w:rPr>
          <w:spacing w:val="-75"/>
        </w:rPr>
        <w:t> </w:t>
      </w:r>
      <w:r>
        <w:rPr/>
        <w:t>candidatura común y que trajo de manera inmediata un perjuicio a</w:t>
      </w:r>
      <w:r>
        <w:rPr>
          <w:spacing w:val="-75"/>
        </w:rPr>
        <w:t> </w:t>
      </w:r>
      <w:r>
        <w:rPr/>
        <w:t>los actores, quienes por su parte, también contrario a lo sostenido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avalados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interno</w:t>
      </w:r>
      <w:r>
        <w:rPr>
          <w:spacing w:val="-75"/>
        </w:rPr>
        <w:t> </w:t>
      </w:r>
      <w:r>
        <w:rPr/>
        <w:t>partidista, así como por la presidencia de otro partido, que se</w:t>
      </w:r>
      <w:r>
        <w:rPr>
          <w:spacing w:val="1"/>
        </w:rPr>
        <w:t> </w:t>
      </w:r>
      <w:r>
        <w:rPr/>
        <w:t>verificaron de</w:t>
      </w:r>
      <w:r>
        <w:rPr>
          <w:spacing w:val="-3"/>
        </w:rPr>
        <w:t> </w:t>
      </w:r>
      <w:r>
        <w:rPr/>
        <w:t>manera previa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fecha</w:t>
      </w:r>
      <w:r>
        <w:rPr>
          <w:spacing w:val="1"/>
        </w:rPr>
        <w:t> </w:t>
      </w:r>
      <w:r>
        <w:rPr/>
        <w:t>límite</w:t>
      </w:r>
      <w:r>
        <w:rPr>
          <w:spacing w:val="-3"/>
        </w:rPr>
        <w:t> </w:t>
      </w:r>
      <w:r>
        <w:rPr/>
        <w:t>de registro.</w:t>
      </w:r>
    </w:p>
    <w:p>
      <w:pPr>
        <w:spacing w:after="0" w:line="360" w:lineRule="auto"/>
        <w:jc w:val="both"/>
        <w:sectPr>
          <w:headerReference w:type="default" r:id="rId15"/>
          <w:headerReference w:type="even" r:id="rId16"/>
          <w:footerReference w:type="default" r:id="rId17"/>
          <w:footerReference w:type="even" r:id="rId18"/>
          <w:pgSz w:w="12240" w:h="19300"/>
          <w:pgMar w:header="1039" w:footer="1091" w:top="1340" w:bottom="1280" w:left="1020" w:right="1020"/>
          <w:pgNumType w:start="19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line="360" w:lineRule="auto" w:before="91"/>
        <w:ind w:left="112" w:right="1810"/>
        <w:jc w:val="both"/>
      </w:pPr>
      <w:r>
        <w:rPr/>
        <w:t>Y es que, como se desprende del cuadro procesal, se tiene la</w:t>
      </w:r>
      <w:r>
        <w:rPr>
          <w:spacing w:val="1"/>
        </w:rPr>
        <w:t> </w:t>
      </w:r>
      <w:r>
        <w:rPr/>
        <w:t>certeza de que al siete de abril, los actores habían sido avalados</w:t>
      </w:r>
      <w:r>
        <w:rPr>
          <w:spacing w:val="1"/>
        </w:rPr>
        <w:t> </w:t>
      </w:r>
      <w:r>
        <w:rPr>
          <w:spacing w:val="-1"/>
        </w:rPr>
        <w:t>tanto</w:t>
      </w:r>
      <w:r>
        <w:rPr>
          <w:spacing w:val="-18"/>
        </w:rPr>
        <w:t> </w:t>
      </w:r>
      <w:r>
        <w:rPr/>
        <w:t>por</w:t>
      </w:r>
      <w:r>
        <w:rPr>
          <w:spacing w:val="-18"/>
        </w:rPr>
        <w:t> </w:t>
      </w:r>
      <w:r>
        <w:rPr/>
        <w:t>el</w:t>
      </w:r>
      <w:r>
        <w:rPr>
          <w:spacing w:val="-17"/>
        </w:rPr>
        <w:t> </w:t>
      </w:r>
      <w:r>
        <w:rPr>
          <w:rFonts w:ascii="Arial" w:hAnsi="Arial"/>
          <w:i/>
        </w:rPr>
        <w:t>PRD</w:t>
      </w:r>
      <w:r>
        <w:rPr>
          <w:rFonts w:ascii="Arial" w:hAnsi="Arial"/>
          <w:i/>
          <w:spacing w:val="-20"/>
        </w:rPr>
        <w:t> </w:t>
      </w:r>
      <w:r>
        <w:rPr/>
        <w:t>como</w:t>
      </w:r>
      <w:r>
        <w:rPr>
          <w:spacing w:val="-18"/>
        </w:rPr>
        <w:t> </w:t>
      </w:r>
      <w:r>
        <w:rPr/>
        <w:t>por</w:t>
      </w:r>
      <w:r>
        <w:rPr>
          <w:spacing w:val="-18"/>
        </w:rPr>
        <w:t> </w:t>
      </w:r>
      <w:r>
        <w:rPr/>
        <w:t>el</w:t>
      </w:r>
      <w:r>
        <w:rPr>
          <w:spacing w:val="-16"/>
        </w:rPr>
        <w:t> </w:t>
      </w:r>
      <w:r>
        <w:rPr>
          <w:rFonts w:ascii="Arial" w:hAnsi="Arial"/>
          <w:i/>
        </w:rPr>
        <w:t>PRI,</w:t>
      </w:r>
      <w:r>
        <w:rPr>
          <w:rFonts w:ascii="Arial" w:hAnsi="Arial"/>
          <w:i/>
          <w:spacing w:val="-17"/>
        </w:rPr>
        <w:t> </w:t>
      </w:r>
      <w:r>
        <w:rPr/>
        <w:t>para</w:t>
      </w:r>
      <w:r>
        <w:rPr>
          <w:spacing w:val="-21"/>
        </w:rPr>
        <w:t> </w:t>
      </w:r>
      <w:r>
        <w:rPr/>
        <w:t>ser</w:t>
      </w:r>
      <w:r>
        <w:rPr>
          <w:spacing w:val="-18"/>
        </w:rPr>
        <w:t> </w:t>
      </w:r>
      <w:r>
        <w:rPr/>
        <w:t>registrados</w:t>
      </w:r>
      <w:r>
        <w:rPr>
          <w:spacing w:val="-17"/>
        </w:rPr>
        <w:t> </w:t>
      </w:r>
      <w:r>
        <w:rPr/>
        <w:t>en</w:t>
      </w:r>
      <w:r>
        <w:rPr>
          <w:spacing w:val="-18"/>
        </w:rPr>
        <w:t> </w:t>
      </w:r>
      <w:r>
        <w:rPr/>
        <w:t>la</w:t>
      </w:r>
      <w:r>
        <w:rPr>
          <w:spacing w:val="-17"/>
        </w:rPr>
        <w:t> </w:t>
      </w:r>
      <w:r>
        <w:rPr/>
        <w:t>fórmula</w:t>
      </w:r>
      <w:r>
        <w:rPr>
          <w:spacing w:val="-76"/>
        </w:rPr>
        <w:t> </w:t>
      </w:r>
      <w:r>
        <w:rPr/>
        <w:t>de la candidatura que impugnan, es decir, –contrario a lo que</w:t>
      </w:r>
      <w:r>
        <w:rPr>
          <w:spacing w:val="1"/>
        </w:rPr>
        <w:t> </w:t>
      </w:r>
      <w:r>
        <w:rPr/>
        <w:t>sostuvo la responsable– existieron procesos internos previo a la</w:t>
      </w:r>
      <w:r>
        <w:rPr>
          <w:spacing w:val="1"/>
        </w:rPr>
        <w:t> </w:t>
      </w:r>
      <w:r>
        <w:rPr/>
        <w:t>fecha límite que se tenía para que los institutos políticos realizaran</w:t>
      </w:r>
      <w:r>
        <w:rPr>
          <w:spacing w:val="-75"/>
        </w:rPr>
        <w:t> </w:t>
      </w:r>
      <w:r>
        <w:rPr/>
        <w:t>sus</w:t>
      </w:r>
      <w:r>
        <w:rPr>
          <w:spacing w:val="-5"/>
        </w:rPr>
        <w:t> </w:t>
      </w:r>
      <w:r>
        <w:rPr/>
        <w:t>registros,</w:t>
      </w:r>
      <w:r>
        <w:rPr>
          <w:spacing w:val="-2"/>
        </w:rPr>
        <w:t> </w:t>
      </w:r>
      <w:r>
        <w:rPr/>
        <w:t>sin</w:t>
      </w:r>
      <w:r>
        <w:rPr>
          <w:spacing w:val="-3"/>
        </w:rPr>
        <w:t> </w:t>
      </w:r>
      <w:r>
        <w:rPr/>
        <w:t>embargo,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ocho</w:t>
      </w:r>
      <w:r>
        <w:rPr>
          <w:spacing w:val="-5"/>
        </w:rPr>
        <w:t> </w:t>
      </w:r>
      <w:r>
        <w:rPr/>
        <w:t>siguiente</w:t>
      </w:r>
      <w:r>
        <w:rPr>
          <w:spacing w:val="2"/>
        </w:rPr>
        <w:t> </w:t>
      </w:r>
      <w:r>
        <w:rPr/>
        <w:t>–fecha</w:t>
      </w:r>
      <w:r>
        <w:rPr>
          <w:spacing w:val="-3"/>
        </w:rPr>
        <w:t> </w:t>
      </w:r>
      <w:r>
        <w:rPr/>
        <w:t>límite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los</w:t>
      </w:r>
      <w:r>
        <w:rPr>
          <w:spacing w:val="-75"/>
        </w:rPr>
        <w:t> </w:t>
      </w:r>
      <w:r>
        <w:rPr/>
        <w:t>registros–, el </w:t>
      </w:r>
      <w:r>
        <w:rPr>
          <w:rFonts w:ascii="Arial" w:hAnsi="Arial"/>
          <w:i/>
        </w:rPr>
        <w:t>PRD </w:t>
      </w:r>
      <w:r>
        <w:rPr/>
        <w:t>sustituye a éstos, por otras personas que no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avaladas</w:t>
      </w:r>
      <w:r>
        <w:rPr>
          <w:spacing w:val="1"/>
        </w:rPr>
        <w:t> </w:t>
      </w:r>
      <w:r>
        <w:rPr/>
        <w:t>internamente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regiduría,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mediar</w:t>
      </w:r>
      <w:r>
        <w:rPr>
          <w:spacing w:val="-75"/>
        </w:rPr>
        <w:t> </w:t>
      </w:r>
      <w:r>
        <w:rPr/>
        <w:t>justificación</w:t>
      </w:r>
      <w:r>
        <w:rPr>
          <w:spacing w:val="1"/>
        </w:rPr>
        <w:t> </w:t>
      </w:r>
      <w:r>
        <w:rPr/>
        <w:t>alguna más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error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captura</w:t>
      </w:r>
      <w:r>
        <w:rPr>
          <w:spacing w:val="1"/>
        </w:rPr>
        <w:t> </w:t>
      </w:r>
      <w:r>
        <w:rPr/>
        <w:t>que adujeron</w:t>
      </w:r>
      <w:r>
        <w:rPr>
          <w:spacing w:val="1"/>
        </w:rPr>
        <w:t> </w:t>
      </w:r>
      <w:r>
        <w:rPr/>
        <w:t>después.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 w:before="1"/>
        <w:ind w:left="112" w:right="1810"/>
        <w:jc w:val="both"/>
      </w:pPr>
      <w:r>
        <w:rPr/>
        <w:t>Situación esta última que de cualquier forma no fue avalada por la</w:t>
      </w:r>
      <w:r>
        <w:rPr>
          <w:spacing w:val="-75"/>
        </w:rPr>
        <w:t> </w:t>
      </w:r>
      <w:r>
        <w:rPr/>
        <w:t>responsable al pronunciarse en el acuerdo IEM-CG-142/2021, de</w:t>
      </w:r>
      <w:r>
        <w:rPr>
          <w:spacing w:val="1"/>
        </w:rPr>
        <w:t> </w:t>
      </w:r>
      <w:r>
        <w:rPr/>
        <w:t>dieciocho de abril, en el sentido de que además de existir faltantes</w:t>
      </w:r>
      <w:r>
        <w:rPr>
          <w:spacing w:val="-75"/>
        </w:rPr>
        <w:t> </w:t>
      </w:r>
      <w:r>
        <w:rPr/>
        <w:t>en la documentación de diversas planillas como era el caso en</w:t>
      </w:r>
      <w:r>
        <w:rPr>
          <w:spacing w:val="1"/>
        </w:rPr>
        <w:t> </w:t>
      </w:r>
      <w:r>
        <w:rPr/>
        <w:t>particular de la fórmula sexta de regiduría de Jiquilpan, estimó</w:t>
      </w:r>
      <w:r>
        <w:rPr>
          <w:spacing w:val="1"/>
        </w:rPr>
        <w:t> </w:t>
      </w:r>
      <w:r>
        <w:rPr/>
        <w:t>necesario</w:t>
      </w:r>
      <w:r>
        <w:rPr>
          <w:spacing w:val="-3"/>
        </w:rPr>
        <w:t> </w:t>
      </w:r>
      <w:r>
        <w:rPr/>
        <w:t>reservar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pronunciamiento</w:t>
      </w:r>
      <w:r>
        <w:rPr>
          <w:spacing w:val="-4"/>
        </w:rPr>
        <w:t> </w:t>
      </w:r>
      <w:r>
        <w:rPr/>
        <w:t>para un</w:t>
      </w:r>
      <w:r>
        <w:rPr>
          <w:spacing w:val="-4"/>
        </w:rPr>
        <w:t> </w:t>
      </w:r>
      <w:r>
        <w:rPr/>
        <w:t>mejor</w:t>
      </w:r>
      <w:r>
        <w:rPr>
          <w:spacing w:val="-3"/>
        </w:rPr>
        <w:t> </w:t>
      </w:r>
      <w:r>
        <w:rPr/>
        <w:t>análisis.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12" w:right="1808"/>
        <w:jc w:val="both"/>
      </w:pPr>
      <w:r>
        <w:rPr/>
        <w:t>No</w:t>
      </w:r>
      <w:r>
        <w:rPr>
          <w:spacing w:val="1"/>
        </w:rPr>
        <w:t> </w:t>
      </w:r>
      <w:r>
        <w:rPr/>
        <w:t>obstante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impugnado</w:t>
      </w:r>
      <w:r>
        <w:rPr>
          <w:spacing w:val="1"/>
        </w:rPr>
        <w:t> </w:t>
      </w:r>
      <w:r>
        <w:rPr/>
        <w:t>IEM-CG-</w:t>
      </w:r>
      <w:r>
        <w:rPr>
          <w:spacing w:val="1"/>
        </w:rPr>
        <w:t> </w:t>
      </w:r>
      <w:r>
        <w:rPr/>
        <w:t>176/2021, como ya se dijo, la responsable parte de la premisa 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error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manifestaron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momento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-75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–en</w:t>
      </w:r>
      <w:r>
        <w:rPr>
          <w:spacing w:val="1"/>
        </w:rPr>
        <w:t> </w:t>
      </w:r>
      <w:r>
        <w:rPr/>
        <w:t>fechas</w:t>
      </w:r>
      <w:r>
        <w:rPr>
          <w:spacing w:val="1"/>
        </w:rPr>
        <w:t> </w:t>
      </w:r>
      <w:r>
        <w:rPr/>
        <w:t>diecisiete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dieciocho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abril–, más</w:t>
      </w:r>
      <w:r>
        <w:rPr>
          <w:spacing w:val="1"/>
        </w:rPr>
        <w:t> </w:t>
      </w:r>
      <w:r>
        <w:rPr/>
        <w:t>que</w:t>
      </w:r>
      <w:r>
        <w:rPr>
          <w:spacing w:val="-75"/>
        </w:rPr>
        <w:t> </w:t>
      </w:r>
      <w:r>
        <w:rPr/>
        <w:t>tratarse de un error de captura se pretendía una sustitución que</w:t>
      </w:r>
      <w:r>
        <w:rPr>
          <w:spacing w:val="1"/>
        </w:rPr>
        <w:t> </w:t>
      </w:r>
      <w:r>
        <w:rPr/>
        <w:t>hacían</w:t>
      </w:r>
      <w:r>
        <w:rPr>
          <w:spacing w:val="1"/>
        </w:rPr>
        <w:t> </w:t>
      </w:r>
      <w:r>
        <w:rPr/>
        <w:t>valer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bien</w:t>
      </w:r>
      <w:r>
        <w:rPr>
          <w:spacing w:val="1"/>
        </w:rPr>
        <w:t> </w:t>
      </w:r>
      <w:r>
        <w:rPr/>
        <w:t>habían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designadas dentro del proceso interno, éste había sido llevado a</w:t>
      </w:r>
      <w:r>
        <w:rPr>
          <w:spacing w:val="1"/>
        </w:rPr>
        <w:t> </w:t>
      </w:r>
      <w:r>
        <w:rPr/>
        <w:t>cabo con posterioridad a la fecha límite de registro; inferencia esta</w:t>
      </w:r>
      <w:r>
        <w:rPr>
          <w:spacing w:val="-75"/>
        </w:rPr>
        <w:t> </w:t>
      </w:r>
      <w:r>
        <w:rPr/>
        <w:t>última que resulta incorrecta, tomando en consideración que se</w:t>
      </w:r>
      <w:r>
        <w:rPr>
          <w:spacing w:val="1"/>
        </w:rPr>
        <w:t> </w:t>
      </w:r>
      <w:r>
        <w:rPr/>
        <w:t>tiene como fecha cierta que para el siete de abril –un día antes de</w:t>
      </w:r>
      <w:r>
        <w:rPr>
          <w:spacing w:val="-75"/>
        </w:rPr>
        <w:t> </w:t>
      </w:r>
      <w:r>
        <w:rPr/>
        <w:t>que</w:t>
      </w:r>
      <w:r>
        <w:rPr>
          <w:spacing w:val="1"/>
        </w:rPr>
        <w:t> </w:t>
      </w:r>
      <w:r>
        <w:rPr/>
        <w:t>concluyeran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registros–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PRD,</w:t>
      </w:r>
      <w:r>
        <w:rPr>
          <w:rFonts w:ascii="Arial" w:hAnsi="Arial"/>
          <w:i/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encontraba</w:t>
      </w:r>
      <w:r>
        <w:rPr>
          <w:spacing w:val="1"/>
        </w:rPr>
        <w:t> </w:t>
      </w:r>
      <w:r>
        <w:rPr/>
        <w:t>notificando</w:t>
      </w:r>
      <w:r>
        <w:rPr>
          <w:spacing w:val="27"/>
        </w:rPr>
        <w:t> </w:t>
      </w:r>
      <w:r>
        <w:rPr/>
        <w:t>su</w:t>
      </w:r>
      <w:r>
        <w:rPr>
          <w:spacing w:val="28"/>
        </w:rPr>
        <w:t> </w:t>
      </w:r>
      <w:r>
        <w:rPr/>
        <w:t>dictamen</w:t>
      </w:r>
      <w:r>
        <w:rPr>
          <w:spacing w:val="28"/>
        </w:rPr>
        <w:t> </w:t>
      </w:r>
      <w:r>
        <w:rPr/>
        <w:t>para</w:t>
      </w:r>
      <w:r>
        <w:rPr>
          <w:spacing w:val="29"/>
        </w:rPr>
        <w:t> </w:t>
      </w:r>
      <w:r>
        <w:rPr/>
        <w:t>la</w:t>
      </w:r>
      <w:r>
        <w:rPr>
          <w:spacing w:val="28"/>
        </w:rPr>
        <w:t> </w:t>
      </w:r>
      <w:r>
        <w:rPr/>
        <w:t>designación</w:t>
      </w:r>
      <w:r>
        <w:rPr>
          <w:spacing w:val="26"/>
        </w:rPr>
        <w:t> </w:t>
      </w:r>
      <w:r>
        <w:rPr/>
        <w:t>de</w:t>
      </w:r>
      <w:r>
        <w:rPr>
          <w:spacing w:val="28"/>
        </w:rPr>
        <w:t> </w:t>
      </w:r>
      <w:r>
        <w:rPr/>
        <w:t>sus</w:t>
      </w:r>
      <w:r>
        <w:rPr>
          <w:spacing w:val="27"/>
        </w:rPr>
        <w:t> </w:t>
      </w:r>
      <w:r>
        <w:rPr/>
        <w:t>candidaturas</w:t>
      </w:r>
    </w:p>
    <w:p>
      <w:pPr>
        <w:spacing w:after="0" w:line="360" w:lineRule="auto"/>
        <w:jc w:val="both"/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814" w:right="108"/>
        <w:jc w:val="both"/>
      </w:pPr>
      <w:r>
        <w:rPr/>
        <w:t>en las que se tomaban en cuenta los convenios de 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institutos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contemplaron</w:t>
      </w:r>
      <w:r>
        <w:rPr>
          <w:spacing w:val="-15"/>
        </w:rPr>
        <w:t> </w:t>
      </w:r>
      <w:r>
        <w:rPr/>
        <w:t>a</w:t>
      </w:r>
      <w:r>
        <w:rPr>
          <w:spacing w:val="-11"/>
        </w:rPr>
        <w:t> </w:t>
      </w:r>
      <w:r>
        <w:rPr/>
        <w:t>los</w:t>
      </w:r>
      <w:r>
        <w:rPr>
          <w:spacing w:val="-16"/>
        </w:rPr>
        <w:t> </w:t>
      </w:r>
      <w:r>
        <w:rPr/>
        <w:t>aquí</w:t>
      </w:r>
      <w:r>
        <w:rPr>
          <w:spacing w:val="-13"/>
        </w:rPr>
        <w:t> </w:t>
      </w:r>
      <w:r>
        <w:rPr/>
        <w:t>actores</w:t>
      </w:r>
      <w:r>
        <w:rPr>
          <w:spacing w:val="-11"/>
        </w:rPr>
        <w:t> </w:t>
      </w:r>
      <w:r>
        <w:rPr/>
        <w:t>para</w:t>
      </w:r>
      <w:r>
        <w:rPr>
          <w:spacing w:val="-14"/>
        </w:rPr>
        <w:t> </w:t>
      </w:r>
      <w:r>
        <w:rPr/>
        <w:t>ser</w:t>
      </w:r>
      <w:r>
        <w:rPr>
          <w:spacing w:val="-12"/>
        </w:rPr>
        <w:t> </w:t>
      </w:r>
      <w:r>
        <w:rPr/>
        <w:t>candidatos</w:t>
      </w:r>
      <w:r>
        <w:rPr>
          <w:spacing w:val="-12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3"/>
        </w:rPr>
        <w:t> </w:t>
      </w:r>
      <w:r>
        <w:rPr/>
        <w:t>regiduría</w:t>
      </w:r>
      <w:r>
        <w:rPr>
          <w:spacing w:val="-75"/>
        </w:rPr>
        <w:t> </w:t>
      </w:r>
      <w:r>
        <w:rPr/>
        <w:t>que se viene señalando, ocurriendo de igual forma con el acuerdo</w:t>
      </w:r>
      <w:r>
        <w:rPr>
          <w:spacing w:val="-75"/>
        </w:rPr>
        <w:t> </w:t>
      </w:r>
      <w:r>
        <w:rPr/>
        <w:t>emitido el ocho de abril por el presidente del Comité Directivo</w:t>
      </w:r>
      <w:r>
        <w:rPr>
          <w:spacing w:val="1"/>
        </w:rPr>
        <w:t> </w:t>
      </w:r>
      <w:r>
        <w:rPr/>
        <w:t>Estatal</w:t>
      </w:r>
      <w:r>
        <w:rPr>
          <w:spacing w:val="-3"/>
        </w:rPr>
        <w:t> </w:t>
      </w:r>
      <w:r>
        <w:rPr/>
        <w:t>del </w:t>
      </w:r>
      <w:r>
        <w:rPr>
          <w:rFonts w:ascii="Arial" w:hAnsi="Arial"/>
          <w:i/>
        </w:rPr>
        <w:t>PRI</w:t>
      </w:r>
      <w:r>
        <w:rPr/>
        <w:t>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 w:before="1"/>
        <w:ind w:left="1814" w:right="107"/>
        <w:jc w:val="both"/>
      </w:pPr>
      <w:r>
        <w:rPr/>
        <w:t>En ese sentido, a juicio de este órgano jurisdiccional, la actuación</w:t>
      </w:r>
      <w:r>
        <w:rPr>
          <w:spacing w:val="1"/>
        </w:rPr>
        <w:t> </w:t>
      </w:r>
      <w:r>
        <w:rPr/>
        <w:t>de la autoridad administrativa electoral fue incorrecta, al no haber</w:t>
      </w:r>
      <w:r>
        <w:rPr>
          <w:spacing w:val="1"/>
        </w:rPr>
        <w:t> </w:t>
      </w:r>
      <w:r>
        <w:rPr/>
        <w:t>considerado la situación extraordinaria que se suscitó con motivo</w:t>
      </w:r>
      <w:r>
        <w:rPr>
          <w:spacing w:val="1"/>
        </w:rPr>
        <w:t> </w:t>
      </w:r>
      <w:r>
        <w:rPr/>
        <w:t>de la solicitud de registro de la fórmula sexta de la regiduría de</w:t>
      </w:r>
      <w:r>
        <w:rPr>
          <w:spacing w:val="1"/>
        </w:rPr>
        <w:t> </w:t>
      </w:r>
      <w:r>
        <w:rPr/>
        <w:t>Jiquilpan, en donde si bien, en un primer momento se presentó en</w:t>
      </w:r>
      <w:r>
        <w:rPr>
          <w:spacing w:val="-75"/>
        </w:rPr>
        <w:t> </w:t>
      </w:r>
      <w:r>
        <w:rPr/>
        <w:t>una solicitud de candidatos diversos a los actores, fue el caso que</w:t>
      </w:r>
      <w:r>
        <w:rPr>
          <w:spacing w:val="-75"/>
        </w:rPr>
        <w:t> </w:t>
      </w:r>
      <w:r>
        <w:rPr/>
        <w:t>previo a la fecha límite para pronunciarse sobre dicho registro, se</w:t>
      </w:r>
      <w:r>
        <w:rPr>
          <w:spacing w:val="1"/>
        </w:rPr>
        <w:t> </w:t>
      </w:r>
      <w:r>
        <w:rPr/>
        <w:t>hizo de su conocimiento por parte de los propios entes partidistas,</w:t>
      </w:r>
      <w:r>
        <w:rPr>
          <w:spacing w:val="-75"/>
        </w:rPr>
        <w:t> </w:t>
      </w:r>
      <w:r>
        <w:rPr/>
        <w:t>una situación que si bien no evidenciaban propiamente el error de</w:t>
      </w:r>
      <w:r>
        <w:rPr>
          <w:spacing w:val="1"/>
        </w:rPr>
        <w:t> </w:t>
      </w:r>
      <w:r>
        <w:rPr/>
        <w:t>captura que refirieron, tampoco se trataba de una sustitución de</w:t>
      </w:r>
      <w:r>
        <w:rPr>
          <w:spacing w:val="1"/>
        </w:rPr>
        <w:t> </w:t>
      </w:r>
      <w:r>
        <w:rPr/>
        <w:t>candidatos verificada con propuestas designadas en un proceso</w:t>
      </w:r>
      <w:r>
        <w:rPr>
          <w:spacing w:val="1"/>
        </w:rPr>
        <w:t> </w:t>
      </w:r>
      <w:r>
        <w:rPr/>
        <w:t>interno llevado a cabo con posterioridad, como indebidamente lo</w:t>
      </w:r>
      <w:r>
        <w:rPr>
          <w:spacing w:val="1"/>
        </w:rPr>
        <w:t> </w:t>
      </w:r>
      <w:r>
        <w:rPr/>
        <w:t>apreció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responsable.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814" w:right="111"/>
        <w:jc w:val="both"/>
      </w:pPr>
      <w:r>
        <w:rPr/>
        <w:t>Por</w:t>
      </w:r>
      <w:r>
        <w:rPr>
          <w:spacing w:val="1"/>
        </w:rPr>
        <w:t> </w:t>
      </w:r>
      <w:r>
        <w:rPr/>
        <w:t>ende,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finalmente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responsable determinó negar el registro de los cargos reservados,</w:t>
      </w:r>
      <w:r>
        <w:rPr>
          <w:spacing w:val="-75"/>
        </w:rPr>
        <w:t> </w:t>
      </w:r>
      <w:r>
        <w:rPr/>
        <w:t>como fue el caso de la regiduría que nos ocupa, que a fin de</w:t>
      </w:r>
      <w:r>
        <w:rPr>
          <w:spacing w:val="1"/>
        </w:rPr>
        <w:t> </w:t>
      </w:r>
      <w:r>
        <w:rPr/>
        <w:t>ponderar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maximizar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humano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votado,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procedente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>
          <w:rFonts w:ascii="Arial" w:hAnsi="Arial"/>
          <w:b/>
        </w:rPr>
        <w:t>modificar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impugnado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conducente para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  <w:rPr>
          <w:sz w:val="42"/>
        </w:rPr>
      </w:pPr>
    </w:p>
    <w:p>
      <w:pPr>
        <w:pStyle w:val="Heading1"/>
        <w:ind w:left="1814"/>
      </w:pPr>
      <w:r>
        <w:rPr/>
        <w:t>Efectos.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8"/>
        </w:numPr>
        <w:tabs>
          <w:tab w:pos="2127" w:val="left" w:leader="none"/>
          <w:tab w:pos="3471" w:val="left" w:leader="none"/>
          <w:tab w:pos="4222" w:val="left" w:leader="none"/>
          <w:tab w:pos="4649" w:val="left" w:leader="none"/>
          <w:tab w:pos="5884" w:val="left" w:leader="none"/>
          <w:tab w:pos="7089" w:val="left" w:leader="none"/>
          <w:tab w:pos="7674" w:val="left" w:leader="none"/>
          <w:tab w:pos="8382" w:val="left" w:leader="none"/>
          <w:tab w:pos="8730" w:val="left" w:leader="none"/>
          <w:tab w:pos="9248" w:val="left" w:leader="none"/>
        </w:tabs>
        <w:spacing w:line="360" w:lineRule="auto" w:before="1" w:after="0"/>
        <w:ind w:left="1814" w:right="107" w:firstLine="0"/>
        <w:jc w:val="left"/>
        <w:rPr>
          <w:sz w:val="28"/>
        </w:rPr>
      </w:pPr>
      <w:r>
        <w:rPr>
          <w:sz w:val="28"/>
        </w:rPr>
        <w:t>Se</w:t>
      </w:r>
      <w:r>
        <w:rPr>
          <w:spacing w:val="-4"/>
          <w:sz w:val="28"/>
        </w:rPr>
        <w:t> </w:t>
      </w:r>
      <w:r>
        <w:rPr>
          <w:sz w:val="28"/>
        </w:rPr>
        <w:t>vincula</w:t>
      </w:r>
      <w:r>
        <w:rPr>
          <w:spacing w:val="-4"/>
          <w:sz w:val="28"/>
        </w:rPr>
        <w:t> </w:t>
      </w:r>
      <w:r>
        <w:rPr>
          <w:sz w:val="28"/>
        </w:rPr>
        <w:t>al</w:t>
      </w:r>
      <w:r>
        <w:rPr>
          <w:spacing w:val="-2"/>
          <w:sz w:val="28"/>
        </w:rPr>
        <w:t> </w:t>
      </w:r>
      <w:r>
        <w:rPr>
          <w:rFonts w:ascii="Arial" w:hAnsi="Arial"/>
          <w:b/>
          <w:i/>
          <w:sz w:val="28"/>
        </w:rPr>
        <w:t>PAN,</w:t>
      </w:r>
      <w:r>
        <w:rPr>
          <w:rFonts w:ascii="Arial" w:hAnsi="Arial"/>
          <w:b/>
          <w:i/>
          <w:spacing w:val="-3"/>
          <w:sz w:val="28"/>
        </w:rPr>
        <w:t> </w:t>
      </w:r>
      <w:r>
        <w:rPr>
          <w:rFonts w:ascii="Arial" w:hAnsi="Arial"/>
          <w:b/>
          <w:i/>
          <w:sz w:val="28"/>
        </w:rPr>
        <w:t>PRI</w:t>
      </w:r>
      <w:r>
        <w:rPr>
          <w:rFonts w:ascii="Arial" w:hAnsi="Arial"/>
          <w:b/>
          <w:i/>
          <w:spacing w:val="-2"/>
          <w:sz w:val="28"/>
        </w:rPr>
        <w:t> </w:t>
      </w:r>
      <w:r>
        <w:rPr>
          <w:sz w:val="28"/>
        </w:rPr>
        <w:t>y</w:t>
      </w:r>
      <w:r>
        <w:rPr>
          <w:spacing w:val="-1"/>
          <w:sz w:val="28"/>
        </w:rPr>
        <w:t> </w:t>
      </w:r>
      <w:r>
        <w:rPr>
          <w:rFonts w:ascii="Arial" w:hAnsi="Arial"/>
          <w:b/>
          <w:i/>
          <w:sz w:val="28"/>
        </w:rPr>
        <w:t>PRD</w:t>
      </w:r>
      <w:r>
        <w:rPr>
          <w:rFonts w:ascii="Arial" w:hAnsi="Arial"/>
          <w:b/>
          <w:i/>
          <w:spacing w:val="-2"/>
          <w:sz w:val="28"/>
        </w:rPr>
        <w:t> </w:t>
      </w:r>
      <w:r>
        <w:rPr>
          <w:sz w:val="28"/>
        </w:rPr>
        <w:t>a</w:t>
      </w:r>
      <w:r>
        <w:rPr>
          <w:spacing w:val="-4"/>
          <w:sz w:val="28"/>
        </w:rPr>
        <w:t> </w:t>
      </w:r>
      <w:r>
        <w:rPr>
          <w:sz w:val="28"/>
        </w:rPr>
        <w:t>través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sus</w:t>
      </w:r>
      <w:r>
        <w:rPr>
          <w:spacing w:val="-3"/>
          <w:sz w:val="28"/>
        </w:rPr>
        <w:t> </w:t>
      </w:r>
      <w:r>
        <w:rPr>
          <w:sz w:val="28"/>
        </w:rPr>
        <w:t>representaciones</w:t>
      </w:r>
      <w:r>
        <w:rPr>
          <w:spacing w:val="-74"/>
          <w:sz w:val="28"/>
        </w:rPr>
        <w:t> </w:t>
      </w:r>
      <w:r>
        <w:rPr>
          <w:sz w:val="28"/>
        </w:rPr>
        <w:t>acreditadas</w:t>
        <w:tab/>
        <w:t>ante</w:t>
        <w:tab/>
        <w:t>el</w:t>
        <w:tab/>
        <w:t>Consejo</w:t>
        <w:tab/>
        <w:t>General</w:t>
        <w:tab/>
        <w:t>del</w:t>
        <w:tab/>
      </w:r>
      <w:r>
        <w:rPr>
          <w:rFonts w:ascii="Arial" w:hAnsi="Arial"/>
          <w:i/>
          <w:sz w:val="28"/>
        </w:rPr>
        <w:t>IEM</w:t>
        <w:tab/>
      </w:r>
      <w:r>
        <w:rPr>
          <w:sz w:val="28"/>
        </w:rPr>
        <w:t>y</w:t>
        <w:tab/>
        <w:t>en</w:t>
        <w:tab/>
      </w:r>
      <w:r>
        <w:rPr>
          <w:spacing w:val="-1"/>
          <w:sz w:val="28"/>
        </w:rPr>
        <w:t>cuanto</w:t>
      </w:r>
    </w:p>
    <w:p>
      <w:pPr>
        <w:spacing w:after="0" w:line="360" w:lineRule="auto"/>
        <w:jc w:val="left"/>
        <w:rPr>
          <w:sz w:val="28"/>
        </w:rPr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12" w:right="1810"/>
        <w:jc w:val="both"/>
      </w:pPr>
      <w:r>
        <w:rPr/>
        <w:t>copartícipes de la candidatura común que aquí se impugna, a</w:t>
      </w:r>
      <w:r>
        <w:rPr>
          <w:spacing w:val="1"/>
        </w:rPr>
        <w:t> </w:t>
      </w:r>
      <w:r>
        <w:rPr/>
        <w:t>efecto de que, dentro del plazo de </w:t>
      </w:r>
      <w:r>
        <w:rPr>
          <w:rFonts w:ascii="Arial" w:hAnsi="Arial"/>
          <w:b/>
        </w:rPr>
        <w:t>veinticuatro horas </w:t>
      </w:r>
      <w:r>
        <w:rPr/>
        <w:t>contadas a</w:t>
      </w:r>
      <w:r>
        <w:rPr>
          <w:spacing w:val="1"/>
        </w:rPr>
        <w:t> </w:t>
      </w:r>
      <w:r>
        <w:rPr/>
        <w:t>partir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notificación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presente</w:t>
      </w:r>
      <w:r>
        <w:rPr>
          <w:spacing w:val="1"/>
        </w:rPr>
        <w:t> </w:t>
      </w:r>
      <w:r>
        <w:rPr/>
        <w:t>resolución,</w:t>
      </w:r>
      <w:r>
        <w:rPr>
          <w:spacing w:val="-3"/>
        </w:rPr>
        <w:t> </w:t>
      </w:r>
      <w:r>
        <w:rPr/>
        <w:t>presenten al</w:t>
      </w:r>
      <w:r>
        <w:rPr>
          <w:spacing w:val="-4"/>
        </w:rPr>
        <w:t> </w:t>
      </w:r>
      <w:r>
        <w:rPr>
          <w:rFonts w:ascii="Arial" w:hAnsi="Arial"/>
          <w:i/>
        </w:rPr>
        <w:t>IEM</w:t>
      </w:r>
      <w:r>
        <w:rPr>
          <w:rFonts w:ascii="Arial" w:hAnsi="Arial"/>
          <w:i/>
          <w:spacing w:val="-75"/>
        </w:rPr>
        <w:t> </w:t>
      </w:r>
      <w:r>
        <w:rPr/>
        <w:t>la</w:t>
      </w:r>
      <w:r>
        <w:rPr>
          <w:spacing w:val="1"/>
        </w:rPr>
        <w:t> </w:t>
      </w:r>
      <w:r>
        <w:rPr/>
        <w:t>solicitud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actores,</w:t>
      </w:r>
      <w:r>
        <w:rPr>
          <w:spacing w:val="1"/>
        </w:rPr>
        <w:t> </w:t>
      </w:r>
      <w:r>
        <w:rPr/>
        <w:t>acompañando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documentación necesaria con la cual se acrediten los requisitos</w:t>
      </w:r>
      <w:r>
        <w:rPr>
          <w:spacing w:val="1"/>
        </w:rPr>
        <w:t> </w:t>
      </w:r>
      <w:r>
        <w:rPr/>
        <w:t>para ello.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pos="440" w:val="left" w:leader="none"/>
        </w:tabs>
        <w:spacing w:line="360" w:lineRule="auto" w:before="1" w:after="0"/>
        <w:ind w:left="112" w:right="1812" w:firstLine="0"/>
        <w:jc w:val="both"/>
        <w:rPr>
          <w:sz w:val="28"/>
        </w:rPr>
      </w:pPr>
      <w:r>
        <w:rPr>
          <w:sz w:val="28"/>
        </w:rPr>
        <w:t>Se ordena al </w:t>
      </w:r>
      <w:r>
        <w:rPr>
          <w:rFonts w:ascii="Arial" w:hAnsi="Arial"/>
          <w:b/>
          <w:sz w:val="28"/>
        </w:rPr>
        <w:t>Consejo General del </w:t>
      </w:r>
      <w:r>
        <w:rPr>
          <w:rFonts w:ascii="Arial" w:hAnsi="Arial"/>
          <w:b/>
          <w:i/>
          <w:sz w:val="28"/>
        </w:rPr>
        <w:t>IEM</w:t>
      </w:r>
      <w:r>
        <w:rPr>
          <w:rFonts w:ascii="Arial" w:hAnsi="Arial"/>
          <w:i/>
          <w:sz w:val="28"/>
        </w:rPr>
        <w:t>, </w:t>
      </w:r>
      <w:r>
        <w:rPr>
          <w:sz w:val="28"/>
        </w:rPr>
        <w:t>para que, en un plazo</w:t>
      </w:r>
      <w:r>
        <w:rPr>
          <w:spacing w:val="1"/>
          <w:sz w:val="28"/>
        </w:rPr>
        <w:t> </w:t>
      </w:r>
      <w:r>
        <w:rPr>
          <w:sz w:val="28"/>
        </w:rPr>
        <w:t>de </w:t>
      </w:r>
      <w:r>
        <w:rPr>
          <w:rFonts w:ascii="Arial" w:hAnsi="Arial"/>
          <w:b/>
          <w:sz w:val="28"/>
        </w:rPr>
        <w:t>tres días naturales</w:t>
      </w:r>
      <w:r>
        <w:rPr>
          <w:sz w:val="28"/>
        </w:rPr>
        <w:t>, contados a partir del siguiente en que sea</w:t>
      </w:r>
      <w:r>
        <w:rPr>
          <w:spacing w:val="-75"/>
          <w:sz w:val="28"/>
        </w:rPr>
        <w:t> </w:t>
      </w:r>
      <w:r>
        <w:rPr>
          <w:sz w:val="28"/>
        </w:rPr>
        <w:t>notificada</w:t>
      </w:r>
      <w:r>
        <w:rPr>
          <w:spacing w:val="-8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presente</w:t>
      </w:r>
      <w:r>
        <w:rPr>
          <w:spacing w:val="-7"/>
          <w:sz w:val="28"/>
        </w:rPr>
        <w:t> </w:t>
      </w:r>
      <w:r>
        <w:rPr>
          <w:sz w:val="28"/>
        </w:rPr>
        <w:t>resolución</w:t>
      </w:r>
      <w:r>
        <w:rPr>
          <w:spacing w:val="-7"/>
          <w:sz w:val="28"/>
        </w:rPr>
        <w:t> </w:t>
      </w:r>
      <w:r>
        <w:rPr>
          <w:sz w:val="28"/>
        </w:rPr>
        <w:t>realice</w:t>
      </w:r>
      <w:r>
        <w:rPr>
          <w:spacing w:val="-7"/>
          <w:sz w:val="28"/>
        </w:rPr>
        <w:t> </w:t>
      </w:r>
      <w:r>
        <w:rPr>
          <w:sz w:val="28"/>
        </w:rPr>
        <w:t>lo</w:t>
      </w:r>
      <w:r>
        <w:rPr>
          <w:spacing w:val="-8"/>
          <w:sz w:val="28"/>
        </w:rPr>
        <w:t> </w:t>
      </w: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10"/>
          <w:sz w:val="28"/>
        </w:rPr>
        <w:t> </w:t>
      </w:r>
      <w:r>
        <w:rPr>
          <w:sz w:val="28"/>
        </w:rPr>
        <w:t>derecho</w:t>
      </w:r>
      <w:r>
        <w:rPr>
          <w:spacing w:val="-10"/>
          <w:sz w:val="28"/>
        </w:rPr>
        <w:t> </w:t>
      </w:r>
      <w:r>
        <w:rPr>
          <w:sz w:val="28"/>
        </w:rPr>
        <w:t>proceda</w:t>
      </w:r>
      <w:r>
        <w:rPr>
          <w:spacing w:val="-75"/>
          <w:sz w:val="28"/>
        </w:rPr>
        <w:t> </w:t>
      </w:r>
      <w:r>
        <w:rPr>
          <w:sz w:val="28"/>
        </w:rPr>
        <w:t>respecto de la solicitud de registro indicado, debiendo considerar</w:t>
      </w:r>
      <w:r>
        <w:rPr>
          <w:spacing w:val="1"/>
          <w:sz w:val="28"/>
        </w:rPr>
        <w:t> </w:t>
      </w:r>
      <w:r>
        <w:rPr>
          <w:sz w:val="28"/>
        </w:rPr>
        <w:t>que en dicho plazo deberán pronunciarse si se satisfacen o no los</w:t>
      </w:r>
      <w:r>
        <w:rPr>
          <w:spacing w:val="-75"/>
          <w:sz w:val="28"/>
        </w:rPr>
        <w:t> </w:t>
      </w:r>
      <w:r>
        <w:rPr>
          <w:sz w:val="28"/>
        </w:rPr>
        <w:t>requisitos necesarios para su registro o si es necesario realizar</w:t>
      </w:r>
      <w:r>
        <w:rPr>
          <w:spacing w:val="1"/>
          <w:sz w:val="28"/>
        </w:rPr>
        <w:t> </w:t>
      </w:r>
      <w:r>
        <w:rPr>
          <w:sz w:val="28"/>
        </w:rPr>
        <w:t>algún requerimiento; debiendo pronunciarse finalmente sobre lo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sz w:val="28"/>
        </w:rPr>
        <w:t>corresponda</w:t>
      </w:r>
      <w:r>
        <w:rPr>
          <w:spacing w:val="-1"/>
          <w:sz w:val="28"/>
        </w:rPr>
        <w:t> </w:t>
      </w:r>
      <w:r>
        <w:rPr>
          <w:sz w:val="28"/>
        </w:rPr>
        <w:t>a</w:t>
      </w:r>
      <w:r>
        <w:rPr>
          <w:spacing w:val="-4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solicitud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registro en dicho</w:t>
      </w:r>
      <w:r>
        <w:rPr>
          <w:spacing w:val="-2"/>
          <w:sz w:val="28"/>
        </w:rPr>
        <w:t> </w:t>
      </w:r>
      <w:r>
        <w:rPr>
          <w:sz w:val="28"/>
        </w:rPr>
        <w:t>plazo.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pos="467" w:val="left" w:leader="none"/>
        </w:tabs>
        <w:spacing w:line="360" w:lineRule="auto" w:before="0" w:after="0"/>
        <w:ind w:left="112" w:right="1809" w:firstLine="0"/>
        <w:jc w:val="both"/>
        <w:rPr>
          <w:sz w:val="28"/>
        </w:rPr>
      </w:pPr>
      <w:r>
        <w:rPr>
          <w:sz w:val="28"/>
        </w:rPr>
        <w:t>Hecho lo anterior, la autoridad administrativa electoral deberá</w:t>
      </w:r>
      <w:r>
        <w:rPr>
          <w:spacing w:val="1"/>
          <w:sz w:val="28"/>
        </w:rPr>
        <w:t> </w:t>
      </w:r>
      <w:r>
        <w:rPr>
          <w:sz w:val="28"/>
        </w:rPr>
        <w:t>informar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acreditar</w:t>
      </w:r>
      <w:r>
        <w:rPr>
          <w:spacing w:val="1"/>
          <w:sz w:val="28"/>
        </w:rPr>
        <w:t> </w:t>
      </w:r>
      <w:r>
        <w:rPr>
          <w:sz w:val="28"/>
        </w:rPr>
        <w:t>debidamente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este</w:t>
      </w:r>
      <w:r>
        <w:rPr>
          <w:spacing w:val="1"/>
          <w:sz w:val="28"/>
        </w:rPr>
        <w:t> </w:t>
      </w:r>
      <w:r>
        <w:rPr>
          <w:sz w:val="28"/>
        </w:rPr>
        <w:t>órgano</w:t>
      </w:r>
      <w:r>
        <w:rPr>
          <w:spacing w:val="1"/>
          <w:sz w:val="28"/>
        </w:rPr>
        <w:t> </w:t>
      </w:r>
      <w:r>
        <w:rPr>
          <w:sz w:val="28"/>
        </w:rPr>
        <w:t>jurisdiccional,</w:t>
      </w:r>
      <w:r>
        <w:rPr>
          <w:spacing w:val="-75"/>
          <w:sz w:val="28"/>
        </w:rPr>
        <w:t> </w:t>
      </w:r>
      <w:r>
        <w:rPr>
          <w:sz w:val="28"/>
        </w:rPr>
        <w:t>dentro de las siguientes </w:t>
      </w:r>
      <w:r>
        <w:rPr>
          <w:rFonts w:ascii="Arial" w:hAnsi="Arial"/>
          <w:b/>
          <w:sz w:val="28"/>
        </w:rPr>
        <w:t>veinticuatro horas </w:t>
      </w:r>
      <w:r>
        <w:rPr>
          <w:sz w:val="28"/>
        </w:rPr>
        <w:t>a que ello ocurra, lo</w:t>
      </w:r>
      <w:r>
        <w:rPr>
          <w:spacing w:val="1"/>
          <w:sz w:val="28"/>
        </w:rPr>
        <w:t> </w:t>
      </w:r>
      <w:r>
        <w:rPr>
          <w:sz w:val="28"/>
        </w:rPr>
        <w:t>que al respecto hubiese determinado, debiendo anexar en copia</w:t>
      </w:r>
      <w:r>
        <w:rPr>
          <w:spacing w:val="1"/>
          <w:sz w:val="28"/>
        </w:rPr>
        <w:t> </w:t>
      </w:r>
      <w:r>
        <w:rPr>
          <w:sz w:val="28"/>
        </w:rPr>
        <w:t>certificada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documentación</w:t>
      </w:r>
      <w:r>
        <w:rPr>
          <w:spacing w:val="-2"/>
          <w:sz w:val="28"/>
        </w:rPr>
        <w:t> </w:t>
      </w:r>
      <w:r>
        <w:rPr>
          <w:sz w:val="28"/>
        </w:rPr>
        <w:t>correspondiente.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112"/>
        <w:jc w:val="both"/>
      </w:pP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anteriormente expuesto,</w:t>
      </w:r>
      <w:r>
        <w:rPr>
          <w:spacing w:val="-2"/>
        </w:rPr>
        <w:t> </w:t>
      </w:r>
      <w:r>
        <w:rPr/>
        <w:t>se</w:t>
      </w: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3666" w:val="left" w:leader="none"/>
        </w:tabs>
        <w:spacing w:line="240" w:lineRule="auto" w:before="0" w:after="0"/>
        <w:ind w:left="3665" w:right="0" w:hanging="344"/>
        <w:jc w:val="left"/>
      </w:pPr>
      <w:r>
        <w:rPr/>
        <w:t>RESUELVE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12" w:right="1813"/>
        <w:jc w:val="both"/>
      </w:pPr>
      <w:r>
        <w:rPr>
          <w:rFonts w:ascii="Arial" w:hAnsi="Arial"/>
          <w:b/>
        </w:rPr>
        <w:t>PRIMERO. </w:t>
      </w:r>
      <w:r>
        <w:rPr/>
        <w:t>Se </w:t>
      </w:r>
      <w:r>
        <w:rPr>
          <w:rFonts w:ascii="Arial" w:hAnsi="Arial"/>
          <w:b/>
        </w:rPr>
        <w:t>modifica </w:t>
      </w:r>
      <w:r>
        <w:rPr/>
        <w:t>en lo que fue motivo de impugnación el</w:t>
      </w:r>
      <w:r>
        <w:rPr>
          <w:spacing w:val="1"/>
        </w:rPr>
        <w:t> </w:t>
      </w:r>
      <w:r>
        <w:rPr/>
        <w:t>acuerdo IEM-CG-176/2021, emitido por el Consejo General del</w:t>
      </w:r>
      <w:r>
        <w:rPr>
          <w:spacing w:val="1"/>
        </w:rPr>
        <w:t> </w:t>
      </w:r>
      <w:r>
        <w:rPr/>
        <w:t>Instituto Electoral de Michoacán, para los efectos detallados en</w:t>
      </w:r>
      <w:r>
        <w:rPr>
          <w:spacing w:val="1"/>
        </w:rPr>
        <w:t> </w:t>
      </w:r>
      <w:r>
        <w:rPr/>
        <w:t>esta</w:t>
      </w:r>
      <w:r>
        <w:rPr>
          <w:spacing w:val="-5"/>
        </w:rPr>
        <w:t> </w:t>
      </w:r>
      <w:r>
        <w:rPr/>
        <w:t>sentencia.</w:t>
      </w:r>
    </w:p>
    <w:p>
      <w:pPr>
        <w:spacing w:after="0" w:line="360" w:lineRule="auto"/>
        <w:jc w:val="both"/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92"/>
        <w:ind w:left="1814" w:right="109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vincula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Acción</w:t>
      </w:r>
      <w:r>
        <w:rPr>
          <w:spacing w:val="1"/>
        </w:rPr>
        <w:t> </w:t>
      </w:r>
      <w:r>
        <w:rPr/>
        <w:t>Nacional,</w:t>
      </w:r>
      <w:r>
        <w:rPr>
          <w:spacing w:val="1"/>
        </w:rPr>
        <w:t> </w:t>
      </w:r>
      <w:r>
        <w:rPr/>
        <w:t>Revolucionario Institucional y de la Revolución Democrática, para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precisados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sentencia.</w:t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spacing w:line="360" w:lineRule="auto"/>
        <w:ind w:left="1814" w:right="111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-11"/>
        </w:rPr>
        <w:t> </w:t>
      </w:r>
      <w:r>
        <w:rPr/>
        <w:t>Se</w:t>
      </w:r>
      <w:r>
        <w:rPr>
          <w:spacing w:val="-13"/>
        </w:rPr>
        <w:t> </w:t>
      </w:r>
      <w:r>
        <w:rPr/>
        <w:t>ordena</w:t>
      </w:r>
      <w:r>
        <w:rPr>
          <w:spacing w:val="-10"/>
        </w:rPr>
        <w:t> </w:t>
      </w:r>
      <w:r>
        <w:rPr/>
        <w:t>al</w:t>
      </w:r>
      <w:r>
        <w:rPr>
          <w:spacing w:val="-13"/>
        </w:rPr>
        <w:t> </w:t>
      </w:r>
      <w:r>
        <w:rPr/>
        <w:t>Consejo</w:t>
      </w:r>
      <w:r>
        <w:rPr>
          <w:spacing w:val="-10"/>
        </w:rPr>
        <w:t> </w:t>
      </w:r>
      <w:r>
        <w:rPr/>
        <w:t>General</w:t>
      </w:r>
      <w:r>
        <w:rPr>
          <w:spacing w:val="-11"/>
        </w:rPr>
        <w:t> </w:t>
      </w:r>
      <w:r>
        <w:rPr/>
        <w:t>del</w:t>
      </w:r>
      <w:r>
        <w:rPr>
          <w:spacing w:val="-15"/>
        </w:rPr>
        <w:t> </w:t>
      </w:r>
      <w:r>
        <w:rPr/>
        <w:t>Instituto</w:t>
      </w:r>
      <w:r>
        <w:rPr>
          <w:spacing w:val="-13"/>
        </w:rPr>
        <w:t> </w:t>
      </w:r>
      <w:r>
        <w:rPr/>
        <w:t>Electoral</w:t>
      </w:r>
      <w:r>
        <w:rPr>
          <w:spacing w:val="-10"/>
        </w:rPr>
        <w:t> </w:t>
      </w:r>
      <w:r>
        <w:rPr/>
        <w:t>de</w:t>
      </w:r>
      <w:r>
        <w:rPr>
          <w:spacing w:val="-76"/>
        </w:rPr>
        <w:t> </w:t>
      </w:r>
      <w:r>
        <w:rPr/>
        <w:t>Michoacán, para que cumpla con lo ordenado en el presente fallo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forma</w:t>
      </w:r>
      <w:r>
        <w:rPr>
          <w:spacing w:val="-4"/>
        </w:rPr>
        <w:t> </w:t>
      </w:r>
      <w:r>
        <w:rPr/>
        <w:t>y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señalados</w:t>
      </w:r>
      <w:r>
        <w:rPr>
          <w:spacing w:val="6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1"/>
        </w:rPr>
        <w:t> </w:t>
      </w:r>
      <w:r>
        <w:rPr/>
        <w:t>apartado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efectos.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spacing w:line="360" w:lineRule="auto"/>
        <w:ind w:left="1814" w:right="107"/>
        <w:jc w:val="both"/>
      </w:pPr>
      <w:r>
        <w:rPr>
          <w:rFonts w:ascii="Arial" w:hAnsi="Arial"/>
          <w:b/>
        </w:rPr>
        <w:t>NOTIFÍQUESE</w:t>
      </w:r>
      <w:r>
        <w:rPr/>
        <w:t>, </w:t>
      </w:r>
      <w:r>
        <w:rPr>
          <w:rFonts w:ascii="Arial" w:hAnsi="Arial"/>
          <w:b/>
        </w:rPr>
        <w:t>personalmente </w:t>
      </w:r>
      <w:r>
        <w:rPr/>
        <w:t>a los actores; </w:t>
      </w:r>
      <w:r>
        <w:rPr>
          <w:rFonts w:ascii="Arial" w:hAnsi="Arial"/>
          <w:b/>
        </w:rPr>
        <w:t>por oficio</w:t>
      </w:r>
      <w:r>
        <w:rPr/>
        <w:t>, a la</w:t>
      </w:r>
      <w:r>
        <w:rPr>
          <w:spacing w:val="1"/>
        </w:rPr>
        <w:t> </w:t>
      </w:r>
      <w:r>
        <w:rPr/>
        <w:t>autoridad</w:t>
      </w:r>
      <w:r>
        <w:rPr>
          <w:spacing w:val="-13"/>
        </w:rPr>
        <w:t> </w:t>
      </w:r>
      <w:r>
        <w:rPr/>
        <w:t>responsable;</w:t>
      </w:r>
      <w:r>
        <w:rPr>
          <w:spacing w:val="-12"/>
        </w:rPr>
        <w:t> </w:t>
      </w:r>
      <w:r>
        <w:rPr/>
        <w:t>y</w:t>
      </w:r>
      <w:r>
        <w:rPr>
          <w:spacing w:val="-12"/>
        </w:rPr>
        <w:t> </w:t>
      </w:r>
      <w:r>
        <w:rPr/>
        <w:t>por</w:t>
      </w:r>
      <w:r>
        <w:rPr>
          <w:spacing w:val="-10"/>
        </w:rPr>
        <w:t> </w:t>
      </w:r>
      <w:r>
        <w:rPr>
          <w:rFonts w:ascii="Arial" w:hAnsi="Arial"/>
          <w:b/>
        </w:rPr>
        <w:t>estrados</w:t>
      </w:r>
      <w:r>
        <w:rPr/>
        <w:t>,</w:t>
      </w:r>
      <w:r>
        <w:rPr>
          <w:spacing w:val="-12"/>
        </w:rPr>
        <w:t> </w:t>
      </w:r>
      <w:r>
        <w:rPr/>
        <w:t>a</w:t>
      </w:r>
      <w:r>
        <w:rPr>
          <w:spacing w:val="-10"/>
        </w:rPr>
        <w:t> </w:t>
      </w:r>
      <w:r>
        <w:rPr/>
        <w:t>los</w:t>
      </w:r>
      <w:r>
        <w:rPr>
          <w:spacing w:val="-12"/>
        </w:rPr>
        <w:t> </w:t>
      </w:r>
      <w:r>
        <w:rPr/>
        <w:t>demás</w:t>
      </w:r>
      <w:r>
        <w:rPr>
          <w:spacing w:val="-9"/>
        </w:rPr>
        <w:t> </w:t>
      </w:r>
      <w:r>
        <w:rPr/>
        <w:t>interesados;</w:t>
      </w:r>
      <w:r>
        <w:rPr>
          <w:spacing w:val="-11"/>
        </w:rPr>
        <w:t> </w:t>
      </w:r>
      <w:r>
        <w:rPr/>
        <w:t>lo</w:t>
      </w:r>
      <w:r>
        <w:rPr>
          <w:spacing w:val="-76"/>
        </w:rPr>
        <w:t> </w:t>
      </w:r>
      <w:r>
        <w:rPr/>
        <w:t>anterior,</w:t>
      </w:r>
      <w:r>
        <w:rPr>
          <w:spacing w:val="-10"/>
        </w:rPr>
        <w:t> </w:t>
      </w:r>
      <w:r>
        <w:rPr/>
        <w:t>con</w:t>
      </w:r>
      <w:r>
        <w:rPr>
          <w:spacing w:val="-12"/>
        </w:rPr>
        <w:t> </w:t>
      </w:r>
      <w:r>
        <w:rPr/>
        <w:t>fundamento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los</w:t>
      </w:r>
      <w:r>
        <w:rPr>
          <w:spacing w:val="-9"/>
        </w:rPr>
        <w:t> </w:t>
      </w:r>
      <w:r>
        <w:rPr/>
        <w:t>artículos</w:t>
      </w:r>
      <w:r>
        <w:rPr>
          <w:spacing w:val="-7"/>
        </w:rPr>
        <w:t> </w:t>
      </w:r>
      <w:r>
        <w:rPr/>
        <w:t>37,</w:t>
      </w:r>
      <w:r>
        <w:rPr>
          <w:spacing w:val="-10"/>
        </w:rPr>
        <w:t> </w:t>
      </w:r>
      <w:r>
        <w:rPr/>
        <w:t>fracciones</w:t>
      </w:r>
      <w:r>
        <w:rPr>
          <w:spacing w:val="-9"/>
        </w:rPr>
        <w:t> </w:t>
      </w:r>
      <w:r>
        <w:rPr/>
        <w:t>I,</w:t>
      </w:r>
      <w:r>
        <w:rPr>
          <w:spacing w:val="-9"/>
        </w:rPr>
        <w:t> </w:t>
      </w:r>
      <w:r>
        <w:rPr/>
        <w:t>II</w:t>
      </w:r>
      <w:r>
        <w:rPr>
          <w:spacing w:val="-9"/>
        </w:rPr>
        <w:t> </w:t>
      </w:r>
      <w:r>
        <w:rPr/>
        <w:t>y</w:t>
      </w:r>
      <w:r>
        <w:rPr>
          <w:spacing w:val="-11"/>
        </w:rPr>
        <w:t> </w:t>
      </w:r>
      <w:r>
        <w:rPr/>
        <w:t>III;</w:t>
      </w:r>
      <w:r>
        <w:rPr>
          <w:spacing w:val="-9"/>
        </w:rPr>
        <w:t> </w:t>
      </w:r>
      <w:r>
        <w:rPr/>
        <w:t>38</w:t>
      </w:r>
      <w:r>
        <w:rPr>
          <w:spacing w:val="-76"/>
        </w:rPr>
        <w:t> </w:t>
      </w:r>
      <w:r>
        <w:rPr/>
        <w:t>y 39 de la Ley de Justicia en Materia Electoral; así como los</w:t>
      </w:r>
      <w:r>
        <w:rPr>
          <w:spacing w:val="1"/>
        </w:rPr>
        <w:t> </w:t>
      </w:r>
      <w:r>
        <w:rPr/>
        <w:t>numerales</w:t>
      </w:r>
      <w:r>
        <w:rPr>
          <w:spacing w:val="1"/>
        </w:rPr>
        <w:t> </w:t>
      </w:r>
      <w:r>
        <w:rPr/>
        <w:t>43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44,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814" w:right="115"/>
        <w:jc w:val="both"/>
      </w:pPr>
      <w:r>
        <w:rPr/>
        <w:t>En su oportunidad, archívese este expediente como asunto total y</w:t>
      </w:r>
      <w:r>
        <w:rPr>
          <w:spacing w:val="-75"/>
        </w:rPr>
        <w:t> </w:t>
      </w:r>
      <w:r>
        <w:rPr/>
        <w:t>definitivamente</w:t>
      </w:r>
      <w:r>
        <w:rPr>
          <w:spacing w:val="-3"/>
        </w:rPr>
        <w:t> </w:t>
      </w:r>
      <w:r>
        <w:rPr/>
        <w:t>concluido.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814" w:right="106"/>
        <w:jc w:val="both"/>
      </w:pPr>
      <w:r>
        <w:rPr/>
        <w:t>Así, a las veintiún horas con veintidós minutos del día de hoy, en</w:t>
      </w:r>
      <w:r>
        <w:rPr>
          <w:spacing w:val="1"/>
        </w:rPr>
        <w:t> </w:t>
      </w:r>
      <w:r>
        <w:rPr/>
        <w:t>sesión pública virtual, por unanimidad de votos, lo resolvieron y</w:t>
      </w:r>
      <w:r>
        <w:rPr>
          <w:spacing w:val="1"/>
        </w:rPr>
        <w:t> </w:t>
      </w:r>
      <w:r>
        <w:rPr/>
        <w:t>firmaron la Magistrada Presidenta Yurisha Andrade Morales, las</w:t>
      </w:r>
      <w:r>
        <w:rPr>
          <w:spacing w:val="1"/>
        </w:rPr>
        <w:t> </w:t>
      </w:r>
      <w:r>
        <w:rPr/>
        <w:t>Magistradas Alma Rosa Bahena Villalobos y Yolanda Camacho</w:t>
      </w:r>
      <w:r>
        <w:rPr>
          <w:spacing w:val="1"/>
        </w:rPr>
        <w:t> </w:t>
      </w:r>
      <w:r>
        <w:rPr/>
        <w:t>Ochoa, así como los Magistrados José René Olivos Campos y</w:t>
      </w:r>
      <w:r>
        <w:rPr>
          <w:spacing w:val="1"/>
        </w:rPr>
        <w:t> </w:t>
      </w:r>
      <w:r>
        <w:rPr/>
        <w:t>Salvador Alejandro Pérez Contreras –quien fue ponente– ante la</w:t>
      </w:r>
      <w:r>
        <w:rPr>
          <w:spacing w:val="1"/>
        </w:rPr>
        <w:t> </w:t>
      </w:r>
      <w:r>
        <w:rPr/>
        <w:t>Secretaria General de Acuerdos licenciada María Antonieta Rojas</w:t>
      </w:r>
      <w:r>
        <w:rPr>
          <w:spacing w:val="1"/>
        </w:rPr>
        <w:t> </w:t>
      </w:r>
      <w:r>
        <w:rPr/>
        <w:t>Rivera,</w:t>
      </w:r>
      <w:r>
        <w:rPr>
          <w:spacing w:val="-2"/>
        </w:rPr>
        <w:t> </w:t>
      </w:r>
      <w:r>
        <w:rPr/>
        <w:t>quien</w:t>
      </w:r>
      <w:r>
        <w:rPr>
          <w:spacing w:val="1"/>
        </w:rPr>
        <w:t> </w:t>
      </w:r>
      <w:r>
        <w:rPr/>
        <w:t>autoriza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da</w:t>
      </w:r>
      <w:r>
        <w:rPr>
          <w:spacing w:val="-2"/>
        </w:rPr>
        <w:t> </w:t>
      </w:r>
      <w:r>
        <w:rPr/>
        <w:t>fe.</w:t>
      </w:r>
      <w:r>
        <w:rPr>
          <w:spacing w:val="2"/>
        </w:rPr>
        <w:t>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fe</w:t>
      </w:r>
      <w:r>
        <w:rPr/>
        <w:t>.</w:t>
      </w:r>
    </w:p>
    <w:p>
      <w:pPr>
        <w:pStyle w:val="BodyText"/>
        <w:spacing w:before="1"/>
        <w:rPr>
          <w:sz w:val="42"/>
        </w:rPr>
      </w:pPr>
    </w:p>
    <w:p>
      <w:pPr>
        <w:pStyle w:val="Heading1"/>
        <w:ind w:right="1980"/>
        <w:jc w:val="center"/>
      </w:pPr>
      <w:r>
        <w:rPr/>
        <w:t>MAGISTRADA</w:t>
      </w:r>
      <w:r>
        <w:rPr>
          <w:spacing w:val="-5"/>
        </w:rPr>
        <w:t> </w:t>
      </w:r>
      <w:r>
        <w:rPr/>
        <w:t>PRESIDENTA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spacing w:before="0"/>
        <w:ind w:left="3972" w:right="1978" w:firstLine="0"/>
        <w:jc w:val="center"/>
        <w:rPr>
          <w:rFonts w:ascii="Times New Roman"/>
          <w:b/>
          <w:sz w:val="27"/>
        </w:rPr>
      </w:pPr>
      <w:r>
        <w:rPr>
          <w:rFonts w:ascii="Times New Roman"/>
          <w:b/>
          <w:sz w:val="27"/>
        </w:rPr>
        <w:t>(RUBRICA)</w:t>
      </w:r>
    </w:p>
    <w:p>
      <w:pPr>
        <w:pStyle w:val="BodyText"/>
        <w:rPr>
          <w:rFonts w:ascii="Times New Roman"/>
          <w:b/>
          <w:sz w:val="30"/>
        </w:rPr>
      </w:pPr>
    </w:p>
    <w:p>
      <w:pPr>
        <w:pStyle w:val="BodyText"/>
        <w:spacing w:before="4"/>
        <w:rPr>
          <w:rFonts w:ascii="Times New Roman"/>
          <w:b/>
          <w:sz w:val="25"/>
        </w:rPr>
      </w:pPr>
    </w:p>
    <w:p>
      <w:pPr>
        <w:pStyle w:val="Heading1"/>
        <w:ind w:right="1982"/>
        <w:jc w:val="center"/>
      </w:pPr>
      <w:r>
        <w:rPr/>
        <w:t>YURISHA</w:t>
      </w:r>
      <w:r>
        <w:rPr>
          <w:spacing w:val="-5"/>
        </w:rPr>
        <w:t> </w:t>
      </w:r>
      <w:r>
        <w:rPr/>
        <w:t>ANDRADE</w:t>
      </w:r>
      <w:r>
        <w:rPr>
          <w:spacing w:val="-5"/>
        </w:rPr>
        <w:t> </w:t>
      </w:r>
      <w:r>
        <w:rPr/>
        <w:t>MORALES</w:t>
      </w:r>
    </w:p>
    <w:p>
      <w:pPr>
        <w:spacing w:after="0"/>
        <w:jc w:val="center"/>
        <w:sectPr>
          <w:pgSz w:w="12240" w:h="19300"/>
          <w:pgMar w:header="1039" w:footer="1091" w:top="1340" w:bottom="1280" w:left="1020" w:right="102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14"/>
        </w:rPr>
      </w:pPr>
    </w:p>
    <w:tbl>
      <w:tblPr>
        <w:tblW w:w="0" w:type="auto"/>
        <w:jc w:val="left"/>
        <w:tblInd w:w="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6"/>
        <w:gridCol w:w="4627"/>
      </w:tblGrid>
      <w:tr>
        <w:trPr>
          <w:trHeight w:val="641" w:hRule="atLeast"/>
        </w:trPr>
        <w:tc>
          <w:tcPr>
            <w:tcW w:w="3556" w:type="dxa"/>
          </w:tcPr>
          <w:p>
            <w:pPr>
              <w:pStyle w:val="TableParagraph"/>
              <w:spacing w:line="314" w:lineRule="exact"/>
              <w:ind w:left="710" w:right="8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MAGISTRADA</w:t>
            </w:r>
          </w:p>
        </w:tc>
        <w:tc>
          <w:tcPr>
            <w:tcW w:w="4627" w:type="dxa"/>
          </w:tcPr>
          <w:p>
            <w:pPr>
              <w:pStyle w:val="TableParagraph"/>
              <w:spacing w:line="314" w:lineRule="exact"/>
              <w:ind w:left="367" w:right="1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MAGISTRADA</w:t>
            </w:r>
          </w:p>
        </w:tc>
      </w:tr>
      <w:tr>
        <w:trPr>
          <w:trHeight w:val="951" w:hRule="atLeast"/>
        </w:trPr>
        <w:tc>
          <w:tcPr>
            <w:tcW w:w="3556" w:type="dxa"/>
          </w:tcPr>
          <w:p>
            <w:pPr>
              <w:pStyle w:val="TableParagraph"/>
              <w:spacing w:before="7"/>
              <w:rPr>
                <w:b/>
                <w:sz w:val="27"/>
              </w:rPr>
            </w:pPr>
          </w:p>
          <w:p>
            <w:pPr>
              <w:pStyle w:val="TableParagraph"/>
              <w:ind w:left="711" w:right="888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</w:tc>
        <w:tc>
          <w:tcPr>
            <w:tcW w:w="4627" w:type="dxa"/>
          </w:tcPr>
          <w:p>
            <w:pPr>
              <w:pStyle w:val="TableParagraph"/>
              <w:spacing w:before="7"/>
              <w:rPr>
                <w:b/>
                <w:sz w:val="27"/>
              </w:rPr>
            </w:pPr>
          </w:p>
          <w:p>
            <w:pPr>
              <w:pStyle w:val="TableParagraph"/>
              <w:ind w:left="366" w:right="183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</w:tc>
      </w:tr>
      <w:tr>
        <w:trPr>
          <w:trHeight w:val="1686" w:hRule="atLeast"/>
        </w:trPr>
        <w:tc>
          <w:tcPr>
            <w:tcW w:w="3556" w:type="dxa"/>
          </w:tcPr>
          <w:p>
            <w:pPr>
              <w:pStyle w:val="TableParagraph"/>
              <w:spacing w:before="3"/>
              <w:rPr>
                <w:b/>
                <w:sz w:val="27"/>
              </w:rPr>
            </w:pPr>
          </w:p>
          <w:p>
            <w:pPr>
              <w:pStyle w:val="TableParagraph"/>
              <w:ind w:left="785" w:right="365" w:hanging="586"/>
              <w:rPr>
                <w:b/>
                <w:sz w:val="28"/>
              </w:rPr>
            </w:pPr>
            <w:r>
              <w:rPr>
                <w:b/>
                <w:sz w:val="28"/>
              </w:rPr>
              <w:t>ALMA ROSA BAHENA</w:t>
            </w:r>
            <w:r>
              <w:rPr>
                <w:b/>
                <w:spacing w:val="-75"/>
                <w:sz w:val="28"/>
              </w:rPr>
              <w:t> </w:t>
            </w:r>
            <w:r>
              <w:rPr>
                <w:b/>
                <w:sz w:val="28"/>
              </w:rPr>
              <w:t>VILLALOBOS</w:t>
            </w:r>
          </w:p>
        </w:tc>
        <w:tc>
          <w:tcPr>
            <w:tcW w:w="4627" w:type="dxa"/>
          </w:tcPr>
          <w:p>
            <w:pPr>
              <w:pStyle w:val="TableParagraph"/>
              <w:spacing w:before="3"/>
              <w:rPr>
                <w:b/>
                <w:sz w:val="27"/>
              </w:rPr>
            </w:pPr>
          </w:p>
          <w:p>
            <w:pPr>
              <w:pStyle w:val="TableParagraph"/>
              <w:ind w:left="367" w:right="1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YOLANDA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CAMACHO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OCHOA</w:t>
            </w:r>
          </w:p>
        </w:tc>
      </w:tr>
      <w:tr>
        <w:trPr>
          <w:trHeight w:val="1369" w:hRule="atLeast"/>
        </w:trPr>
        <w:tc>
          <w:tcPr>
            <w:tcW w:w="3556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ind w:left="711" w:right="8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MAGISTRADO</w:t>
            </w:r>
          </w:p>
        </w:tc>
        <w:tc>
          <w:tcPr>
            <w:tcW w:w="4627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ind w:left="367" w:right="1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MAGISTRADO</w:t>
            </w:r>
          </w:p>
        </w:tc>
      </w:tr>
      <w:tr>
        <w:trPr>
          <w:trHeight w:val="951" w:hRule="atLeast"/>
        </w:trPr>
        <w:tc>
          <w:tcPr>
            <w:tcW w:w="3556" w:type="dxa"/>
          </w:tcPr>
          <w:p>
            <w:pPr>
              <w:pStyle w:val="TableParagraph"/>
              <w:spacing w:before="6"/>
              <w:rPr>
                <w:b/>
                <w:sz w:val="27"/>
              </w:rPr>
            </w:pPr>
          </w:p>
          <w:p>
            <w:pPr>
              <w:pStyle w:val="TableParagraph"/>
              <w:ind w:left="711" w:right="888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</w:tc>
        <w:tc>
          <w:tcPr>
            <w:tcW w:w="4627" w:type="dxa"/>
          </w:tcPr>
          <w:p>
            <w:pPr>
              <w:pStyle w:val="TableParagraph"/>
              <w:spacing w:before="6"/>
              <w:rPr>
                <w:b/>
                <w:sz w:val="27"/>
              </w:rPr>
            </w:pPr>
          </w:p>
          <w:p>
            <w:pPr>
              <w:pStyle w:val="TableParagraph"/>
              <w:ind w:left="366" w:right="183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</w:tc>
      </w:tr>
      <w:tr>
        <w:trPr>
          <w:trHeight w:val="1687" w:hRule="atLeast"/>
        </w:trPr>
        <w:tc>
          <w:tcPr>
            <w:tcW w:w="3556" w:type="dxa"/>
          </w:tcPr>
          <w:p>
            <w:pPr>
              <w:pStyle w:val="TableParagraph"/>
              <w:spacing w:before="4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1073" w:right="480" w:hanging="756"/>
              <w:rPr>
                <w:b/>
                <w:sz w:val="28"/>
              </w:rPr>
            </w:pPr>
            <w:r>
              <w:rPr>
                <w:b/>
                <w:sz w:val="28"/>
              </w:rPr>
              <w:t>JOSÉ RENÉ OLIVOS</w:t>
            </w:r>
            <w:r>
              <w:rPr>
                <w:b/>
                <w:spacing w:val="-75"/>
                <w:sz w:val="28"/>
              </w:rPr>
              <w:t> </w:t>
            </w:r>
            <w:r>
              <w:rPr>
                <w:b/>
                <w:sz w:val="28"/>
              </w:rPr>
              <w:t>CAMPOS</w:t>
            </w:r>
          </w:p>
        </w:tc>
        <w:tc>
          <w:tcPr>
            <w:tcW w:w="4627" w:type="dxa"/>
          </w:tcPr>
          <w:p>
            <w:pPr>
              <w:pStyle w:val="TableParagraph"/>
              <w:spacing w:before="4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1012" w:right="506" w:hanging="303"/>
              <w:rPr>
                <w:b/>
                <w:sz w:val="28"/>
              </w:rPr>
            </w:pPr>
            <w:r>
              <w:rPr>
                <w:b/>
                <w:sz w:val="28"/>
              </w:rPr>
              <w:t>SALVADOR ALEJANDRO</w:t>
            </w:r>
            <w:r>
              <w:rPr>
                <w:b/>
                <w:spacing w:val="-75"/>
                <w:sz w:val="28"/>
              </w:rPr>
              <w:t> </w:t>
            </w:r>
            <w:r>
              <w:rPr>
                <w:b/>
                <w:sz w:val="28"/>
              </w:rPr>
              <w:t>PÉREZ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CONTRERAS</w:t>
            </w:r>
          </w:p>
        </w:tc>
      </w:tr>
      <w:tr>
        <w:trPr>
          <w:trHeight w:val="2955" w:hRule="atLeast"/>
        </w:trPr>
        <w:tc>
          <w:tcPr>
            <w:tcW w:w="8183" w:type="dxa"/>
            <w:gridSpan w:val="2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ind w:left="1137" w:right="16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GENERAL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ACUERDOS</w:t>
            </w: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ind w:left="1137" w:right="1600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4"/>
              <w:rPr>
                <w:b/>
                <w:sz w:val="25"/>
              </w:rPr>
            </w:pPr>
          </w:p>
          <w:p>
            <w:pPr>
              <w:pStyle w:val="TableParagraph"/>
              <w:spacing w:line="302" w:lineRule="exact" w:before="1"/>
              <w:ind w:left="1137" w:right="16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MARÍA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ANTONIETA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ROJAS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RIVERA</w:t>
            </w:r>
          </w:p>
        </w:tc>
      </w:tr>
    </w:tbl>
    <w:sectPr>
      <w:pgSz w:w="12240" w:h="19300"/>
      <w:pgMar w:header="1039" w:footer="1091" w:top="1340" w:bottom="1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449997pt;margin-top:899.106628pt;width:18pt;height:15.3pt;mso-position-horizontal-relative:page;mso-position-vertical-relative:page;z-index:-1603481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549988pt;margin-top:899.106628pt;width:18pt;height:15.3pt;mso-position-horizontal-relative:page;mso-position-vertical-relative:page;z-index:-1603430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141.740005pt;margin-top:860.139954pt;width:144.020pt;height:.60004pt;mso-position-horizontal-relative:page;mso-position-vertical-relative:page;z-index:-16032768" filled="true" fillcolor="#000000" stroked="false">
          <v:fill type="solid"/>
          <w10:wrap type="none"/>
        </v:rect>
      </w:pict>
    </w:r>
    <w:r>
      <w:rPr/>
      <w:pict>
        <v:shape style="position:absolute;margin-left:140.740005pt;margin-top:864.937622pt;width:148.3pt;height:15.85pt;mso-position-horizontal-relative:page;mso-position-vertical-relative:page;z-index:-1603225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position w:val="8"/>
                    <w:sz w:val="16"/>
                  </w:rPr>
                  <w:t>16</w:t>
                </w:r>
                <w:r>
                  <w:rPr>
                    <w:spacing w:val="21"/>
                    <w:position w:val="8"/>
                    <w:sz w:val="16"/>
                  </w:rPr>
                  <w:t> </w:t>
                </w:r>
                <w:r>
                  <w:rPr>
                    <w:sz w:val="24"/>
                  </w:rPr>
                  <w:t>Visible</w:t>
                </w:r>
                <w:r>
                  <w:rPr>
                    <w:spacing w:val="-1"/>
                    <w:sz w:val="24"/>
                  </w:rPr>
                  <w:t> </w:t>
                </w:r>
                <w:r>
                  <w:rPr>
                    <w:sz w:val="24"/>
                  </w:rPr>
                  <w:t>a</w:t>
                </w:r>
                <w:r>
                  <w:rPr>
                    <w:spacing w:val="-3"/>
                    <w:sz w:val="24"/>
                  </w:rPr>
                  <w:t> </w:t>
                </w:r>
                <w:r>
                  <w:rPr>
                    <w:sz w:val="24"/>
                  </w:rPr>
                  <w:t>fojas</w:t>
                </w:r>
                <w:r>
                  <w:rPr>
                    <w:spacing w:val="-2"/>
                    <w:sz w:val="24"/>
                  </w:rPr>
                  <w:t> </w:t>
                </w:r>
                <w:r>
                  <w:rPr>
                    <w:sz w:val="24"/>
                  </w:rPr>
                  <w:t>175</w:t>
                </w:r>
                <w:r>
                  <w:rPr>
                    <w:spacing w:val="-1"/>
                    <w:sz w:val="24"/>
                  </w:rPr>
                  <w:t> </w:t>
                </w:r>
                <w:r>
                  <w:rPr>
                    <w:sz w:val="24"/>
                  </w:rPr>
                  <w:t>a</w:t>
                </w:r>
                <w:r>
                  <w:rPr>
                    <w:spacing w:val="-2"/>
                    <w:sz w:val="24"/>
                  </w:rPr>
                  <w:t> </w:t>
                </w:r>
                <w:r>
                  <w:rPr>
                    <w:sz w:val="24"/>
                  </w:rPr>
                  <w:t>179.</w:t>
                </w:r>
              </w:p>
            </w:txbxContent>
          </v:textbox>
          <w10:wrap type="none"/>
        </v:shape>
      </w:pict>
    </w:r>
    <w:r>
      <w:rPr/>
      <w:pict>
        <v:shape style="position:absolute;margin-left:339.549988pt;margin-top:899.106628pt;width:18pt;height:15.3pt;mso-position-horizontal-relative:page;mso-position-vertical-relative:page;z-index:-1603174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449997pt;margin-top:899.106628pt;width:18pt;height:15.3pt;mso-position-horizontal-relative:page;mso-position-vertical-relative:page;z-index:-16031232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549988pt;margin-top:899.106628pt;width:18pt;height:15.3pt;mso-position-horizontal-relative:page;mso-position-vertical-relative:page;z-index:-1602969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449997pt;margin-top:899.106628pt;width:18pt;height:15.3pt;mso-position-horizontal-relative:page;mso-position-vertical-relative:page;z-index:-1602918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5.309998pt;margin-top:50.969955pt;width:135.950pt;height:17.7pt;mso-position-horizontal-relative:page;mso-position-vertical-relative:page;z-index:-16035840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TEEM-JDC-224/2021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390015pt;margin-top:50.969955pt;width:136pt;height:17.7pt;mso-position-horizontal-relative:page;mso-position-vertical-relative:page;z-index:-16035328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TEEM-JDC-224/2021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390015pt;margin-top:50.969955pt;width:136pt;height:17.7pt;mso-position-horizontal-relative:page;mso-position-vertical-relative:page;z-index:-16033792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TEEM-JDC-224/2021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309998pt;margin-top:50.969955pt;width:135.950pt;height:17.7pt;mso-position-horizontal-relative:page;mso-position-vertical-relative:page;z-index:-16033280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TEEM-JDC-224/2021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390015pt;margin-top:50.969955pt;width:136pt;height:17.7pt;mso-position-horizontal-relative:page;mso-position-vertical-relative:page;z-index:-16030720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TEEM-JDC-224/2021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309998pt;margin-top:50.969955pt;width:135.950pt;height:17.7pt;mso-position-horizontal-relative:page;mso-position-vertical-relative:page;z-index:-16030208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TEEM-JDC-224/2021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1"/>
      <w:numFmt w:val="decimal"/>
      <w:lvlText w:val="%1."/>
      <w:lvlJc w:val="left"/>
      <w:pPr>
        <w:ind w:left="1814" w:hanging="312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658" w:hanging="31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96" w:hanging="3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34" w:hanging="3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172" w:hanging="3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10" w:hanging="3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8" w:hanging="3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86" w:hanging="3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24" w:hanging="312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"/>
      <w:lvlJc w:val="left"/>
      <w:pPr>
        <w:ind w:left="833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534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39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4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9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44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9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4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97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12" w:hanging="709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8" w:hanging="70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6" w:hanging="70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4" w:hanging="70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52" w:hanging="70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60" w:hanging="70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68" w:hanging="70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76" w:hanging="70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84" w:hanging="709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814" w:hanging="339"/>
        <w:jc w:val="lef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658" w:hanging="33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96" w:hanging="33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34" w:hanging="3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172" w:hanging="3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10" w:hanging="3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8" w:hanging="3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86" w:hanging="3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24" w:hanging="339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833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76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12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4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56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9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28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12" w:hanging="468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534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39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4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9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44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9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4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97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2" w:hanging="331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8" w:hanging="33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6" w:hanging="33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4" w:hanging="33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52" w:hanging="33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60" w:hanging="33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68" w:hanging="33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76" w:hanging="33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84" w:hanging="331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3224" w:hanging="236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918" w:hanging="23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616" w:hanging="23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314" w:hanging="23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012" w:hanging="23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10" w:hanging="23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08" w:hanging="23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6" w:hanging="23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04" w:hanging="236"/>
      </w:pPr>
      <w:rPr>
        <w:rFonts w:hint="default"/>
        <w:lang w:val="es-ES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3972"/>
      <w:outlineLvl w:val="1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814" w:right="106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header" Target="header4.xml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image" Target="media/image2.jpeg"/><Relationship Id="rId15" Type="http://schemas.openxmlformats.org/officeDocument/2006/relationships/header" Target="header5.xml"/><Relationship Id="rId16" Type="http://schemas.openxmlformats.org/officeDocument/2006/relationships/header" Target="header6.xml"/><Relationship Id="rId17" Type="http://schemas.openxmlformats.org/officeDocument/2006/relationships/footer" Target="footer5.xml"/><Relationship Id="rId18" Type="http://schemas.openxmlformats.org/officeDocument/2006/relationships/footer" Target="footer6.xml"/><Relationship Id="rId1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marlene</dc:creator>
  <dcterms:created xsi:type="dcterms:W3CDTF">2022-03-14T16:29:07Z</dcterms:created>
  <dcterms:modified xsi:type="dcterms:W3CDTF">2022-03-14T16:29:07Z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2022-03-14T00:00:00Z</vt:filetime>
  </property>
</Properties>
</file>