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53444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44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3"/>
        <w:spacing w:before="91"/>
        <w:ind w:left="4655" w:right="196"/>
        <w:jc w:val="both"/>
      </w:pPr>
      <w:r>
        <w:rPr>
          <w:spacing w:val="-1"/>
        </w:rPr>
        <w:t>JUICIO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PROTECCIÓN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70"/>
        </w:rPr>
        <w:t> </w:t>
      </w:r>
      <w:r>
        <w:rPr/>
        <w:t>DERECHOS POLÍTICO ELECTORALES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4655" w:right="194" w:firstLine="0"/>
        <w:jc w:val="both"/>
        <w:rPr>
          <w:sz w:val="26"/>
        </w:rPr>
      </w:pPr>
      <w:r>
        <w:rPr>
          <w:rFonts w:ascii="Arial"/>
          <w:b/>
          <w:sz w:val="26"/>
        </w:rPr>
        <w:t>EXPEDIENTES: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TEEM-JDC-159/2021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TEEM-JDC-206/2021</w:t>
      </w:r>
      <w:r>
        <w:rPr>
          <w:spacing w:val="-2"/>
          <w:sz w:val="26"/>
        </w:rPr>
        <w:t> </w:t>
      </w:r>
      <w:r>
        <w:rPr>
          <w:sz w:val="26"/>
        </w:rPr>
        <w:t>ACUMULADOS.</w:t>
      </w:r>
    </w:p>
    <w:p>
      <w:pPr>
        <w:pStyle w:val="BodyText"/>
      </w:pPr>
    </w:p>
    <w:p>
      <w:pPr>
        <w:spacing w:before="0"/>
        <w:ind w:left="4655" w:right="1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ACTORA: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GLORIBELLA</w:t>
      </w:r>
      <w:r>
        <w:rPr>
          <w:spacing w:val="1"/>
          <w:sz w:val="26"/>
        </w:rPr>
        <w:t> </w:t>
      </w:r>
      <w:r>
        <w:rPr>
          <w:sz w:val="26"/>
        </w:rPr>
        <w:t>PERDOMO</w:t>
      </w:r>
      <w:r>
        <w:rPr>
          <w:spacing w:val="1"/>
          <w:sz w:val="26"/>
        </w:rPr>
        <w:t> </w:t>
      </w:r>
      <w:r>
        <w:rPr>
          <w:sz w:val="26"/>
        </w:rPr>
        <w:t>GÓMEZ.</w:t>
      </w:r>
    </w:p>
    <w:p>
      <w:pPr>
        <w:pStyle w:val="BodyText"/>
        <w:spacing w:before="2"/>
      </w:pPr>
    </w:p>
    <w:p>
      <w:pPr>
        <w:tabs>
          <w:tab w:pos="7458" w:val="left" w:leader="none"/>
        </w:tabs>
        <w:spacing w:before="0"/>
        <w:ind w:left="4655" w:right="19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  <w:t>RESPONSABLE: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-70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4655" w:right="196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1"/>
          <w:sz w:val="26"/>
        </w:rPr>
        <w:t> </w:t>
      </w:r>
      <w:r>
        <w:rPr>
          <w:sz w:val="26"/>
        </w:rPr>
        <w:t>ANDRADE</w:t>
      </w:r>
      <w:r>
        <w:rPr>
          <w:spacing w:val="-70"/>
          <w:sz w:val="26"/>
        </w:rPr>
        <w:t> </w:t>
      </w:r>
      <w:r>
        <w:rPr>
          <w:sz w:val="26"/>
        </w:rPr>
        <w:t>MORALES.</w:t>
      </w:r>
    </w:p>
    <w:p>
      <w:pPr>
        <w:pStyle w:val="BodyText"/>
      </w:pPr>
    </w:p>
    <w:p>
      <w:pPr>
        <w:spacing w:before="0"/>
        <w:ind w:left="4655" w:right="194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PROYECTISTA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LAURA</w:t>
      </w:r>
      <w:r>
        <w:rPr>
          <w:spacing w:val="1"/>
          <w:sz w:val="26"/>
        </w:rPr>
        <w:t> </w:t>
      </w:r>
      <w:r>
        <w:rPr>
          <w:sz w:val="26"/>
        </w:rPr>
        <w:t>ESTRADA</w:t>
      </w:r>
      <w:r>
        <w:rPr>
          <w:spacing w:val="1"/>
          <w:sz w:val="26"/>
        </w:rPr>
        <w:t> </w:t>
      </w:r>
      <w:r>
        <w:rPr>
          <w:sz w:val="26"/>
        </w:rPr>
        <w:t>ESTRADA.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676"/>
      </w:pPr>
      <w:r>
        <w:rPr/>
        <w:t>Morelia, Michoacán,</w:t>
      </w:r>
      <w:r>
        <w:rPr>
          <w:spacing w:val="3"/>
        </w:rPr>
        <w:t> </w:t>
      </w:r>
      <w:r>
        <w:rPr/>
        <w:t>a veinticuatro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 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41"/>
        </w:rPr>
      </w:pPr>
    </w:p>
    <w:p>
      <w:pPr>
        <w:pStyle w:val="BodyText"/>
        <w:spacing w:line="360" w:lineRule="auto"/>
        <w:ind w:left="968" w:right="191"/>
        <w:jc w:val="both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</w:t>
      </w:r>
      <w:r>
        <w:rPr>
          <w:vertAlign w:val="superscript"/>
        </w:rPr>
        <w:t>2</w:t>
      </w:r>
      <w:r>
        <w:rPr>
          <w:vertAlign w:val="baseline"/>
        </w:rPr>
        <w:t>, resuelve los autos de los juicios para la protección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político-electorales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ciudadano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citados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rubro,</w:t>
      </w:r>
      <w:r>
        <w:rPr>
          <w:spacing w:val="1"/>
          <w:vertAlign w:val="baseline"/>
        </w:rPr>
        <w:t> </w:t>
      </w:r>
      <w:r>
        <w:rPr>
          <w:vertAlign w:val="baseline"/>
        </w:rPr>
        <w:t>ambos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promovidos por </w:t>
      </w:r>
      <w:r>
        <w:rPr>
          <w:rFonts w:ascii="Arial" w:hAnsi="Arial"/>
          <w:b/>
          <w:vertAlign w:val="baseline"/>
        </w:rPr>
        <w:t>Gloribella Perdomo Gómez</w:t>
      </w:r>
      <w:r>
        <w:rPr>
          <w:vertAlign w:val="superscript"/>
        </w:rPr>
        <w:t>4</w:t>
      </w:r>
      <w:r>
        <w:rPr>
          <w:vertAlign w:val="baseline"/>
        </w:rPr>
        <w:t>, por su propio derecho y</w:t>
      </w:r>
      <w:r>
        <w:rPr>
          <w:spacing w:val="1"/>
          <w:vertAlign w:val="baseline"/>
        </w:rPr>
        <w:t> </w:t>
      </w:r>
      <w:r>
        <w:rPr>
          <w:vertAlign w:val="baseline"/>
        </w:rPr>
        <w:t>quien</w:t>
      </w:r>
      <w:r>
        <w:rPr>
          <w:spacing w:val="-14"/>
          <w:vertAlign w:val="baseline"/>
        </w:rPr>
        <w:t> </w:t>
      </w:r>
      <w:r>
        <w:rPr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vertAlign w:val="baseline"/>
        </w:rPr>
        <w:t>ostenta</w:t>
      </w:r>
      <w:r>
        <w:rPr>
          <w:spacing w:val="-11"/>
          <w:vertAlign w:val="baseline"/>
        </w:rPr>
        <w:t> </w:t>
      </w:r>
      <w:r>
        <w:rPr>
          <w:vertAlign w:val="baseline"/>
        </w:rPr>
        <w:t>como</w:t>
      </w:r>
      <w:r>
        <w:rPr>
          <w:spacing w:val="-14"/>
          <w:vertAlign w:val="baseline"/>
        </w:rPr>
        <w:t> </w:t>
      </w:r>
      <w:r>
        <w:rPr>
          <w:vertAlign w:val="baseline"/>
        </w:rPr>
        <w:t>aspirante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4"/>
          <w:vertAlign w:val="baseline"/>
        </w:rPr>
        <w:t> </w:t>
      </w:r>
      <w:r>
        <w:rPr>
          <w:vertAlign w:val="baseline"/>
        </w:rPr>
        <w:t>candidata</w:t>
      </w:r>
      <w:r>
        <w:rPr>
          <w:spacing w:val="-14"/>
          <w:vertAlign w:val="baseline"/>
        </w:rPr>
        <w:t> </w:t>
      </w:r>
      <w:r>
        <w:rPr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vertAlign w:val="baseline"/>
        </w:rPr>
        <w:t>Presidencia</w:t>
      </w:r>
      <w:r>
        <w:rPr>
          <w:spacing w:val="-14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-12"/>
          <w:vertAlign w:val="baseline"/>
        </w:rPr>
        <w:t> </w:t>
      </w:r>
      <w:r>
        <w:rPr>
          <w:vertAlign w:val="baseline"/>
        </w:rPr>
        <w:t>del</w:t>
      </w:r>
      <w:r>
        <w:rPr>
          <w:spacing w:val="-70"/>
          <w:vertAlign w:val="baseline"/>
        </w:rPr>
        <w:t> </w:t>
      </w:r>
      <w:r>
        <w:rPr>
          <w:w w:val="95"/>
          <w:vertAlign w:val="baseline"/>
        </w:rPr>
        <w:t>Municipio de Jungapeo de Juárez, Michoacán, por parte del Partido Político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Morena</w:t>
      </w:r>
      <w:r>
        <w:rPr>
          <w:vertAlign w:val="superscript"/>
        </w:rPr>
        <w:t>5</w:t>
      </w:r>
      <w:r>
        <w:rPr>
          <w:vertAlign w:val="baseline"/>
        </w:rPr>
        <w:t>, contra el Acuerdo IEM-CG-150/2021, que presenta la Secretaría</w:t>
      </w:r>
      <w:r>
        <w:rPr>
          <w:spacing w:val="-70"/>
          <w:vertAlign w:val="baseline"/>
        </w:rPr>
        <w:t> </w:t>
      </w:r>
      <w:r>
        <w:rPr>
          <w:vertAlign w:val="baseline"/>
        </w:rPr>
        <w:t>Ejecutiva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 al dictamen de las solicitudes de registro de las Planillas 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 a integrar Ayuntamientos en el Estado de Michoacán para el</w:t>
      </w:r>
      <w:r>
        <w:rPr>
          <w:spacing w:val="-70"/>
          <w:vertAlign w:val="baseline"/>
        </w:rPr>
        <w:t> </w:t>
      </w:r>
      <w:r>
        <w:rPr>
          <w:vertAlign w:val="baseline"/>
        </w:rPr>
        <w:t>Proceso Electoral</w:t>
      </w:r>
      <w:r>
        <w:rPr>
          <w:spacing w:val="-1"/>
          <w:vertAlign w:val="baseline"/>
        </w:rPr>
        <w:t> </w:t>
      </w:r>
      <w:r>
        <w:rPr>
          <w:vertAlign w:val="baseline"/>
        </w:rPr>
        <w:t>Ordinario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1"/>
          <w:vertAlign w:val="baseline"/>
        </w:rPr>
        <w:t> </w:t>
      </w:r>
      <w:r>
        <w:rPr>
          <w:vertAlign w:val="baseline"/>
        </w:rPr>
        <w:t>2020-2021.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113.419998pt;margin-top:17.277159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968" w:right="1037" w:firstLine="0"/>
        <w:jc w:val="both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Las fechas que se citen en</w:t>
      </w:r>
      <w:r>
        <w:rPr>
          <w:spacing w:val="1"/>
          <w:sz w:val="18"/>
        </w:rPr>
        <w:t> </w:t>
      </w:r>
      <w:r>
        <w:rPr>
          <w:sz w:val="18"/>
        </w:rPr>
        <w:t>la presente resolución corresponden al año dos mil veintiuno, salvo</w:t>
      </w:r>
      <w:r>
        <w:rPr>
          <w:spacing w:val="-47"/>
          <w:sz w:val="18"/>
        </w:rPr>
        <w:t> </w:t>
      </w:r>
      <w:r>
        <w:rPr>
          <w:sz w:val="18"/>
        </w:rPr>
        <w:t>excepción</w:t>
      </w:r>
      <w:r>
        <w:rPr>
          <w:spacing w:val="-3"/>
          <w:sz w:val="18"/>
        </w:rPr>
        <w:t> </w:t>
      </w:r>
      <w:r>
        <w:rPr>
          <w:sz w:val="18"/>
        </w:rPr>
        <w:t>expresa citada.</w:t>
      </w:r>
    </w:p>
    <w:p>
      <w:pPr>
        <w:spacing w:line="249" w:lineRule="auto" w:before="0"/>
        <w:ind w:left="968" w:right="6171" w:firstLine="0"/>
        <w:jc w:val="both"/>
        <w:rPr>
          <w:sz w:val="18"/>
        </w:rPr>
      </w:pPr>
      <w:r>
        <w:rPr>
          <w:position w:val="6"/>
          <w:sz w:val="12"/>
        </w:rPr>
        <w:t>2 </w:t>
      </w:r>
      <w:r>
        <w:rPr>
          <w:sz w:val="18"/>
        </w:rPr>
        <w:t>En adelante Tribunal Electoral.</w:t>
      </w:r>
      <w:r>
        <w:rPr>
          <w:spacing w:val="-47"/>
          <w:sz w:val="18"/>
        </w:rPr>
        <w:t> </w:t>
      </w:r>
      <w:r>
        <w:rPr>
          <w:position w:val="6"/>
          <w:sz w:val="12"/>
        </w:rPr>
        <w:t>3 </w:t>
      </w:r>
      <w:r>
        <w:rPr>
          <w:sz w:val="18"/>
        </w:rPr>
        <w:t>En adelante </w:t>
      </w:r>
      <w:r>
        <w:rPr>
          <w:rFonts w:ascii="Arial"/>
          <w:i/>
          <w:sz w:val="18"/>
        </w:rPr>
        <w:t>Juicio Ciudadano</w:t>
      </w:r>
      <w:r>
        <w:rPr>
          <w:sz w:val="18"/>
        </w:rPr>
        <w:t>.</w:t>
      </w:r>
      <w:r>
        <w:rPr>
          <w:spacing w:val="-47"/>
          <w:sz w:val="18"/>
        </w:rPr>
        <w:t> </w:t>
      </w:r>
      <w:r>
        <w:rPr>
          <w:rFonts w:ascii="Calibri"/>
          <w:sz w:val="18"/>
          <w:vertAlign w:val="superscript"/>
        </w:rPr>
        <w:t>4</w:t>
      </w:r>
      <w:r>
        <w:rPr>
          <w:rFonts w:ascii="Calibri"/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En adelante Actora.</w:t>
      </w:r>
    </w:p>
    <w:p>
      <w:pPr>
        <w:spacing w:line="202" w:lineRule="exact" w:before="0"/>
        <w:ind w:left="968" w:right="0" w:firstLine="0"/>
        <w:jc w:val="both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adelante</w:t>
      </w:r>
      <w:r>
        <w:rPr>
          <w:spacing w:val="-1"/>
          <w:sz w:val="18"/>
        </w:rPr>
        <w:t> </w:t>
      </w:r>
      <w:r>
        <w:rPr>
          <w:sz w:val="18"/>
        </w:rPr>
        <w:t>MORENA.</w:t>
      </w:r>
    </w:p>
    <w:p>
      <w:pPr>
        <w:spacing w:before="18"/>
        <w:ind w:left="968" w:right="0" w:firstLine="0"/>
        <w:jc w:val="both"/>
        <w:rPr>
          <w:sz w:val="18"/>
        </w:rPr>
      </w:pPr>
      <w:r>
        <w:rPr>
          <w:rFonts w:ascii="Calibri"/>
          <w:sz w:val="18"/>
          <w:vertAlign w:val="superscript"/>
        </w:rPr>
        <w:t>6</w:t>
      </w:r>
      <w:r>
        <w:rPr>
          <w:rFonts w:ascii="Calibri"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En su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subsecuente Consejo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General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del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IEM.</w:t>
      </w:r>
    </w:p>
    <w:p>
      <w:pPr>
        <w:spacing w:after="0"/>
        <w:jc w:val="both"/>
        <w:rPr>
          <w:sz w:val="18"/>
        </w:rPr>
        <w:sectPr>
          <w:type w:val="continuous"/>
          <w:pgSz w:w="12250" w:h="19450"/>
          <w:pgMar w:top="1400" w:bottom="2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3696" w:val="left" w:leader="none"/>
        </w:tabs>
        <w:spacing w:line="240" w:lineRule="auto" w:before="91" w:after="0"/>
        <w:ind w:left="3695" w:right="0" w:hanging="361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253"/>
      </w:pPr>
      <w:r>
        <w:rPr/>
        <w:t>Del</w:t>
      </w:r>
      <w:r>
        <w:rPr>
          <w:spacing w:val="64"/>
        </w:rPr>
        <w:t> </w:t>
      </w:r>
      <w:r>
        <w:rPr/>
        <w:t>escrito</w:t>
      </w:r>
      <w:r>
        <w:rPr>
          <w:spacing w:val="64"/>
        </w:rPr>
        <w:t> </w:t>
      </w:r>
      <w:r>
        <w:rPr/>
        <w:t>inicial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demanda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65"/>
        </w:rPr>
        <w:t> </w:t>
      </w:r>
      <w:r>
        <w:rPr/>
        <w:t>constancias</w:t>
      </w:r>
      <w:r>
        <w:rPr>
          <w:spacing w:val="64"/>
        </w:rPr>
        <w:t> </w:t>
      </w:r>
      <w:r>
        <w:rPr/>
        <w:t>que</w:t>
      </w:r>
      <w:r>
        <w:rPr>
          <w:spacing w:val="66"/>
        </w:rPr>
        <w:t> </w:t>
      </w:r>
      <w:r>
        <w:rPr/>
        <w:t>obran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-69"/>
        </w:rPr>
        <w:t> </w:t>
      </w:r>
      <w:r>
        <w:rPr/>
        <w:t>sumario, se</w:t>
      </w:r>
      <w:r>
        <w:rPr>
          <w:spacing w:val="-1"/>
        </w:rPr>
        <w:t> </w:t>
      </w:r>
      <w:r>
        <w:rPr/>
        <w:t>advierte</w:t>
      </w:r>
      <w:r>
        <w:rPr>
          <w:spacing w:val="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360" w:lineRule="auto" w:before="0" w:after="0"/>
        <w:ind w:left="11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 proceso electoral local. </w:t>
      </w:r>
      <w:r>
        <w:rPr>
          <w:sz w:val="26"/>
        </w:rPr>
        <w:t>El seis de septiembre de dos mil</w:t>
      </w:r>
      <w:r>
        <w:rPr>
          <w:spacing w:val="1"/>
          <w:sz w:val="26"/>
        </w:rPr>
        <w:t> </w:t>
      </w:r>
      <w:r>
        <w:rPr>
          <w:sz w:val="26"/>
        </w:rPr>
        <w:t>veinte, 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declaró el inicio del Proceso Electoral Ordinario Local 2020-</w:t>
      </w:r>
      <w:r>
        <w:rPr>
          <w:spacing w:val="-70"/>
          <w:sz w:val="26"/>
        </w:rPr>
        <w:t> </w:t>
      </w:r>
      <w:r>
        <w:rPr>
          <w:sz w:val="26"/>
        </w:rPr>
        <w:t>2021,</w:t>
      </w:r>
      <w:r>
        <w:rPr>
          <w:spacing w:val="67"/>
          <w:sz w:val="26"/>
        </w:rPr>
        <w:t> </w:t>
      </w:r>
      <w:r>
        <w:rPr>
          <w:sz w:val="26"/>
        </w:rPr>
        <w:t>por</w:t>
      </w:r>
      <w:r>
        <w:rPr>
          <w:spacing w:val="67"/>
          <w:sz w:val="26"/>
        </w:rPr>
        <w:t> </w:t>
      </w:r>
      <w:r>
        <w:rPr>
          <w:sz w:val="26"/>
        </w:rPr>
        <w:t>el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67"/>
          <w:sz w:val="26"/>
        </w:rPr>
        <w:t> </w:t>
      </w:r>
      <w:r>
        <w:rPr>
          <w:sz w:val="26"/>
        </w:rPr>
        <w:t>se</w:t>
      </w:r>
      <w:r>
        <w:rPr>
          <w:spacing w:val="68"/>
          <w:sz w:val="26"/>
        </w:rPr>
        <w:t> </w:t>
      </w:r>
      <w:r>
        <w:rPr>
          <w:sz w:val="26"/>
        </w:rPr>
        <w:t>elegirán</w:t>
      </w:r>
      <w:r>
        <w:rPr>
          <w:spacing w:val="67"/>
          <w:sz w:val="26"/>
        </w:rPr>
        <w:t> </w:t>
      </w:r>
      <w:r>
        <w:rPr>
          <w:sz w:val="26"/>
        </w:rPr>
        <w:t>los</w:t>
      </w:r>
      <w:r>
        <w:rPr>
          <w:spacing w:val="70"/>
          <w:sz w:val="26"/>
        </w:rPr>
        <w:t> </w:t>
      </w:r>
      <w:r>
        <w:rPr>
          <w:sz w:val="26"/>
        </w:rPr>
        <w:t>cargos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Gobernador,</w:t>
      </w:r>
      <w:r>
        <w:rPr>
          <w:spacing w:val="72"/>
          <w:sz w:val="26"/>
        </w:rPr>
        <w:t> </w:t>
      </w:r>
      <w:r>
        <w:rPr>
          <w:sz w:val="26"/>
        </w:rPr>
        <w:t>diputados</w:t>
      </w:r>
      <w:r>
        <w:rPr>
          <w:spacing w:val="67"/>
          <w:sz w:val="26"/>
        </w:rPr>
        <w:t> </w:t>
      </w:r>
      <w:r>
        <w:rPr>
          <w:sz w:val="26"/>
        </w:rPr>
        <w:t>e</w:t>
      </w:r>
      <w:r>
        <w:rPr>
          <w:spacing w:val="-70"/>
          <w:sz w:val="26"/>
        </w:rPr>
        <w:t> </w:t>
      </w:r>
      <w:r>
        <w:rPr>
          <w:sz w:val="26"/>
        </w:rPr>
        <w:t>integrantes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ayuntamientos.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360" w:lineRule="auto" w:before="0" w:after="0"/>
        <w:ind w:left="11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Convocatoria</w:t>
      </w:r>
      <w:r>
        <w:rPr>
          <w:sz w:val="26"/>
        </w:rPr>
        <w:t>.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8"/>
          <w:sz w:val="26"/>
        </w:rPr>
        <w:t> </w:t>
      </w:r>
      <w:r>
        <w:rPr>
          <w:sz w:val="26"/>
        </w:rPr>
        <w:t>treinta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enero,</w:t>
      </w:r>
      <w:r>
        <w:rPr>
          <w:spacing w:val="-8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Comisión</w:t>
      </w:r>
      <w:r>
        <w:rPr>
          <w:spacing w:val="-11"/>
          <w:sz w:val="26"/>
        </w:rPr>
        <w:t> </w:t>
      </w:r>
      <w:r>
        <w:rPr>
          <w:sz w:val="26"/>
        </w:rPr>
        <w:t>Nacional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Elecciones</w:t>
      </w:r>
      <w:r>
        <w:rPr>
          <w:spacing w:val="-70"/>
          <w:sz w:val="26"/>
        </w:rPr>
        <w:t> </w:t>
      </w:r>
      <w:r>
        <w:rPr>
          <w:sz w:val="26"/>
        </w:rPr>
        <w:t>del Partido Político MORENA, emitió la convocatoria para participar en los</w:t>
      </w:r>
      <w:r>
        <w:rPr>
          <w:spacing w:val="-70"/>
          <w:sz w:val="26"/>
        </w:rPr>
        <w:t> </w:t>
      </w:r>
      <w:r>
        <w:rPr>
          <w:sz w:val="26"/>
        </w:rPr>
        <w:t>procesos internos para la selección de candidaturas para: diputaciones al</w:t>
      </w:r>
      <w:r>
        <w:rPr>
          <w:spacing w:val="1"/>
          <w:sz w:val="26"/>
        </w:rPr>
        <w:t> </w:t>
      </w:r>
      <w:r>
        <w:rPr>
          <w:sz w:val="26"/>
        </w:rPr>
        <w:t>Congreso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elegirse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1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representación</w:t>
      </w:r>
      <w:r>
        <w:rPr>
          <w:spacing w:val="-12"/>
          <w:sz w:val="26"/>
        </w:rPr>
        <w:t> </w:t>
      </w:r>
      <w:r>
        <w:rPr>
          <w:sz w:val="26"/>
        </w:rPr>
        <w:t>proporcional;</w:t>
      </w:r>
      <w:r>
        <w:rPr>
          <w:spacing w:val="-9"/>
          <w:sz w:val="26"/>
        </w:rPr>
        <w:t> </w:t>
      </w:r>
      <w:r>
        <w:rPr>
          <w:sz w:val="26"/>
        </w:rPr>
        <w:t>y</w:t>
      </w:r>
      <w:r>
        <w:rPr>
          <w:spacing w:val="-11"/>
          <w:sz w:val="26"/>
        </w:rPr>
        <w:t> </w:t>
      </w:r>
      <w:r>
        <w:rPr>
          <w:sz w:val="26"/>
        </w:rPr>
        <w:t>miembros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9"/>
          <w:sz w:val="26"/>
        </w:rPr>
        <w:t> </w:t>
      </w:r>
      <w:r>
        <w:rPr>
          <w:sz w:val="26"/>
        </w:rPr>
        <w:t>ayuntamientos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elección</w:t>
      </w:r>
      <w:r>
        <w:rPr>
          <w:spacing w:val="-70"/>
          <w:sz w:val="26"/>
        </w:rPr>
        <w:t> </w:t>
      </w:r>
      <w:r>
        <w:rPr>
          <w:sz w:val="26"/>
        </w:rPr>
        <w:t>popular</w:t>
      </w:r>
      <w:r>
        <w:rPr>
          <w:spacing w:val="-7"/>
          <w:sz w:val="26"/>
        </w:rPr>
        <w:t> </w:t>
      </w:r>
      <w:r>
        <w:rPr>
          <w:sz w:val="26"/>
        </w:rPr>
        <w:t>directa</w:t>
      </w:r>
      <w:r>
        <w:rPr>
          <w:spacing w:val="-9"/>
          <w:sz w:val="26"/>
        </w:rPr>
        <w:t> </w:t>
      </w:r>
      <w:r>
        <w:rPr>
          <w:sz w:val="26"/>
        </w:rPr>
        <w:t>y,</w:t>
      </w:r>
      <w:r>
        <w:rPr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su</w:t>
      </w:r>
      <w:r>
        <w:rPr>
          <w:spacing w:val="-9"/>
          <w:sz w:val="26"/>
        </w:rPr>
        <w:t> </w:t>
      </w:r>
      <w:r>
        <w:rPr>
          <w:sz w:val="26"/>
        </w:rPr>
        <w:t>caso,</w:t>
      </w:r>
      <w:r>
        <w:rPr>
          <w:spacing w:val="-6"/>
          <w:sz w:val="26"/>
        </w:rPr>
        <w:t> </w:t>
      </w:r>
      <w:r>
        <w:rPr>
          <w:sz w:val="26"/>
        </w:rPr>
        <w:t>miembros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las</w:t>
      </w:r>
      <w:r>
        <w:rPr>
          <w:spacing w:val="-9"/>
          <w:sz w:val="26"/>
        </w:rPr>
        <w:t> </w:t>
      </w:r>
      <w:r>
        <w:rPr>
          <w:sz w:val="26"/>
        </w:rPr>
        <w:t>alcaldías</w:t>
      </w:r>
      <w:r>
        <w:rPr>
          <w:spacing w:val="-9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concejalías</w:t>
      </w:r>
      <w:r>
        <w:rPr>
          <w:spacing w:val="-6"/>
          <w:sz w:val="26"/>
        </w:rPr>
        <w:t> </w:t>
      </w:r>
      <w:r>
        <w:rPr>
          <w:sz w:val="26"/>
        </w:rPr>
        <w:t>para</w:t>
      </w:r>
      <w:r>
        <w:rPr>
          <w:spacing w:val="-70"/>
          <w:sz w:val="26"/>
        </w:rPr>
        <w:t> </w:t>
      </w:r>
      <w:r>
        <w:rPr>
          <w:sz w:val="26"/>
        </w:rPr>
        <w:t>los procesos electorales 2020–2021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, de diversas entidades federativas,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entre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ellas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Michoacán.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360" w:lineRule="auto" w:before="1" w:after="0"/>
        <w:ind w:left="118" w:right="104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Resultados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Morena.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1"/>
          <w:sz w:val="26"/>
        </w:rPr>
        <w:t> </w:t>
      </w:r>
      <w:r>
        <w:rPr>
          <w:sz w:val="26"/>
        </w:rPr>
        <w:t>publicó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página</w:t>
      </w:r>
      <w:r>
        <w:rPr>
          <w:spacing w:val="1"/>
          <w:sz w:val="26"/>
        </w:rPr>
        <w:t> </w:t>
      </w:r>
      <w:r>
        <w:rPr>
          <w:sz w:val="26"/>
        </w:rPr>
        <w:t>electrónica</w:t>
      </w:r>
      <w:r>
        <w:rPr>
          <w:spacing w:val="1"/>
          <w:sz w:val="26"/>
        </w:rPr>
        <w:t> </w:t>
      </w:r>
      <w:hyperlink r:id="rId10">
        <w:r>
          <w:rPr>
            <w:rFonts w:ascii="Arial" w:hAnsi="Arial"/>
            <w:i/>
            <w:sz w:val="26"/>
          </w:rPr>
          <w:t>https://www.morena.si</w:t>
        </w:r>
      </w:hyperlink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resultados al proceso de selección a que se refiere en la convocatoria, de</w:t>
      </w:r>
      <w:r>
        <w:rPr>
          <w:spacing w:val="1"/>
          <w:sz w:val="26"/>
        </w:rPr>
        <w:t> </w:t>
      </w:r>
      <w:r>
        <w:rPr>
          <w:sz w:val="26"/>
        </w:rPr>
        <w:t>candidatos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diputaciones</w:t>
      </w:r>
      <w:r>
        <w:rPr>
          <w:spacing w:val="-1"/>
          <w:sz w:val="26"/>
        </w:rPr>
        <w:t> </w:t>
      </w:r>
      <w:r>
        <w:rPr>
          <w:sz w:val="26"/>
        </w:rPr>
        <w:t>locales.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360" w:lineRule="auto" w:before="0" w:after="0"/>
        <w:ind w:left="118" w:right="10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Periodo de registro de planillas</w:t>
      </w:r>
      <w:r>
        <w:rPr>
          <w:sz w:val="26"/>
        </w:rPr>
        <w:t>. Acorde a la legislación electoral y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Calendario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periodo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candidaturas</w:t>
      </w:r>
      <w:r>
        <w:rPr>
          <w:spacing w:val="-15"/>
          <w:sz w:val="26"/>
        </w:rPr>
        <w:t> </w:t>
      </w:r>
      <w:r>
        <w:rPr>
          <w:sz w:val="26"/>
        </w:rPr>
        <w:t>respecto</w:t>
      </w:r>
      <w:r>
        <w:rPr>
          <w:spacing w:val="-14"/>
          <w:sz w:val="26"/>
        </w:rPr>
        <w:t> </w:t>
      </w:r>
      <w:r>
        <w:rPr>
          <w:sz w:val="26"/>
        </w:rPr>
        <w:t>a</w:t>
      </w:r>
      <w:r>
        <w:rPr>
          <w:spacing w:val="-14"/>
          <w:sz w:val="26"/>
        </w:rPr>
        <w:t> </w:t>
      </w:r>
      <w:r>
        <w:rPr>
          <w:sz w:val="26"/>
        </w:rPr>
        <w:t>las</w:t>
      </w:r>
      <w:r>
        <w:rPr>
          <w:spacing w:val="-15"/>
          <w:sz w:val="26"/>
        </w:rPr>
        <w:t> </w:t>
      </w:r>
      <w:r>
        <w:rPr>
          <w:sz w:val="26"/>
        </w:rPr>
        <w:t>planillas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ayuntamientos,</w:t>
      </w:r>
      <w:r>
        <w:rPr>
          <w:spacing w:val="-15"/>
          <w:sz w:val="26"/>
        </w:rPr>
        <w:t> </w:t>
      </w:r>
      <w:r>
        <w:rPr>
          <w:sz w:val="26"/>
        </w:rPr>
        <w:t>fue</w:t>
      </w:r>
      <w:r>
        <w:rPr>
          <w:spacing w:val="-14"/>
          <w:sz w:val="26"/>
        </w:rPr>
        <w:t> </w:t>
      </w:r>
      <w:r>
        <w:rPr>
          <w:sz w:val="26"/>
        </w:rPr>
        <w:t>el</w:t>
      </w:r>
      <w:r>
        <w:rPr>
          <w:spacing w:val="-14"/>
          <w:sz w:val="26"/>
        </w:rPr>
        <w:t> </w:t>
      </w:r>
      <w:r>
        <w:rPr>
          <w:sz w:val="26"/>
        </w:rPr>
        <w:t>comprendido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veinticinco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marzo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ocho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abril.</w:t>
      </w:r>
    </w:p>
    <w:p>
      <w:pPr>
        <w:pStyle w:val="BodyText"/>
        <w:spacing w:before="3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357" w:lineRule="auto" w:before="0" w:after="0"/>
        <w:ind w:left="11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Solicitud de registro de planillas por Morena</w:t>
      </w:r>
      <w:r>
        <w:rPr>
          <w:sz w:val="26"/>
        </w:rPr>
        <w:t>. El ocho de abril</w:t>
      </w:r>
      <w:r>
        <w:rPr>
          <w:spacing w:val="1"/>
          <w:sz w:val="26"/>
        </w:rPr>
        <w:t> </w:t>
      </w:r>
      <w:r>
        <w:rPr>
          <w:sz w:val="26"/>
        </w:rPr>
        <w:t>referido,</w:t>
      </w:r>
      <w:r>
        <w:rPr>
          <w:spacing w:val="68"/>
          <w:sz w:val="26"/>
        </w:rPr>
        <w:t> </w:t>
      </w:r>
      <w:r>
        <w:rPr>
          <w:sz w:val="26"/>
        </w:rPr>
        <w:t>MORENA</w:t>
      </w:r>
      <w:r>
        <w:rPr>
          <w:spacing w:val="70"/>
          <w:sz w:val="26"/>
        </w:rPr>
        <w:t> </w:t>
      </w:r>
      <w:r>
        <w:rPr>
          <w:sz w:val="26"/>
        </w:rPr>
        <w:t>presentó</w:t>
      </w:r>
      <w:r>
        <w:rPr>
          <w:spacing w:val="67"/>
          <w:sz w:val="26"/>
        </w:rPr>
        <w:t> </w:t>
      </w:r>
      <w:r>
        <w:rPr>
          <w:sz w:val="26"/>
        </w:rPr>
        <w:t>ante</w:t>
      </w:r>
      <w:r>
        <w:rPr>
          <w:spacing w:val="69"/>
          <w:sz w:val="26"/>
        </w:rPr>
        <w:t> </w:t>
      </w:r>
      <w:r>
        <w:rPr>
          <w:sz w:val="26"/>
        </w:rPr>
        <w:t>el</w:t>
      </w:r>
      <w:r>
        <w:rPr>
          <w:spacing w:val="70"/>
          <w:sz w:val="26"/>
        </w:rPr>
        <w:t> </w:t>
      </w:r>
      <w:r>
        <w:rPr>
          <w:rFonts w:ascii="Arial" w:hAnsi="Arial"/>
          <w:i/>
          <w:sz w:val="26"/>
        </w:rPr>
        <w:t>IEM,</w:t>
      </w:r>
      <w:r>
        <w:rPr>
          <w:rFonts w:ascii="Arial" w:hAnsi="Arial"/>
          <w:i/>
          <w:spacing w:val="68"/>
          <w:sz w:val="26"/>
        </w:rPr>
        <w:t> </w:t>
      </w:r>
      <w:r>
        <w:rPr>
          <w:sz w:val="26"/>
        </w:rPr>
        <w:t>las</w:t>
      </w:r>
      <w:r>
        <w:rPr>
          <w:spacing w:val="67"/>
          <w:sz w:val="26"/>
        </w:rPr>
        <w:t> </w:t>
      </w:r>
      <w:r>
        <w:rPr>
          <w:sz w:val="26"/>
        </w:rPr>
        <w:t>planillas</w:t>
      </w:r>
      <w:r>
        <w:rPr>
          <w:spacing w:val="67"/>
          <w:sz w:val="26"/>
        </w:rPr>
        <w:t> </w:t>
      </w:r>
      <w:r>
        <w:rPr>
          <w:sz w:val="26"/>
        </w:rPr>
        <w:t>municipales</w:t>
      </w:r>
      <w:r>
        <w:rPr>
          <w:spacing w:val="67"/>
          <w:sz w:val="26"/>
        </w:rPr>
        <w:t> </w:t>
      </w:r>
      <w:r>
        <w:rPr>
          <w:sz w:val="26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70.944pt;margin-top:12.82916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1015" w:footer="1170" w:top="1960" w:bottom="1360" w:left="130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968"/>
      </w:pPr>
      <w:r>
        <w:rPr/>
        <w:t>candidaturas</w:t>
      </w:r>
      <w:r>
        <w:rPr>
          <w:spacing w:val="16"/>
        </w:rPr>
        <w:t> </w:t>
      </w:r>
      <w:r>
        <w:rPr/>
        <w:t>integrantes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mismo;</w:t>
      </w:r>
      <w:r>
        <w:rPr>
          <w:spacing w:val="15"/>
        </w:rPr>
        <w:t> </w:t>
      </w:r>
      <w:r>
        <w:rPr/>
        <w:t>entre</w:t>
      </w:r>
      <w:r>
        <w:rPr>
          <w:spacing w:val="15"/>
        </w:rPr>
        <w:t> </w:t>
      </w:r>
      <w:r>
        <w:rPr/>
        <w:t>ellas,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municipio</w:t>
      </w:r>
      <w:r>
        <w:rPr>
          <w:spacing w:val="16"/>
        </w:rPr>
        <w:t> </w:t>
      </w:r>
      <w:r>
        <w:rPr/>
        <w:t>de</w:t>
      </w:r>
      <w:r>
        <w:rPr>
          <w:spacing w:val="-70"/>
        </w:rPr>
        <w:t> </w:t>
      </w:r>
      <w:r>
        <w:rPr/>
        <w:t>Jungapeo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408" w:val="left" w:leader="none"/>
        </w:tabs>
        <w:spacing w:line="360" w:lineRule="auto" w:before="0" w:after="0"/>
        <w:ind w:left="968" w:right="1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Aprobación del acuerdo IEM-CG-150/2021</w:t>
      </w:r>
      <w:r>
        <w:rPr>
          <w:rFonts w:ascii="Arial" w:hAnsi="Arial"/>
          <w:b/>
          <w:sz w:val="26"/>
          <w:vertAlign w:val="superscript"/>
        </w:rPr>
        <w:t>9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El dieciocho del mismo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mes,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Consejo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General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IEM,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Sesión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Extraordinaria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Urgente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Virtual,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aprobó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acuerdo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dictamen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solicitudes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registro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69"/>
          <w:sz w:val="26"/>
          <w:vertAlign w:val="baseline"/>
        </w:rPr>
        <w:t> </w:t>
      </w:r>
      <w:r>
        <w:rPr>
          <w:sz w:val="26"/>
          <w:vertAlign w:val="baseline"/>
        </w:rPr>
        <w:t>planillas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candidaturas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integrar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ayuntamientos,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Michoacán, postuladas por la Coalición parcial “Juntos Haremos Historia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 Michoacán”, integrada por los Partidos Políticos nacionales del Trabajo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MORENA.</w:t>
      </w:r>
    </w:p>
    <w:p>
      <w:pPr>
        <w:pStyle w:val="Heading3"/>
        <w:numPr>
          <w:ilvl w:val="0"/>
          <w:numId w:val="1"/>
        </w:numPr>
        <w:tabs>
          <w:tab w:pos="5022" w:val="left" w:leader="none"/>
          <w:tab w:pos="5023" w:val="left" w:leader="none"/>
        </w:tabs>
        <w:spacing w:line="240" w:lineRule="auto" w:before="1" w:after="0"/>
        <w:ind w:left="5023" w:right="0" w:hanging="567"/>
        <w:jc w:val="left"/>
      </w:pPr>
      <w:r>
        <w:rPr/>
        <w:t>TRÁMITE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360" w:lineRule="auto" w:before="0" w:after="0"/>
        <w:ind w:left="968" w:right="19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 Juicio ciudadano. </w:t>
      </w:r>
      <w:r>
        <w:rPr>
          <w:sz w:val="26"/>
        </w:rPr>
        <w:t>El veintidós de abril, se tuvo por recibida</w:t>
      </w:r>
      <w:r>
        <w:rPr>
          <w:spacing w:val="-70"/>
          <w:sz w:val="26"/>
        </w:rPr>
        <w:t> </w:t>
      </w:r>
      <w:r>
        <w:rPr>
          <w:sz w:val="26"/>
        </w:rPr>
        <w:t>la demanda y anexos ante este </w:t>
      </w:r>
      <w:r>
        <w:rPr>
          <w:rFonts w:ascii="Arial" w:hAnsi="Arial"/>
          <w:i/>
          <w:sz w:val="26"/>
        </w:rPr>
        <w:t>Tribunal Electoral</w:t>
      </w:r>
      <w:r>
        <w:rPr>
          <w:sz w:val="26"/>
        </w:rPr>
        <w:t>, por Gloribella Perdomo</w:t>
      </w:r>
      <w:r>
        <w:rPr>
          <w:spacing w:val="-70"/>
          <w:sz w:val="26"/>
        </w:rPr>
        <w:t> </w:t>
      </w:r>
      <w:r>
        <w:rPr>
          <w:sz w:val="26"/>
        </w:rPr>
        <w:t>Gómez.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360" w:lineRule="auto" w:before="0" w:after="0"/>
        <w:ind w:left="968" w:right="1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El veintitrés de abril, la Magistrada</w:t>
      </w:r>
      <w:r>
        <w:rPr>
          <w:spacing w:val="1"/>
          <w:sz w:val="26"/>
        </w:rPr>
        <w:t> </w:t>
      </w:r>
      <w:r>
        <w:rPr>
          <w:sz w:val="26"/>
        </w:rPr>
        <w:t>Presidenta de este Tribunal Electoral acordó registrar el expediente en el</w:t>
      </w:r>
      <w:r>
        <w:rPr>
          <w:spacing w:val="1"/>
          <w:sz w:val="26"/>
        </w:rPr>
        <w:t> </w:t>
      </w:r>
      <w:r>
        <w:rPr>
          <w:sz w:val="26"/>
        </w:rPr>
        <w:t>Libro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Gobierno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TEEM-JDC-159/2021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turnarlo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Ponencia</w:t>
      </w:r>
      <w:r>
        <w:rPr>
          <w:spacing w:val="-11"/>
          <w:sz w:val="26"/>
        </w:rPr>
        <w:t> </w:t>
      </w:r>
      <w:r>
        <w:rPr>
          <w:sz w:val="26"/>
        </w:rPr>
        <w:t>a</w:t>
      </w:r>
      <w:r>
        <w:rPr>
          <w:spacing w:val="-12"/>
          <w:sz w:val="26"/>
        </w:rPr>
        <w:t> </w:t>
      </w:r>
      <w:r>
        <w:rPr>
          <w:sz w:val="26"/>
        </w:rPr>
        <w:t>su</w:t>
      </w:r>
      <w:r>
        <w:rPr>
          <w:spacing w:val="-12"/>
          <w:sz w:val="26"/>
        </w:rPr>
        <w:t> </w:t>
      </w:r>
      <w:r>
        <w:rPr>
          <w:sz w:val="26"/>
        </w:rPr>
        <w:t>cargo</w:t>
      </w:r>
      <w:r>
        <w:rPr>
          <w:spacing w:val="-9"/>
          <w:sz w:val="26"/>
        </w:rPr>
        <w:t> </w:t>
      </w:r>
      <w:r>
        <w:rPr>
          <w:sz w:val="26"/>
        </w:rPr>
        <w:t>para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1"/>
          <w:sz w:val="26"/>
        </w:rPr>
        <w:t> </w:t>
      </w:r>
      <w:r>
        <w:rPr>
          <w:sz w:val="26"/>
        </w:rPr>
        <w:t>efectos</w:t>
      </w:r>
      <w:r>
        <w:rPr>
          <w:spacing w:val="-12"/>
          <w:sz w:val="26"/>
        </w:rPr>
        <w:t> </w:t>
      </w:r>
      <w:r>
        <w:rPr>
          <w:sz w:val="26"/>
        </w:rPr>
        <w:t>previstos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0"/>
          <w:sz w:val="26"/>
        </w:rPr>
        <w:t> </w:t>
      </w:r>
      <w:r>
        <w:rPr>
          <w:sz w:val="26"/>
        </w:rPr>
        <w:t>artículos</w:t>
      </w:r>
      <w:r>
        <w:rPr>
          <w:spacing w:val="-11"/>
          <w:sz w:val="26"/>
        </w:rPr>
        <w:t> </w:t>
      </w:r>
      <w:r>
        <w:rPr>
          <w:sz w:val="26"/>
        </w:rPr>
        <w:t>27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Ley</w:t>
      </w:r>
      <w:r>
        <w:rPr>
          <w:spacing w:val="-70"/>
          <w:sz w:val="26"/>
        </w:rPr>
        <w:t> </w:t>
      </w:r>
      <w:r>
        <w:rPr>
          <w:sz w:val="26"/>
        </w:rPr>
        <w:t>de Justicia en Materia Electoral y de Participación Ciudadana del 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Ocampo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1"/>
          <w:numId w:val="3"/>
        </w:numPr>
        <w:tabs>
          <w:tab w:pos="1468" w:val="left" w:leader="none"/>
        </w:tabs>
        <w:spacing w:line="360" w:lineRule="auto" w:before="0" w:after="0"/>
        <w:ind w:left="968" w:right="20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 </w:t>
      </w:r>
      <w:r>
        <w:rPr>
          <w:sz w:val="26"/>
        </w:rPr>
        <w:t>El veintiséis de abril, la Magistrada Instructora radicó el</w:t>
      </w:r>
      <w:r>
        <w:rPr>
          <w:spacing w:val="1"/>
          <w:sz w:val="26"/>
        </w:rPr>
        <w:t> </w:t>
      </w:r>
      <w:r>
        <w:rPr>
          <w:sz w:val="26"/>
        </w:rPr>
        <w:t>asunto en la Ponencia a su cargo para los efectos previstos en el numeral</w:t>
      </w:r>
      <w:r>
        <w:rPr>
          <w:spacing w:val="-70"/>
          <w:sz w:val="26"/>
        </w:rPr>
        <w:t> </w:t>
      </w:r>
      <w:r>
        <w:rPr>
          <w:sz w:val="26"/>
        </w:rPr>
        <w:t>27</w:t>
      </w:r>
      <w:r>
        <w:rPr>
          <w:spacing w:val="-2"/>
          <w:sz w:val="26"/>
        </w:rPr>
        <w:t> </w:t>
      </w:r>
      <w:r>
        <w:rPr>
          <w:sz w:val="26"/>
        </w:rPr>
        <w:t>fracción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Justicia.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13.419998pt;margin-top:9.820215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968" w:right="1597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 </w:t>
      </w:r>
      <w:r>
        <w:rPr>
          <w:sz w:val="18"/>
        </w:rPr>
        <w:t>Foja 47 expediente TEEMJDC-159/2021 y foja 76 del Expediente TEEM-JDC-206/2021.</w:t>
      </w:r>
      <w:r>
        <w:rPr>
          <w:spacing w:val="-47"/>
          <w:sz w:val="18"/>
        </w:rPr>
        <w:t> </w:t>
      </w:r>
      <w:r>
        <w:rPr>
          <w:position w:val="6"/>
          <w:sz w:val="12"/>
        </w:rPr>
        <w:t>9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Acuerdo consultable en la página electrónica del IEM:</w:t>
      </w:r>
      <w:r>
        <w:rPr>
          <w:spacing w:val="1"/>
          <w:sz w:val="18"/>
        </w:rPr>
        <w:t> </w:t>
      </w:r>
      <w:hyperlink r:id="rId11">
        <w:r>
          <w:rPr>
            <w:rFonts w:ascii="Arial" w:hAnsi="Arial"/>
            <w:i/>
            <w:color w:val="0462C1"/>
            <w:sz w:val="18"/>
            <w:u w:val="single" w:color="0462C1"/>
          </w:rPr>
          <w:t>https://iem.org.mx/documentos/acuerdos/2021/IEM-CG-150-</w:t>
        </w:r>
      </w:hyperlink>
    </w:p>
    <w:p>
      <w:pPr>
        <w:spacing w:line="240" w:lineRule="auto" w:before="0"/>
        <w:ind w:left="968" w:right="253" w:firstLine="0"/>
        <w:jc w:val="left"/>
        <w:rPr>
          <w:rFonts w:ascii="Arial"/>
          <w:i/>
          <w:sz w:val="18"/>
        </w:rPr>
      </w:pPr>
      <w:hyperlink r:id="rId11">
        <w:r>
          <w:rPr>
            <w:rFonts w:ascii="Arial"/>
            <w:i/>
            <w:color w:val="0462C1"/>
            <w:sz w:val="18"/>
            <w:u w:val="single" w:color="0462C1"/>
          </w:rPr>
          <w:t>2021_%20Acuerdo%20CG_%20Que%20aprueba%20el%20regisro%20de%20candidaturas%20de%20ay</w:t>
        </w:r>
      </w:hyperlink>
      <w:r>
        <w:rPr>
          <w:rFonts w:ascii="Arial"/>
          <w:i/>
          <w:color w:val="0462C1"/>
          <w:spacing w:val="1"/>
          <w:sz w:val="18"/>
        </w:rPr>
        <w:t> </w:t>
      </w:r>
      <w:hyperlink r:id="rId11">
        <w:r>
          <w:rPr>
            <w:rFonts w:ascii="Arial"/>
            <w:i/>
            <w:color w:val="0462C1"/>
            <w:spacing w:val="-1"/>
            <w:sz w:val="18"/>
            <w:u w:val="single" w:color="0462C1"/>
          </w:rPr>
          <w:t>untamiento%20presentadas%20por%20la%20coalici%C3%B3n%20Juntos%20Haremos%20Historia%20e</w:t>
        </w:r>
      </w:hyperlink>
      <w:r>
        <w:rPr>
          <w:rFonts w:ascii="Arial"/>
          <w:i/>
          <w:color w:val="0462C1"/>
          <w:sz w:val="18"/>
        </w:rPr>
        <w:t> </w:t>
      </w:r>
      <w:hyperlink r:id="rId11">
        <w:r>
          <w:rPr>
            <w:rFonts w:ascii="Arial"/>
            <w:i/>
            <w:color w:val="0462C1"/>
            <w:sz w:val="18"/>
            <w:u w:val="single" w:color="0462C1"/>
          </w:rPr>
          <w:t>n%20Michoac%C3%A1n_%2018-04-2021.pdf</w:t>
        </w:r>
      </w:hyperlink>
    </w:p>
    <w:p>
      <w:pPr>
        <w:spacing w:before="0"/>
        <w:ind w:left="968" w:right="0" w:firstLine="0"/>
        <w:jc w:val="left"/>
        <w:rPr>
          <w:rFonts w:ascii="Calibri"/>
          <w:sz w:val="20"/>
        </w:rPr>
      </w:pPr>
      <w:r>
        <w:rPr>
          <w:position w:val="6"/>
          <w:sz w:val="12"/>
        </w:rPr>
        <w:t>10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adelante</w:t>
      </w:r>
      <w:r>
        <w:rPr>
          <w:spacing w:val="-2"/>
          <w:sz w:val="18"/>
        </w:rPr>
        <w:t> </w:t>
      </w:r>
      <w:r>
        <w:rPr>
          <w:sz w:val="18"/>
        </w:rPr>
        <w:t>Ley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Justicia</w:t>
      </w:r>
      <w:r>
        <w:rPr>
          <w:rFonts w:ascii="Calibri"/>
          <w:sz w:val="20"/>
        </w:rPr>
        <w:t>.</w:t>
      </w:r>
    </w:p>
    <w:p>
      <w:pPr>
        <w:spacing w:after="0"/>
        <w:jc w:val="left"/>
        <w:rPr>
          <w:rFonts w:ascii="Calibri"/>
          <w:sz w:val="20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360" w:lineRule="auto" w:before="91"/>
        <w:ind w:left="118" w:right="1041"/>
        <w:jc w:val="both"/>
      </w:pP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mismo</w:t>
      </w:r>
      <w:r>
        <w:rPr>
          <w:spacing w:val="-9"/>
        </w:rPr>
        <w:t> </w:t>
      </w:r>
      <w:r>
        <w:rPr/>
        <w:t>acuerdo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radicación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instructora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reservó</w:t>
      </w:r>
      <w:r>
        <w:rPr>
          <w:spacing w:val="-9"/>
        </w:rPr>
        <w:t> </w:t>
      </w:r>
      <w:r>
        <w:rPr/>
        <w:t>lo</w:t>
      </w:r>
      <w:r>
        <w:rPr>
          <w:spacing w:val="-70"/>
        </w:rPr>
        <w:t> </w:t>
      </w:r>
      <w:r>
        <w:rPr/>
        <w:t>conducente en relación a solicitar el trámite de ley, lo anterior en atención</w:t>
      </w:r>
      <w:r>
        <w:rPr>
          <w:spacing w:val="1"/>
        </w:rPr>
        <w:t> </w:t>
      </w:r>
      <w:r>
        <w:rPr>
          <w:w w:val="95"/>
        </w:rPr>
        <w:t>a la </w:t>
      </w:r>
      <w:r>
        <w:rPr>
          <w:rFonts w:ascii="Arial" w:hAnsi="Arial"/>
          <w:b/>
          <w:w w:val="95"/>
        </w:rPr>
        <w:t>conexidad </w:t>
      </w:r>
      <w:r>
        <w:rPr>
          <w:w w:val="95"/>
        </w:rPr>
        <w:t>con el recurso de apelación </w:t>
      </w:r>
      <w:r>
        <w:rPr>
          <w:rFonts w:ascii="Arial" w:hAnsi="Arial"/>
          <w:b/>
          <w:w w:val="95"/>
        </w:rPr>
        <w:t>TEEM-RAP-020/2021</w:t>
      </w:r>
      <w:r>
        <w:rPr>
          <w:rFonts w:ascii="Arial" w:hAnsi="Arial"/>
          <w:b/>
          <w:w w:val="95"/>
          <w:vertAlign w:val="superscript"/>
        </w:rPr>
        <w:t>11</w:t>
      </w:r>
      <w:r>
        <w:rPr>
          <w:w w:val="95"/>
          <w:vertAlign w:val="baseline"/>
        </w:rPr>
        <w:t>, el cual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fue presentado ese mismo día por la </w:t>
      </w:r>
      <w:r>
        <w:rPr>
          <w:rFonts w:ascii="Arial" w:hAnsi="Arial"/>
          <w:i/>
          <w:vertAlign w:val="baseline"/>
        </w:rPr>
        <w:t>Actora</w:t>
      </w:r>
      <w:r>
        <w:rPr>
          <w:vertAlign w:val="baseline"/>
        </w:rPr>
        <w:t>, impugnado el mismo acto y</w:t>
      </w:r>
      <w:r>
        <w:rPr>
          <w:spacing w:val="1"/>
          <w:vertAlign w:val="baseline"/>
        </w:rPr>
        <w:t> </w:t>
      </w:r>
      <w:r>
        <w:rPr>
          <w:vertAlign w:val="baseline"/>
        </w:rPr>
        <w:t>misma</w:t>
      </w:r>
      <w:r>
        <w:rPr>
          <w:spacing w:val="-2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-1"/>
          <w:vertAlign w:val="baseline"/>
        </w:rPr>
        <w:t> </w:t>
      </w:r>
      <w:r>
        <w:rPr>
          <w:vertAlign w:val="baseline"/>
        </w:rPr>
        <w:t>señalada</w:t>
      </w:r>
      <w:r>
        <w:rPr>
          <w:spacing w:val="-1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responsable.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360" w:lineRule="auto" w:before="0" w:after="0"/>
        <w:ind w:left="11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ciudadano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159/2021. </w:t>
      </w:r>
      <w:r>
        <w:rPr>
          <w:sz w:val="26"/>
        </w:rPr>
        <w:t>Mediante auto de tres de mayo se requirió al Consejo General</w:t>
      </w:r>
      <w:r>
        <w:rPr>
          <w:spacing w:val="1"/>
          <w:sz w:val="26"/>
        </w:rPr>
        <w:t> </w:t>
      </w:r>
      <w:r>
        <w:rPr>
          <w:sz w:val="26"/>
        </w:rPr>
        <w:t>del Instituto Electoral de Michoacán a fin de que realizará el trámite de ley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Juicio</w:t>
      </w:r>
      <w:r>
        <w:rPr>
          <w:spacing w:val="-3"/>
          <w:sz w:val="26"/>
        </w:rPr>
        <w:t> </w:t>
      </w:r>
      <w:r>
        <w:rPr>
          <w:sz w:val="26"/>
        </w:rPr>
        <w:t>Ciudadano,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su</w:t>
      </w:r>
      <w:r>
        <w:rPr>
          <w:spacing w:val="-3"/>
          <w:sz w:val="26"/>
        </w:rPr>
        <w:t> </w:t>
      </w:r>
      <w:r>
        <w:rPr>
          <w:sz w:val="26"/>
        </w:rPr>
        <w:t>vez,</w:t>
      </w:r>
      <w:r>
        <w:rPr>
          <w:spacing w:val="-3"/>
          <w:sz w:val="26"/>
        </w:rPr>
        <w:t> </w:t>
      </w:r>
      <w:r>
        <w:rPr>
          <w:sz w:val="26"/>
        </w:rPr>
        <w:t>remitiera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documentación</w:t>
      </w:r>
      <w:r>
        <w:rPr>
          <w:spacing w:val="-3"/>
          <w:sz w:val="26"/>
        </w:rPr>
        <w:t> </w:t>
      </w:r>
      <w:r>
        <w:rPr>
          <w:sz w:val="26"/>
        </w:rPr>
        <w:t>referida.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360" w:lineRule="auto" w:before="0" w:after="0"/>
        <w:ind w:left="11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Recurso de apelación. </w:t>
      </w:r>
      <w:r>
        <w:rPr>
          <w:sz w:val="26"/>
        </w:rPr>
        <w:t>El veintidós de abril, se tuvo por recibido 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impugnación</w:t>
      </w:r>
      <w:r>
        <w:rPr>
          <w:spacing w:val="-13"/>
          <w:sz w:val="26"/>
        </w:rPr>
        <w:t> </w:t>
      </w:r>
      <w:r>
        <w:rPr>
          <w:sz w:val="26"/>
        </w:rPr>
        <w:t>y</w:t>
      </w:r>
      <w:r>
        <w:rPr>
          <w:spacing w:val="-12"/>
          <w:sz w:val="26"/>
        </w:rPr>
        <w:t> </w:t>
      </w:r>
      <w:r>
        <w:rPr>
          <w:sz w:val="26"/>
        </w:rPr>
        <w:t>anexos</w:t>
      </w:r>
      <w:r>
        <w:rPr>
          <w:spacing w:val="-12"/>
          <w:sz w:val="26"/>
        </w:rPr>
        <w:t> </w:t>
      </w:r>
      <w:r>
        <w:rPr>
          <w:sz w:val="26"/>
        </w:rPr>
        <w:t>ante</w:t>
      </w:r>
      <w:r>
        <w:rPr>
          <w:spacing w:val="-13"/>
          <w:sz w:val="26"/>
        </w:rPr>
        <w:t> </w:t>
      </w:r>
      <w:r>
        <w:rPr>
          <w:sz w:val="26"/>
        </w:rPr>
        <w:t>este</w:t>
      </w:r>
      <w:r>
        <w:rPr>
          <w:spacing w:val="-9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-12"/>
          <w:sz w:val="26"/>
        </w:rPr>
        <w:t> </w:t>
      </w:r>
      <w:r>
        <w:rPr>
          <w:sz w:val="26"/>
        </w:rPr>
        <w:t>por</w:t>
      </w:r>
      <w:r>
        <w:rPr>
          <w:spacing w:val="-12"/>
          <w:sz w:val="26"/>
        </w:rPr>
        <w:t> </w:t>
      </w:r>
      <w:r>
        <w:rPr>
          <w:sz w:val="26"/>
        </w:rPr>
        <w:t>Gloribella</w:t>
      </w:r>
      <w:r>
        <w:rPr>
          <w:spacing w:val="-70"/>
          <w:sz w:val="26"/>
        </w:rPr>
        <w:t> </w:t>
      </w:r>
      <w:r>
        <w:rPr>
          <w:sz w:val="26"/>
        </w:rPr>
        <w:t>Perdomo</w:t>
      </w:r>
      <w:r>
        <w:rPr>
          <w:spacing w:val="-2"/>
          <w:sz w:val="26"/>
        </w:rPr>
        <w:t> </w:t>
      </w:r>
      <w:r>
        <w:rPr>
          <w:sz w:val="26"/>
        </w:rPr>
        <w:t>Gómez.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360" w:lineRule="auto" w:before="0" w:after="0"/>
        <w:ind w:left="118" w:right="104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Registro y turno a la ponencia. </w:t>
      </w:r>
      <w:r>
        <w:rPr>
          <w:sz w:val="26"/>
        </w:rPr>
        <w:t>El veintitrés de abril, la Magistrada</w:t>
      </w:r>
      <w:r>
        <w:rPr>
          <w:spacing w:val="1"/>
          <w:sz w:val="26"/>
        </w:rPr>
        <w:t> </w:t>
      </w:r>
      <w:r>
        <w:rPr>
          <w:sz w:val="26"/>
        </w:rPr>
        <w:t>Presidenta de este Tribunal Electoral acordó registrar el expediente en el</w:t>
      </w:r>
      <w:r>
        <w:rPr>
          <w:spacing w:val="1"/>
          <w:sz w:val="26"/>
        </w:rPr>
        <w:t> </w:t>
      </w:r>
      <w:r>
        <w:rPr>
          <w:sz w:val="26"/>
        </w:rPr>
        <w:t>Libro</w:t>
      </w:r>
      <w:r>
        <w:rPr>
          <w:spacing w:val="69"/>
          <w:sz w:val="26"/>
        </w:rPr>
        <w:t> </w:t>
      </w:r>
      <w:r>
        <w:rPr>
          <w:sz w:val="26"/>
        </w:rPr>
        <w:t>de</w:t>
      </w:r>
      <w:r>
        <w:rPr>
          <w:spacing w:val="69"/>
          <w:sz w:val="26"/>
        </w:rPr>
        <w:t> </w:t>
      </w:r>
      <w:r>
        <w:rPr>
          <w:sz w:val="26"/>
        </w:rPr>
        <w:t>Gobierno  con</w:t>
      </w:r>
      <w:r>
        <w:rPr>
          <w:spacing w:val="69"/>
          <w:sz w:val="26"/>
        </w:rPr>
        <w:t> </w:t>
      </w:r>
      <w:r>
        <w:rPr>
          <w:sz w:val="26"/>
        </w:rPr>
        <w:t>la</w:t>
      </w:r>
      <w:r>
        <w:rPr>
          <w:spacing w:val="70"/>
          <w:sz w:val="26"/>
        </w:rPr>
        <w:t> </w:t>
      </w:r>
      <w:r>
        <w:rPr>
          <w:sz w:val="26"/>
        </w:rPr>
        <w:t>clave</w:t>
      </w:r>
      <w:r>
        <w:rPr>
          <w:spacing w:val="71"/>
          <w:sz w:val="26"/>
        </w:rPr>
        <w:t> </w:t>
      </w:r>
      <w:r>
        <w:rPr>
          <w:rFonts w:ascii="Arial" w:hAnsi="Arial"/>
          <w:b/>
          <w:sz w:val="26"/>
        </w:rPr>
        <w:t>TEEM-RAP-020/2021,</w:t>
      </w:r>
      <w:r>
        <w:rPr>
          <w:rFonts w:ascii="Arial" w:hAnsi="Arial"/>
          <w:b/>
          <w:spacing w:val="69"/>
          <w:sz w:val="26"/>
        </w:rPr>
        <w:t> </w:t>
      </w:r>
      <w:r>
        <w:rPr>
          <w:sz w:val="26"/>
        </w:rPr>
        <w:t>y</w:t>
      </w:r>
      <w:r>
        <w:rPr>
          <w:spacing w:val="70"/>
          <w:sz w:val="26"/>
        </w:rPr>
        <w:t> </w:t>
      </w:r>
      <w:r>
        <w:rPr>
          <w:sz w:val="26"/>
        </w:rPr>
        <w:t>turnarlo</w:t>
      </w:r>
      <w:r>
        <w:rPr>
          <w:spacing w:val="69"/>
          <w:sz w:val="26"/>
        </w:rPr>
        <w:t> </w:t>
      </w:r>
      <w:r>
        <w:rPr>
          <w:sz w:val="26"/>
        </w:rPr>
        <w:t>a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Ponencia</w:t>
      </w:r>
      <w:r>
        <w:rPr>
          <w:spacing w:val="-11"/>
          <w:sz w:val="26"/>
        </w:rPr>
        <w:t> </w:t>
      </w:r>
      <w:r>
        <w:rPr>
          <w:sz w:val="26"/>
        </w:rPr>
        <w:t>a</w:t>
      </w:r>
      <w:r>
        <w:rPr>
          <w:spacing w:val="-12"/>
          <w:sz w:val="26"/>
        </w:rPr>
        <w:t> </w:t>
      </w:r>
      <w:r>
        <w:rPr>
          <w:sz w:val="26"/>
        </w:rPr>
        <w:t>su</w:t>
      </w:r>
      <w:r>
        <w:rPr>
          <w:spacing w:val="-12"/>
          <w:sz w:val="26"/>
        </w:rPr>
        <w:t> </w:t>
      </w:r>
      <w:r>
        <w:rPr>
          <w:sz w:val="26"/>
        </w:rPr>
        <w:t>cargo</w:t>
      </w:r>
      <w:r>
        <w:rPr>
          <w:spacing w:val="-9"/>
          <w:sz w:val="26"/>
        </w:rPr>
        <w:t> </w:t>
      </w:r>
      <w:r>
        <w:rPr>
          <w:sz w:val="26"/>
        </w:rPr>
        <w:t>para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1"/>
          <w:sz w:val="26"/>
        </w:rPr>
        <w:t> </w:t>
      </w:r>
      <w:r>
        <w:rPr>
          <w:sz w:val="26"/>
        </w:rPr>
        <w:t>efectos</w:t>
      </w:r>
      <w:r>
        <w:rPr>
          <w:spacing w:val="-12"/>
          <w:sz w:val="26"/>
        </w:rPr>
        <w:t> </w:t>
      </w:r>
      <w:r>
        <w:rPr>
          <w:sz w:val="26"/>
        </w:rPr>
        <w:t>previstos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0"/>
          <w:sz w:val="26"/>
        </w:rPr>
        <w:t> </w:t>
      </w:r>
      <w:r>
        <w:rPr>
          <w:sz w:val="26"/>
        </w:rPr>
        <w:t>artículos</w:t>
      </w:r>
      <w:r>
        <w:rPr>
          <w:spacing w:val="-11"/>
          <w:sz w:val="26"/>
        </w:rPr>
        <w:t> </w:t>
      </w:r>
      <w:r>
        <w:rPr>
          <w:sz w:val="26"/>
        </w:rPr>
        <w:t>27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Justicia.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360" w:lineRule="auto" w:before="1" w:after="0"/>
        <w:ind w:left="118" w:right="10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y actuaciones. </w:t>
      </w:r>
      <w:r>
        <w:rPr>
          <w:sz w:val="26"/>
        </w:rPr>
        <w:t>Por acuerdo del veintiséis de abril, 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recibido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TEEM-RAP-020/2021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radicándolo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efectos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sustanciación.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46"/>
        <w:jc w:val="both"/>
      </w:pP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mismo</w:t>
      </w:r>
      <w:r>
        <w:rPr>
          <w:spacing w:val="-9"/>
        </w:rPr>
        <w:t> </w:t>
      </w:r>
      <w:r>
        <w:rPr/>
        <w:t>acuerdo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radicación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instructora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reservó</w:t>
      </w:r>
      <w:r>
        <w:rPr>
          <w:spacing w:val="-9"/>
        </w:rPr>
        <w:t> </w:t>
      </w:r>
      <w:r>
        <w:rPr/>
        <w:t>lo</w:t>
      </w:r>
      <w:r>
        <w:rPr>
          <w:spacing w:val="-70"/>
        </w:rPr>
        <w:t> </w:t>
      </w:r>
      <w:r>
        <w:rPr/>
        <w:t>conducente en relación a solicitar el trámite de ley, lo anterior en atención</w:t>
      </w:r>
      <w:r>
        <w:rPr>
          <w:spacing w:val="1"/>
        </w:rPr>
        <w:t> </w:t>
      </w:r>
      <w:r>
        <w:rPr/>
        <w:t>a la conexidad con el </w:t>
      </w:r>
      <w:r>
        <w:rPr>
          <w:rFonts w:ascii="Arial" w:hAnsi="Arial"/>
          <w:i/>
        </w:rPr>
        <w:t>juicio ciudadano </w:t>
      </w:r>
      <w:r>
        <w:rPr>
          <w:rFonts w:ascii="Arial" w:hAnsi="Arial"/>
          <w:b/>
        </w:rPr>
        <w:t>TEEM-JDC-159/2021</w:t>
      </w:r>
      <w:r>
        <w:rPr/>
        <w:t>, el cual fue</w:t>
      </w:r>
      <w:r>
        <w:rPr>
          <w:spacing w:val="1"/>
        </w:rPr>
        <w:t> </w:t>
      </w:r>
      <w:r>
        <w:rPr>
          <w:w w:val="95"/>
        </w:rPr>
        <w:t>presentado ese mismo día por la </w:t>
      </w:r>
      <w:r>
        <w:rPr>
          <w:rFonts w:ascii="Arial" w:hAnsi="Arial"/>
          <w:i/>
          <w:w w:val="95"/>
        </w:rPr>
        <w:t>Actora</w:t>
      </w:r>
      <w:r>
        <w:rPr>
          <w:w w:val="95"/>
        </w:rPr>
        <w:t>, impugnado el mismo acto y misma</w:t>
      </w:r>
      <w:r>
        <w:rPr>
          <w:spacing w:val="1"/>
          <w:w w:val="95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944pt;margin-top:7.986084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8" w:right="281" w:firstLine="0"/>
        <w:jc w:val="left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6"/>
          <w:position w:val="6"/>
          <w:sz w:val="12"/>
        </w:rPr>
        <w:t> </w:t>
      </w:r>
      <w:r>
        <w:rPr>
          <w:sz w:val="18"/>
        </w:rPr>
        <w:t>El</w:t>
      </w:r>
      <w:r>
        <w:rPr>
          <w:spacing w:val="19"/>
          <w:sz w:val="18"/>
        </w:rPr>
        <w:t> </w:t>
      </w:r>
      <w:r>
        <w:rPr>
          <w:sz w:val="18"/>
        </w:rPr>
        <w:t>cual</w:t>
      </w:r>
      <w:r>
        <w:rPr>
          <w:spacing w:val="22"/>
          <w:sz w:val="18"/>
        </w:rPr>
        <w:t> </w:t>
      </w:r>
      <w:r>
        <w:rPr>
          <w:sz w:val="18"/>
        </w:rPr>
        <w:t>fue</w:t>
      </w:r>
      <w:r>
        <w:rPr>
          <w:spacing w:val="22"/>
          <w:sz w:val="18"/>
        </w:rPr>
        <w:t> </w:t>
      </w:r>
      <w:r>
        <w:rPr>
          <w:sz w:val="18"/>
        </w:rPr>
        <w:t>radicado</w:t>
      </w:r>
      <w:r>
        <w:rPr>
          <w:spacing w:val="20"/>
          <w:sz w:val="18"/>
        </w:rPr>
        <w:t> </w:t>
      </w:r>
      <w:r>
        <w:rPr>
          <w:sz w:val="18"/>
        </w:rPr>
        <w:t>el</w:t>
      </w:r>
      <w:r>
        <w:rPr>
          <w:spacing w:val="20"/>
          <w:sz w:val="18"/>
        </w:rPr>
        <w:t> </w:t>
      </w:r>
      <w:r>
        <w:rPr>
          <w:sz w:val="18"/>
        </w:rPr>
        <w:t>veintiséis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abril,</w:t>
      </w:r>
      <w:r>
        <w:rPr>
          <w:spacing w:val="20"/>
          <w:sz w:val="18"/>
        </w:rPr>
        <w:t> </w:t>
      </w:r>
      <w:r>
        <w:rPr>
          <w:sz w:val="18"/>
        </w:rPr>
        <w:t>reservándose</w:t>
      </w:r>
      <w:r>
        <w:rPr>
          <w:spacing w:val="20"/>
          <w:sz w:val="18"/>
        </w:rPr>
        <w:t> </w:t>
      </w:r>
      <w:r>
        <w:rPr>
          <w:sz w:val="18"/>
        </w:rPr>
        <w:t>lo</w:t>
      </w:r>
      <w:r>
        <w:rPr>
          <w:spacing w:val="20"/>
          <w:sz w:val="18"/>
        </w:rPr>
        <w:t> </w:t>
      </w:r>
      <w:r>
        <w:rPr>
          <w:sz w:val="18"/>
        </w:rPr>
        <w:t>conducente</w:t>
      </w:r>
      <w:r>
        <w:rPr>
          <w:spacing w:val="21"/>
          <w:sz w:val="18"/>
        </w:rPr>
        <w:t> </w:t>
      </w:r>
      <w:r>
        <w:rPr>
          <w:sz w:val="18"/>
        </w:rPr>
        <w:t>por</w:t>
      </w:r>
      <w:r>
        <w:rPr>
          <w:spacing w:val="22"/>
          <w:sz w:val="18"/>
        </w:rPr>
        <w:t> </w:t>
      </w:r>
      <w:r>
        <w:rPr>
          <w:sz w:val="18"/>
        </w:rPr>
        <w:t>la</w:t>
      </w:r>
      <w:r>
        <w:rPr>
          <w:spacing w:val="20"/>
          <w:sz w:val="18"/>
        </w:rPr>
        <w:t> </w:t>
      </w:r>
      <w:r>
        <w:rPr>
          <w:sz w:val="18"/>
        </w:rPr>
        <w:t>conexidad</w:t>
      </w:r>
      <w:r>
        <w:rPr>
          <w:spacing w:val="20"/>
          <w:sz w:val="18"/>
        </w:rPr>
        <w:t> </w:t>
      </w:r>
      <w:r>
        <w:rPr>
          <w:sz w:val="18"/>
        </w:rPr>
        <w:t>con</w:t>
      </w:r>
      <w:r>
        <w:rPr>
          <w:spacing w:val="20"/>
          <w:sz w:val="18"/>
        </w:rPr>
        <w:t> </w:t>
      </w:r>
      <w:r>
        <w:rPr>
          <w:sz w:val="18"/>
        </w:rPr>
        <w:t>el</w:t>
      </w:r>
      <w:r>
        <w:rPr>
          <w:spacing w:val="22"/>
          <w:sz w:val="18"/>
        </w:rPr>
        <w:t> </w:t>
      </w:r>
      <w:r>
        <w:rPr>
          <w:sz w:val="18"/>
        </w:rPr>
        <w:t>Juicio</w:t>
      </w:r>
      <w:r>
        <w:rPr>
          <w:spacing w:val="-47"/>
          <w:sz w:val="18"/>
        </w:rPr>
        <w:t> </w:t>
      </w:r>
      <w:r>
        <w:rPr>
          <w:sz w:val="18"/>
        </w:rPr>
        <w:t>Ciudadano</w:t>
      </w:r>
      <w:r>
        <w:rPr>
          <w:spacing w:val="-3"/>
          <w:sz w:val="18"/>
        </w:rPr>
        <w:t> </w:t>
      </w:r>
      <w:r>
        <w:rPr>
          <w:sz w:val="18"/>
        </w:rPr>
        <w:t>TEEM-JDC-159/2021</w:t>
      </w:r>
    </w:p>
    <w:p>
      <w:pPr>
        <w:spacing w:after="0"/>
        <w:jc w:val="left"/>
        <w:rPr>
          <w:sz w:val="18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360" w:lineRule="auto" w:before="91" w:after="0"/>
        <w:ind w:left="96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 veintinueve de abril, el Pleno 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Electoral, </w:t>
      </w:r>
      <w:r>
        <w:rPr>
          <w:sz w:val="26"/>
        </w:rPr>
        <w:t>emitió Acuerdo Plenario de Reencauzamiento del recurso de</w:t>
      </w:r>
      <w:r>
        <w:rPr>
          <w:spacing w:val="1"/>
          <w:sz w:val="26"/>
        </w:rPr>
        <w:t> </w:t>
      </w:r>
      <w:r>
        <w:rPr>
          <w:sz w:val="26"/>
        </w:rPr>
        <w:t>apelación TEEM-RAP-020/2021, quedando registrado a </w:t>
      </w:r>
      <w:r>
        <w:rPr>
          <w:rFonts w:ascii="Arial" w:hAnsi="Arial"/>
          <w:i/>
          <w:sz w:val="26"/>
        </w:rPr>
        <w:t>juicio ciudadano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con la clave </w:t>
      </w:r>
      <w:r>
        <w:rPr>
          <w:rFonts w:ascii="Arial" w:hAnsi="Arial"/>
          <w:b/>
          <w:sz w:val="26"/>
        </w:rPr>
        <w:t>TEEM-JDC-206/2021, </w:t>
      </w:r>
      <w:r>
        <w:rPr>
          <w:sz w:val="26"/>
        </w:rPr>
        <w:t>ordenándose turnar el mismo de nueva</w:t>
      </w:r>
      <w:r>
        <w:rPr>
          <w:spacing w:val="-70"/>
          <w:sz w:val="26"/>
        </w:rPr>
        <w:t> </w:t>
      </w:r>
      <w:r>
        <w:rPr>
          <w:sz w:val="26"/>
        </w:rPr>
        <w:t>cuenta 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conoció</w:t>
      </w:r>
      <w:r>
        <w:rPr>
          <w:spacing w:val="1"/>
          <w:sz w:val="26"/>
        </w:rPr>
        <w:t> </w:t>
      </w:r>
      <w:r>
        <w:rPr>
          <w:sz w:val="26"/>
        </w:rPr>
        <w:t>primigeniamente.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360" w:lineRule="auto" w:before="0" w:after="0"/>
        <w:ind w:left="968" w:right="196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Radicación del segundo juicio ciudadano. </w:t>
      </w:r>
      <w:r>
        <w:rPr>
          <w:sz w:val="26"/>
        </w:rPr>
        <w:t>Mediante acuerdo de</w:t>
      </w:r>
      <w:r>
        <w:rPr>
          <w:spacing w:val="1"/>
          <w:sz w:val="26"/>
        </w:rPr>
        <w:t> </w:t>
      </w:r>
      <w:r>
        <w:rPr>
          <w:sz w:val="26"/>
        </w:rPr>
        <w:t>tres de mayo, la Magistrada Ponente acordó radicar el expediente </w:t>
      </w:r>
      <w:r>
        <w:rPr>
          <w:rFonts w:ascii="Arial" w:hAnsi="Arial"/>
          <w:b/>
          <w:sz w:val="26"/>
        </w:rPr>
        <w:t>TEEM-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JDC-206/2021.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968" w:right="195"/>
        <w:jc w:val="both"/>
      </w:pPr>
      <w:r>
        <w:rPr/>
        <w:t>En el mismo acuerdo de radicación se requirió al Consejo General del</w:t>
      </w:r>
      <w:r>
        <w:rPr>
          <w:spacing w:val="1"/>
        </w:rPr>
        <w:t> </w:t>
      </w:r>
      <w:r>
        <w:rPr/>
        <w:t>Instituto Electoral de Michoacán, a fin de que realizará </w:t>
      </w:r>
      <w:r>
        <w:rPr>
          <w:rFonts w:ascii="Arial" w:hAnsi="Arial"/>
          <w:b/>
        </w:rPr>
        <w:t>el trámite de ley</w:t>
      </w:r>
      <w:r>
        <w:rPr>
          <w:rFonts w:ascii="Arial" w:hAnsi="Arial"/>
          <w:b/>
          <w:spacing w:val="1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23,</w:t>
      </w:r>
      <w:r>
        <w:rPr>
          <w:spacing w:val="-12"/>
        </w:rPr>
        <w:t> </w:t>
      </w:r>
      <w:r>
        <w:rPr/>
        <w:t>25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26</w:t>
      </w:r>
      <w:r>
        <w:rPr>
          <w:spacing w:val="5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1684" w:val="left" w:leader="none"/>
        </w:tabs>
        <w:spacing w:line="360" w:lineRule="auto" w:before="0" w:after="0"/>
        <w:ind w:left="968" w:right="1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ciudadano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TEEM-JDC-159/2021.</w:t>
      </w:r>
      <w:r>
        <w:rPr>
          <w:rFonts w:ascii="Arial" w:hAnsi="Arial"/>
          <w:b/>
          <w:spacing w:val="-7"/>
          <w:sz w:val="26"/>
        </w:rPr>
        <w:t> </w:t>
      </w:r>
      <w:r>
        <w:rPr>
          <w:sz w:val="26"/>
        </w:rPr>
        <w:t>Mediante</w:t>
      </w:r>
      <w:r>
        <w:rPr>
          <w:spacing w:val="-7"/>
          <w:sz w:val="26"/>
        </w:rPr>
        <w:t> </w:t>
      </w:r>
      <w:r>
        <w:rPr>
          <w:sz w:val="26"/>
        </w:rPr>
        <w:t>auto</w:t>
      </w:r>
      <w:r>
        <w:rPr>
          <w:spacing w:val="-70"/>
          <w:sz w:val="26"/>
        </w:rPr>
        <w:t> </w:t>
      </w:r>
      <w:r>
        <w:rPr>
          <w:sz w:val="26"/>
        </w:rPr>
        <w:t>de esa misma fecha se requirió al Consejo General del Instituto 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Michoacán,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fin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realizará</w:t>
      </w:r>
      <w:r>
        <w:rPr>
          <w:spacing w:val="-9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trámite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ley</w:t>
      </w:r>
      <w:r>
        <w:rPr>
          <w:spacing w:val="-9"/>
          <w:sz w:val="26"/>
        </w:rPr>
        <w:t> </w:t>
      </w:r>
      <w:r>
        <w:rPr>
          <w:sz w:val="26"/>
        </w:rPr>
        <w:t>del</w:t>
      </w:r>
      <w:r>
        <w:rPr>
          <w:spacing w:val="-9"/>
          <w:sz w:val="26"/>
        </w:rPr>
        <w:t> </w:t>
      </w:r>
      <w:r>
        <w:rPr>
          <w:sz w:val="26"/>
        </w:rPr>
        <w:t>Juicio</w:t>
      </w:r>
      <w:r>
        <w:rPr>
          <w:spacing w:val="-7"/>
          <w:sz w:val="26"/>
        </w:rPr>
        <w:t> </w:t>
      </w:r>
      <w:r>
        <w:rPr>
          <w:sz w:val="26"/>
        </w:rPr>
        <w:t>Ciudadano,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vez,</w:t>
      </w:r>
      <w:r>
        <w:rPr>
          <w:spacing w:val="-1"/>
          <w:sz w:val="26"/>
        </w:rPr>
        <w:t> </w:t>
      </w:r>
      <w:r>
        <w:rPr>
          <w:sz w:val="26"/>
        </w:rPr>
        <w:t>remitiera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-2"/>
          <w:sz w:val="26"/>
        </w:rPr>
        <w:t> </w:t>
      </w:r>
      <w:r>
        <w:rPr>
          <w:sz w:val="26"/>
        </w:rPr>
        <w:t>referida.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4"/>
        </w:numPr>
        <w:tabs>
          <w:tab w:pos="1607" w:val="left" w:leader="none"/>
        </w:tabs>
        <w:spacing w:line="360" w:lineRule="auto" w:before="0" w:after="0"/>
        <w:ind w:left="968" w:right="1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ambos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juicios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ciudadanos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vista.</w:t>
      </w:r>
      <w:r>
        <w:rPr>
          <w:rFonts w:ascii="Arial" w:hAnsi="Arial"/>
          <w:b/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trece de mayo, se tuvo a la autoridad señalada como responsable dentro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expedientes</w:t>
      </w:r>
      <w:r>
        <w:rPr>
          <w:spacing w:val="1"/>
          <w:sz w:val="26"/>
        </w:rPr>
        <w:t> </w:t>
      </w:r>
      <w:r>
        <w:rPr>
          <w:sz w:val="26"/>
        </w:rPr>
        <w:t>TEEM-JDC-159/2021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TEEM-JDC-206/2021,</w:t>
      </w:r>
      <w:r>
        <w:rPr>
          <w:spacing w:val="1"/>
          <w:sz w:val="26"/>
        </w:rPr>
        <w:t> </w:t>
      </w:r>
      <w:r>
        <w:rPr>
          <w:sz w:val="26"/>
        </w:rPr>
        <w:t>cumpliendo indistintamente con el requerimiento mediante el cual se le</w:t>
      </w:r>
      <w:r>
        <w:rPr>
          <w:spacing w:val="1"/>
          <w:sz w:val="26"/>
        </w:rPr>
        <w:t> </w:t>
      </w:r>
      <w:r>
        <w:rPr>
          <w:sz w:val="26"/>
        </w:rPr>
        <w:t>ordenó llevar a cabo el trámite de ley de dichos juicios ciudadanos; 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remisión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diversas</w:t>
      </w:r>
      <w:r>
        <w:rPr>
          <w:spacing w:val="-15"/>
          <w:sz w:val="26"/>
        </w:rPr>
        <w:t> </w:t>
      </w:r>
      <w:r>
        <w:rPr>
          <w:sz w:val="26"/>
        </w:rPr>
        <w:t>constancias,</w:t>
      </w:r>
      <w:r>
        <w:rPr>
          <w:spacing w:val="-16"/>
          <w:sz w:val="26"/>
        </w:rPr>
        <w:t> </w:t>
      </w:r>
      <w:r>
        <w:rPr>
          <w:sz w:val="26"/>
        </w:rPr>
        <w:t>a</w:t>
      </w:r>
      <w:r>
        <w:rPr>
          <w:spacing w:val="-14"/>
          <w:sz w:val="26"/>
        </w:rPr>
        <w:t> </w:t>
      </w:r>
      <w:r>
        <w:rPr>
          <w:sz w:val="26"/>
        </w:rPr>
        <w:t>su</w:t>
      </w:r>
      <w:r>
        <w:rPr>
          <w:spacing w:val="-14"/>
          <w:sz w:val="26"/>
        </w:rPr>
        <w:t> </w:t>
      </w:r>
      <w:r>
        <w:rPr>
          <w:sz w:val="26"/>
        </w:rPr>
        <w:t>vez</w:t>
      </w:r>
      <w:r>
        <w:rPr>
          <w:spacing w:val="-15"/>
          <w:sz w:val="26"/>
        </w:rPr>
        <w:t> </w:t>
      </w:r>
      <w:r>
        <w:rPr>
          <w:sz w:val="26"/>
        </w:rPr>
        <w:t>se</w:t>
      </w:r>
      <w:r>
        <w:rPr>
          <w:spacing w:val="-14"/>
          <w:sz w:val="26"/>
        </w:rPr>
        <w:t> </w:t>
      </w:r>
      <w:r>
        <w:rPr>
          <w:sz w:val="26"/>
        </w:rPr>
        <w:t>dio</w:t>
      </w:r>
      <w:r>
        <w:rPr>
          <w:spacing w:val="-11"/>
          <w:sz w:val="26"/>
        </w:rPr>
        <w:t> </w:t>
      </w:r>
      <w:r>
        <w:rPr>
          <w:rFonts w:ascii="Arial" w:hAnsi="Arial"/>
          <w:b/>
          <w:sz w:val="26"/>
        </w:rPr>
        <w:t>vista</w:t>
      </w:r>
      <w:r>
        <w:rPr>
          <w:rFonts w:ascii="Arial" w:hAnsi="Arial"/>
          <w:b/>
          <w:spacing w:val="-16"/>
          <w:sz w:val="26"/>
        </w:rPr>
        <w:t> </w:t>
      </w:r>
      <w:r>
        <w:rPr>
          <w:sz w:val="26"/>
        </w:rPr>
        <w:t>a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rFonts w:ascii="Arial" w:hAnsi="Arial"/>
          <w:i/>
          <w:sz w:val="26"/>
        </w:rPr>
        <w:t>Actora,</w:t>
      </w:r>
      <w:r>
        <w:rPr>
          <w:rFonts w:ascii="Arial" w:hAnsi="Arial"/>
          <w:i/>
          <w:spacing w:val="-70"/>
          <w:sz w:val="26"/>
        </w:rPr>
        <w:t> </w:t>
      </w:r>
      <w:r>
        <w:rPr>
          <w:sz w:val="26"/>
        </w:rPr>
        <w:t>para que dentro del término de setenta y dos horas, a fin de considerarlo</w:t>
      </w:r>
      <w:r>
        <w:rPr>
          <w:spacing w:val="1"/>
          <w:sz w:val="26"/>
        </w:rPr>
        <w:t> </w:t>
      </w:r>
      <w:r>
        <w:rPr>
          <w:sz w:val="26"/>
        </w:rPr>
        <w:t>conveniente</w:t>
      </w:r>
      <w:r>
        <w:rPr>
          <w:spacing w:val="-2"/>
          <w:sz w:val="26"/>
        </w:rPr>
        <w:t> </w:t>
      </w:r>
      <w:r>
        <w:rPr>
          <w:sz w:val="26"/>
        </w:rPr>
        <w:t>realizara</w:t>
      </w:r>
      <w:r>
        <w:rPr>
          <w:spacing w:val="-2"/>
          <w:sz w:val="26"/>
        </w:rPr>
        <w:t> </w:t>
      </w:r>
      <w:r>
        <w:rPr>
          <w:sz w:val="26"/>
        </w:rPr>
        <w:t>las manifestaciones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a sus</w:t>
      </w:r>
      <w:r>
        <w:rPr>
          <w:spacing w:val="-1"/>
          <w:sz w:val="26"/>
        </w:rPr>
        <w:t> </w:t>
      </w:r>
      <w:r>
        <w:rPr>
          <w:sz w:val="26"/>
        </w:rPr>
        <w:t>intereses</w:t>
      </w:r>
      <w:r>
        <w:rPr>
          <w:spacing w:val="-2"/>
          <w:sz w:val="26"/>
        </w:rPr>
        <w:t> </w:t>
      </w:r>
      <w:r>
        <w:rPr>
          <w:sz w:val="26"/>
        </w:rPr>
        <w:t>conviniera.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4"/>
        </w:numPr>
        <w:tabs>
          <w:tab w:pos="1667" w:val="left" w:leader="none"/>
        </w:tabs>
        <w:spacing w:line="360" w:lineRule="auto" w:before="0" w:after="0"/>
        <w:ind w:left="968" w:right="20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Preclusión de vista. </w:t>
      </w:r>
      <w:r>
        <w:rPr>
          <w:sz w:val="26"/>
        </w:rPr>
        <w:t>En auto de veintiuno de mayo se tuvo por</w:t>
      </w:r>
      <w:r>
        <w:rPr>
          <w:spacing w:val="1"/>
          <w:sz w:val="26"/>
        </w:rPr>
        <w:t> </w:t>
      </w:r>
      <w:r>
        <w:rPr>
          <w:sz w:val="26"/>
        </w:rPr>
        <w:t>precluído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derecho 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Actora</w:t>
      </w:r>
      <w:r>
        <w:rPr>
          <w:rFonts w:ascii="Arial" w:hAnsi="Arial"/>
          <w:i/>
          <w:spacing w:val="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desahogar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vista</w:t>
      </w:r>
      <w:r>
        <w:rPr>
          <w:spacing w:val="-2"/>
          <w:sz w:val="26"/>
        </w:rPr>
        <w:t> </w:t>
      </w:r>
      <w:r>
        <w:rPr>
          <w:sz w:val="26"/>
        </w:rPr>
        <w:t>otorgada.</w:t>
      </w:r>
    </w:p>
    <w:p>
      <w:pPr>
        <w:pStyle w:val="BodyText"/>
        <w:spacing w:before="10"/>
        <w:rPr>
          <w:sz w:val="38"/>
        </w:rPr>
      </w:pPr>
    </w:p>
    <w:p>
      <w:pPr>
        <w:pStyle w:val="Heading3"/>
        <w:numPr>
          <w:ilvl w:val="0"/>
          <w:numId w:val="1"/>
        </w:numPr>
        <w:tabs>
          <w:tab w:pos="4639" w:val="left" w:leader="none"/>
        </w:tabs>
        <w:spacing w:line="240" w:lineRule="auto" w:before="0" w:after="0"/>
        <w:ind w:left="4638" w:right="0" w:hanging="349"/>
        <w:jc w:val="left"/>
      </w:pPr>
      <w:r>
        <w:rPr/>
        <w:t>COMPETENCIA</w:t>
      </w:r>
    </w:p>
    <w:p>
      <w:pPr>
        <w:spacing w:after="0" w:line="240" w:lineRule="auto"/>
        <w:jc w:val="left"/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spacing w:line="360" w:lineRule="auto" w:before="91"/>
        <w:ind w:left="118" w:right="1045"/>
        <w:jc w:val="both"/>
        <w:rPr>
          <w:rFonts w:ascii="Arial" w:hAnsi="Arial"/>
          <w:i/>
        </w:rPr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 Juicios para la Protección de los Derechos Político-Electorales</w:t>
      </w:r>
      <w:r>
        <w:rPr>
          <w:spacing w:val="1"/>
        </w:rPr>
        <w:t> </w:t>
      </w:r>
      <w:r>
        <w:rPr/>
        <w:t>del Ciudadano, con fundamento en los artículos 98A de la Constitución</w:t>
      </w:r>
      <w:r>
        <w:rPr>
          <w:spacing w:val="1"/>
        </w:rPr>
        <w:t> </w:t>
      </w:r>
      <w:r>
        <w:rPr/>
        <w:t>Política del Estado Libre y Soberano de Michoacán de Ocampo, 60, 64</w:t>
      </w:r>
      <w:r>
        <w:rPr>
          <w:spacing w:val="1"/>
        </w:rPr>
        <w:t> </w:t>
      </w:r>
      <w:r>
        <w:rPr/>
        <w:t>fracción XIII y 66 fracción II del Código Electoral del Estado de Michoacán</w:t>
      </w:r>
      <w:r>
        <w:rPr>
          <w:spacing w:val="-70"/>
        </w:rPr>
        <w:t> </w:t>
      </w:r>
      <w:r>
        <w:rPr/>
        <w:t>de Ocampo, 5, 58, 73 y 74 inciso c)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</w:t>
      </w:r>
      <w:r>
        <w:rPr>
          <w:vertAlign w:val="superscript"/>
        </w:rPr>
        <w:t>12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tratarse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juicios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"/>
          <w:vertAlign w:val="baseline"/>
        </w:rPr>
        <w:t> </w:t>
      </w:r>
      <w:r>
        <w:rPr>
          <w:vertAlign w:val="baseline"/>
        </w:rPr>
        <w:t>aprobado</w:t>
      </w:r>
      <w:r>
        <w:rPr>
          <w:spacing w:val="-2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IEM.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 w:before="1"/>
        <w:ind w:left="118" w:right="1044"/>
        <w:jc w:val="both"/>
      </w:pPr>
      <w:r>
        <w:rPr/>
        <w:t>Lo anterior, porque se trata de juicios promovidos por una ciudadana por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del Ayuntamiento de Jungapeo, Michoacán, en</w:t>
      </w:r>
      <w:r>
        <w:rPr>
          <w:spacing w:val="1"/>
        </w:rPr>
        <w:t> </w:t>
      </w:r>
      <w:r>
        <w:rPr/>
        <w:t>contra del</w:t>
      </w:r>
      <w:r>
        <w:rPr>
          <w:spacing w:val="1"/>
        </w:rPr>
        <w:t> </w:t>
      </w:r>
      <w:r>
        <w:rPr/>
        <w:t>acuerdo IEM-CG-150/2021, aprobado por el Consejo General del IEM, el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en su</w:t>
      </w:r>
      <w:r>
        <w:rPr>
          <w:spacing w:val="-2"/>
        </w:rPr>
        <w:t> </w:t>
      </w:r>
      <w:r>
        <w:rPr/>
        <w:t>concepto es</w:t>
      </w:r>
      <w:r>
        <w:rPr>
          <w:spacing w:val="-2"/>
        </w:rPr>
        <w:t> </w:t>
      </w:r>
      <w:r>
        <w:rPr/>
        <w:t>vulneratorio</w:t>
      </w:r>
      <w:r>
        <w:rPr>
          <w:spacing w:val="-2"/>
        </w:rPr>
        <w:t> </w:t>
      </w:r>
      <w:r>
        <w:rPr/>
        <w:t>de sus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 electorales.</w:t>
      </w:r>
    </w:p>
    <w:p>
      <w:pPr>
        <w:pStyle w:val="BodyText"/>
        <w:spacing w:before="11"/>
        <w:rPr>
          <w:sz w:val="38"/>
        </w:rPr>
      </w:pPr>
    </w:p>
    <w:p>
      <w:pPr>
        <w:pStyle w:val="Heading3"/>
        <w:numPr>
          <w:ilvl w:val="0"/>
          <w:numId w:val="1"/>
        </w:numPr>
        <w:tabs>
          <w:tab w:pos="3775" w:val="left" w:leader="none"/>
        </w:tabs>
        <w:spacing w:line="240" w:lineRule="auto" w:before="0" w:after="0"/>
        <w:ind w:left="3774" w:right="0" w:hanging="361"/>
        <w:jc w:val="left"/>
      </w:pPr>
      <w:r>
        <w:rPr/>
        <w:t>ACUMULACIÓN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046"/>
        <w:jc w:val="both"/>
      </w:pPr>
      <w:r>
        <w:rPr/>
        <w:t>Del</w:t>
      </w:r>
      <w:r>
        <w:rPr>
          <w:spacing w:val="-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juicios</w:t>
      </w:r>
      <w:r>
        <w:rPr>
          <w:spacing w:val="-4"/>
        </w:rPr>
        <w:t> </w:t>
      </w:r>
      <w:r>
        <w:rPr/>
        <w:t>TEEM-JDC-159/2021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TEEM-</w:t>
      </w:r>
      <w:r>
        <w:rPr>
          <w:spacing w:val="-70"/>
        </w:rPr>
        <w:t> </w:t>
      </w:r>
      <w:r>
        <w:rPr/>
        <w:t>JDC-206/2021, se advierte identidad de las partes, identidad en el acto</w:t>
      </w:r>
      <w:r>
        <w:rPr>
          <w:spacing w:val="1"/>
        </w:rPr>
        <w:t> </w:t>
      </w:r>
      <w:r>
        <w:rPr/>
        <w:t>impugnado</w:t>
      </w:r>
      <w:r>
        <w:rPr>
          <w:rFonts w:ascii="Arial" w:hAnsi="Arial"/>
          <w:i/>
          <w:vertAlign w:val="superscript"/>
        </w:rPr>
        <w:t>13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identidad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agravios e</w:t>
      </w:r>
      <w:r>
        <w:rPr>
          <w:spacing w:val="-1"/>
          <w:vertAlign w:val="baseline"/>
        </w:rPr>
        <w:t> </w:t>
      </w:r>
      <w:r>
        <w:rPr>
          <w:vertAlign w:val="baseline"/>
        </w:rPr>
        <w:t>identidad</w:t>
      </w:r>
      <w:r>
        <w:rPr>
          <w:spacing w:val="-1"/>
          <w:vertAlign w:val="baseline"/>
        </w:rPr>
        <w:t> </w:t>
      </w:r>
      <w:r>
        <w:rPr>
          <w:vertAlign w:val="baseline"/>
        </w:rPr>
        <w:t>de pretensión.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043"/>
        <w:jc w:val="both"/>
        <w:rPr>
          <w:rFonts w:ascii="Arial" w:hAnsi="Arial"/>
          <w:i/>
        </w:rPr>
      </w:pPr>
      <w:r>
        <w:rPr/>
        <w:t>Por otra parte, en ambos </w:t>
      </w:r>
      <w:r>
        <w:rPr>
          <w:rFonts w:ascii="Arial" w:hAnsi="Arial"/>
          <w:i/>
        </w:rPr>
        <w:t>Juicios Ciudadanos </w:t>
      </w:r>
      <w:r>
        <w:rPr/>
        <w:t>la </w:t>
      </w:r>
      <w:r>
        <w:rPr>
          <w:rFonts w:ascii="Arial" w:hAnsi="Arial"/>
          <w:i/>
        </w:rPr>
        <w:t>Actora </w:t>
      </w:r>
      <w:r>
        <w:rPr/>
        <w:t>señala que la</w:t>
      </w:r>
      <w:r>
        <w:rPr>
          <w:spacing w:val="1"/>
        </w:rPr>
        <w:t> </w:t>
      </w:r>
      <w:r>
        <w:rPr/>
        <w:t>ciudadana Norma Angélica Yáñez Sierra, resultó beneficiada del proceso</w:t>
      </w:r>
      <w:r>
        <w:rPr>
          <w:spacing w:val="1"/>
        </w:rPr>
        <w:t> </w:t>
      </w:r>
      <w:r>
        <w:rPr/>
        <w:t>de selección de candidata a la presidencia Municipal de Jungapeo de</w:t>
      </w:r>
      <w:r>
        <w:rPr>
          <w:spacing w:val="1"/>
        </w:rPr>
        <w:t> </w:t>
      </w:r>
      <w:r>
        <w:rPr/>
        <w:t>Juárez, por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impugna su</w:t>
      </w:r>
      <w:r>
        <w:rPr>
          <w:spacing w:val="-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IEM.</w:t>
      </w:r>
    </w:p>
    <w:p>
      <w:pPr>
        <w:pStyle w:val="BodyText"/>
        <w:spacing w:before="2"/>
        <w:rPr>
          <w:rFonts w:ascii="Arial"/>
          <w:i/>
          <w:sz w:val="39"/>
        </w:rPr>
      </w:pPr>
    </w:p>
    <w:p>
      <w:pPr>
        <w:pStyle w:val="BodyText"/>
        <w:spacing w:line="357" w:lineRule="auto" w:before="1"/>
        <w:ind w:left="118" w:right="1048"/>
        <w:jc w:val="both"/>
      </w:pPr>
      <w:r>
        <w:rPr/>
        <w:t>En</w:t>
      </w:r>
      <w:r>
        <w:rPr>
          <w:spacing w:val="-16"/>
        </w:rPr>
        <w:t> </w:t>
      </w:r>
      <w:r>
        <w:rPr/>
        <w:t>ese</w:t>
      </w:r>
      <w:r>
        <w:rPr>
          <w:spacing w:val="-14"/>
        </w:rPr>
        <w:t> </w:t>
      </w:r>
      <w:r>
        <w:rPr/>
        <w:t>sentido,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existir</w:t>
      </w:r>
      <w:r>
        <w:rPr>
          <w:spacing w:val="-15"/>
        </w:rPr>
        <w:t> </w:t>
      </w:r>
      <w:r>
        <w:rPr/>
        <w:t>identidad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acto</w:t>
      </w:r>
      <w:r>
        <w:rPr>
          <w:spacing w:val="-16"/>
        </w:rPr>
        <w:t> </w:t>
      </w:r>
      <w:r>
        <w:rPr/>
        <w:t>impugnado,</w:t>
      </w:r>
      <w:r>
        <w:rPr>
          <w:spacing w:val="-13"/>
        </w:rPr>
        <w:t> </w:t>
      </w:r>
      <w:r>
        <w:rPr/>
        <w:t>señalado</w:t>
      </w:r>
      <w:r>
        <w:rPr>
          <w:spacing w:val="-14"/>
        </w:rPr>
        <w:t> </w:t>
      </w:r>
      <w:r>
        <w:rPr/>
        <w:t>además</w:t>
      </w:r>
      <w:r>
        <w:rPr>
          <w:spacing w:val="-70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misma</w:t>
      </w:r>
      <w:r>
        <w:rPr>
          <w:spacing w:val="55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como</w:t>
      </w:r>
      <w:r>
        <w:rPr>
          <w:spacing w:val="55"/>
        </w:rPr>
        <w:t> </w:t>
      </w:r>
      <w:r>
        <w:rPr/>
        <w:t>responsable,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vertiendo</w:t>
      </w:r>
      <w:r>
        <w:rPr>
          <w:spacing w:val="55"/>
        </w:rPr>
        <w:t> </w:t>
      </w:r>
      <w:r>
        <w:rPr/>
        <w:t>las</w:t>
      </w:r>
      <w:r>
        <w:rPr>
          <w:spacing w:val="55"/>
        </w:rPr>
        <w:t> </w:t>
      </w:r>
      <w:r>
        <w:rPr/>
        <w:t>mismas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70.944pt;margin-top:17.943886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</w:p>
    <w:p>
      <w:pPr>
        <w:spacing w:before="0"/>
        <w:ind w:left="118" w:right="1044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Acuerdo que presenta la Secretaria Ejecutiva al Consejo General del Instituto Electoral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Michoacán, respecto al Dictamen de las solicitudes de registro de las planillas de candidaturas 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integrar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ayuntamientos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Michoacán,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ordinario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2020-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2021”.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968" w:right="197"/>
        <w:jc w:val="both"/>
      </w:pPr>
      <w:r>
        <w:rPr/>
        <w:t>pretensiones, se surte la </w:t>
      </w:r>
      <w:r>
        <w:rPr>
          <w:rFonts w:ascii="Arial" w:hAnsi="Arial"/>
          <w:b/>
        </w:rPr>
        <w:t>conexidad </w:t>
      </w:r>
      <w:r>
        <w:rPr/>
        <w:t>de la causa, de ahí que, a fin de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 evitar el</w:t>
      </w:r>
      <w:r>
        <w:rPr>
          <w:spacing w:val="1"/>
        </w:rPr>
        <w:t> </w:t>
      </w:r>
      <w:r>
        <w:rPr/>
        <w:t>dictado de</w:t>
      </w:r>
      <w:r>
        <w:rPr>
          <w:spacing w:val="1"/>
        </w:rPr>
        <w:t> </w:t>
      </w:r>
      <w:r>
        <w:rPr/>
        <w:t>resoluciones contradictorias, se estima</w:t>
      </w:r>
      <w:r>
        <w:rPr>
          <w:spacing w:val="1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Lo anterior, con fundamento en los artículos 42 de la Ley de Justicia, 56,</w:t>
      </w:r>
      <w:r>
        <w:rPr>
          <w:spacing w:val="1"/>
        </w:rPr>
        <w:t> </w:t>
      </w:r>
      <w:r>
        <w:rPr/>
        <w:t>fracción IV, y 57, del Reglamento Interno del Tribunal Electoral del Estado</w:t>
      </w:r>
      <w:r>
        <w:rPr>
          <w:spacing w:val="-70"/>
        </w:rPr>
        <w:t> </w:t>
      </w:r>
      <w:r>
        <w:rPr/>
        <w:t>de Michoacán, se decreta la acumulación del juicio para la protección de</w:t>
      </w:r>
      <w:r>
        <w:rPr>
          <w:spacing w:val="1"/>
        </w:rPr>
        <w:t> </w:t>
      </w:r>
      <w:r>
        <w:rPr/>
        <w:t>los derechos político-electorales del ciudadano identificado con el número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TEEM-JDC-159/2021,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identificado con la clave alfanumérica TEEM-JDC-206/2021, por ser éste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primero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registró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Libro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General</w:t>
      </w:r>
      <w:r>
        <w:rPr>
          <w:spacing w:val="-69"/>
        </w:rPr>
        <w:t> </w:t>
      </w:r>
      <w:r>
        <w:rPr/>
        <w:t>de este Tribunal, tomando en consideración que este último se recibió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apelación,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reencauzado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04"/>
        <w:jc w:val="both"/>
      </w:pPr>
      <w:r>
        <w:rPr/>
        <w:t>En consecuencia, se deberá glosarse copia certificada de la presente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acumulado.</w:t>
      </w:r>
    </w:p>
    <w:p>
      <w:pPr>
        <w:pStyle w:val="BodyText"/>
        <w:spacing w:before="1"/>
        <w:rPr>
          <w:sz w:val="33"/>
        </w:rPr>
      </w:pPr>
    </w:p>
    <w:p>
      <w:pPr>
        <w:pStyle w:val="Heading3"/>
        <w:numPr>
          <w:ilvl w:val="0"/>
          <w:numId w:val="1"/>
        </w:numPr>
        <w:tabs>
          <w:tab w:pos="3765" w:val="left" w:leader="none"/>
        </w:tabs>
        <w:spacing w:line="240" w:lineRule="auto" w:before="0" w:after="0"/>
        <w:ind w:left="3765" w:right="0" w:hanging="360"/>
        <w:jc w:val="left"/>
      </w:pPr>
      <w:r>
        <w:rPr/>
        <w:t>PRECLUSIÓN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TEEM-JDC-159/2021,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Gloribella</w:t>
      </w:r>
      <w:r>
        <w:rPr>
          <w:spacing w:val="1"/>
        </w:rPr>
        <w:t> </w:t>
      </w:r>
      <w:r>
        <w:rPr/>
        <w:t>Perdomo</w:t>
      </w:r>
      <w:r>
        <w:rPr>
          <w:spacing w:val="1"/>
        </w:rPr>
        <w:t> </w:t>
      </w:r>
      <w:r>
        <w:rPr/>
        <w:t>Gómez,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el artículo 11, fracción VII, de la Ley de Justicia Electoral, al</w:t>
      </w:r>
      <w:r>
        <w:rPr>
          <w:spacing w:val="1"/>
        </w:rPr>
        <w:t> </w:t>
      </w:r>
      <w:r>
        <w:rPr/>
        <w:t>haber precluído el derecho de acción del actor para controvertir el acto</w:t>
      </w:r>
      <w:r>
        <w:rPr>
          <w:spacing w:val="1"/>
        </w:rPr>
        <w:t> </w:t>
      </w:r>
      <w:r>
        <w:rPr/>
        <w:t>precisado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demanda,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fue</w:t>
      </w:r>
      <w:r>
        <w:rPr>
          <w:spacing w:val="-4"/>
        </w:rPr>
        <w:t> </w:t>
      </w:r>
      <w:r>
        <w:rPr/>
        <w:t>cuestionado</w:t>
      </w:r>
      <w:r>
        <w:rPr>
          <w:spacing w:val="-3"/>
        </w:rPr>
        <w:t> </w:t>
      </w:r>
      <w:r>
        <w:rPr/>
        <w:t>de</w:t>
      </w:r>
      <w:r>
        <w:rPr>
          <w:spacing w:val="-70"/>
        </w:rPr>
        <w:t> </w:t>
      </w:r>
      <w:r>
        <w:rPr/>
        <w:t>manera previa en la demanda que dio origen al diverso juicio TEEM-JDC-</w:t>
      </w:r>
      <w:r>
        <w:rPr>
          <w:spacing w:val="-70"/>
        </w:rPr>
        <w:t> </w:t>
      </w:r>
      <w:r>
        <w:rPr/>
        <w:t>206/2021.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17"/>
        <w:ind w:left="968" w:right="196"/>
        <w:jc w:val="both"/>
      </w:pPr>
      <w:r>
        <w:rPr/>
        <w:t>Al respecto, la </w:t>
      </w:r>
      <w:r>
        <w:rPr>
          <w:rFonts w:ascii="Arial" w:hAnsi="Arial"/>
          <w:i/>
        </w:rPr>
        <w:t>Sala Superior </w:t>
      </w:r>
      <w:r>
        <w:rPr/>
        <w:t>ha establecido, al resolver el juicio electoral</w:t>
      </w:r>
      <w:r>
        <w:rPr>
          <w:spacing w:val="1"/>
        </w:rPr>
        <w:t> </w:t>
      </w:r>
      <w:r>
        <w:rPr/>
        <w:t>SUP-JE-21/2020, que el derecho de acción en un medio de impugnación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agota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enjuiciante</w:t>
      </w:r>
      <w:r>
        <w:rPr>
          <w:spacing w:val="-2"/>
        </w:rPr>
        <w:t> </w:t>
      </w:r>
      <w:r>
        <w:rPr/>
        <w:t>acude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exigir</w:t>
      </w:r>
      <w:r>
        <w:rPr>
          <w:spacing w:val="-3"/>
        </w:rPr>
        <w:t> </w:t>
      </w:r>
      <w:r>
        <w:rPr/>
        <w:t>la</w:t>
      </w:r>
      <w:r>
        <w:rPr>
          <w:spacing w:val="-70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pretensión.</w:t>
      </w:r>
    </w:p>
    <w:p>
      <w:pPr>
        <w:spacing w:after="0" w:line="360" w:lineRule="auto"/>
        <w:jc w:val="both"/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118" w:right="1045"/>
        <w:jc w:val="both"/>
      </w:pPr>
      <w:r>
        <w:rPr/>
        <w:t>Así,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efectos</w:t>
      </w:r>
      <w:r>
        <w:rPr>
          <w:spacing w:val="-9"/>
        </w:rPr>
        <w:t> </w:t>
      </w:r>
      <w:r>
        <w:rPr/>
        <w:t>jurídicos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demanda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 constituyen razón suficiente para que, una vez promovido un</w:t>
      </w:r>
      <w:r>
        <w:rPr>
          <w:spacing w:val="-70"/>
        </w:rPr>
        <w:t> </w:t>
      </w:r>
      <w:r>
        <w:rPr/>
        <w:t>juicio o recurso electoral para controvertir determinado acto u omisión,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ulterior</w:t>
      </w:r>
      <w:r>
        <w:rPr>
          <w:spacing w:val="1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impugnar idéntico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line="360" w:lineRule="auto" w:before="0"/>
        <w:ind w:left="118" w:right="1045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Esto</w:t>
      </w:r>
      <w:r>
        <w:rPr>
          <w:spacing w:val="1"/>
          <w:sz w:val="26"/>
        </w:rPr>
        <w:t> </w:t>
      </w:r>
      <w:r>
        <w:rPr>
          <w:sz w:val="26"/>
        </w:rPr>
        <w:t>es,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derecho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ha</w:t>
      </w:r>
      <w:r>
        <w:rPr>
          <w:spacing w:val="1"/>
          <w:sz w:val="26"/>
        </w:rPr>
        <w:t> </w:t>
      </w:r>
      <w:r>
        <w:rPr>
          <w:sz w:val="26"/>
        </w:rPr>
        <w:t>sido</w:t>
      </w:r>
      <w:r>
        <w:rPr>
          <w:spacing w:val="1"/>
          <w:sz w:val="26"/>
        </w:rPr>
        <w:t> </w:t>
      </w:r>
      <w:r>
        <w:rPr>
          <w:sz w:val="26"/>
        </w:rPr>
        <w:t>ejercido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presentación de una demanda, no se puede ejercer, válida y eficazmente,</w:t>
      </w:r>
      <w:r>
        <w:rPr>
          <w:spacing w:val="-70"/>
          <w:sz w:val="26"/>
        </w:rPr>
        <w:t> </w:t>
      </w:r>
      <w:r>
        <w:rPr>
          <w:sz w:val="26"/>
        </w:rPr>
        <w:t>por segunda o ulterior ocasión, mediante la presentación de otra u otras</w:t>
      </w:r>
      <w:r>
        <w:rPr>
          <w:spacing w:val="1"/>
          <w:sz w:val="26"/>
        </w:rPr>
        <w:t> </w:t>
      </w:r>
      <w:r>
        <w:rPr>
          <w:sz w:val="26"/>
        </w:rPr>
        <w:t>demandas, como se desprende de la jurisprudencia 33/2015, emitida 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Superior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“DERECHO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IMPUGNAR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ELECTORALES. LA RECEPCIÓN DE LA DEMANDA POR ÓRGANO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OBLIGADO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INTERVENIR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TRÁMITE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SUSTANCIACIÓN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GENERA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SU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EXTINCIÓN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POR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AGOTAMIENTO</w:t>
      </w:r>
      <w:r>
        <w:rPr>
          <w:rFonts w:ascii="Calibri" w:hAnsi="Calibri"/>
          <w:i/>
          <w:sz w:val="26"/>
          <w:vertAlign w:val="superscript"/>
        </w:rPr>
        <w:t>14</w:t>
      </w:r>
      <w:r>
        <w:rPr>
          <w:rFonts w:ascii="Arial" w:hAnsi="Arial"/>
          <w:b/>
          <w:i/>
          <w:sz w:val="26"/>
          <w:vertAlign w:val="baseline"/>
        </w:rPr>
        <w:t>”.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9"/>
        <w:rPr>
          <w:rFonts w:ascii="Arial"/>
          <w:b/>
          <w:i/>
          <w:sz w:val="39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En tal virtud, la demanda que dio origen al asunto TEEM-JDC-159/2021,</w:t>
      </w:r>
      <w:r>
        <w:rPr>
          <w:spacing w:val="1"/>
        </w:rPr>
        <w:t> </w:t>
      </w:r>
      <w:r>
        <w:rPr/>
        <w:t>es idéntica a la que originó el diverso TEEM-JDC-206/2021; sin embargo,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cuadro</w:t>
      </w:r>
      <w:r>
        <w:rPr>
          <w:vertAlign w:val="superscript"/>
        </w:rPr>
        <w:t>15</w:t>
      </w:r>
      <w:r>
        <w:rPr>
          <w:vertAlign w:val="baseline"/>
        </w:rPr>
        <w:t>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39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936"/>
        <w:gridCol w:w="768"/>
      </w:tblGrid>
      <w:tr>
        <w:trPr>
          <w:trHeight w:val="385" w:hRule="atLeast"/>
        </w:trPr>
        <w:tc>
          <w:tcPr>
            <w:tcW w:w="4025" w:type="dxa"/>
            <w:gridSpan w:val="3"/>
            <w:shd w:val="clear" w:color="auto" w:fill="A8D08D"/>
          </w:tcPr>
          <w:p>
            <w:pPr>
              <w:pStyle w:val="TableParagraph"/>
              <w:spacing w:before="9"/>
              <w:ind w:left="5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Gloribella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Perdomo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Gómez</w:t>
            </w:r>
          </w:p>
        </w:tc>
      </w:tr>
      <w:tr>
        <w:trPr>
          <w:trHeight w:val="284" w:hRule="atLeast"/>
        </w:trPr>
        <w:tc>
          <w:tcPr>
            <w:tcW w:w="232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00"/>
              <w:ind w:left="79" w:right="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Juicios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51" w:lineRule="exact" w:before="14"/>
              <w:ind w:left="1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Presentación</w:t>
            </w:r>
          </w:p>
        </w:tc>
      </w:tr>
      <w:tr>
        <w:trPr>
          <w:trHeight w:val="273" w:hRule="atLeast"/>
        </w:trPr>
        <w:tc>
          <w:tcPr>
            <w:tcW w:w="23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51" w:lineRule="exact" w:before="2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Fecha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51" w:lineRule="exact" w:before="2"/>
              <w:ind w:left="86" w:right="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Hora</w:t>
            </w:r>
          </w:p>
        </w:tc>
      </w:tr>
      <w:tr>
        <w:trPr>
          <w:trHeight w:val="378" w:hRule="atLeast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9" w:right="79"/>
              <w:jc w:val="center"/>
              <w:rPr>
                <w:sz w:val="22"/>
              </w:rPr>
            </w:pPr>
            <w:r>
              <w:rPr>
                <w:sz w:val="22"/>
              </w:rPr>
              <w:t>TEEM-JDC-206/2021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22/abril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22:29</w:t>
            </w:r>
          </w:p>
        </w:tc>
      </w:tr>
      <w:tr>
        <w:trPr>
          <w:trHeight w:val="378" w:hRule="atLeast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9" w:right="79"/>
              <w:jc w:val="center"/>
              <w:rPr>
                <w:sz w:val="22"/>
              </w:rPr>
            </w:pPr>
            <w:r>
              <w:rPr>
                <w:sz w:val="22"/>
              </w:rPr>
              <w:t>TEEM-JDC-159/2021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22/abril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22:38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9"/>
        <w:ind w:left="118" w:right="1046"/>
        <w:jc w:val="both"/>
      </w:pPr>
      <w:r>
        <w:rPr/>
        <w:t>En consecuencia, lo conducente es </w:t>
      </w:r>
      <w:r>
        <w:rPr>
          <w:rFonts w:ascii="Arial" w:hAnsi="Arial"/>
          <w:b/>
        </w:rPr>
        <w:t>desechar </w:t>
      </w:r>
      <w:r>
        <w:rPr/>
        <w:t>el medio de impugnación al</w:t>
      </w:r>
      <w:r>
        <w:rPr>
          <w:spacing w:val="-70"/>
        </w:rPr>
        <w:t> </w:t>
      </w:r>
      <w:r>
        <w:rPr/>
        <w:t>actualizarse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causal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  <w:r>
        <w:rPr>
          <w:spacing w:val="-7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11,</w:t>
      </w:r>
      <w:r>
        <w:rPr>
          <w:spacing w:val="-9"/>
        </w:rPr>
        <w:t> </w:t>
      </w:r>
      <w:r>
        <w:rPr/>
        <w:t>fracción</w:t>
      </w:r>
      <w:r>
        <w:rPr>
          <w:spacing w:val="-70"/>
        </w:rPr>
        <w:t> </w:t>
      </w:r>
      <w:r>
        <w:rPr/>
        <w:t>VII, de la ley en cita, relativa a la notoria improcedencia por la preclusión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del promovente.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944pt;margin-top:15.631494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118" w:right="0" w:firstLine="0"/>
        <w:jc w:val="left"/>
        <w:rPr>
          <w:rFonts w:ascii="Arial"/>
          <w:i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Consultable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en:</w:t>
      </w:r>
      <w:r>
        <w:rPr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https:/</w:t>
      </w:r>
      <w:hyperlink r:id="rId12">
        <w:r>
          <w:rPr>
            <w:rFonts w:ascii="Arial"/>
            <w:i/>
            <w:sz w:val="20"/>
            <w:vertAlign w:val="baseline"/>
          </w:rPr>
          <w:t>/www.te.</w:t>
        </w:r>
      </w:hyperlink>
      <w:r>
        <w:rPr>
          <w:rFonts w:ascii="Arial"/>
          <w:i/>
          <w:sz w:val="20"/>
          <w:vertAlign w:val="baseline"/>
        </w:rPr>
        <w:t>g</w:t>
      </w:r>
      <w:hyperlink r:id="rId12">
        <w:r>
          <w:rPr>
            <w:rFonts w:ascii="Arial"/>
            <w:i/>
            <w:sz w:val="20"/>
            <w:vertAlign w:val="baseline"/>
          </w:rPr>
          <w:t>ob.mx/IUSEapp/</w:t>
        </w:r>
      </w:hyperlink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Basado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aprecia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29" w:lineRule="exact"/>
        <w:jc w:val="left"/>
        <w:rPr>
          <w:sz w:val="20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4646" w:val="left" w:leader="none"/>
        </w:tabs>
        <w:spacing w:line="240" w:lineRule="auto" w:before="91" w:after="0"/>
        <w:ind w:left="4645" w:right="0" w:hanging="361"/>
        <w:jc w:val="left"/>
      </w:pPr>
      <w:r>
        <w:rPr/>
        <w:t>DESECHAMIENTO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-70"/>
        </w:rPr>
        <w:t> </w:t>
      </w:r>
      <w:r>
        <w:rPr/>
        <w:t>necesarios para la válida constitución de un proceso jurisdiccional, y por</w:t>
      </w:r>
      <w:r>
        <w:rPr>
          <w:spacing w:val="1"/>
        </w:rPr>
        <w:t> </w:t>
      </w:r>
      <w:r>
        <w:rPr/>
        <w:t>tratarse de cuestiones de orden público</w:t>
      </w:r>
      <w:r>
        <w:rPr>
          <w:vertAlign w:val="superscript"/>
        </w:rPr>
        <w:t>16</w:t>
      </w:r>
      <w:r>
        <w:rPr>
          <w:vertAlign w:val="baseline"/>
        </w:rPr>
        <w:t> su estudio es preferente, y su</w:t>
      </w:r>
      <w:r>
        <w:rPr>
          <w:spacing w:val="1"/>
          <w:vertAlign w:val="baseline"/>
        </w:rPr>
        <w:t> </w:t>
      </w:r>
      <w:r>
        <w:rPr>
          <w:vertAlign w:val="baseline"/>
        </w:rPr>
        <w:t>examen</w:t>
      </w:r>
      <w:r>
        <w:rPr>
          <w:spacing w:val="-10"/>
          <w:vertAlign w:val="baseline"/>
        </w:rPr>
        <w:t> </w:t>
      </w:r>
      <w:r>
        <w:rPr>
          <w:vertAlign w:val="baseline"/>
        </w:rPr>
        <w:t>puede</w:t>
      </w:r>
      <w:r>
        <w:rPr>
          <w:spacing w:val="-9"/>
          <w:vertAlign w:val="baseline"/>
        </w:rPr>
        <w:t> </w:t>
      </w:r>
      <w:r>
        <w:rPr>
          <w:vertAlign w:val="baseline"/>
        </w:rPr>
        <w:t>ser</w:t>
      </w:r>
      <w:r>
        <w:rPr>
          <w:spacing w:val="-9"/>
          <w:vertAlign w:val="baseline"/>
        </w:rPr>
        <w:t> </w:t>
      </w:r>
      <w:r>
        <w:rPr>
          <w:vertAlign w:val="baseline"/>
        </w:rPr>
        <w:t>incluso</w:t>
      </w:r>
      <w:r>
        <w:rPr>
          <w:spacing w:val="-9"/>
          <w:vertAlign w:val="baseline"/>
        </w:rPr>
        <w:t> </w:t>
      </w:r>
      <w:r>
        <w:rPr>
          <w:vertAlign w:val="baseline"/>
        </w:rPr>
        <w:t>oficioso,</w:t>
      </w:r>
      <w:r>
        <w:rPr>
          <w:spacing w:val="-10"/>
          <w:vertAlign w:val="baseline"/>
        </w:rPr>
        <w:t> </w:t>
      </w:r>
      <w:r>
        <w:rPr>
          <w:vertAlign w:val="baseline"/>
        </w:rPr>
        <w:t>independientemente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vertAlign w:val="baseline"/>
        </w:rPr>
        <w:t>lo</w:t>
      </w:r>
      <w:r>
        <w:rPr>
          <w:spacing w:val="-9"/>
          <w:vertAlign w:val="baseline"/>
        </w:rPr>
        <w:t> </w:t>
      </w:r>
      <w:r>
        <w:rPr>
          <w:vertAlign w:val="baseline"/>
        </w:rPr>
        <w:t>aleguen</w:t>
      </w:r>
      <w:r>
        <w:rPr>
          <w:spacing w:val="-70"/>
          <w:vertAlign w:val="baseline"/>
        </w:rPr>
        <w:t> 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las</w:t>
      </w:r>
      <w:r>
        <w:rPr>
          <w:spacing w:val="2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43"/>
        <w:jc w:val="both"/>
      </w:pP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que,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actualizarse</w:t>
      </w:r>
      <w:r>
        <w:rPr>
          <w:spacing w:val="-4"/>
        </w:rPr>
        <w:t> </w:t>
      </w:r>
      <w:r>
        <w:rPr/>
        <w:t>alguna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previstas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ley,</w:t>
      </w:r>
      <w:r>
        <w:rPr>
          <w:spacing w:val="-70"/>
        </w:rPr>
        <w:t> </w:t>
      </w:r>
      <w:r>
        <w:rPr/>
        <w:t>el órgano jurisdiccional se encuentra imposibilitado jurídicamente para</w:t>
      </w:r>
      <w:r>
        <w:rPr>
          <w:spacing w:val="1"/>
        </w:rPr>
        <w:t> </w:t>
      </w:r>
      <w:r>
        <w:rPr/>
        <w:t>analizar y resolver de fondo la cuestión planteada; esto, en observancia a</w:t>
      </w:r>
      <w:r>
        <w:rPr>
          <w:spacing w:val="-70"/>
        </w:rPr>
        <w:t> </w:t>
      </w:r>
      <w:r>
        <w:rPr/>
        <w:t>los derechos de debido proceso y de impartición de justicia pronta 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consagrados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70"/>
        </w:rPr>
        <w:t> </w:t>
      </w:r>
      <w:r>
        <w:rPr/>
        <w:t>General.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 incumplen con el requisito de procedencia de la demanda</w:t>
      </w:r>
      <w:r>
        <w:rPr>
          <w:spacing w:val="1"/>
        </w:rPr>
        <w:t> </w:t>
      </w:r>
      <w:r>
        <w:rPr/>
        <w:t>previsto en el artículo 11 fracción III, que tiene que ver con la falta de</w:t>
      </w:r>
      <w:r>
        <w:rPr>
          <w:spacing w:val="1"/>
        </w:rPr>
        <w:t> </w:t>
      </w:r>
      <w:r>
        <w:rPr>
          <w:rFonts w:ascii="Arial" w:hAnsi="Arial"/>
          <w:b/>
        </w:rPr>
        <w:t>interés jurídico</w:t>
      </w:r>
      <w:r>
        <w:rPr/>
        <w:t>; y por consecuencia sobreviene el </w:t>
      </w:r>
      <w:r>
        <w:rPr>
          <w:rFonts w:ascii="Arial" w:hAnsi="Arial"/>
          <w:b/>
        </w:rPr>
        <w:t>desechamiento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conformidad con lo previsto en el artículo 27 fracción II de la </w:t>
      </w:r>
      <w:r>
        <w:rPr>
          <w:rFonts w:ascii="Arial" w:hAnsi="Arial"/>
          <w:i/>
          <w:w w:val="95"/>
        </w:rPr>
        <w:t>Ley de Justicia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transcribo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rPr>
          <w:sz w:val="39"/>
        </w:rPr>
      </w:pPr>
    </w:p>
    <w:p>
      <w:pPr>
        <w:spacing w:before="0"/>
        <w:ind w:left="2101" w:right="426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34"/>
          <w:sz w:val="24"/>
        </w:rPr>
        <w:t> </w:t>
      </w:r>
      <w:r>
        <w:rPr>
          <w:rFonts w:ascii="Arial" w:hAnsi="Arial"/>
          <w:b/>
          <w:i/>
          <w:sz w:val="24"/>
        </w:rPr>
        <w:t>11.</w:t>
      </w:r>
      <w:r>
        <w:rPr>
          <w:rFonts w:ascii="Arial" w:hAnsi="Arial"/>
          <w:b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previstos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serán improcedentes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casos siguientes: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10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101" w:right="763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III.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pretenda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impugnar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resoluciones, que </w:t>
      </w:r>
      <w:r>
        <w:rPr>
          <w:rFonts w:ascii="Arial" w:hAnsi="Arial"/>
          <w:b/>
          <w:i/>
          <w:sz w:val="24"/>
        </w:rPr>
        <w:t>no afecten el interés jurídico del actor;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 hayan consumado de un modo irreparable; que se hubiesen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consentido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expresamente,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entendiéndose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éstos,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manifestaciones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voluntad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entrañen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consentimiento;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aquéllos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hubiese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interpuesto el medio de impugnación respectivo, dentro de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plazos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señalados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esta Ley;</w:t>
      </w:r>
      <w:r>
        <w:rPr>
          <w:rFonts w:ascii="Arial" w:hAnsi="Arial"/>
          <w:i/>
          <w:spacing w:val="4"/>
          <w:sz w:val="24"/>
        </w:rPr>
        <w:t> </w:t>
      </w:r>
      <w:r>
        <w:rPr>
          <w:sz w:val="24"/>
        </w:rPr>
        <w:t>(Lo</w:t>
      </w:r>
      <w:r>
        <w:rPr>
          <w:spacing w:val="-3"/>
          <w:sz w:val="24"/>
        </w:rPr>
        <w:t> </w:t>
      </w:r>
      <w:r>
        <w:rPr>
          <w:sz w:val="24"/>
        </w:rPr>
        <w:t>subrayado</w:t>
      </w:r>
      <w:r>
        <w:rPr>
          <w:spacing w:val="-3"/>
          <w:sz w:val="24"/>
        </w:rPr>
        <w:t> </w:t>
      </w:r>
      <w:r>
        <w:rPr>
          <w:sz w:val="24"/>
        </w:rPr>
        <w:t>es propio).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13.419998pt;margin-top:17.71295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968" w:right="204" w:firstLine="0"/>
        <w:jc w:val="both"/>
        <w:rPr>
          <w:rFonts w:ascii="Arial" w:hAnsi="Arial"/>
          <w:b/>
          <w:i/>
          <w:sz w:val="20"/>
        </w:rPr>
      </w:pPr>
      <w:r>
        <w:rPr>
          <w:rFonts w:ascii="Calibri" w:hAnsi="Calibri"/>
          <w:w w:val="80"/>
          <w:sz w:val="20"/>
          <w:vertAlign w:val="superscript"/>
        </w:rPr>
        <w:t>16</w:t>
      </w:r>
      <w:r>
        <w:rPr>
          <w:rFonts w:ascii="Calibri" w:hAnsi="Calibri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Sirve de orientación a lo anterior, la Jurisprudencia con registro 222780, Tesis II.1º. J/5, en materia común, Octava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Época, publicada en el Semanario Judicial de la Federación, sustentada por el Primer Tribunal Colegiado del Segundo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Circuito,</w:t>
      </w:r>
      <w:r>
        <w:rPr>
          <w:spacing w:val="2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cuyo</w:t>
      </w:r>
      <w:r>
        <w:rPr>
          <w:spacing w:val="2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rubro</w:t>
      </w:r>
      <w:r>
        <w:rPr>
          <w:spacing w:val="3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es</w:t>
      </w:r>
      <w:r>
        <w:rPr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“IMPROCEDENCIA,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CAUSALES</w:t>
      </w:r>
      <w:r>
        <w:rPr>
          <w:rFonts w:ascii="Arial" w:hAnsi="Arial"/>
          <w:b/>
          <w:i/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DE.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EN</w:t>
      </w:r>
      <w:r>
        <w:rPr>
          <w:rFonts w:ascii="Arial" w:hAnsi="Arial"/>
          <w:b/>
          <w:i/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EL</w:t>
      </w:r>
      <w:r>
        <w:rPr>
          <w:rFonts w:ascii="Arial" w:hAnsi="Arial"/>
          <w:b/>
          <w:i/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JUICIO</w:t>
      </w:r>
      <w:r>
        <w:rPr>
          <w:rFonts w:ascii="Arial" w:hAnsi="Arial"/>
          <w:b/>
          <w:i/>
          <w:spacing w:val="2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DE</w:t>
      </w:r>
      <w:r>
        <w:rPr>
          <w:rFonts w:ascii="Arial" w:hAnsi="Arial"/>
          <w:b/>
          <w:i/>
          <w:spacing w:val="2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AMPARO”.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16"/>
        </w:rPr>
      </w:pPr>
    </w:p>
    <w:p>
      <w:pPr>
        <w:spacing w:before="92"/>
        <w:ind w:left="1251" w:right="165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 27. </w:t>
      </w:r>
      <w:r>
        <w:rPr>
          <w:rFonts w:ascii="Arial" w:hAnsi="Arial"/>
          <w:i/>
          <w:sz w:val="24"/>
        </w:rPr>
        <w:t>Recibida la documentación a que se refiere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25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Tribunal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realizará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ordenará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diligencias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sean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necesarias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sustanciación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expedientes,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siguiente: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spacing w:before="1"/>
        <w:ind w:left="125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BodyText"/>
        <w:spacing w:before="10"/>
        <w:rPr>
          <w:rFonts w:ascii="Arial"/>
          <w:i/>
          <w:sz w:val="35"/>
        </w:rPr>
      </w:pPr>
    </w:p>
    <w:p>
      <w:pPr>
        <w:spacing w:before="0"/>
        <w:ind w:left="1251" w:right="166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II. </w:t>
      </w:r>
      <w:r>
        <w:rPr>
          <w:rFonts w:ascii="Arial" w:hAnsi="Arial"/>
          <w:b/>
          <w:i/>
          <w:sz w:val="24"/>
        </w:rPr>
        <w:t>El magistrado ponente propondrá que se deseche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plano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el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medio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impugnación,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acredite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cualquiera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causales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improcedencia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señaladas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11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esta Ley; cuando se tenga por no presentado por escrito ante 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autoridad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señalada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responsable,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bien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cuando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incumpla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con los requisitos señalados en las fracciones I, V y VII 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10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misma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fracción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desechamiento procederá solo cuando no existan hechos 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agravios, o cuando existiendo hechos, no pueda deducirse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agravio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alguno” (lo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resaltado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origen).</w:t>
      </w:r>
    </w:p>
    <w:p>
      <w:pPr>
        <w:pStyle w:val="BodyText"/>
        <w:rPr>
          <w:rFonts w:ascii="Arial"/>
          <w:i/>
        </w:rPr>
      </w:pPr>
    </w:p>
    <w:p>
      <w:pPr>
        <w:spacing w:line="360" w:lineRule="auto" w:before="151"/>
        <w:ind w:left="118" w:right="1045" w:firstLine="0"/>
        <w:jc w:val="both"/>
        <w:rPr>
          <w:sz w:val="26"/>
        </w:rPr>
      </w:pPr>
      <w:r>
        <w:rPr>
          <w:sz w:val="26"/>
        </w:rPr>
        <w:t>Al respecto, este </w:t>
      </w:r>
      <w:r>
        <w:rPr>
          <w:rFonts w:ascii="Arial" w:hAnsi="Arial"/>
          <w:i/>
          <w:sz w:val="26"/>
        </w:rPr>
        <w:t>Tribunal Electoral </w:t>
      </w:r>
      <w:r>
        <w:rPr>
          <w:sz w:val="26"/>
        </w:rPr>
        <w:t>determina que en el </w:t>
      </w:r>
      <w:r>
        <w:rPr>
          <w:rFonts w:ascii="Arial" w:hAnsi="Arial"/>
          <w:i/>
          <w:sz w:val="26"/>
        </w:rPr>
        <w:t>Juicio Ciudadano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que se analiza, </w:t>
      </w:r>
      <w:r>
        <w:rPr>
          <w:rFonts w:ascii="Arial" w:hAnsi="Arial"/>
          <w:b/>
          <w:sz w:val="26"/>
        </w:rPr>
        <w:t>sí se actualiza la causal de improcedencia relativa a la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falta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interés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jurídico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acreditar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haber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participado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proceso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de selección que aduce</w:t>
      </w:r>
      <w:r>
        <w:rPr>
          <w:sz w:val="26"/>
        </w:rPr>
        <w:t>, prevista en el artículo 11 fracción III de la Ley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43"/>
        <w:jc w:val="both"/>
      </w:pPr>
      <w:r>
        <w:rPr/>
        <w:t>Lo anterior, se encuentra previsto en el artículo 73 de la </w:t>
      </w:r>
      <w:r>
        <w:rPr>
          <w:rFonts w:ascii="Arial" w:hAnsi="Arial"/>
          <w:i/>
        </w:rPr>
        <w:t>Ley de Justicia</w:t>
      </w:r>
      <w:r>
        <w:rPr/>
        <w:t>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accionantes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interés jurídico</w:t>
      </w:r>
      <w:r>
        <w:rPr>
          <w:spacing w:val="1"/>
        </w:rPr>
        <w:t> </w:t>
      </w:r>
      <w:r>
        <w:rPr/>
        <w:t>para</w:t>
      </w:r>
      <w:r>
        <w:rPr>
          <w:spacing w:val="-70"/>
        </w:rPr>
        <w:t> </w:t>
      </w:r>
      <w:r>
        <w:rPr/>
        <w:t>promover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impugnación</w:t>
      </w:r>
      <w:r>
        <w:rPr>
          <w:spacing w:val="-9"/>
        </w:rPr>
        <w:t> </w:t>
      </w:r>
      <w:r>
        <w:rPr/>
        <w:t>estipulados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normatividad,</w:t>
      </w:r>
      <w:r>
        <w:rPr>
          <w:spacing w:val="-6"/>
        </w:rPr>
        <w:t> </w:t>
      </w:r>
      <w:r>
        <w:rPr/>
        <w:t>pues</w:t>
      </w:r>
      <w:r>
        <w:rPr>
          <w:spacing w:val="-70"/>
        </w:rPr>
        <w:t> </w:t>
      </w:r>
      <w:r>
        <w:rPr/>
        <w:t>ello se traduce en que se tenga por demostrada la afectación a una</w:t>
      </w:r>
      <w:r>
        <w:rPr>
          <w:spacing w:val="1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directamente</w:t>
      </w:r>
      <w:r>
        <w:rPr>
          <w:spacing w:val="-5"/>
        </w:rPr>
        <w:t> </w:t>
      </w:r>
      <w:r>
        <w:rPr/>
        <w:t>incumbe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ciudadano.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sentido,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8"/>
        </w:rPr>
        <w:t> </w:t>
      </w:r>
      <w:r>
        <w:rPr/>
        <w:t>ha</w:t>
      </w:r>
      <w:r>
        <w:rPr>
          <w:spacing w:val="-6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criterio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éste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surte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derecho</w:t>
      </w:r>
      <w:r>
        <w:rPr>
          <w:spacing w:val="-70"/>
        </w:rPr>
        <w:t> </w:t>
      </w:r>
      <w:r>
        <w:rPr/>
        <w:t>sustancial de la parte actora y, a la vez, ésta hace ver que la intervención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jurisdiccional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necesaria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útil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lograr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reparación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esa</w:t>
      </w:r>
      <w:r>
        <w:rPr>
          <w:spacing w:val="-70"/>
        </w:rPr>
        <w:t> </w:t>
      </w:r>
      <w:r>
        <w:rPr/>
        <w:t>conculcación, mediante la formulación de algún planteamiento tendente a</w:t>
      </w:r>
      <w:r>
        <w:rPr>
          <w:spacing w:val="1"/>
        </w:rPr>
        <w:t> </w:t>
      </w:r>
      <w:r>
        <w:rPr/>
        <w:t>obtener el dictado de una sentencia que tenga el efecto de revocar o</w:t>
      </w:r>
      <w:r>
        <w:rPr>
          <w:spacing w:val="1"/>
        </w:rPr>
        <w:t> </w:t>
      </w:r>
      <w:r>
        <w:rPr/>
        <w:t>modificar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acto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reclamados,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producirá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consiguiente</w:t>
      </w:r>
    </w:p>
    <w:p>
      <w:pPr>
        <w:spacing w:after="0" w:line="360" w:lineRule="auto"/>
        <w:jc w:val="both"/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968" w:right="202"/>
        <w:jc w:val="both"/>
      </w:pPr>
      <w:r>
        <w:rPr/>
        <w:t>restitución a la persona demandante en el goce del pretendido derecho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violado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Por lo tanto, en materia electoral los accionantes deben contar con interés</w:t>
      </w:r>
      <w:r>
        <w:rPr>
          <w:spacing w:val="-70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estipulados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normatividad, pues ello se traduce en que se tenga por demostrada: a) la</w:t>
      </w:r>
      <w:r>
        <w:rPr>
          <w:spacing w:val="1"/>
        </w:rPr>
        <w:t> </w:t>
      </w:r>
      <w:r>
        <w:rPr/>
        <w:t>existencia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subjetivo</w:t>
      </w:r>
      <w:r>
        <w:rPr>
          <w:spacing w:val="-9"/>
        </w:rPr>
        <w:t> </w:t>
      </w:r>
      <w:r>
        <w:rPr/>
        <w:t>político-electoral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dice</w:t>
      </w:r>
      <w:r>
        <w:rPr>
          <w:spacing w:val="-9"/>
        </w:rPr>
        <w:t> </w:t>
      </w:r>
      <w:r>
        <w:rPr/>
        <w:t>vulnerado;</w:t>
      </w:r>
      <w:r>
        <w:rPr>
          <w:spacing w:val="-12"/>
        </w:rPr>
        <w:t> </w:t>
      </w:r>
      <w:r>
        <w:rPr/>
        <w:t>y,</w:t>
      </w:r>
    </w:p>
    <w:p>
      <w:pPr>
        <w:pStyle w:val="BodyText"/>
        <w:spacing w:line="360" w:lineRule="auto"/>
        <w:ind w:left="968" w:right="199"/>
        <w:jc w:val="both"/>
      </w:pPr>
      <w:r>
        <w:rPr>
          <w:w w:val="95"/>
        </w:rPr>
        <w:t>b) que el acto de autoridad afecte ese derecho, del que deriven los agravios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968" w:right="196"/>
        <w:jc w:val="both"/>
      </w:pPr>
      <w:r>
        <w:rPr/>
        <w:t>Si</w:t>
      </w:r>
      <w:r>
        <w:rPr>
          <w:spacing w:val="-5"/>
        </w:rPr>
        <w:t> </w:t>
      </w:r>
      <w:r>
        <w:rPr/>
        <w:t>bien,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juicio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-5"/>
        </w:rPr>
        <w:t> </w:t>
      </w:r>
      <w:r>
        <w:rPr/>
        <w:t>combate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aprobado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70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Registro de las Planillas de candidaturas a integrar ayuntamientos en el</w:t>
      </w:r>
      <w:r>
        <w:rPr>
          <w:spacing w:val="1"/>
        </w:rPr>
        <w:t> </w:t>
      </w:r>
      <w:r>
        <w:rPr/>
        <w:t>Estado de Michoacán, para el proceso ordinario local 2020-2021, al haber</w:t>
      </w:r>
      <w:r>
        <w:rPr>
          <w:spacing w:val="-70"/>
        </w:rPr>
        <w:t> </w:t>
      </w:r>
      <w:r>
        <w:rPr/>
        <w:t>registrado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Norma</w:t>
      </w:r>
      <w:r>
        <w:rPr>
          <w:spacing w:val="-14"/>
        </w:rPr>
        <w:t> </w:t>
      </w:r>
      <w:r>
        <w:rPr/>
        <w:t>Angélica</w:t>
      </w:r>
      <w:r>
        <w:rPr>
          <w:spacing w:val="-14"/>
        </w:rPr>
        <w:t> </w:t>
      </w:r>
      <w:r>
        <w:rPr/>
        <w:t>Yáñez</w:t>
      </w:r>
      <w:r>
        <w:rPr>
          <w:spacing w:val="-16"/>
        </w:rPr>
        <w:t> </w:t>
      </w:r>
      <w:r>
        <w:rPr/>
        <w:t>Sierra</w:t>
      </w:r>
      <w:r>
        <w:rPr>
          <w:spacing w:val="-14"/>
        </w:rPr>
        <w:t> </w:t>
      </w:r>
      <w:r>
        <w:rPr/>
        <w:t>como</w:t>
      </w:r>
      <w:r>
        <w:rPr>
          <w:spacing w:val="-16"/>
        </w:rPr>
        <w:t> </w:t>
      </w:r>
      <w:r>
        <w:rPr/>
        <w:t>candidata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Presidencia</w:t>
      </w:r>
      <w:r>
        <w:rPr>
          <w:spacing w:val="-70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Jungapeo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Juárez,</w:t>
      </w:r>
      <w:r>
        <w:rPr>
          <w:spacing w:val="-5"/>
        </w:rPr>
        <w:t> </w:t>
      </w:r>
      <w:r>
        <w:rPr/>
        <w:t>Michoacán,</w:t>
      </w:r>
      <w:r>
        <w:rPr>
          <w:spacing w:val="-7"/>
        </w:rPr>
        <w:t> </w:t>
      </w:r>
      <w:r>
        <w:rPr/>
        <w:t>arguyendo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omitió</w:t>
      </w:r>
      <w:r>
        <w:rPr>
          <w:spacing w:val="-4"/>
        </w:rPr>
        <w:t> </w:t>
      </w:r>
      <w:r>
        <w:rPr/>
        <w:t>vigilar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entrega</w:t>
      </w:r>
      <w:r>
        <w:rPr>
          <w:spacing w:val="-2"/>
        </w:rPr>
        <w:t> </w:t>
      </w:r>
      <w:r>
        <w:rPr/>
        <w:t>puntual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precampaña</w:t>
      </w:r>
      <w:r>
        <w:rPr>
          <w:spacing w:val="-70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Igualmente</w:t>
      </w:r>
      <w:r>
        <w:rPr>
          <w:spacing w:val="1"/>
        </w:rPr>
        <w:t> </w:t>
      </w:r>
      <w:r>
        <w:rPr/>
        <w:t>señala,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candidatos no hubo una equidad de las partes en la contienda interna,</w:t>
      </w:r>
      <w:r>
        <w:rPr>
          <w:spacing w:val="1"/>
        </w:rPr>
        <w:t> </w:t>
      </w:r>
      <w:r>
        <w:rPr/>
        <w:t>igualmente, invoca una violación a sus derechos político-electorales de</w:t>
      </w:r>
      <w:r>
        <w:rPr>
          <w:spacing w:val="1"/>
        </w:rPr>
        <w:t> </w:t>
      </w:r>
      <w:r>
        <w:rPr/>
        <w:t>votar y ser votado, dejándolo en estado de indefensión, como aspirante al</w:t>
      </w:r>
      <w:r>
        <w:rPr>
          <w:spacing w:val="-70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Presidenta</w:t>
      </w:r>
      <w:r>
        <w:rPr>
          <w:spacing w:val="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Jungapeo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968" w:right="199"/>
        <w:jc w:val="both"/>
      </w:pPr>
      <w:r>
        <w:rPr/>
        <w:t>Al respecto la </w:t>
      </w:r>
      <w:r>
        <w:rPr>
          <w:rFonts w:ascii="Arial" w:hAnsi="Arial"/>
          <w:i/>
        </w:rPr>
        <w:t>Actora, </w:t>
      </w:r>
      <w:r>
        <w:rPr/>
        <w:t>pretende acreditar su registro en el proceso 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contender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candidata a la Presidencia Municipal de Jungapeo de Juárez, Michoacán,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documentales</w:t>
      </w:r>
      <w:r>
        <w:rPr>
          <w:spacing w:val="-1"/>
        </w:rPr>
        <w:t> </w:t>
      </w:r>
      <w:r>
        <w:rPr/>
        <w:t>privadas: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968" w:right="197" w:firstLine="0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Así lo ha definido por la </w:t>
      </w:r>
      <w:r>
        <w:rPr>
          <w:rFonts w:ascii="Arial" w:hAnsi="Arial"/>
          <w:i/>
          <w:sz w:val="20"/>
        </w:rPr>
        <w:t>Sala Superior </w:t>
      </w:r>
      <w:r>
        <w:rPr>
          <w:sz w:val="20"/>
        </w:rPr>
        <w:t>en la jurisprudencia 7/2002, de rubro: “INTERÉS</w:t>
      </w:r>
      <w:r>
        <w:rPr>
          <w:spacing w:val="1"/>
          <w:sz w:val="20"/>
        </w:rPr>
        <w:t> </w:t>
      </w:r>
      <w:r>
        <w:rPr>
          <w:w w:val="95"/>
          <w:sz w:val="20"/>
        </w:rPr>
        <w:t>JURÍDICO DIRECTO PARA PROMOVER MEDIOS DE IMPUGNACIÓN. REQUISITOS PARA SU</w:t>
      </w:r>
      <w:r>
        <w:rPr>
          <w:spacing w:val="1"/>
          <w:w w:val="95"/>
          <w:sz w:val="20"/>
        </w:rPr>
        <w:t> </w:t>
      </w:r>
      <w:r>
        <w:rPr>
          <w:sz w:val="20"/>
        </w:rPr>
        <w:t>SURTIMIENTO”.</w:t>
      </w:r>
    </w:p>
    <w:p>
      <w:pPr>
        <w:spacing w:after="0"/>
        <w:jc w:val="both"/>
        <w:rPr>
          <w:sz w:val="20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2250" w:h="19450"/>
          <w:pgMar w:header="1015" w:footer="1581" w:top="1960" w:bottom="17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50" w:lineRule="auto" w:before="100" w:after="0"/>
        <w:ind w:left="838" w:right="1050" w:hanging="360"/>
        <w:jc w:val="both"/>
        <w:rPr>
          <w:sz w:val="26"/>
        </w:rPr>
      </w:pPr>
      <w:r>
        <w:rPr>
          <w:sz w:val="26"/>
        </w:rPr>
        <w:t>Copia simple de su credencial para votar expedida por el instituto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  <w:r>
        <w:rPr>
          <w:sz w:val="26"/>
          <w:vertAlign w:val="superscript"/>
        </w:rPr>
        <w:t>18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50" w:lineRule="auto" w:before="13" w:after="0"/>
        <w:ind w:left="838" w:right="1052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Copia</w:t>
      </w:r>
      <w:r>
        <w:rPr>
          <w:spacing w:val="1"/>
          <w:sz w:val="26"/>
        </w:rPr>
        <w:t> </w:t>
      </w:r>
      <w:r>
        <w:rPr>
          <w:sz w:val="26"/>
        </w:rPr>
        <w:t>simple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credencial</w:t>
      </w:r>
      <w:r>
        <w:rPr>
          <w:spacing w:val="1"/>
          <w:sz w:val="26"/>
        </w:rPr>
        <w:t> </w:t>
      </w:r>
      <w:r>
        <w:rPr>
          <w:sz w:val="26"/>
        </w:rPr>
        <w:t>provisional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protagonistas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cambio verdadero,</w:t>
      </w:r>
      <w:r>
        <w:rPr>
          <w:spacing w:val="1"/>
          <w:sz w:val="26"/>
        </w:rPr>
        <w:t> </w:t>
      </w:r>
      <w:r>
        <w:rPr>
          <w:sz w:val="26"/>
        </w:rPr>
        <w:t>expedida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nombre</w:t>
      </w:r>
      <w:r>
        <w:rPr>
          <w:spacing w:val="1"/>
          <w:sz w:val="26"/>
        </w:rPr>
        <w:t> </w:t>
      </w:r>
      <w:r>
        <w:rPr>
          <w:sz w:val="26"/>
        </w:rPr>
        <w:t>de la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Actora</w:t>
      </w:r>
      <w:r>
        <w:rPr>
          <w:rFonts w:ascii="Arial" w:hAnsi="Arial"/>
          <w:i/>
          <w:sz w:val="26"/>
          <w:vertAlign w:val="superscript"/>
        </w:rPr>
        <w:t>19</w:t>
      </w:r>
      <w:r>
        <w:rPr>
          <w:rFonts w:ascii="Arial" w:hAnsi="Arial"/>
          <w:i/>
          <w:sz w:val="26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60" w:lineRule="auto" w:before="13" w:after="0"/>
        <w:ind w:left="838" w:right="1046" w:hanging="360"/>
        <w:jc w:val="both"/>
        <w:rPr>
          <w:sz w:val="26"/>
        </w:rPr>
      </w:pPr>
      <w:r>
        <w:rPr>
          <w:sz w:val="26"/>
        </w:rPr>
        <w:t>Impresión de captura de pantalla de su registro ingresado con éxito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plataforma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Morena,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cual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7"/>
          <w:sz w:val="26"/>
        </w:rPr>
        <w:t> </w:t>
      </w:r>
      <w:r>
        <w:rPr>
          <w:sz w:val="26"/>
        </w:rPr>
        <w:t>visualizan</w:t>
      </w:r>
      <w:r>
        <w:rPr>
          <w:spacing w:val="-7"/>
          <w:sz w:val="26"/>
        </w:rPr>
        <w:t> </w:t>
      </w:r>
      <w:r>
        <w:rPr>
          <w:sz w:val="26"/>
        </w:rPr>
        <w:t>marcas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cotejo</w:t>
      </w:r>
      <w:r>
        <w:rPr>
          <w:spacing w:val="-70"/>
          <w:sz w:val="26"/>
        </w:rPr>
        <w:t> </w:t>
      </w:r>
      <w:r>
        <w:rPr>
          <w:sz w:val="26"/>
        </w:rPr>
        <w:t>en sus anexos siendo estos los siguientes: Formato 1. Solicitud de</w:t>
      </w:r>
      <w:r>
        <w:rPr>
          <w:spacing w:val="1"/>
          <w:sz w:val="26"/>
        </w:rPr>
        <w:t> </w:t>
      </w:r>
      <w:r>
        <w:rPr>
          <w:sz w:val="26"/>
        </w:rPr>
        <w:t>registro,</w:t>
      </w:r>
      <w:r>
        <w:rPr>
          <w:spacing w:val="-14"/>
          <w:sz w:val="26"/>
        </w:rPr>
        <w:t> </w:t>
      </w:r>
      <w:r>
        <w:rPr>
          <w:sz w:val="26"/>
        </w:rPr>
        <w:t>Formato</w:t>
      </w:r>
      <w:r>
        <w:rPr>
          <w:spacing w:val="-14"/>
          <w:sz w:val="26"/>
        </w:rPr>
        <w:t> </w:t>
      </w:r>
      <w:r>
        <w:rPr>
          <w:sz w:val="26"/>
        </w:rPr>
        <w:t>2.</w:t>
      </w:r>
      <w:r>
        <w:rPr>
          <w:spacing w:val="-12"/>
          <w:sz w:val="26"/>
        </w:rPr>
        <w:t> </w:t>
      </w:r>
      <w:r>
        <w:rPr>
          <w:sz w:val="26"/>
        </w:rPr>
        <w:t>Carta</w:t>
      </w:r>
      <w:r>
        <w:rPr>
          <w:spacing w:val="-14"/>
          <w:sz w:val="26"/>
        </w:rPr>
        <w:t> </w:t>
      </w:r>
      <w:r>
        <w:rPr>
          <w:sz w:val="26"/>
        </w:rPr>
        <w:t>compromiso</w:t>
      </w:r>
      <w:r>
        <w:rPr>
          <w:spacing w:val="-14"/>
          <w:sz w:val="26"/>
        </w:rPr>
        <w:t> </w:t>
      </w:r>
      <w:r>
        <w:rPr>
          <w:sz w:val="26"/>
        </w:rPr>
        <w:t>con</w:t>
      </w:r>
      <w:r>
        <w:rPr>
          <w:spacing w:val="-14"/>
          <w:sz w:val="26"/>
        </w:rPr>
        <w:t> </w:t>
      </w:r>
      <w:r>
        <w:rPr>
          <w:sz w:val="26"/>
        </w:rPr>
        <w:t>los</w:t>
      </w:r>
      <w:r>
        <w:rPr>
          <w:spacing w:val="-14"/>
          <w:sz w:val="26"/>
        </w:rPr>
        <w:t> </w:t>
      </w:r>
      <w:r>
        <w:rPr>
          <w:sz w:val="26"/>
        </w:rPr>
        <w:t>principios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sz w:val="26"/>
        </w:rPr>
        <w:t>cuarta</w:t>
      </w:r>
      <w:r>
        <w:rPr>
          <w:spacing w:val="-69"/>
          <w:sz w:val="26"/>
        </w:rPr>
        <w:t> </w:t>
      </w:r>
      <w:r>
        <w:rPr>
          <w:sz w:val="26"/>
        </w:rPr>
        <w:t>transformación y conformidad con el proceso interno de Morena,</w:t>
      </w:r>
      <w:r>
        <w:rPr>
          <w:spacing w:val="1"/>
          <w:sz w:val="26"/>
        </w:rPr>
        <w:t> </w:t>
      </w:r>
      <w:r>
        <w:rPr>
          <w:sz w:val="26"/>
        </w:rPr>
        <w:t>Formato</w:t>
      </w:r>
      <w:r>
        <w:rPr>
          <w:spacing w:val="-3"/>
          <w:sz w:val="26"/>
        </w:rPr>
        <w:t> </w:t>
      </w:r>
      <w:r>
        <w:rPr>
          <w:sz w:val="26"/>
        </w:rPr>
        <w:t>3.</w:t>
      </w:r>
      <w:r>
        <w:rPr>
          <w:spacing w:val="-2"/>
          <w:sz w:val="26"/>
        </w:rPr>
        <w:t> </w:t>
      </w:r>
      <w:r>
        <w:rPr>
          <w:sz w:val="26"/>
        </w:rPr>
        <w:t>Carta</w:t>
      </w:r>
      <w:r>
        <w:rPr>
          <w:spacing w:val="-2"/>
          <w:sz w:val="26"/>
        </w:rPr>
        <w:t> </w:t>
      </w:r>
      <w:r>
        <w:rPr>
          <w:sz w:val="26"/>
        </w:rPr>
        <w:t>bajo</w:t>
      </w:r>
      <w:r>
        <w:rPr>
          <w:spacing w:val="-2"/>
          <w:sz w:val="26"/>
        </w:rPr>
        <w:t> </w:t>
      </w:r>
      <w:r>
        <w:rPr>
          <w:sz w:val="26"/>
        </w:rPr>
        <w:t>protesta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decir</w:t>
      </w:r>
      <w:r>
        <w:rPr>
          <w:spacing w:val="-2"/>
          <w:sz w:val="26"/>
        </w:rPr>
        <w:t> </w:t>
      </w:r>
      <w:r>
        <w:rPr>
          <w:sz w:val="26"/>
        </w:rPr>
        <w:t>verdad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haber</w:t>
      </w:r>
      <w:r>
        <w:rPr>
          <w:spacing w:val="-2"/>
          <w:sz w:val="26"/>
        </w:rPr>
        <w:t> </w:t>
      </w:r>
      <w:r>
        <w:rPr>
          <w:sz w:val="26"/>
        </w:rPr>
        <w:t>recibido</w:t>
      </w:r>
      <w:r>
        <w:rPr>
          <w:spacing w:val="-70"/>
          <w:sz w:val="26"/>
        </w:rPr>
        <w:t> </w:t>
      </w:r>
      <w:r>
        <w:rPr>
          <w:w w:val="95"/>
          <w:sz w:val="26"/>
        </w:rPr>
        <w:t>sanción firme por violencia política de género, Formato 4. Semblanza</w:t>
      </w:r>
      <w:r>
        <w:rPr>
          <w:spacing w:val="1"/>
          <w:w w:val="95"/>
          <w:sz w:val="26"/>
        </w:rPr>
        <w:t> </w:t>
      </w:r>
      <w:r>
        <w:rPr>
          <w:sz w:val="26"/>
        </w:rPr>
        <w:t>curricular,</w:t>
      </w:r>
      <w:r>
        <w:rPr>
          <w:spacing w:val="-14"/>
          <w:sz w:val="26"/>
        </w:rPr>
        <w:t> </w:t>
      </w:r>
      <w:r>
        <w:rPr>
          <w:sz w:val="26"/>
        </w:rPr>
        <w:t>Copia</w:t>
      </w:r>
      <w:r>
        <w:rPr>
          <w:spacing w:val="-14"/>
          <w:sz w:val="26"/>
        </w:rPr>
        <w:t> </w:t>
      </w:r>
      <w:r>
        <w:rPr>
          <w:sz w:val="26"/>
        </w:rPr>
        <w:t>legible</w:t>
      </w:r>
      <w:r>
        <w:rPr>
          <w:spacing w:val="-13"/>
          <w:sz w:val="26"/>
        </w:rPr>
        <w:t> </w:t>
      </w:r>
      <w:r>
        <w:rPr>
          <w:sz w:val="26"/>
        </w:rPr>
        <w:t>del</w:t>
      </w:r>
      <w:r>
        <w:rPr>
          <w:spacing w:val="-14"/>
          <w:sz w:val="26"/>
        </w:rPr>
        <w:t> </w:t>
      </w:r>
      <w:r>
        <w:rPr>
          <w:sz w:val="26"/>
        </w:rPr>
        <w:t>acta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nacimiento,</w:t>
      </w:r>
      <w:r>
        <w:rPr>
          <w:spacing w:val="-14"/>
          <w:sz w:val="26"/>
        </w:rPr>
        <w:t> </w:t>
      </w:r>
      <w:r>
        <w:rPr>
          <w:sz w:val="26"/>
        </w:rPr>
        <w:t>Copia</w:t>
      </w:r>
      <w:r>
        <w:rPr>
          <w:spacing w:val="-13"/>
          <w:sz w:val="26"/>
        </w:rPr>
        <w:t> </w:t>
      </w:r>
      <w:r>
        <w:rPr>
          <w:sz w:val="26"/>
        </w:rPr>
        <w:t>legible</w:t>
      </w:r>
      <w:r>
        <w:rPr>
          <w:spacing w:val="-14"/>
          <w:sz w:val="26"/>
        </w:rPr>
        <w:t> </w:t>
      </w:r>
      <w:r>
        <w:rPr>
          <w:sz w:val="26"/>
        </w:rPr>
        <w:t>del</w:t>
      </w:r>
      <w:r>
        <w:rPr>
          <w:spacing w:val="-13"/>
          <w:sz w:val="26"/>
        </w:rPr>
        <w:t> </w:t>
      </w:r>
      <w:r>
        <w:rPr>
          <w:sz w:val="26"/>
        </w:rPr>
        <w:t>INE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ambos</w:t>
      </w:r>
      <w:r>
        <w:rPr>
          <w:spacing w:val="-1"/>
          <w:sz w:val="26"/>
        </w:rPr>
        <w:t> </w:t>
      </w:r>
      <w:r>
        <w:rPr>
          <w:sz w:val="26"/>
        </w:rPr>
        <w:t>lados,</w:t>
      </w:r>
      <w:r>
        <w:rPr>
          <w:spacing w:val="2"/>
          <w:sz w:val="26"/>
        </w:rPr>
        <w:t> </w:t>
      </w:r>
      <w:r>
        <w:rPr>
          <w:sz w:val="26"/>
        </w:rPr>
        <w:t>Comprobante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domicilio</w:t>
      </w:r>
      <w:r>
        <w:rPr>
          <w:sz w:val="26"/>
          <w:vertAlign w:val="superscript"/>
        </w:rPr>
        <w:t>20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60" w:lineRule="auto" w:before="0" w:after="0"/>
        <w:ind w:left="838" w:right="1046" w:hanging="360"/>
        <w:jc w:val="both"/>
        <w:rPr>
          <w:sz w:val="26"/>
        </w:rPr>
      </w:pPr>
      <w:r>
        <w:rPr>
          <w:w w:val="95"/>
          <w:sz w:val="26"/>
        </w:rPr>
        <w:t>Copia simple de la Convocatoria a los procesos internos de selección</w:t>
      </w:r>
      <w:r>
        <w:rPr>
          <w:spacing w:val="1"/>
          <w:w w:val="9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candidaturas</w:t>
      </w:r>
      <w:r>
        <w:rPr>
          <w:spacing w:val="-4"/>
          <w:sz w:val="26"/>
        </w:rPr>
        <w:t> </w:t>
      </w:r>
      <w:r>
        <w:rPr>
          <w:sz w:val="26"/>
        </w:rPr>
        <w:t>para:</w:t>
      </w:r>
      <w:r>
        <w:rPr>
          <w:spacing w:val="-4"/>
          <w:sz w:val="26"/>
        </w:rPr>
        <w:t> </w:t>
      </w:r>
      <w:r>
        <w:rPr>
          <w:sz w:val="26"/>
        </w:rPr>
        <w:t>diputaciones</w:t>
      </w:r>
      <w:r>
        <w:rPr>
          <w:spacing w:val="-5"/>
          <w:sz w:val="26"/>
        </w:rPr>
        <w:t> </w:t>
      </w:r>
      <w:r>
        <w:rPr>
          <w:sz w:val="26"/>
        </w:rPr>
        <w:t>al</w:t>
      </w:r>
      <w:r>
        <w:rPr>
          <w:spacing w:val="-4"/>
          <w:sz w:val="26"/>
        </w:rPr>
        <w:t> </w:t>
      </w:r>
      <w:r>
        <w:rPr>
          <w:sz w:val="26"/>
        </w:rPr>
        <w:t>Congreso</w:t>
      </w:r>
      <w:r>
        <w:rPr>
          <w:spacing w:val="-4"/>
          <w:sz w:val="26"/>
        </w:rPr>
        <w:t> </w:t>
      </w:r>
      <w:r>
        <w:rPr>
          <w:sz w:val="26"/>
        </w:rPr>
        <w:t>Local</w:t>
      </w:r>
      <w:r>
        <w:rPr>
          <w:spacing w:val="-5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elegirse</w:t>
      </w:r>
      <w:r>
        <w:rPr>
          <w:spacing w:val="-4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el principio de mayoría relativa y</w:t>
      </w:r>
      <w:r>
        <w:rPr>
          <w:spacing w:val="1"/>
          <w:sz w:val="26"/>
        </w:rPr>
        <w:t> </w:t>
      </w:r>
      <w:r>
        <w:rPr>
          <w:sz w:val="26"/>
        </w:rPr>
        <w:t>representación proporcional; y</w:t>
      </w:r>
      <w:r>
        <w:rPr>
          <w:spacing w:val="1"/>
          <w:sz w:val="26"/>
        </w:rPr>
        <w:t> </w:t>
      </w:r>
      <w:r>
        <w:rPr>
          <w:sz w:val="26"/>
        </w:rPr>
        <w:t>miembros de los ayuntamientos de elección popular directa y, en su</w:t>
      </w:r>
      <w:r>
        <w:rPr>
          <w:spacing w:val="-70"/>
          <w:sz w:val="26"/>
        </w:rPr>
        <w:t> </w:t>
      </w:r>
      <w:r>
        <w:rPr>
          <w:sz w:val="26"/>
        </w:rPr>
        <w:t>caso, miembros de las alcaldías y concejalías para los procesos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1"/>
          <w:sz w:val="26"/>
        </w:rPr>
        <w:t> </w:t>
      </w:r>
      <w:r>
        <w:rPr>
          <w:sz w:val="26"/>
        </w:rPr>
        <w:t>2020-2021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entidades</w:t>
      </w:r>
      <w:r>
        <w:rPr>
          <w:spacing w:val="1"/>
          <w:sz w:val="26"/>
        </w:rPr>
        <w:t> </w:t>
      </w:r>
      <w:r>
        <w:rPr>
          <w:sz w:val="26"/>
        </w:rPr>
        <w:t>federativas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ellas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60" w:lineRule="auto" w:before="1"/>
        <w:ind w:left="118" w:right="1047"/>
        <w:jc w:val="both"/>
      </w:pPr>
      <w:r>
        <w:rPr/>
        <w:t>Sin embargo, las pruebas señaladas, no permiten acreditar de manera</w:t>
      </w:r>
      <w:r>
        <w:rPr>
          <w:spacing w:val="1"/>
        </w:rPr>
        <w:t> </w:t>
      </w:r>
      <w:r>
        <w:rPr/>
        <w:t>fehaciente que la </w:t>
      </w:r>
      <w:r>
        <w:rPr>
          <w:rFonts w:ascii="Arial" w:hAnsi="Arial"/>
          <w:i/>
        </w:rPr>
        <w:t>Actora </w:t>
      </w:r>
      <w:r>
        <w:rPr/>
        <w:t>haya culminado su registro como aspirante a la</w:t>
      </w:r>
      <w:r>
        <w:rPr>
          <w:spacing w:val="1"/>
        </w:rPr>
        <w:t> </w:t>
      </w:r>
      <w:r>
        <w:rPr/>
        <w:t>candidatura por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ostenta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participante.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048"/>
        <w:jc w:val="both"/>
      </w:pPr>
      <w:r>
        <w:rPr/>
        <w:t>De ahí que, la </w:t>
      </w:r>
      <w:r>
        <w:rPr>
          <w:rFonts w:ascii="Arial" w:hAnsi="Arial"/>
          <w:i/>
        </w:rPr>
        <w:t>Actora </w:t>
      </w:r>
      <w:r>
        <w:rPr/>
        <w:t>únicamente se limitó a adjuntar a su demanda</w:t>
      </w:r>
      <w:r>
        <w:rPr>
          <w:spacing w:val="1"/>
        </w:rPr>
        <w:t> </w:t>
      </w:r>
      <w:r>
        <w:rPr/>
        <w:t>ciudadana captura de pantalla con lo que sustenta, fue el proceso de</w:t>
      </w:r>
      <w:r>
        <w:rPr>
          <w:spacing w:val="1"/>
        </w:rPr>
        <w:t> </w:t>
      </w:r>
      <w:r>
        <w:rPr/>
        <w:t>registro electrónico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 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candidata.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70.944pt;margin-top:15.276641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expediente.</w:t>
      </w:r>
    </w:p>
    <w:p>
      <w:pPr>
        <w:spacing w:line="241" w:lineRule="exact" w:before="2"/>
        <w:ind w:left="11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line="206" w:lineRule="exact" w:before="0"/>
        <w:ind w:left="118" w:right="0" w:firstLine="0"/>
        <w:jc w:val="left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Foja</w:t>
      </w:r>
      <w:r>
        <w:rPr>
          <w:spacing w:val="-3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expediente</w:t>
      </w:r>
    </w:p>
    <w:p>
      <w:pPr>
        <w:spacing w:line="209" w:lineRule="exact" w:before="0"/>
        <w:ind w:left="118" w:right="0" w:firstLine="0"/>
        <w:jc w:val="left"/>
        <w:rPr>
          <w:sz w:val="18"/>
        </w:rPr>
      </w:pPr>
      <w:r>
        <w:rPr>
          <w:position w:val="6"/>
          <w:sz w:val="12"/>
        </w:rPr>
        <w:t>21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Fojas 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11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32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expediente.</w:t>
      </w:r>
    </w:p>
    <w:p>
      <w:pPr>
        <w:spacing w:after="0" w:line="209" w:lineRule="exact"/>
        <w:jc w:val="left"/>
        <w:rPr>
          <w:sz w:val="18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968" w:right="199"/>
        <w:jc w:val="both"/>
      </w:pPr>
      <w:r>
        <w:rPr/>
        <w:t>No obstante, y aún en el hipotético caso de concederles</w:t>
      </w:r>
      <w:r>
        <w:rPr>
          <w:spacing w:val="1"/>
        </w:rPr>
        <w:t> </w:t>
      </w:r>
      <w:r>
        <w:rPr/>
        <w:t>pleno valor</w:t>
      </w:r>
      <w:r>
        <w:rPr>
          <w:spacing w:val="1"/>
        </w:rPr>
        <w:t> </w:t>
      </w:r>
      <w:r>
        <w:rPr/>
        <w:t>probatorio, no podrían considerarse pruebas directas que culminaron o</w:t>
      </w:r>
      <w:r>
        <w:rPr>
          <w:spacing w:val="1"/>
        </w:rPr>
        <w:t> </w:t>
      </w:r>
      <w:r>
        <w:rPr/>
        <w:t>ingresaron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éxito.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195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Toluca,</w:t>
      </w:r>
      <w:r>
        <w:rPr>
          <w:rFonts w:ascii="Arial" w:hAnsi="Arial"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casos</w:t>
      </w:r>
      <w:r>
        <w:rPr>
          <w:spacing w:val="-70"/>
        </w:rPr>
        <w:t> </w:t>
      </w:r>
      <w:r>
        <w:rPr/>
        <w:t>similares</w:t>
      </w:r>
      <w:r>
        <w:rPr>
          <w:vertAlign w:val="superscript"/>
        </w:rPr>
        <w:t>22</w:t>
      </w:r>
      <w:r>
        <w:rPr>
          <w:vertAlign w:val="baseline"/>
        </w:rPr>
        <w:t> al aquí analizado, que la sola inserción de imágenes sobre las</w:t>
      </w:r>
      <w:r>
        <w:rPr>
          <w:spacing w:val="1"/>
          <w:vertAlign w:val="baseline"/>
        </w:rPr>
        <w:t> </w:t>
      </w:r>
      <w:r>
        <w:rPr>
          <w:vertAlign w:val="baseline"/>
        </w:rPr>
        <w:t>fases de registro en la demanda, resulta insuficiente para acreditar el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 en el respectivo proceso interno de selección de candidaturas, ya</w:t>
      </w:r>
      <w:r>
        <w:rPr>
          <w:spacing w:val="1"/>
          <w:vertAlign w:val="baseline"/>
        </w:rPr>
        <w:t> </w:t>
      </w:r>
      <w:r>
        <w:rPr>
          <w:vertAlign w:val="baseline"/>
        </w:rPr>
        <w:t>que al efecto se requiere que se adjunte el respectivo documento fuente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completo que se haya obtenido al momento de completar todos los pasos</w:t>
      </w:r>
      <w:r>
        <w:rPr>
          <w:spacing w:val="-70"/>
          <w:vertAlign w:val="baseline"/>
        </w:rPr>
        <w:t> </w:t>
      </w:r>
      <w:r>
        <w:rPr>
          <w:vertAlign w:val="baseline"/>
        </w:rPr>
        <w:t>hasta</w:t>
      </w:r>
      <w:r>
        <w:rPr>
          <w:spacing w:val="1"/>
          <w:vertAlign w:val="baseline"/>
        </w:rPr>
        <w:t> </w:t>
      </w:r>
      <w:r>
        <w:rPr>
          <w:vertAlign w:val="baseline"/>
        </w:rPr>
        <w:t>finalizar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confirmación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atinente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</w:t>
      </w:r>
      <w:r>
        <w:rPr>
          <w:spacing w:val="-2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QR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968" w:right="198"/>
        <w:jc w:val="both"/>
      </w:pPr>
      <w:r>
        <w:rPr/>
        <w:t>Esto, bajo el supuesto que no existiría certeza sobre la autenticidad de las</w:t>
      </w:r>
      <w:r>
        <w:rPr>
          <w:spacing w:val="-70"/>
        </w:rPr>
        <w:t> </w:t>
      </w:r>
      <w:r>
        <w:rPr/>
        <w:t>imágenes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inserten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demanda,</w:t>
      </w:r>
      <w:r>
        <w:rPr>
          <w:spacing w:val="-9"/>
        </w:rPr>
        <w:t> </w:t>
      </w:r>
      <w:r>
        <w:rPr/>
        <w:t>sino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inserción</w:t>
      </w:r>
      <w:r>
        <w:rPr>
          <w:spacing w:val="-11"/>
        </w:rPr>
        <w:t> </w:t>
      </w:r>
      <w:r>
        <w:rPr/>
        <w:t>demuestra</w:t>
      </w:r>
      <w:r>
        <w:rPr>
          <w:spacing w:val="-70"/>
        </w:rPr>
        <w:t> </w:t>
      </w:r>
      <w:r>
        <w:rPr/>
        <w:t>la facilidad con que se pueden manipular y les resta confiabilidad, incluso,</w:t>
      </w:r>
      <w:r>
        <w:rPr>
          <w:spacing w:val="-70"/>
        </w:rPr>
        <w:t> </w:t>
      </w:r>
      <w:r>
        <w:rPr/>
        <w:t>se estaría en presencia de una imagen que ha sido editada con el objeto</w:t>
      </w:r>
      <w:r>
        <w:rPr>
          <w:spacing w:val="1"/>
        </w:rPr>
        <w:t> </w:t>
      </w:r>
      <w:r>
        <w:rPr/>
        <w:t>de incluirse en la demanda, lo que le resta valor probatorio, siendo que</w:t>
      </w:r>
      <w:r>
        <w:rPr>
          <w:spacing w:val="1"/>
        </w:rPr>
        <w:t> </w:t>
      </w:r>
      <w:r>
        <w:rPr/>
        <w:t>realmente,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194"/>
        <w:jc w:val="both"/>
        <w:rPr>
          <w:rFonts w:ascii="Arial" w:hAnsi="Arial"/>
          <w:i/>
        </w:rPr>
      </w:pPr>
      <w:r>
        <w:rPr/>
        <w:t>De manera que, conforme a los criterios emitidos por </w:t>
      </w:r>
      <w:r>
        <w:rPr>
          <w:rFonts w:ascii="Arial" w:hAnsi="Arial"/>
          <w:i/>
        </w:rPr>
        <w:t>Sala Toluca</w:t>
      </w:r>
      <w:r>
        <w:rPr/>
        <w:t>, se</w:t>
      </w:r>
      <w:r>
        <w:rPr>
          <w:spacing w:val="1"/>
        </w:rPr>
        <w:t> </w:t>
      </w:r>
      <w:r>
        <w:rPr/>
        <w:t>considera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tenga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acreditado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respectivo</w:t>
      </w:r>
      <w:r>
        <w:rPr>
          <w:spacing w:val="-70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>
          <w:rFonts w:ascii="Arial" w:hAnsi="Arial"/>
          <w:b/>
        </w:rPr>
        <w:t>requisito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indispensable </w:t>
      </w:r>
      <w:r>
        <w:rPr/>
        <w:t>que se adjunte a la demanda tanto el documento fuente</w:t>
      </w:r>
      <w:r>
        <w:rPr>
          <w:spacing w:val="1"/>
        </w:rPr>
        <w:t> </w:t>
      </w:r>
      <w:r>
        <w:rPr/>
        <w:t>como la página que en la parte superior contenga la leyenda: </w:t>
      </w:r>
      <w:r>
        <w:rPr>
          <w:rFonts w:ascii="Arial" w:hAnsi="Arial"/>
          <w:i/>
        </w:rPr>
        <w:t>“Su registro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ha sido ingresado con éxito”, </w:t>
      </w:r>
      <w:r>
        <w:rPr/>
        <w:t>como también la página en la que aparezca</w:t>
      </w:r>
      <w:r>
        <w:rPr>
          <w:spacing w:val="1"/>
        </w:rPr>
        <w:t> </w:t>
      </w:r>
      <w:r>
        <w:rPr/>
        <w:t>el respectivo código QR con los datos correspondientes que acrediten 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atinente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diga:</w:t>
      </w:r>
      <w:r>
        <w:rPr>
          <w:spacing w:val="1"/>
        </w:rPr>
        <w:t> </w:t>
      </w:r>
      <w:r>
        <w:rPr>
          <w:rFonts w:ascii="Arial" w:hAnsi="Arial"/>
          <w:i/>
        </w:rPr>
        <w:t>“CONFIRMACIÓN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REGISTRO”.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7"/>
        </w:rPr>
      </w:pPr>
      <w:r>
        <w:rPr/>
        <w:pict>
          <v:rect style="position:absolute;margin-left:113.419998pt;margin-top:17.804844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9"/>
          <w:sz w:val="20"/>
        </w:rPr>
        <w:t> </w:t>
      </w:r>
      <w:r>
        <w:rPr>
          <w:sz w:val="20"/>
        </w:rPr>
        <w:t>aplicado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juicios</w:t>
      </w:r>
      <w:r>
        <w:rPr>
          <w:spacing w:val="-8"/>
          <w:sz w:val="20"/>
        </w:rPr>
        <w:t> </w:t>
      </w:r>
      <w:r>
        <w:rPr>
          <w:sz w:val="20"/>
        </w:rPr>
        <w:t>ciudadanos,</w:t>
      </w:r>
      <w:r>
        <w:rPr>
          <w:spacing w:val="-9"/>
          <w:sz w:val="20"/>
        </w:rPr>
        <w:t> </w:t>
      </w:r>
      <w:r>
        <w:rPr>
          <w:sz w:val="20"/>
        </w:rPr>
        <w:t>ST-JDC-338/2021,</w:t>
      </w:r>
      <w:r>
        <w:rPr>
          <w:spacing w:val="-9"/>
          <w:sz w:val="20"/>
        </w:rPr>
        <w:t> </w:t>
      </w:r>
      <w:r>
        <w:rPr>
          <w:sz w:val="20"/>
        </w:rPr>
        <w:t>ST-JDC-413/2021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acumulado.</w:t>
      </w:r>
    </w:p>
    <w:p>
      <w:pPr>
        <w:spacing w:after="0"/>
        <w:jc w:val="left"/>
        <w:rPr>
          <w:sz w:val="20"/>
        </w:rPr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2250" w:h="19450"/>
          <w:pgMar w:header="1015" w:footer="1170" w:top="1960" w:bottom="1360" w:left="1300" w:right="1220"/>
          <w:pgNumType w:start="1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118" w:right="1052"/>
        <w:jc w:val="both"/>
      </w:pPr>
      <w:r>
        <w:rPr/>
        <w:t>A manera de ejemplo, se insertan a continuación las imágenes con las</w:t>
      </w:r>
      <w:r>
        <w:rPr>
          <w:spacing w:val="1"/>
        </w:rPr>
        <w:t> </w:t>
      </w:r>
      <w:r>
        <w:rPr/>
        <w:t>cuales la referida Sala Regional tuvo por acreditado el interés jurídico del</w:t>
      </w:r>
      <w:r>
        <w:rPr>
          <w:spacing w:val="1"/>
        </w:rPr>
        <w:t> </w:t>
      </w:r>
      <w:r>
        <w:rPr/>
        <w:t>actor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ST-JDC-338/2021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1206500</wp:posOffset>
            </wp:positionH>
            <wp:positionV relativeFrom="paragraph">
              <wp:posOffset>130795</wp:posOffset>
            </wp:positionV>
            <wp:extent cx="4673753" cy="6720840"/>
            <wp:effectExtent l="0" t="0" r="0" b="0"/>
            <wp:wrapTopAndBottom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753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De</w:t>
      </w:r>
      <w:r>
        <w:rPr>
          <w:spacing w:val="-10"/>
        </w:rPr>
        <w:t> </w:t>
      </w:r>
      <w:r>
        <w:rPr/>
        <w:t>ahí</w:t>
      </w:r>
      <w:r>
        <w:rPr>
          <w:spacing w:val="-7"/>
        </w:rPr>
        <w:t> </w:t>
      </w:r>
      <w:r>
        <w:rPr/>
        <w:t>que,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documentales</w:t>
      </w:r>
      <w:r>
        <w:rPr>
          <w:spacing w:val="-6"/>
        </w:rPr>
        <w:t> </w:t>
      </w:r>
      <w:r>
        <w:rPr/>
        <w:t>exhibidas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proceso</w:t>
      </w:r>
      <w:r>
        <w:rPr>
          <w:spacing w:val="-9"/>
        </w:rPr>
        <w:t> </w:t>
      </w:r>
      <w:r>
        <w:rPr/>
        <w:t>de</w:t>
      </w:r>
      <w:r>
        <w:rPr>
          <w:spacing w:val="-70"/>
        </w:rPr>
        <w:t> </w:t>
      </w:r>
      <w:r>
        <w:rPr/>
        <w:t>registro,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/>
        <w:t>idóneas</w:t>
      </w:r>
      <w:r>
        <w:rPr>
          <w:spacing w:val="15"/>
        </w:rPr>
        <w:t> </w:t>
      </w:r>
      <w:r>
        <w:rPr/>
        <w:t>ni</w:t>
      </w:r>
      <w:r>
        <w:rPr>
          <w:spacing w:val="17"/>
        </w:rPr>
        <w:t> </w:t>
      </w:r>
      <w:r>
        <w:rPr/>
        <w:t>directas</w:t>
      </w:r>
      <w:r>
        <w:rPr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acreditar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culminó</w:t>
      </w:r>
      <w:r>
        <w:rPr>
          <w:spacing w:val="15"/>
        </w:rPr>
        <w:t> </w:t>
      </w:r>
      <w:r>
        <w:rPr/>
        <w:t>con</w:t>
      </w:r>
      <w:r>
        <w:rPr>
          <w:spacing w:val="17"/>
        </w:rPr>
        <w:t> </w:t>
      </w:r>
      <w:r>
        <w:rPr/>
        <w:t>éxito,</w:t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0.944pt;margin-top:14.66445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887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invoca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5"/>
          <w:sz w:val="20"/>
        </w:rPr>
        <w:t> </w:t>
      </w:r>
      <w:r>
        <w:rPr>
          <w:sz w:val="20"/>
        </w:rPr>
        <w:t>notorio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Impugnación.</w:t>
      </w:r>
    </w:p>
    <w:p>
      <w:pPr>
        <w:spacing w:after="0"/>
        <w:jc w:val="left"/>
        <w:rPr>
          <w:sz w:val="20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968" w:right="196"/>
        <w:jc w:val="both"/>
      </w:pPr>
      <w:r>
        <w:rPr/>
        <w:t>ya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razonó,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sí</w:t>
      </w:r>
      <w:r>
        <w:rPr>
          <w:spacing w:val="-9"/>
        </w:rPr>
        <w:t> </w:t>
      </w:r>
      <w:r>
        <w:rPr/>
        <w:t>expidió</w:t>
      </w:r>
      <w:r>
        <w:rPr>
          <w:spacing w:val="-11"/>
        </w:rPr>
        <w:t> </w:t>
      </w:r>
      <w:r>
        <w:rPr/>
        <w:t>esa</w:t>
      </w:r>
      <w:r>
        <w:rPr>
          <w:spacing w:val="-12"/>
        </w:rPr>
        <w:t> </w:t>
      </w:r>
      <w:r>
        <w:rPr/>
        <w:t>clase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constancias,</w:t>
      </w:r>
      <w:r>
        <w:rPr>
          <w:spacing w:val="-10"/>
        </w:rPr>
        <w:t> </w:t>
      </w:r>
      <w:r>
        <w:rPr/>
        <w:t>por</w:t>
      </w:r>
      <w:r>
        <w:rPr>
          <w:spacing w:val="-70"/>
        </w:rPr>
        <w:t> </w:t>
      </w:r>
      <w:r>
        <w:rPr/>
        <w:t>lo que al no acompañarlas a su demanda de </w:t>
      </w:r>
      <w:r>
        <w:rPr>
          <w:rFonts w:ascii="Arial" w:hAnsi="Arial"/>
          <w:i/>
        </w:rPr>
        <w:t>Juicio Ciudadano</w:t>
      </w:r>
      <w:r>
        <w:rPr/>
        <w:t>, es claro</w:t>
      </w:r>
      <w:r>
        <w:rPr>
          <w:spacing w:val="1"/>
        </w:rPr>
        <w:t> </w:t>
      </w:r>
      <w:r>
        <w:rPr/>
        <w:t>que la </w:t>
      </w:r>
      <w:r>
        <w:rPr>
          <w:rFonts w:ascii="Arial" w:hAnsi="Arial"/>
          <w:i/>
        </w:rPr>
        <w:t>Actora </w:t>
      </w:r>
      <w:r>
        <w:rPr/>
        <w:t>no acreditó su registro exitoso y, por ende, que carezca de</w:t>
      </w:r>
      <w:r>
        <w:rPr>
          <w:spacing w:val="1"/>
        </w:rPr>
        <w:t> </w:t>
      </w:r>
      <w:r>
        <w:rPr/>
        <w:t>interés jurídico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cuestionar los</w:t>
      </w:r>
      <w:r>
        <w:rPr>
          <w:spacing w:val="1"/>
        </w:rPr>
        <w:t> </w:t>
      </w:r>
      <w:r>
        <w:rPr/>
        <w:t>actos del partido</w:t>
      </w:r>
      <w:r>
        <w:rPr>
          <w:spacing w:val="1"/>
        </w:rPr>
        <w:t> </w:t>
      </w:r>
      <w:r>
        <w:rPr>
          <w:rFonts w:ascii="Arial" w:hAnsi="Arial"/>
          <w:i/>
        </w:rPr>
        <w:t>MORENA,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 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194"/>
        <w:jc w:val="both"/>
        <w:rPr>
          <w:rFonts w:ascii="Arial" w:hAnsi="Arial"/>
          <w:i/>
        </w:rPr>
      </w:pPr>
      <w:r>
        <w:rPr/>
        <w:t>Por lo anterior, resulta evidente que al no tener acreditado la </w:t>
      </w:r>
      <w:r>
        <w:rPr>
          <w:rFonts w:ascii="Arial" w:hAnsi="Arial"/>
          <w:i/>
        </w:rPr>
        <w:t>Actora </w:t>
      </w:r>
      <w:r>
        <w:rPr/>
        <w:t>su</w:t>
      </w:r>
      <w:r>
        <w:rPr>
          <w:spacing w:val="1"/>
        </w:rPr>
        <w:t> </w:t>
      </w:r>
      <w:r>
        <w:rPr>
          <w:w w:val="95"/>
        </w:rPr>
        <w:t>registro en el proceso partidista de selección de candidaturas que combate,</w:t>
      </w:r>
      <w:r>
        <w:rPr>
          <w:spacing w:val="1"/>
          <w:w w:val="95"/>
        </w:rPr>
        <w:t> </w:t>
      </w:r>
      <w:r>
        <w:rPr/>
        <w:t>de ahí que la materia de impugnación no se puede considerar como un</w:t>
      </w:r>
      <w:r>
        <w:rPr>
          <w:spacing w:val="1"/>
        </w:rPr>
        <w:t> </w:t>
      </w:r>
      <w:r>
        <w:rPr>
          <w:w w:val="95"/>
        </w:rPr>
        <w:t>acto que vulnere sus derechos y, por tanto, con fundamento en los artículos</w:t>
      </w:r>
      <w:r>
        <w:rPr>
          <w:spacing w:val="1"/>
          <w:w w:val="95"/>
        </w:rPr>
        <w:t> </w:t>
      </w:r>
      <w:r>
        <w:rPr/>
        <w:t>11</w:t>
      </w:r>
      <w:r>
        <w:rPr>
          <w:spacing w:val="-12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III,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diverso</w:t>
      </w:r>
      <w:r>
        <w:rPr>
          <w:spacing w:val="-8"/>
        </w:rPr>
        <w:t> </w:t>
      </w:r>
      <w:r>
        <w:rPr/>
        <w:t>27</w:t>
      </w:r>
      <w:r>
        <w:rPr>
          <w:spacing w:val="-12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Justicia,</w:t>
      </w:r>
      <w:r>
        <w:rPr>
          <w:rFonts w:ascii="Arial" w:hAnsi="Arial"/>
          <w:i/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desechamiento,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supuestos,</w:t>
      </w:r>
      <w:r>
        <w:rPr>
          <w:spacing w:val="1"/>
        </w:rPr>
        <w:t> </w:t>
      </w:r>
      <w:r>
        <w:rPr/>
        <w:t>cuando se pretenda impugnar, actos, acuerdos o resoluciones, que no</w:t>
      </w:r>
      <w:r>
        <w:rPr>
          <w:spacing w:val="1"/>
        </w:rPr>
        <w:t> </w:t>
      </w:r>
      <w:r>
        <w:rPr/>
        <w:t>afecten el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promovente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Por consiguiente, la causal que en especie se actualiza, lo es en atención</w:t>
      </w:r>
      <w:r>
        <w:rPr>
          <w:spacing w:val="-70"/>
        </w:rPr>
        <w:t> </w:t>
      </w:r>
      <w:r>
        <w:rPr/>
        <w:t>a que la promovente no logró justificar bajo los parámetros determinados</w:t>
      </w:r>
      <w:r>
        <w:rPr>
          <w:spacing w:val="1"/>
        </w:rPr>
        <w:t> </w:t>
      </w:r>
      <w:r>
        <w:rPr/>
        <w:t>por la Sala Regional Toluca, su participación en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Jungapeo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-5"/>
        </w:rPr>
        <w:t> </w:t>
      </w:r>
      <w:r>
        <w:rPr/>
        <w:t>Michoacán,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específico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por</w:t>
      </w:r>
      <w:r>
        <w:rPr>
          <w:spacing w:val="-70"/>
        </w:rPr>
        <w:t> </w:t>
      </w:r>
      <w:r>
        <w:rPr/>
        <w:t>el Partido </w:t>
      </w:r>
      <w:r>
        <w:rPr>
          <w:rFonts w:ascii="Arial" w:hAnsi="Arial"/>
          <w:i/>
        </w:rPr>
        <w:t>MORENA</w:t>
      </w:r>
      <w:r>
        <w:rPr/>
        <w:t>; y bajo ese supuesto carece de interés jurídico para</w:t>
      </w:r>
      <w:r>
        <w:rPr>
          <w:spacing w:val="1"/>
        </w:rPr>
        <w:t> </w:t>
      </w:r>
      <w:r>
        <w:rPr/>
        <w:t>cuestionar el acuerdo del Consejo General del IEM, por el que se aprobó</w:t>
      </w:r>
      <w:r>
        <w:rPr>
          <w:spacing w:val="1"/>
        </w:rPr>
        <w:t> </w:t>
      </w:r>
      <w:r>
        <w:rPr/>
        <w:t>el registro de la candidatura a la presidencia del referido municipio por la</w:t>
      </w:r>
      <w:r>
        <w:rPr>
          <w:spacing w:val="1"/>
        </w:rPr>
        <w:t> </w:t>
      </w:r>
      <w:r>
        <w:rPr>
          <w:rFonts w:ascii="Arial" w:hAnsi="Arial"/>
          <w:i/>
        </w:rPr>
        <w:t>Coalición</w:t>
      </w:r>
      <w:r>
        <w:rPr>
          <w:rFonts w:ascii="Arial" w:hAnsi="Arial"/>
          <w:i/>
          <w:spacing w:val="-16"/>
        </w:rPr>
        <w:t> </w:t>
      </w:r>
      <w:r>
        <w:rPr/>
        <w:t>“Juntos</w:t>
      </w:r>
      <w:r>
        <w:rPr>
          <w:spacing w:val="-15"/>
        </w:rPr>
        <w:t> </w:t>
      </w:r>
      <w:r>
        <w:rPr/>
        <w:t>Haremos</w:t>
      </w:r>
      <w:r>
        <w:rPr>
          <w:spacing w:val="-15"/>
        </w:rPr>
        <w:t> </w:t>
      </w:r>
      <w:r>
        <w:rPr/>
        <w:t>Historia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Michoacán”;</w:t>
      </w:r>
      <w:r>
        <w:rPr>
          <w:spacing w:val="-13"/>
        </w:rPr>
        <w:t> </w:t>
      </w:r>
      <w:r>
        <w:rPr/>
        <w:t>actualizándose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70"/>
        </w:rPr>
        <w:t> </w:t>
      </w:r>
      <w:r>
        <w:rPr/>
        <w:t>manera la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-1"/>
        </w:rPr>
        <w:t> </w:t>
      </w:r>
      <w:r>
        <w:rPr/>
        <w:t>invocada.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968" w:right="246"/>
        <w:jc w:val="both"/>
      </w:pPr>
      <w:r>
        <w:rPr/>
        <w:t>De lo anterior, válidamente se puede concluir que la actora incumplió con</w:t>
      </w:r>
      <w:r>
        <w:rPr>
          <w:spacing w:val="-70"/>
        </w:rPr>
        <w:t> </w:t>
      </w:r>
      <w:r>
        <w:rPr/>
        <w:t>el</w:t>
      </w:r>
      <w:r>
        <w:rPr>
          <w:spacing w:val="-14"/>
        </w:rPr>
        <w:t> </w:t>
      </w:r>
      <w:r>
        <w:rPr/>
        <w:t>deber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acreditar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jurídico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impugnar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aprobado</w:t>
      </w:r>
      <w:r>
        <w:rPr>
          <w:spacing w:val="-70"/>
        </w:rPr>
        <w:t> </w:t>
      </w:r>
      <w:r>
        <w:rPr/>
        <w:t>por el Consejo General del </w:t>
      </w:r>
      <w:r>
        <w:rPr>
          <w:rFonts w:ascii="Arial" w:hAnsi="Arial"/>
          <w:i/>
        </w:rPr>
        <w:t>IEM</w:t>
      </w:r>
      <w:r>
        <w:rPr/>
        <w:t>, ya que ante dicha instancia y para poder</w:t>
      </w:r>
      <w:r>
        <w:rPr>
          <w:spacing w:val="-70"/>
        </w:rPr>
        <w:t> </w:t>
      </w:r>
      <w:r>
        <w:rPr/>
        <w:t>combatir sus actos de igual modo se tendría que acreditar su interés</w:t>
      </w:r>
      <w:r>
        <w:rPr>
          <w:spacing w:val="1"/>
        </w:rPr>
        <w:t> </w:t>
      </w:r>
      <w:r>
        <w:rPr/>
        <w:t>jurídico y/o</w:t>
      </w:r>
      <w:r>
        <w:rPr>
          <w:spacing w:val="-1"/>
        </w:rPr>
        <w:t> </w:t>
      </w:r>
      <w:r>
        <w:rPr/>
        <w:t>legítimo.</w:t>
      </w:r>
    </w:p>
    <w:p>
      <w:pPr>
        <w:spacing w:after="0" w:line="360" w:lineRule="auto"/>
        <w:jc w:val="both"/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118" w:right="1092"/>
        <w:jc w:val="both"/>
      </w:pPr>
      <w:r>
        <w:rPr/>
        <w:t>Por lo expuesto, al no tener por acreditado que la actora se registró y</w:t>
      </w:r>
      <w:r>
        <w:rPr>
          <w:spacing w:val="1"/>
        </w:rPr>
        <w:t> </w:t>
      </w:r>
      <w:r>
        <w:rPr/>
        <w:t>participó en el proceso de selección interna de candidatos de </w:t>
      </w:r>
      <w:r>
        <w:rPr>
          <w:rFonts w:ascii="Arial" w:hAnsi="Arial"/>
          <w:i/>
        </w:rPr>
        <w:t>MORENA,</w:t>
      </w:r>
      <w:r>
        <w:rPr>
          <w:rFonts w:ascii="Arial" w:hAnsi="Arial"/>
          <w:i/>
          <w:spacing w:val="1"/>
        </w:rPr>
        <w:t> </w:t>
      </w:r>
      <w:r>
        <w:rPr/>
        <w:t>específicamente en el Ayuntamiento de Jungapeo de Juárez, Michoacán,</w:t>
      </w:r>
      <w:r>
        <w:rPr>
          <w:spacing w:val="-70"/>
        </w:rPr>
        <w:t> </w:t>
      </w:r>
      <w:r>
        <w:rPr/>
        <w:t>y por tanto, que le perjudiquen las determinaciones tomadas durante el</w:t>
      </w:r>
      <w:r>
        <w:rPr>
          <w:spacing w:val="1"/>
        </w:rPr>
        <w:t> </w:t>
      </w:r>
      <w:r>
        <w:rPr/>
        <w:t>desarrollo del mismo, a consecuencia de ello, tampoco se logra acreditar</w:t>
      </w:r>
      <w:r>
        <w:rPr>
          <w:spacing w:val="1"/>
        </w:rPr>
        <w:t> </w:t>
      </w:r>
      <w:r>
        <w:rPr/>
        <w:t>que el acuerdo IEM-CG-150/2021, en el que se aprobó por el Consejo</w:t>
      </w:r>
      <w:r>
        <w:rPr>
          <w:spacing w:val="1"/>
        </w:rPr>
        <w:t> </w:t>
      </w:r>
      <w:r>
        <w:rPr/>
        <w:t>General del </w:t>
      </w:r>
      <w:r>
        <w:rPr>
          <w:rFonts w:ascii="Arial" w:hAnsi="Arial"/>
          <w:i/>
        </w:rPr>
        <w:t>IEM </w:t>
      </w:r>
      <w:r>
        <w:rPr/>
        <w:t>la planilla para contender en el municipio por dicho</w:t>
      </w:r>
      <w:r>
        <w:rPr>
          <w:spacing w:val="1"/>
        </w:rPr>
        <w:t> </w:t>
      </w:r>
      <w:r>
        <w:rPr/>
        <w:t>partido, por lo que es posible determinar que, los actos que controvierten</w:t>
      </w:r>
      <w:r>
        <w:rPr>
          <w:spacing w:val="1"/>
        </w:rPr>
        <w:t> </w:t>
      </w:r>
      <w:r>
        <w:rPr/>
        <w:t>no vulneran sus</w:t>
      </w:r>
      <w:r>
        <w:rPr>
          <w:spacing w:val="1"/>
        </w:rPr>
        <w:t> </w:t>
      </w:r>
      <w:r>
        <w:rPr/>
        <w:t>derechos;</w:t>
      </w:r>
      <w:r>
        <w:rPr>
          <w:spacing w:val="1"/>
        </w:rPr>
        <w:t> </w:t>
      </w:r>
      <w:r>
        <w:rPr/>
        <w:t>consecuentemente, con fundamento en los</w:t>
      </w:r>
      <w:r>
        <w:rPr>
          <w:spacing w:val="1"/>
        </w:rPr>
        <w:t> </w:t>
      </w:r>
      <w:r>
        <w:rPr/>
        <w:t>artículos 11 fracción III en relación con el 27 fracción II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 se determina desechar de plano la demanda, al no acreditarse el</w:t>
      </w:r>
      <w:r>
        <w:rPr>
          <w:spacing w:val="-70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actora.</w:t>
      </w:r>
    </w:p>
    <w:p>
      <w:pPr>
        <w:pStyle w:val="BodyText"/>
        <w:rPr>
          <w:sz w:val="39"/>
        </w:rPr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emiten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  <w:spacing w:before="10"/>
        <w:rPr>
          <w:sz w:val="40"/>
        </w:rPr>
      </w:pPr>
    </w:p>
    <w:p>
      <w:pPr>
        <w:pStyle w:val="Heading1"/>
        <w:ind w:left="633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60" w:lineRule="auto"/>
        <w:ind w:left="118" w:right="1047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acumula </w:t>
      </w:r>
      <w:r>
        <w:rPr/>
        <w:t>el Juicio para la Protección de los 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TEEM-JDC-159/2021,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diverso</w:t>
      </w:r>
      <w:r>
        <w:rPr>
          <w:spacing w:val="-70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-1"/>
        </w:rPr>
        <w:t> </w:t>
      </w:r>
      <w:r>
        <w:rPr/>
        <w:t>TEEM-JDC-206/2021.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046"/>
        <w:jc w:val="both"/>
      </w:pPr>
      <w:r>
        <w:rPr>
          <w:rFonts w:ascii="Arial" w:hAnsi="Arial"/>
          <w:b/>
        </w:rPr>
        <w:t>TERCERO. </w:t>
      </w:r>
      <w:r>
        <w:rPr/>
        <w:t>Se </w:t>
      </w:r>
      <w:r>
        <w:rPr>
          <w:rFonts w:ascii="Arial" w:hAnsi="Arial"/>
          <w:b/>
        </w:rPr>
        <w:t>desechan </w:t>
      </w:r>
      <w:r>
        <w:rPr/>
        <w:t>los Juicios para la Protección de los 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TEEM-JDC-159/2021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-70"/>
        </w:rPr>
        <w:t> </w:t>
      </w:r>
      <w:r>
        <w:rPr/>
        <w:t>206/2021,</w:t>
      </w:r>
      <w:r>
        <w:rPr>
          <w:spacing w:val="-2"/>
        </w:rPr>
        <w:t> </w:t>
      </w:r>
      <w:r>
        <w:rPr/>
        <w:t>promovidas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GLORIBELLA</w:t>
      </w:r>
      <w:r>
        <w:rPr>
          <w:spacing w:val="1"/>
        </w:rPr>
        <w:t> </w:t>
      </w:r>
      <w:r>
        <w:rPr/>
        <w:t>PERDOMO</w:t>
      </w:r>
      <w:r>
        <w:rPr>
          <w:spacing w:val="-1"/>
        </w:rPr>
        <w:t> </w:t>
      </w:r>
      <w:r>
        <w:rPr/>
        <w:t>GÓMEZ.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44"/>
        <w:jc w:val="both"/>
      </w:pPr>
      <w:r>
        <w:rPr>
          <w:rFonts w:ascii="Arial" w:hAnsi="Arial"/>
          <w:b/>
        </w:rPr>
        <w:t>Notifíquese. Personalmente </w:t>
      </w:r>
      <w:r>
        <w:rPr/>
        <w:t>a la parte actora; </w:t>
      </w:r>
      <w:r>
        <w:rPr>
          <w:rFonts w:ascii="Arial" w:hAnsi="Arial"/>
          <w:b/>
        </w:rPr>
        <w:t>por oficio o la vía más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expedita</w:t>
      </w:r>
      <w:r>
        <w:rPr/>
        <w:t>, a las autoridades responsables, y; por </w:t>
      </w:r>
      <w:r>
        <w:rPr>
          <w:rFonts w:ascii="Arial" w:hAnsi="Arial"/>
          <w:b/>
        </w:rPr>
        <w:t>estrados, </w:t>
      </w:r>
      <w:r>
        <w:rPr/>
        <w:t>a la parte</w:t>
      </w:r>
      <w:r>
        <w:rPr>
          <w:spacing w:val="1"/>
        </w:rPr>
        <w:t> </w:t>
      </w:r>
      <w:r>
        <w:rPr/>
        <w:t>actora y a los demás interesados. Lo anterior, con fundamento en los</w:t>
      </w:r>
      <w:r>
        <w:rPr>
          <w:spacing w:val="1"/>
        </w:rPr>
        <w:t> </w:t>
      </w:r>
      <w:r>
        <w:rPr/>
        <w:t>artículos 37, fracciones I, II y III, y 39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44"/>
        <w:jc w:val="both"/>
      </w:pPr>
      <w:r>
        <w:rPr/>
        <w:t>Así, a las veintidós horas con seis minutos del día hoy, por unanimidad de</w:t>
      </w:r>
      <w:r>
        <w:rPr>
          <w:spacing w:val="-70"/>
        </w:rPr>
        <w:t> </w:t>
      </w:r>
      <w:r>
        <w:rPr/>
        <w:t>votos,</w:t>
      </w:r>
      <w:r>
        <w:rPr>
          <w:spacing w:val="65"/>
        </w:rPr>
        <w:t> </w:t>
      </w:r>
      <w:r>
        <w:rPr/>
        <w:t>lo</w:t>
      </w:r>
      <w:r>
        <w:rPr>
          <w:spacing w:val="65"/>
        </w:rPr>
        <w:t> </w:t>
      </w:r>
      <w:r>
        <w:rPr/>
        <w:t>resolvieron</w:t>
      </w:r>
      <w:r>
        <w:rPr>
          <w:spacing w:val="67"/>
        </w:rPr>
        <w:t> </w:t>
      </w:r>
      <w:r>
        <w:rPr/>
        <w:t>y</w:t>
      </w:r>
      <w:r>
        <w:rPr>
          <w:spacing w:val="65"/>
        </w:rPr>
        <w:t> </w:t>
      </w:r>
      <w:r>
        <w:rPr/>
        <w:t>firmaron</w:t>
      </w:r>
      <w:r>
        <w:rPr>
          <w:spacing w:val="69"/>
        </w:rPr>
        <w:t> </w:t>
      </w:r>
      <w:r>
        <w:rPr/>
        <w:t>los</w:t>
      </w:r>
      <w:r>
        <w:rPr>
          <w:spacing w:val="65"/>
        </w:rPr>
        <w:t> </w:t>
      </w:r>
      <w:r>
        <w:rPr/>
        <w:t>integrantes</w:t>
      </w:r>
      <w:r>
        <w:rPr>
          <w:spacing w:val="64"/>
        </w:rPr>
        <w:t> </w:t>
      </w:r>
      <w:r>
        <w:rPr/>
        <w:t>del</w:t>
      </w:r>
      <w:r>
        <w:rPr>
          <w:spacing w:val="65"/>
        </w:rPr>
        <w:t> </w:t>
      </w:r>
      <w:r>
        <w:rPr/>
        <w:t>Pleno</w:t>
      </w:r>
      <w:r>
        <w:rPr>
          <w:spacing w:val="65"/>
        </w:rPr>
        <w:t> </w:t>
      </w:r>
      <w:r>
        <w:rPr/>
        <w:t>del</w:t>
      </w:r>
      <w:r>
        <w:rPr>
          <w:spacing w:val="66"/>
        </w:rPr>
        <w:t> </w:t>
      </w:r>
      <w:r>
        <w:rPr/>
        <w:t>Tribunal</w:t>
      </w:r>
    </w:p>
    <w:p>
      <w:pPr>
        <w:spacing w:after="0" w:line="360" w:lineRule="auto"/>
        <w:jc w:val="both"/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968" w:right="194"/>
        <w:jc w:val="both"/>
        <w:rPr>
          <w:rFonts w:ascii="Arial" w:hAnsi="Arial"/>
          <w:b/>
        </w:rPr>
      </w:pPr>
      <w:r>
        <w:rPr/>
        <w:t>Electoral del Estado de Michoacán, la Magistrada Presidenta Yurisha</w:t>
      </w:r>
      <w:r>
        <w:rPr>
          <w:spacing w:val="1"/>
        </w:rPr>
        <w:t> </w:t>
      </w:r>
      <w:r>
        <w:rPr/>
        <w:t>Andrade</w:t>
      </w:r>
      <w:r>
        <w:rPr>
          <w:spacing w:val="-12"/>
        </w:rPr>
        <w:t> </w:t>
      </w:r>
      <w:r>
        <w:rPr/>
        <w:t>Morales,</w:t>
      </w:r>
      <w:r>
        <w:rPr>
          <w:spacing w:val="-11"/>
        </w:rPr>
        <w:t> </w:t>
      </w:r>
      <w:r>
        <w:rPr/>
        <w:t>quien</w:t>
      </w:r>
      <w:r>
        <w:rPr>
          <w:spacing w:val="-11"/>
        </w:rPr>
        <w:t> </w:t>
      </w:r>
      <w:r>
        <w:rPr/>
        <w:t>fue</w:t>
      </w:r>
      <w:r>
        <w:rPr>
          <w:spacing w:val="-12"/>
        </w:rPr>
        <w:t> </w:t>
      </w:r>
      <w:r>
        <w:rPr/>
        <w:t>ponente,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Magistradas</w:t>
      </w:r>
      <w:r>
        <w:rPr>
          <w:spacing w:val="-6"/>
        </w:rPr>
        <w:t> </w:t>
      </w:r>
      <w:r>
        <w:rPr/>
        <w:t>Alma</w:t>
      </w:r>
      <w:r>
        <w:rPr>
          <w:spacing w:val="-9"/>
        </w:rPr>
        <w:t> </w:t>
      </w:r>
      <w:r>
        <w:rPr/>
        <w:t>Rosa</w:t>
      </w:r>
      <w:r>
        <w:rPr>
          <w:spacing w:val="-70"/>
        </w:rPr>
        <w:t> </w:t>
      </w:r>
      <w:r>
        <w:rPr/>
        <w:t>Bahena Villalobos y Yolanda Camacho Ochoa, así como los Magistrados</w:t>
      </w:r>
      <w:r>
        <w:rPr>
          <w:spacing w:val="1"/>
        </w:rPr>
        <w:t> </w:t>
      </w:r>
      <w:r>
        <w:rPr/>
        <w:t>José René Olivos Campos y Salvador Alejandro Pérez Contreras –quien</w:t>
      </w:r>
      <w:r>
        <w:rPr>
          <w:spacing w:val="1"/>
        </w:rPr>
        <w:t> </w:t>
      </w:r>
      <w:r>
        <w:rPr/>
        <w:t>emite voto razonado-, ante la Secretaria General de Acuerdos, María</w:t>
      </w:r>
      <w:r>
        <w:rPr>
          <w:spacing w:val="1"/>
        </w:rPr>
        <w:t> </w:t>
      </w:r>
      <w:r>
        <w:rPr/>
        <w:t>Antonieta</w:t>
      </w:r>
      <w:r>
        <w:rPr>
          <w:spacing w:val="-2"/>
        </w:rPr>
        <w:t> </w:t>
      </w:r>
      <w:r>
        <w:rPr/>
        <w:t>Rojas</w:t>
      </w:r>
      <w:r>
        <w:rPr>
          <w:spacing w:val="-1"/>
        </w:rPr>
        <w:t> </w:t>
      </w:r>
      <w:r>
        <w:rPr/>
        <w:t>Rivera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3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9"/>
        <w:gridCol w:w="4037"/>
      </w:tblGrid>
      <w:tr>
        <w:trPr>
          <w:trHeight w:val="3241" w:hRule="atLeast"/>
        </w:trPr>
        <w:tc>
          <w:tcPr>
            <w:tcW w:w="7676" w:type="dxa"/>
            <w:gridSpan w:val="2"/>
          </w:tcPr>
          <w:p>
            <w:pPr>
              <w:pStyle w:val="TableParagraph"/>
              <w:spacing w:line="290" w:lineRule="exact"/>
              <w:ind w:left="1843" w:right="195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843" w:right="1948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843" w:right="1954"/>
              <w:jc w:val="center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MORALES</w:t>
            </w:r>
          </w:p>
        </w:tc>
      </w:tr>
      <w:tr>
        <w:trPr>
          <w:trHeight w:val="1644" w:hRule="atLeast"/>
        </w:trPr>
        <w:tc>
          <w:tcPr>
            <w:tcW w:w="363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8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  <w:tc>
          <w:tcPr>
            <w:tcW w:w="4037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534" w:right="1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</w:tr>
      <w:tr>
        <w:trPr>
          <w:trHeight w:val="950" w:hRule="atLeast"/>
        </w:trPr>
        <w:tc>
          <w:tcPr>
            <w:tcW w:w="36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42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40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534" w:right="177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660" w:hRule="atLeast"/>
        </w:trPr>
        <w:tc>
          <w:tcPr>
            <w:tcW w:w="36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19" w:lineRule="exact" w:before="1"/>
              <w:ind w:right="572"/>
              <w:jc w:val="right"/>
              <w:rPr>
                <w:sz w:val="28"/>
              </w:rPr>
            </w:pPr>
            <w:r>
              <w:rPr>
                <w:sz w:val="28"/>
              </w:rPr>
              <w:t>ALMA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ROSA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BAHENA</w:t>
            </w:r>
          </w:p>
        </w:tc>
        <w:tc>
          <w:tcPr>
            <w:tcW w:w="40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19" w:lineRule="exact" w:before="1"/>
              <w:ind w:left="534" w:right="181"/>
              <w:jc w:val="center"/>
              <w:rPr>
                <w:sz w:val="28"/>
              </w:rPr>
            </w:pPr>
            <w:r>
              <w:rPr>
                <w:sz w:val="28"/>
              </w:rPr>
              <w:t>YOLANDA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CAMACHO</w:t>
            </w:r>
          </w:p>
        </w:tc>
      </w:tr>
      <w:tr>
        <w:trPr>
          <w:trHeight w:val="1418" w:hRule="atLeast"/>
        </w:trPr>
        <w:tc>
          <w:tcPr>
            <w:tcW w:w="3639" w:type="dxa"/>
          </w:tcPr>
          <w:p>
            <w:pPr>
              <w:pStyle w:val="TableParagraph"/>
              <w:spacing w:before="143"/>
              <w:ind w:left="768"/>
              <w:rPr>
                <w:sz w:val="28"/>
              </w:rPr>
            </w:pPr>
            <w:r>
              <w:rPr>
                <w:sz w:val="28"/>
              </w:rPr>
              <w:t>VILLALOBOS</w:t>
            </w:r>
          </w:p>
        </w:tc>
        <w:tc>
          <w:tcPr>
            <w:tcW w:w="4037" w:type="dxa"/>
          </w:tcPr>
          <w:p>
            <w:pPr>
              <w:pStyle w:val="TableParagraph"/>
              <w:spacing w:before="8"/>
              <w:ind w:left="534" w:right="180"/>
              <w:jc w:val="center"/>
              <w:rPr>
                <w:sz w:val="28"/>
              </w:rPr>
            </w:pPr>
            <w:r>
              <w:rPr>
                <w:sz w:val="28"/>
              </w:rPr>
              <w:t>OCHOA</w:t>
            </w:r>
          </w:p>
        </w:tc>
      </w:tr>
      <w:tr>
        <w:trPr>
          <w:trHeight w:val="1654" w:hRule="atLeast"/>
        </w:trPr>
        <w:tc>
          <w:tcPr>
            <w:tcW w:w="363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55"/>
              <w:ind w:left="67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4037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55"/>
              <w:ind w:left="534" w:right="17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1025" w:hRule="atLeast"/>
        </w:trPr>
        <w:tc>
          <w:tcPr>
            <w:tcW w:w="36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43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403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34" w:right="177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697" w:hRule="atLeast"/>
        </w:trPr>
        <w:tc>
          <w:tcPr>
            <w:tcW w:w="363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319" w:lineRule="exact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RENÉ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OLIVOS</w:t>
            </w:r>
          </w:p>
        </w:tc>
        <w:tc>
          <w:tcPr>
            <w:tcW w:w="403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319" w:lineRule="exact"/>
              <w:ind w:left="534" w:right="181"/>
              <w:jc w:val="center"/>
              <w:rPr>
                <w:sz w:val="28"/>
              </w:rPr>
            </w:pPr>
            <w:r>
              <w:rPr>
                <w:sz w:val="28"/>
              </w:rPr>
              <w:t>SALVADOR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ALEJANDRO</w:t>
            </w:r>
          </w:p>
        </w:tc>
      </w:tr>
      <w:tr>
        <w:trPr>
          <w:trHeight w:val="330" w:hRule="atLeast"/>
        </w:trPr>
        <w:tc>
          <w:tcPr>
            <w:tcW w:w="3639" w:type="dxa"/>
          </w:tcPr>
          <w:p>
            <w:pPr>
              <w:pStyle w:val="TableParagraph"/>
              <w:spacing w:line="302" w:lineRule="exact" w:before="8"/>
              <w:ind w:left="1124"/>
              <w:rPr>
                <w:sz w:val="28"/>
              </w:rPr>
            </w:pPr>
            <w:r>
              <w:rPr>
                <w:sz w:val="28"/>
              </w:rPr>
              <w:t>CAMPOS</w:t>
            </w:r>
          </w:p>
        </w:tc>
        <w:tc>
          <w:tcPr>
            <w:tcW w:w="4037" w:type="dxa"/>
          </w:tcPr>
          <w:p>
            <w:pPr>
              <w:pStyle w:val="TableParagraph"/>
              <w:spacing w:line="302" w:lineRule="exact" w:before="8"/>
              <w:ind w:left="532" w:right="181"/>
              <w:jc w:val="center"/>
              <w:rPr>
                <w:sz w:val="28"/>
              </w:rPr>
            </w:pPr>
            <w:r>
              <w:rPr>
                <w:sz w:val="28"/>
              </w:rPr>
              <w:t>PÉREZ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CONTRERAS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1"/>
        <w:spacing w:before="92"/>
      </w:pP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Heading2"/>
        <w:ind w:right="1560"/>
      </w:pPr>
      <w:r>
        <w:rPr/>
        <w:t>(RUBRICA)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spacing w:before="180"/>
        <w:ind w:left="280" w:right="1560" w:firstLine="0"/>
        <w:jc w:val="center"/>
        <w:rPr>
          <w:sz w:val="28"/>
        </w:rPr>
      </w:pPr>
      <w:r>
        <w:rPr>
          <w:sz w:val="28"/>
        </w:rPr>
        <w:t>MARÍA</w:t>
      </w:r>
      <w:r>
        <w:rPr>
          <w:spacing w:val="-6"/>
          <w:sz w:val="28"/>
        </w:rPr>
        <w:t> </w:t>
      </w:r>
      <w:r>
        <w:rPr>
          <w:sz w:val="28"/>
        </w:rPr>
        <w:t>ANTONIETA</w:t>
      </w:r>
      <w:r>
        <w:rPr>
          <w:spacing w:val="-5"/>
          <w:sz w:val="28"/>
        </w:rPr>
        <w:t> </w:t>
      </w:r>
      <w:r>
        <w:rPr>
          <w:sz w:val="28"/>
        </w:rPr>
        <w:t>ROJAS</w:t>
      </w:r>
      <w:r>
        <w:rPr>
          <w:spacing w:val="-5"/>
          <w:sz w:val="28"/>
        </w:rPr>
        <w:t> </w:t>
      </w:r>
      <w:r>
        <w:rPr>
          <w:sz w:val="28"/>
        </w:rPr>
        <w:t>RIVERA</w:t>
      </w:r>
    </w:p>
    <w:p>
      <w:pPr>
        <w:pStyle w:val="BodyText"/>
        <w:spacing w:before="10"/>
        <w:rPr>
          <w:sz w:val="37"/>
        </w:rPr>
      </w:pPr>
    </w:p>
    <w:p>
      <w:pPr>
        <w:pStyle w:val="Heading3"/>
        <w:spacing w:line="360" w:lineRule="auto"/>
        <w:ind w:left="118" w:right="1044"/>
        <w:jc w:val="both"/>
      </w:pPr>
      <w:r>
        <w:rPr/>
        <w:t>VOTO</w:t>
      </w:r>
      <w:r>
        <w:rPr>
          <w:spacing w:val="1"/>
        </w:rPr>
        <w:t> </w:t>
      </w:r>
      <w:r>
        <w:rPr/>
        <w:t>RAZONADO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SALVADOR</w:t>
      </w:r>
      <w:r>
        <w:rPr>
          <w:spacing w:val="-70"/>
        </w:rPr>
        <w:t> </w:t>
      </w:r>
      <w:r>
        <w:rPr/>
        <w:t>ALEJANDRO PÉREZ CONTRERAS, EN LOS EXPEDIENTES TEEM-</w:t>
      </w:r>
      <w:r>
        <w:rPr>
          <w:spacing w:val="1"/>
        </w:rPr>
        <w:t> </w:t>
      </w:r>
      <w:r>
        <w:rPr/>
        <w:t>JDC-159/2021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TEEM-JDC-206/2021 ACUMULADOS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18" w:right="1046"/>
        <w:jc w:val="both"/>
      </w:pPr>
      <w:r>
        <w:rPr/>
        <w:t>Con el debido respeto y en ejercicio de la facultad que me confiere el</w:t>
      </w:r>
      <w:r>
        <w:rPr>
          <w:spacing w:val="1"/>
        </w:rPr>
        <w:t> </w:t>
      </w:r>
      <w:r>
        <w:rPr/>
        <w:t>artículo 66, fracción V, del Código Electoral del Estado de Michoacán de</w:t>
      </w:r>
      <w:r>
        <w:rPr>
          <w:spacing w:val="1"/>
        </w:rPr>
        <w:t> </w:t>
      </w:r>
      <w:r>
        <w:rPr/>
        <w:t>Ocampo; así como el diverso 12, fracción VI, del Reglamento Interno de</w:t>
      </w:r>
      <w:r>
        <w:rPr>
          <w:spacing w:val="1"/>
        </w:rPr>
        <w:t> </w:t>
      </w:r>
      <w:r>
        <w:rPr/>
        <w:t>este órgano jurisdiccional, no obstante que coincido en el sentido de la</w:t>
      </w:r>
      <w:r>
        <w:rPr>
          <w:spacing w:val="1"/>
        </w:rPr>
        <w:t> </w:t>
      </w:r>
      <w:r>
        <w:rPr/>
        <w:t>determinación, considero prudente formular el presente voto razonado, en</w:t>
      </w:r>
      <w:r>
        <w:rPr>
          <w:spacing w:val="-70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expedientes,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43"/>
        <w:jc w:val="both"/>
      </w:pPr>
      <w:r>
        <w:rPr/>
        <w:t>Lo anterior, en virtud de que en mi consideración los juicios ciudadanos</w:t>
      </w:r>
      <w:r>
        <w:rPr>
          <w:spacing w:val="1"/>
        </w:rPr>
        <w:t> </w:t>
      </w:r>
      <w:r>
        <w:rPr/>
        <w:t>TEEM-JDC-159/2021,</w:t>
      </w:r>
      <w:r>
        <w:rPr>
          <w:spacing w:val="1"/>
        </w:rPr>
        <w:t> </w:t>
      </w:r>
      <w:r>
        <w:rPr/>
        <w:t>TEEM-JDC-206/2021,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acumularse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155/2021, TEEM-JDC-156/2021, TEEM-JDC-158/2021, TEEM-159/2021,</w:t>
      </w:r>
      <w:r>
        <w:rPr>
          <w:spacing w:val="1"/>
        </w:rPr>
        <w:t> </w:t>
      </w:r>
      <w:r>
        <w:rPr/>
        <w:t>TEEM-JDC-160/2021,</w:t>
      </w:r>
      <w:r>
        <w:rPr>
          <w:spacing w:val="1"/>
        </w:rPr>
        <w:t> </w:t>
      </w:r>
      <w:r>
        <w:rPr/>
        <w:t>TEEM-JDC-203/2021,</w:t>
      </w:r>
      <w:r>
        <w:rPr>
          <w:spacing w:val="1"/>
        </w:rPr>
        <w:t> </w:t>
      </w:r>
      <w:r>
        <w:rPr/>
        <w:t>TEEM-JDC-204/2021,</w:t>
      </w:r>
      <w:r>
        <w:rPr>
          <w:spacing w:val="-70"/>
        </w:rPr>
        <w:t> </w:t>
      </w:r>
      <w:r>
        <w:rPr/>
        <w:t>TEEM-JDC-205/2021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TEEM-JDC-207/2021.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18" w:right="1044"/>
        <w:jc w:val="both"/>
      </w:pPr>
      <w:r>
        <w:rPr/>
        <w:t>En efecto, conforme a lo dispuesto en el numeral 42, de la Ley de Justicia</w:t>
      </w:r>
      <w:r>
        <w:rPr>
          <w:spacing w:val="-70"/>
        </w:rPr>
        <w:t> </w:t>
      </w:r>
      <w:r>
        <w:rPr/>
        <w:t>Electoral</w:t>
      </w:r>
      <w:r>
        <w:rPr>
          <w:vertAlign w:val="superscript"/>
        </w:rPr>
        <w:t>24</w:t>
      </w:r>
      <w:r>
        <w:rPr>
          <w:spacing w:val="8"/>
          <w:vertAlign w:val="baseline"/>
        </w:rPr>
        <w:t> </w:t>
      </w:r>
      <w:r>
        <w:rPr>
          <w:vertAlign w:val="baseline"/>
        </w:rPr>
        <w:t>que</w:t>
      </w:r>
      <w:r>
        <w:rPr>
          <w:spacing w:val="7"/>
          <w:vertAlign w:val="baseline"/>
        </w:rPr>
        <w:t> </w:t>
      </w:r>
      <w:r>
        <w:rPr>
          <w:vertAlign w:val="baseline"/>
        </w:rPr>
        <w:t>para</w:t>
      </w:r>
      <w:r>
        <w:rPr>
          <w:spacing w:val="6"/>
          <w:vertAlign w:val="baseline"/>
        </w:rPr>
        <w:t> </w:t>
      </w:r>
      <w:r>
        <w:rPr>
          <w:vertAlign w:val="baseline"/>
        </w:rPr>
        <w:t>la</w:t>
      </w:r>
      <w:r>
        <w:rPr>
          <w:spacing w:val="10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9"/>
          <w:vertAlign w:val="baseline"/>
        </w:rPr>
        <w:t> </w:t>
      </w:r>
      <w:r>
        <w:rPr>
          <w:vertAlign w:val="baseline"/>
        </w:rPr>
        <w:t>pronta</w:t>
      </w:r>
      <w:r>
        <w:rPr>
          <w:spacing w:val="7"/>
          <w:vertAlign w:val="baseline"/>
        </w:rPr>
        <w:t> </w:t>
      </w:r>
      <w:r>
        <w:rPr>
          <w:vertAlign w:val="baseline"/>
        </w:rPr>
        <w:t>y</w:t>
      </w:r>
      <w:r>
        <w:rPr>
          <w:spacing w:val="9"/>
          <w:vertAlign w:val="baseline"/>
        </w:rPr>
        <w:t> </w:t>
      </w:r>
      <w:r>
        <w:rPr>
          <w:vertAlign w:val="baseline"/>
        </w:rPr>
        <w:t>expedita</w:t>
      </w:r>
      <w:r>
        <w:rPr>
          <w:spacing w:val="7"/>
          <w:vertAlign w:val="baseline"/>
        </w:rPr>
        <w:t> </w:t>
      </w:r>
      <w:r>
        <w:rPr>
          <w:vertAlign w:val="baseline"/>
        </w:rPr>
        <w:t>procede</w:t>
      </w:r>
      <w:r>
        <w:rPr>
          <w:spacing w:val="9"/>
          <w:vertAlign w:val="baseline"/>
        </w:rPr>
        <w:t> </w:t>
      </w:r>
      <w:r>
        <w:rPr>
          <w:vertAlign w:val="baseline"/>
        </w:rPr>
        <w:t>acumular</w:t>
      </w:r>
      <w:r>
        <w:rPr>
          <w:spacing w:val="6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70.944pt;margin-top:12.127187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8" w:right="1048" w:firstLine="0"/>
        <w:jc w:val="both"/>
        <w:rPr>
          <w:sz w:val="24"/>
        </w:rPr>
      </w:pPr>
      <w:r>
        <w:rPr>
          <w:position w:val="8"/>
          <w:sz w:val="16"/>
        </w:rPr>
        <w:t>24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42.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pronta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expedita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impugnación previstos en esta Ley, los órganos competentes del Instituto o el</w:t>
      </w:r>
      <w:r>
        <w:rPr>
          <w:spacing w:val="1"/>
          <w:sz w:val="24"/>
        </w:rPr>
        <w:t> </w:t>
      </w:r>
      <w:r>
        <w:rPr>
          <w:sz w:val="24"/>
        </w:rPr>
        <w:t>Tribunal, podrán determinar la acumulación de los expedientes de aquellos</w:t>
      </w:r>
      <w:r>
        <w:rPr>
          <w:spacing w:val="1"/>
          <w:sz w:val="24"/>
        </w:rPr>
        <w:t> </w:t>
      </w:r>
      <w:r>
        <w:rPr>
          <w:sz w:val="24"/>
        </w:rPr>
        <w:t>recursos en que se impugne simultáneamente, por dos o más partidos políticos,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ciudadanos</w:t>
      </w:r>
      <w:r>
        <w:rPr>
          <w:spacing w:val="-2"/>
          <w:sz w:val="24"/>
        </w:rPr>
        <w:t> </w:t>
      </w:r>
      <w:r>
        <w:rPr>
          <w:sz w:val="24"/>
        </w:rPr>
        <w:t>el mismo</w:t>
      </w:r>
      <w:r>
        <w:rPr>
          <w:spacing w:val="-2"/>
          <w:sz w:val="24"/>
        </w:rPr>
        <w:t> </w:t>
      </w:r>
      <w:r>
        <w:rPr>
          <w:sz w:val="24"/>
        </w:rPr>
        <w:t>acto,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resolución.</w:t>
      </w:r>
    </w:p>
    <w:p>
      <w:pPr>
        <w:spacing w:after="0"/>
        <w:jc w:val="both"/>
        <w:rPr>
          <w:sz w:val="24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968" w:right="202"/>
        <w:jc w:val="both"/>
      </w:pPr>
      <w:r>
        <w:rPr/>
        <w:t>medios de impugnación en que se impugnen simultáneamente, por dos o</w:t>
      </w:r>
      <w:r>
        <w:rPr>
          <w:spacing w:val="1"/>
        </w:rPr>
        <w:t> </w:t>
      </w:r>
      <w:r>
        <w:rPr/>
        <w:t>más</w:t>
      </w:r>
      <w:r>
        <w:rPr>
          <w:spacing w:val="-3"/>
        </w:rPr>
        <w:t> </w:t>
      </w:r>
      <w:r>
        <w:rPr/>
        <w:t>partidos políticos,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el mismo</w:t>
      </w:r>
      <w:r>
        <w:rPr>
          <w:spacing w:val="-2"/>
        </w:rPr>
        <w:t> </w:t>
      </w:r>
      <w:r>
        <w:rPr/>
        <w:t>acto,</w:t>
      </w:r>
      <w:r>
        <w:rPr>
          <w:spacing w:val="-2"/>
        </w:rPr>
        <w:t> </w:t>
      </w:r>
      <w:r>
        <w:rPr/>
        <w:t>acuerdo o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197"/>
        <w:jc w:val="both"/>
      </w:pPr>
      <w:r>
        <w:rPr/>
        <w:t>En el caso concreto, del análisis de las demandas se advierte que existe</w:t>
      </w:r>
      <w:r>
        <w:rPr>
          <w:spacing w:val="1"/>
        </w:rPr>
        <w:t> </w:t>
      </w:r>
      <w:r>
        <w:rPr/>
        <w:t>identidad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cuanto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acto</w:t>
      </w:r>
      <w:r>
        <w:rPr>
          <w:spacing w:val="-4"/>
        </w:rPr>
        <w:t> </w:t>
      </w:r>
      <w:r>
        <w:rPr/>
        <w:t>reclamado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responsable,</w:t>
      </w:r>
      <w:r>
        <w:rPr>
          <w:spacing w:val="-4"/>
        </w:rPr>
        <w:t> </w:t>
      </w:r>
      <w:r>
        <w:rPr/>
        <w:t>pues</w:t>
      </w:r>
      <w:r>
        <w:rPr>
          <w:spacing w:val="-4"/>
        </w:rPr>
        <w:t> </w:t>
      </w:r>
      <w:r>
        <w:rPr/>
        <w:t>en</w:t>
      </w:r>
      <w:r>
        <w:rPr>
          <w:spacing w:val="-70"/>
        </w:rPr>
        <w:t> </w:t>
      </w:r>
      <w:r>
        <w:rPr/>
        <w:t>todos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impugna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de</w:t>
      </w:r>
      <w:r>
        <w:rPr>
          <w:spacing w:val="-69"/>
        </w:rPr>
        <w:t> </w:t>
      </w:r>
      <w:r>
        <w:rPr/>
        <w:t>Michoacán </w:t>
      </w:r>
      <w:r>
        <w:rPr>
          <w:rFonts w:ascii="Arial" w:hAnsi="Arial"/>
          <w:b/>
        </w:rPr>
        <w:t>IEM-CG-150/2021 </w:t>
      </w:r>
      <w:r>
        <w:rPr/>
        <w:t>en la parte conducente a la aprobación del</w:t>
      </w:r>
      <w:r>
        <w:rPr>
          <w:spacing w:val="1"/>
        </w:rPr>
        <w:t> </w:t>
      </w:r>
      <w:r>
        <w:rPr/>
        <w:t>registro de la planilla a integrar el Ayuntamiento de Jungapeo Michoacán,</w:t>
      </w:r>
      <w:r>
        <w:rPr>
          <w:spacing w:val="1"/>
        </w:rPr>
        <w:t> </w:t>
      </w:r>
      <w:r>
        <w:rPr>
          <w:w w:val="95"/>
        </w:rPr>
        <w:t>de manera concreta la candidatura aprobada para la presidencia municipal,</w:t>
      </w:r>
      <w:r>
        <w:rPr>
          <w:spacing w:val="1"/>
          <w:w w:val="95"/>
        </w:rPr>
        <w:t> </w:t>
      </w:r>
      <w:r>
        <w:rPr/>
        <w:t>postulada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Coalición</w:t>
      </w:r>
      <w:r>
        <w:rPr>
          <w:spacing w:val="-11"/>
        </w:rPr>
        <w:t> </w:t>
      </w:r>
      <w:r>
        <w:rPr/>
        <w:t>parcial</w:t>
      </w:r>
      <w:r>
        <w:rPr>
          <w:spacing w:val="-10"/>
        </w:rPr>
        <w:t> </w:t>
      </w:r>
      <w:r>
        <w:rPr/>
        <w:t>“Juntos</w:t>
      </w:r>
      <w:r>
        <w:rPr>
          <w:spacing w:val="-9"/>
        </w:rPr>
        <w:t> </w:t>
      </w:r>
      <w:r>
        <w:rPr/>
        <w:t>Haremos</w:t>
      </w:r>
      <w:r>
        <w:rPr>
          <w:spacing w:val="-13"/>
        </w:rPr>
        <w:t> </w:t>
      </w:r>
      <w:r>
        <w:rPr/>
        <w:t>Historia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Michoacán”</w:t>
      </w:r>
      <w:r>
        <w:rPr>
          <w:spacing w:val="-70"/>
        </w:rPr>
        <w:t> </w:t>
      </w:r>
      <w:r>
        <w:rPr/>
        <w:t>que recayó en la ciudadana Norma Angélica Yáñez Sierra, asimismo se</w:t>
      </w:r>
      <w:r>
        <w:rPr>
          <w:spacing w:val="1"/>
        </w:rPr>
        <w:t> </w:t>
      </w: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son</w:t>
      </w:r>
      <w:r>
        <w:rPr>
          <w:spacing w:val="-7"/>
        </w:rPr>
        <w:t> </w:t>
      </w:r>
      <w:r>
        <w:rPr/>
        <w:t>coincidentes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pretensión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actores,</w:t>
      </w:r>
      <w:r>
        <w:rPr>
          <w:spacing w:val="-70"/>
        </w:rPr>
        <w:t> </w:t>
      </w:r>
      <w:r>
        <w:rPr/>
        <w:t>pues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acudieron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justica</w:t>
      </w:r>
      <w:r>
        <w:rPr>
          <w:spacing w:val="1"/>
        </w:rPr>
        <w:t> </w:t>
      </w:r>
      <w:r>
        <w:rPr/>
        <w:t>electoral</w:t>
      </w:r>
      <w:r>
        <w:rPr>
          <w:spacing w:val="-70"/>
        </w:rPr>
        <w:t> </w:t>
      </w:r>
      <w:r>
        <w:rPr/>
        <w:t>solicitan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retire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candidatura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ciudadana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referencia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además</w:t>
      </w:r>
      <w:r>
        <w:rPr>
          <w:spacing w:val="-70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reponga</w:t>
      </w:r>
      <w:r>
        <w:rPr>
          <w:spacing w:val="-2"/>
        </w:rPr>
        <w:t> </w:t>
      </w:r>
      <w:r>
        <w:rPr/>
        <w:t>el 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candidatura.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968" w:right="198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Lo</w:t>
      </w:r>
      <w:r>
        <w:rPr>
          <w:spacing w:val="-8"/>
          <w:sz w:val="26"/>
        </w:rPr>
        <w:t> </w:t>
      </w: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hacen</w:t>
      </w:r>
      <w:r>
        <w:rPr>
          <w:spacing w:val="-8"/>
          <w:sz w:val="26"/>
        </w:rPr>
        <w:t> </w:t>
      </w:r>
      <w:r>
        <w:rPr>
          <w:sz w:val="26"/>
        </w:rPr>
        <w:t>en</w:t>
      </w:r>
      <w:r>
        <w:rPr>
          <w:spacing w:val="-8"/>
          <w:sz w:val="26"/>
        </w:rPr>
        <w:t> </w:t>
      </w: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sz w:val="26"/>
        </w:rPr>
        <w:t>términos</w:t>
      </w:r>
      <w:r>
        <w:rPr>
          <w:spacing w:val="-6"/>
          <w:sz w:val="26"/>
        </w:rPr>
        <w:t> </w:t>
      </w:r>
      <w:r>
        <w:rPr>
          <w:sz w:val="26"/>
        </w:rPr>
        <w:t>siguientes: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“solicitó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retire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candidatura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la C. Norma Angélica Yáñez Sierra como candidata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 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Presidencia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Municipal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Jungapeo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Juárez,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Michoacán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plantilla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propone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partido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político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Movimiento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Regeneración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Nacional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la reposición total del procedimiento de selección de candidaturas 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pacing w:val="-1"/>
          <w:sz w:val="26"/>
        </w:rPr>
        <w:t>diputaciones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al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congreso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local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a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pacing w:val="-1"/>
          <w:sz w:val="26"/>
        </w:rPr>
        <w:t>elegirse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por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el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principio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pacing w:val="-1"/>
          <w:sz w:val="26"/>
        </w:rPr>
        <w:t>de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pacing w:val="-1"/>
          <w:sz w:val="26"/>
        </w:rPr>
        <w:t>mayoría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relativa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representación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proporcional;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miembros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ayuntamientos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popular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directa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caso,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miembros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alcaldías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concejalías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2020-2021,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anunciado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(sic)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atenta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causa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agravio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contra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 de quien suscribe y que se plasman en la constitución política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 los Estados Unidos Mexicanos, tratados internacionales firmados 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ratificados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nuestro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país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General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Instituciones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Procedimientos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Electorales”.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0"/>
        </w:rPr>
      </w:pPr>
      <w:r>
        <w:rPr/>
        <w:pict>
          <v:rect style="position:absolute;margin-left:113.419998pt;margin-top:13.773927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968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acumulación</w:t>
      </w:r>
      <w:r>
        <w:rPr>
          <w:spacing w:val="13"/>
          <w:sz w:val="24"/>
        </w:rPr>
        <w:t> </w:t>
      </w:r>
      <w:r>
        <w:rPr>
          <w:sz w:val="24"/>
        </w:rPr>
        <w:t>podrá</w:t>
      </w:r>
      <w:r>
        <w:rPr>
          <w:spacing w:val="13"/>
          <w:sz w:val="24"/>
        </w:rPr>
        <w:t> </w:t>
      </w:r>
      <w:r>
        <w:rPr>
          <w:sz w:val="24"/>
        </w:rPr>
        <w:t>decretarse</w:t>
      </w:r>
      <w:r>
        <w:rPr>
          <w:spacing w:val="16"/>
          <w:sz w:val="24"/>
        </w:rPr>
        <w:t> </w:t>
      </w:r>
      <w:r>
        <w:rPr>
          <w:sz w:val="24"/>
        </w:rPr>
        <w:t>al</w:t>
      </w:r>
      <w:r>
        <w:rPr>
          <w:spacing w:val="14"/>
          <w:sz w:val="24"/>
        </w:rPr>
        <w:t> </w:t>
      </w:r>
      <w:r>
        <w:rPr>
          <w:sz w:val="24"/>
        </w:rPr>
        <w:t>inicio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durante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sustanciación,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resolución</w:t>
      </w:r>
      <w:r>
        <w:rPr>
          <w:spacing w:val="-3"/>
          <w:sz w:val="24"/>
        </w:rPr>
        <w:t> </w:t>
      </w:r>
      <w:r>
        <w:rPr>
          <w:sz w:val="24"/>
        </w:rPr>
        <w:t>de los medios de</w:t>
      </w:r>
      <w:r>
        <w:rPr>
          <w:spacing w:val="-2"/>
          <w:sz w:val="24"/>
        </w:rPr>
        <w:t> </w:t>
      </w:r>
      <w:r>
        <w:rPr>
          <w:sz w:val="24"/>
        </w:rPr>
        <w:t>impugnación.</w:t>
      </w:r>
    </w:p>
    <w:p>
      <w:pPr>
        <w:spacing w:after="0"/>
        <w:jc w:val="left"/>
        <w:rPr>
          <w:sz w:val="24"/>
        </w:rPr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1"/>
        <w:ind w:left="118" w:right="1049"/>
        <w:jc w:val="both"/>
      </w:pPr>
      <w:r>
        <w:rPr/>
        <w:t>Del análisis de los escritos de demanda relativos, se puede apreciar que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disenso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idénticos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43"/>
        <w:jc w:val="both"/>
      </w:pPr>
      <w:r>
        <w:rPr/>
        <w:t>Por tanto, atendiendo al principio de economía procesal y con la finalidad</w:t>
      </w:r>
      <w:r>
        <w:rPr>
          <w:spacing w:val="1"/>
        </w:rPr>
        <w:t> </w:t>
      </w:r>
      <w:r>
        <w:rPr/>
        <w:t>de evitar sentencias contradictorias, a consideración del suscrito debieron</w:t>
      </w:r>
      <w:r>
        <w:rPr>
          <w:spacing w:val="-70"/>
        </w:rPr>
        <w:t> </w:t>
      </w:r>
      <w:r>
        <w:rPr/>
        <w:t>acumularse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TEEM-JDC-158/2021,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205/2021, TEEM-JDC-155/2021, TEEM-JDC-156/2021, TEEM-159/2021,</w:t>
      </w:r>
      <w:r>
        <w:rPr>
          <w:spacing w:val="1"/>
        </w:rPr>
        <w:t> </w:t>
      </w:r>
      <w:r>
        <w:rPr/>
        <w:t>TEEM-JDC-160/2021,</w:t>
      </w:r>
      <w:r>
        <w:rPr>
          <w:spacing w:val="1"/>
        </w:rPr>
        <w:t> </w:t>
      </w:r>
      <w:r>
        <w:rPr/>
        <w:t>TEEM-JDC-203/2021,</w:t>
      </w:r>
      <w:r>
        <w:rPr>
          <w:spacing w:val="1"/>
        </w:rPr>
        <w:t> </w:t>
      </w:r>
      <w:r>
        <w:rPr/>
        <w:t>TEEM-JDC-204/2021,</w:t>
      </w:r>
      <w:r>
        <w:rPr>
          <w:spacing w:val="-70"/>
        </w:rPr>
        <w:t> </w:t>
      </w:r>
      <w:r>
        <w:rPr/>
        <w:t>TEEM-JDC-206/2021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TEEM-JDC-207/2021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TEEM-JDC-203/2021,</w:t>
      </w:r>
      <w:r>
        <w:rPr>
          <w:spacing w:val="-10"/>
        </w:rPr>
        <w:t> </w:t>
      </w:r>
      <w:r>
        <w:rPr/>
        <w:t>por</w:t>
      </w:r>
    </w:p>
    <w:p>
      <w:pPr>
        <w:pStyle w:val="BodyText"/>
        <w:spacing w:line="360" w:lineRule="auto"/>
        <w:ind w:left="118" w:right="1046"/>
        <w:jc w:val="both"/>
      </w:pPr>
      <w:r>
        <w:rPr/>
        <w:t>ser éste el primer medio de impugnación que se recibió en este Tribunal,</w:t>
      </w:r>
      <w:r>
        <w:rPr>
          <w:spacing w:val="1"/>
        </w:rPr>
        <w:t> </w:t>
      </w:r>
      <w:r>
        <w:rPr/>
        <w:t>mismo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fue</w:t>
      </w:r>
      <w:r>
        <w:rPr>
          <w:spacing w:val="-11"/>
        </w:rPr>
        <w:t> </w:t>
      </w:r>
      <w:r>
        <w:rPr/>
        <w:t>registrado</w:t>
      </w:r>
      <w:r>
        <w:rPr>
          <w:spacing w:val="-12"/>
        </w:rPr>
        <w:t> </w:t>
      </w:r>
      <w:r>
        <w:rPr/>
        <w:t>como</w:t>
      </w:r>
      <w:r>
        <w:rPr>
          <w:spacing w:val="-8"/>
        </w:rPr>
        <w:t> </w:t>
      </w:r>
      <w:r>
        <w:rPr/>
        <w:t>TEEM-RAP-017/2021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postre</w:t>
      </w:r>
      <w:r>
        <w:rPr>
          <w:spacing w:val="-12"/>
        </w:rPr>
        <w:t> </w:t>
      </w:r>
      <w:r>
        <w:rPr/>
        <w:t>fue</w:t>
      </w:r>
      <w:r>
        <w:rPr>
          <w:spacing w:val="-69"/>
        </w:rPr>
        <w:t> </w:t>
      </w:r>
      <w:r>
        <w:rPr/>
        <w:t>reencauzado a</w:t>
      </w:r>
      <w:r>
        <w:rPr>
          <w:spacing w:val="-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TEEM-JDC-203/2021.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047"/>
        <w:jc w:val="both"/>
      </w:pPr>
      <w:r>
        <w:rPr/>
        <w:t>Al respecto, cobra aplicación la jurisprudencia 2/2004, emitida por la Sala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rubro:</w:t>
      </w:r>
      <w:r>
        <w:rPr>
          <w:spacing w:val="-1"/>
        </w:rPr>
        <w:t> </w:t>
      </w:r>
      <w:r>
        <w:rPr/>
        <w:t>“ACUMULACIÓN.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CONFIGURA</w:t>
      </w:r>
      <w:r>
        <w:rPr>
          <w:spacing w:val="-1"/>
        </w:rPr>
        <w:t> </w:t>
      </w:r>
      <w:r>
        <w:rPr/>
        <w:t>LA ADQUISICIÓN</w:t>
      </w:r>
    </w:p>
    <w:p>
      <w:pPr>
        <w:pStyle w:val="BodyText"/>
        <w:spacing w:line="360" w:lineRule="auto"/>
        <w:ind w:left="118" w:right="1048"/>
        <w:jc w:val="both"/>
      </w:pPr>
      <w:r>
        <w:rPr/>
        <w:t>PROCESAL DE LAS PRETENSIONES” y resulta orientador el criterio</w:t>
      </w:r>
      <w:r>
        <w:rPr>
          <w:spacing w:val="1"/>
        </w:rPr>
        <w:t> </w:t>
      </w:r>
      <w:r>
        <w:rPr>
          <w:w w:val="95"/>
        </w:rPr>
        <w:t>sostenido por la Primera Sala de la Suprema Corte de Justicia de la Nación,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tesis</w:t>
      </w:r>
      <w:r>
        <w:rPr>
          <w:spacing w:val="-14"/>
        </w:rPr>
        <w:t> </w:t>
      </w:r>
      <w:r>
        <w:rPr/>
        <w:t>aislada</w:t>
      </w:r>
      <w:r>
        <w:rPr>
          <w:spacing w:val="-15"/>
        </w:rPr>
        <w:t> </w:t>
      </w:r>
      <w:r>
        <w:rPr/>
        <w:t>LXII/2019</w:t>
      </w:r>
      <w:r>
        <w:rPr>
          <w:spacing w:val="-14"/>
        </w:rPr>
        <w:t> </w:t>
      </w:r>
      <w:r>
        <w:rPr/>
        <w:t>(10ª.)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rubro</w:t>
      </w:r>
      <w:r>
        <w:rPr>
          <w:spacing w:val="-15"/>
        </w:rPr>
        <w:t> </w:t>
      </w:r>
      <w:r>
        <w:rPr/>
        <w:t>“ACUMULACIÓN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JUICIOS.</w:t>
      </w:r>
      <w:r>
        <w:rPr>
          <w:spacing w:val="-70"/>
        </w:rPr>
        <w:t> </w:t>
      </w:r>
      <w:r>
        <w:rPr/>
        <w:t>PRESUPUESTOS</w:t>
      </w:r>
      <w:r>
        <w:rPr>
          <w:spacing w:val="28"/>
        </w:rPr>
        <w:t> </w:t>
      </w:r>
      <w:r>
        <w:rPr/>
        <w:t>MATERIALES</w:t>
      </w:r>
      <w:r>
        <w:rPr>
          <w:spacing w:val="28"/>
        </w:rPr>
        <w:t> </w:t>
      </w:r>
      <w:r>
        <w:rPr/>
        <w:t>PARA</w:t>
      </w:r>
      <w:r>
        <w:rPr>
          <w:spacing w:val="26"/>
        </w:rPr>
        <w:t> </w:t>
      </w:r>
      <w:r>
        <w:rPr/>
        <w:t>SU</w:t>
      </w:r>
      <w:r>
        <w:rPr>
          <w:spacing w:val="29"/>
        </w:rPr>
        <w:t> </w:t>
      </w:r>
      <w:r>
        <w:rPr/>
        <w:t>PROCEDENCIA”;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que</w:t>
      </w:r>
    </w:p>
    <w:p>
      <w:pPr>
        <w:pStyle w:val="BodyText"/>
        <w:spacing w:line="360" w:lineRule="auto" w:before="2"/>
        <w:ind w:left="118" w:right="1051"/>
        <w:jc w:val="both"/>
      </w:pP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juzgador</w:t>
      </w:r>
      <w:r>
        <w:rPr>
          <w:spacing w:val="1"/>
        </w:rPr>
        <w:t> </w:t>
      </w:r>
      <w:r>
        <w:rPr/>
        <w:t>concentrar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pretensiones, siempre y cuando exista homogeneidad procedimental, tal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acontece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18" w:right="1047"/>
        <w:jc w:val="both"/>
      </w:pPr>
      <w:r>
        <w:rPr/>
        <w:t>Máxime que, en los acuerdos de turno de cada uno de los expedientes</w:t>
      </w:r>
      <w:r>
        <w:rPr>
          <w:spacing w:val="1"/>
        </w:rPr>
        <w:t> </w:t>
      </w:r>
      <w:r>
        <w:rPr/>
        <w:t>citados, se acordó que fueran turnados a la misma ponencia por existir</w:t>
      </w:r>
      <w:r>
        <w:rPr>
          <w:spacing w:val="1"/>
        </w:rPr>
        <w:t> </w:t>
      </w:r>
      <w:r>
        <w:rPr/>
        <w:t>conexidad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impugnarse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 que ahora se propone por la ponencia instructora, se justifique</w:t>
      </w:r>
      <w:r>
        <w:rPr>
          <w:spacing w:val="-70"/>
        </w:rPr>
        <w:t> </w:t>
      </w:r>
      <w:r>
        <w:rPr/>
        <w:t>la razón por la cual los medios de impugnación no deben resolverse de</w:t>
      </w:r>
      <w:r>
        <w:rPr>
          <w:spacing w:val="1"/>
        </w:rPr>
        <w:t> </w:t>
      </w:r>
      <w:r>
        <w:rPr/>
        <w:t>manera acumulada.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49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este</w:t>
      </w:r>
      <w:r>
        <w:rPr>
          <w:spacing w:val="39"/>
        </w:rPr>
        <w:t> </w:t>
      </w:r>
      <w:r>
        <w:rPr/>
        <w:t>órgano</w:t>
      </w:r>
      <w:r>
        <w:rPr>
          <w:spacing w:val="39"/>
        </w:rPr>
        <w:t> </w:t>
      </w:r>
      <w:r>
        <w:rPr/>
        <w:t>jurisdiccional</w:t>
      </w:r>
      <w:r>
        <w:rPr>
          <w:spacing w:val="39"/>
        </w:rPr>
        <w:t> </w:t>
      </w:r>
      <w:r>
        <w:rPr/>
        <w:t>ha</w:t>
      </w:r>
      <w:r>
        <w:rPr>
          <w:spacing w:val="39"/>
        </w:rPr>
        <w:t> </w:t>
      </w:r>
      <w:r>
        <w:rPr/>
        <w:t>resuelto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manera</w:t>
      </w:r>
    </w:p>
    <w:p>
      <w:pPr>
        <w:spacing w:after="0" w:line="360" w:lineRule="auto"/>
        <w:jc w:val="both"/>
        <w:sectPr>
          <w:pgSz w:w="12250" w:h="19450"/>
          <w:pgMar w:header="1015" w:footer="1170" w:top="1960" w:bottom="136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102"/>
        <w:ind w:left="968" w:right="193"/>
        <w:jc w:val="both"/>
      </w:pPr>
      <w:r>
        <w:rPr/>
        <w:t>acumulada</w:t>
      </w:r>
      <w:r>
        <w:rPr>
          <w:vertAlign w:val="superscript"/>
        </w:rPr>
        <w:t>25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aquellos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determinó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Pleno</w:t>
      </w:r>
      <w:r>
        <w:rPr>
          <w:spacing w:val="-70"/>
          <w:vertAlign w:val="baseline"/>
        </w:rPr>
        <w:t> </w:t>
      </w:r>
      <w:r>
        <w:rPr>
          <w:vertAlign w:val="baseline"/>
        </w:rPr>
        <w:t>acumular</w:t>
      </w:r>
      <w:r>
        <w:rPr>
          <w:spacing w:val="-14"/>
          <w:vertAlign w:val="baseline"/>
        </w:rPr>
        <w:t> </w:t>
      </w:r>
      <w:r>
        <w:rPr>
          <w:vertAlign w:val="baseline"/>
        </w:rPr>
        <w:t>aun</w:t>
      </w:r>
      <w:r>
        <w:rPr>
          <w:spacing w:val="-13"/>
          <w:vertAlign w:val="baseline"/>
        </w:rPr>
        <w:t> </w:t>
      </w:r>
      <w:r>
        <w:rPr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13"/>
          <w:vertAlign w:val="baseline"/>
        </w:rPr>
        <w:t> </w:t>
      </w:r>
      <w:r>
        <w:rPr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vertAlign w:val="baseline"/>
        </w:rPr>
        <w:t>tratara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actos</w:t>
      </w:r>
      <w:r>
        <w:rPr>
          <w:spacing w:val="-14"/>
          <w:vertAlign w:val="baseline"/>
        </w:rPr>
        <w:t> </w:t>
      </w:r>
      <w:r>
        <w:rPr>
          <w:vertAlign w:val="baseline"/>
        </w:rPr>
        <w:t>impugnados</w:t>
      </w:r>
      <w:r>
        <w:rPr>
          <w:spacing w:val="-13"/>
          <w:vertAlign w:val="baseline"/>
        </w:rPr>
        <w:t> </w:t>
      </w:r>
      <w:r>
        <w:rPr>
          <w:vertAlign w:val="baseline"/>
        </w:rPr>
        <w:t>distintos</w:t>
      </w:r>
      <w:r>
        <w:rPr>
          <w:spacing w:val="-14"/>
          <w:vertAlign w:val="baseline"/>
        </w:rPr>
        <w:t> </w:t>
      </w:r>
      <w:r>
        <w:rPr>
          <w:vertAlign w:val="baseline"/>
        </w:rPr>
        <w:t>y</w:t>
      </w:r>
      <w:r>
        <w:rPr>
          <w:spacing w:val="-13"/>
          <w:vertAlign w:val="baseline"/>
        </w:rPr>
        <w:t> </w:t>
      </w:r>
      <w:r>
        <w:rPr>
          <w:vertAlign w:val="baseline"/>
        </w:rPr>
        <w:t>diversas</w:t>
      </w:r>
      <w:r>
        <w:rPr>
          <w:spacing w:val="-70"/>
          <w:vertAlign w:val="baseline"/>
        </w:rPr>
        <w:t> </w:t>
      </w:r>
      <w:r>
        <w:rPr>
          <w:vertAlign w:val="baseline"/>
        </w:rPr>
        <w:t>autoridades, por existir la misma pretensión</w:t>
      </w:r>
      <w:r>
        <w:rPr>
          <w:vertAlign w:val="superscript"/>
        </w:rPr>
        <w:t>26</w:t>
      </w:r>
      <w:r>
        <w:rPr>
          <w:vertAlign w:val="baseline"/>
        </w:rPr>
        <w:t>; es que se emite el presente</w:t>
      </w:r>
      <w:r>
        <w:rPr>
          <w:spacing w:val="-70"/>
          <w:vertAlign w:val="baseline"/>
        </w:rPr>
        <w:t> </w:t>
      </w:r>
      <w:r>
        <w:rPr>
          <w:vertAlign w:val="baseline"/>
        </w:rPr>
        <w:t>voto</w:t>
      </w:r>
      <w:r>
        <w:rPr>
          <w:spacing w:val="-2"/>
          <w:vertAlign w:val="baseline"/>
        </w:rPr>
        <w:t> </w:t>
      </w:r>
      <w:r>
        <w:rPr>
          <w:vertAlign w:val="baseline"/>
        </w:rPr>
        <w:t>razonado.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04" w:right="733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MAGISTRADO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1504"/>
      </w:pPr>
      <w:r>
        <w:rPr/>
        <w:t>(RUBRICA)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Heading3"/>
        <w:ind w:right="736"/>
        <w:jc w:val="center"/>
      </w:pPr>
      <w:r>
        <w:rPr/>
        <w:t>SALVADOR</w:t>
      </w:r>
      <w:r>
        <w:rPr>
          <w:spacing w:val="-3"/>
        </w:rPr>
        <w:t> </w:t>
      </w:r>
      <w:r>
        <w:rPr/>
        <w:t>ALEJANDRO</w:t>
      </w:r>
      <w:r>
        <w:rPr>
          <w:spacing w:val="-2"/>
        </w:rPr>
        <w:t> </w:t>
      </w:r>
      <w:r>
        <w:rPr/>
        <w:t>PÉREZ</w:t>
      </w:r>
      <w:r>
        <w:rPr>
          <w:spacing w:val="-1"/>
        </w:rPr>
        <w:t> </w:t>
      </w:r>
      <w:r>
        <w:rPr/>
        <w:t>CONTRERAS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39"/>
        </w:rPr>
      </w:pPr>
    </w:p>
    <w:p>
      <w:pPr>
        <w:spacing w:line="276" w:lineRule="auto" w:before="0"/>
        <w:ind w:left="968" w:right="19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La suscrita Licenciada María Antonieta Rojas Rivera, Secretaria General de Acuerdos</w:t>
      </w:r>
      <w:r>
        <w:rPr>
          <w:spacing w:val="1"/>
          <w:sz w:val="22"/>
        </w:rPr>
        <w:t> </w:t>
      </w:r>
      <w:r>
        <w:rPr>
          <w:sz w:val="22"/>
        </w:rPr>
        <w:t>del 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artículos</w:t>
      </w:r>
      <w:r>
        <w:rPr>
          <w:spacing w:val="-5"/>
          <w:sz w:val="22"/>
        </w:rPr>
        <w:t> </w:t>
      </w:r>
      <w:r>
        <w:rPr>
          <w:sz w:val="22"/>
        </w:rPr>
        <w:t>69</w:t>
      </w:r>
      <w:r>
        <w:rPr>
          <w:spacing w:val="-8"/>
          <w:sz w:val="22"/>
        </w:rPr>
        <w:t> </w:t>
      </w:r>
      <w:r>
        <w:rPr>
          <w:sz w:val="22"/>
        </w:rPr>
        <w:t>fracciones</w:t>
      </w:r>
      <w:r>
        <w:rPr>
          <w:spacing w:val="-5"/>
          <w:sz w:val="22"/>
        </w:rPr>
        <w:t> </w:t>
      </w:r>
      <w:r>
        <w:rPr>
          <w:sz w:val="22"/>
        </w:rPr>
        <w:t>VII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VIII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Código</w:t>
      </w:r>
      <w:r>
        <w:rPr>
          <w:spacing w:val="-6"/>
          <w:sz w:val="22"/>
        </w:rPr>
        <w:t> </w:t>
      </w:r>
      <w:r>
        <w:rPr>
          <w:sz w:val="22"/>
        </w:rPr>
        <w:t>Electoral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14</w:t>
      </w:r>
      <w:r>
        <w:rPr>
          <w:spacing w:val="-7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X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XI</w:t>
      </w:r>
      <w:r>
        <w:rPr>
          <w:spacing w:val="-59"/>
          <w:sz w:val="22"/>
        </w:rPr>
        <w:t> </w:t>
      </w:r>
      <w:r>
        <w:rPr>
          <w:sz w:val="22"/>
        </w:rPr>
        <w:t>del Reglamento Interno del Tribunal Electoral del Estado de Michoacán, hago constar</w:t>
      </w:r>
      <w:r>
        <w:rPr>
          <w:spacing w:val="1"/>
          <w:sz w:val="22"/>
        </w:rPr>
        <w:t> </w:t>
      </w:r>
      <w:r>
        <w:rPr>
          <w:sz w:val="22"/>
        </w:rPr>
        <w:t>que la firma que obra en la presente página, corresponde al voto razonado emitido por</w:t>
      </w:r>
      <w:r>
        <w:rPr>
          <w:spacing w:val="1"/>
          <w:sz w:val="22"/>
        </w:rPr>
        <w:t> </w:t>
      </w:r>
      <w:r>
        <w:rPr>
          <w:sz w:val="22"/>
        </w:rPr>
        <w:t>el Magistrado Salvador Alejandro Pérez Contreras, respecto a la sentencia emitida por</w:t>
      </w:r>
      <w:r>
        <w:rPr>
          <w:spacing w:val="1"/>
          <w:sz w:val="22"/>
        </w:rPr>
        <w:t> </w:t>
      </w:r>
      <w:r>
        <w:rPr>
          <w:sz w:val="22"/>
        </w:rPr>
        <w:t>el Pleno</w:t>
      </w:r>
      <w:r>
        <w:rPr>
          <w:spacing w:val="1"/>
          <w:sz w:val="22"/>
        </w:rPr>
        <w:t> </w:t>
      </w:r>
      <w:r>
        <w:rPr>
          <w:sz w:val="22"/>
        </w:rPr>
        <w:t>de Tribunal Electoral del Estado de Michoacán, en sesión pública</w:t>
      </w:r>
      <w:r>
        <w:rPr>
          <w:spacing w:val="1"/>
          <w:sz w:val="22"/>
        </w:rPr>
        <w:t> </w:t>
      </w:r>
      <w:r>
        <w:rPr>
          <w:sz w:val="22"/>
        </w:rPr>
        <w:t>virtual</w:t>
      </w:r>
      <w:r>
        <w:rPr>
          <w:spacing w:val="1"/>
          <w:sz w:val="22"/>
        </w:rPr>
        <w:t> </w:t>
      </w:r>
      <w:r>
        <w:rPr>
          <w:sz w:val="22"/>
        </w:rPr>
        <w:t>celebrada el veinticuatro de mayo de dos mil veintiuno, dentro de los Juicios para la</w:t>
      </w:r>
      <w:r>
        <w:rPr>
          <w:spacing w:val="1"/>
          <w:sz w:val="22"/>
        </w:rPr>
        <w:t> </w:t>
      </w:r>
      <w:r>
        <w:rPr>
          <w:sz w:val="22"/>
        </w:rPr>
        <w:t>Protección de los Derechos Político Electorales del Ciudadano identificados con las</w:t>
      </w:r>
      <w:r>
        <w:rPr>
          <w:spacing w:val="1"/>
          <w:sz w:val="22"/>
        </w:rPr>
        <w:t> </w:t>
      </w:r>
      <w:r>
        <w:rPr>
          <w:sz w:val="22"/>
        </w:rPr>
        <w:t>claves TEEM-JDC-159/2021 y TEEM-JDC-206/2021 acumulados, la cual consta de</w:t>
      </w:r>
      <w:r>
        <w:rPr>
          <w:spacing w:val="1"/>
          <w:sz w:val="22"/>
        </w:rPr>
        <w:t> </w:t>
      </w:r>
      <w:r>
        <w:rPr>
          <w:sz w:val="22"/>
        </w:rPr>
        <w:t>veintiún</w:t>
      </w:r>
      <w:r>
        <w:rPr>
          <w:spacing w:val="-1"/>
          <w:sz w:val="22"/>
        </w:rPr>
        <w:t> </w:t>
      </w:r>
      <w:r>
        <w:rPr>
          <w:sz w:val="22"/>
        </w:rPr>
        <w:t>páginas</w:t>
      </w:r>
      <w:r>
        <w:rPr>
          <w:spacing w:val="1"/>
          <w:sz w:val="22"/>
        </w:rPr>
        <w:t> </w:t>
      </w:r>
      <w:r>
        <w:rPr>
          <w:sz w:val="22"/>
        </w:rPr>
        <w:t>incluida la presente.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  <w:r>
        <w:rPr/>
        <w:pict>
          <v:rect style="position:absolute;margin-left:113.419998pt;margin-top:15.97145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968" w:right="0" w:firstLine="0"/>
        <w:jc w:val="left"/>
        <w:rPr>
          <w:sz w:val="24"/>
        </w:rPr>
      </w:pPr>
      <w:r>
        <w:rPr>
          <w:spacing w:val="-1"/>
          <w:position w:val="8"/>
          <w:sz w:val="16"/>
        </w:rPr>
        <w:t>25</w:t>
      </w:r>
      <w:r>
        <w:rPr>
          <w:spacing w:val="5"/>
          <w:position w:val="8"/>
          <w:sz w:val="16"/>
        </w:rPr>
        <w:t> </w:t>
      </w:r>
      <w:r>
        <w:rPr>
          <w:spacing w:val="-1"/>
          <w:sz w:val="24"/>
        </w:rPr>
        <w:t>Solo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mencionar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alguno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expedientes</w:t>
      </w:r>
      <w:r>
        <w:rPr>
          <w:spacing w:val="-16"/>
          <w:sz w:val="24"/>
        </w:rPr>
        <w:t> </w:t>
      </w:r>
      <w:r>
        <w:rPr>
          <w:sz w:val="24"/>
        </w:rPr>
        <w:t>TEEM-RAP-014/2021,</w:t>
      </w:r>
      <w:r>
        <w:rPr>
          <w:spacing w:val="-15"/>
          <w:sz w:val="24"/>
        </w:rPr>
        <w:t> </w:t>
      </w:r>
      <w:r>
        <w:rPr>
          <w:sz w:val="24"/>
        </w:rPr>
        <w:t>TEEM-RAP-</w:t>
      </w:r>
      <w:r>
        <w:rPr>
          <w:spacing w:val="-64"/>
          <w:sz w:val="24"/>
        </w:rPr>
        <w:t> </w:t>
      </w:r>
      <w:r>
        <w:rPr>
          <w:sz w:val="24"/>
        </w:rPr>
        <w:t>015/2021,</w:t>
      </w:r>
      <w:r>
        <w:rPr>
          <w:spacing w:val="10"/>
          <w:sz w:val="24"/>
        </w:rPr>
        <w:t> </w:t>
      </w:r>
      <w:r>
        <w:rPr>
          <w:sz w:val="24"/>
        </w:rPr>
        <w:t>TEEM-RAP-016/2021,</w:t>
      </w:r>
      <w:r>
        <w:rPr>
          <w:spacing w:val="10"/>
          <w:sz w:val="24"/>
        </w:rPr>
        <w:t> </w:t>
      </w:r>
      <w:r>
        <w:rPr>
          <w:sz w:val="24"/>
        </w:rPr>
        <w:t>TEEM-JDC-153/2021,</w:t>
      </w:r>
      <w:r>
        <w:rPr>
          <w:spacing w:val="10"/>
          <w:sz w:val="24"/>
        </w:rPr>
        <w:t> </w:t>
      </w:r>
      <w:r>
        <w:rPr>
          <w:sz w:val="24"/>
        </w:rPr>
        <w:t>TEEM-JDC-154/2021</w:t>
      </w:r>
      <w:r>
        <w:rPr>
          <w:spacing w:val="8"/>
          <w:sz w:val="24"/>
        </w:rPr>
        <w:t> </w:t>
      </w:r>
      <w:r>
        <w:rPr>
          <w:sz w:val="24"/>
        </w:rPr>
        <w:t>y</w:t>
      </w:r>
    </w:p>
    <w:p>
      <w:pPr>
        <w:spacing w:line="274" w:lineRule="exact" w:before="0"/>
        <w:ind w:left="968" w:right="0" w:firstLine="0"/>
        <w:jc w:val="left"/>
        <w:rPr>
          <w:sz w:val="24"/>
        </w:rPr>
      </w:pPr>
      <w:r>
        <w:rPr>
          <w:sz w:val="24"/>
        </w:rPr>
        <w:t>TEEM-JDC-157/2021,</w:t>
      </w:r>
      <w:r>
        <w:rPr>
          <w:spacing w:val="-6"/>
          <w:sz w:val="24"/>
        </w:rPr>
        <w:t> </w:t>
      </w:r>
      <w:r>
        <w:rPr>
          <w:sz w:val="24"/>
        </w:rPr>
        <w:t>acumulados.</w:t>
      </w:r>
    </w:p>
    <w:p>
      <w:pPr>
        <w:spacing w:line="240" w:lineRule="auto" w:before="0"/>
        <w:ind w:left="968" w:right="0" w:firstLine="0"/>
        <w:jc w:val="left"/>
        <w:rPr>
          <w:sz w:val="24"/>
        </w:rPr>
      </w:pPr>
      <w:r>
        <w:rPr>
          <w:position w:val="8"/>
          <w:sz w:val="16"/>
        </w:rPr>
        <w:t>26</w:t>
      </w:r>
      <w:r>
        <w:rPr>
          <w:spacing w:val="13"/>
          <w:position w:val="8"/>
          <w:sz w:val="16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ejemplo,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juicios</w:t>
      </w:r>
      <w:r>
        <w:rPr>
          <w:spacing w:val="14"/>
          <w:sz w:val="24"/>
        </w:rPr>
        <w:t> </w:t>
      </w:r>
      <w:r>
        <w:rPr>
          <w:sz w:val="24"/>
        </w:rPr>
        <w:t>ciudadanos</w:t>
      </w:r>
      <w:r>
        <w:rPr>
          <w:spacing w:val="14"/>
          <w:sz w:val="24"/>
        </w:rPr>
        <w:t> </w:t>
      </w:r>
      <w:r>
        <w:rPr>
          <w:sz w:val="24"/>
        </w:rPr>
        <w:t>TEEM-JDC-073/2021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TEEM-JDC-</w:t>
      </w:r>
      <w:r>
        <w:rPr>
          <w:spacing w:val="-64"/>
          <w:sz w:val="24"/>
        </w:rPr>
        <w:t> </w:t>
      </w:r>
      <w:r>
        <w:rPr>
          <w:sz w:val="24"/>
        </w:rPr>
        <w:t>172/2021.</w:t>
      </w:r>
    </w:p>
    <w:sectPr>
      <w:pgSz w:w="12250" w:h="19450"/>
      <w:pgMar w:header="1015" w:footer="1170" w:top="1960" w:bottom="136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209991pt;margin-top:902.63269pt;width:19.45pt;height:15.4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950012pt;margin-top:902.63269pt;width:12.7pt;height:15.4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38.779968pt;width:144.020pt;height:.72003pt;mso-position-horizontal-relative:page;mso-position-vertical-relative:page;z-index:-16075776" filled="true" fillcolor="#000000" stroked="false">
          <v:fill type="solid"/>
          <w10:wrap type="none"/>
        </v:rect>
      </w:pict>
    </w:r>
    <w:r>
      <w:rPr/>
      <w:pict>
        <v:shape style="position:absolute;margin-left:319.709991pt;margin-top:902.63269pt;width:15.45pt;height:15.45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209991pt;margin-top:902.63269pt;width:19.45pt;height:15.4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709991pt;margin-top:902.63269pt;width:19.45pt;height:15.4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209991pt;margin-top:902.63269pt;width:19.45pt;height:15.45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5584">
          <wp:simplePos x="0" y="0"/>
          <wp:positionH relativeFrom="page">
            <wp:posOffset>900430</wp:posOffset>
          </wp:positionH>
          <wp:positionV relativeFrom="page">
            <wp:posOffset>644524</wp:posOffset>
          </wp:positionV>
          <wp:extent cx="1894839" cy="58991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839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690002pt;margin-top:84.496712pt;width:246.1pt;height:15.4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TEEM-JDC-159/2021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TEEM-JDC-206/2021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6608">
          <wp:simplePos x="0" y="0"/>
          <wp:positionH relativeFrom="page">
            <wp:posOffset>1440180</wp:posOffset>
          </wp:positionH>
          <wp:positionV relativeFrom="page">
            <wp:posOffset>644524</wp:posOffset>
          </wp:positionV>
          <wp:extent cx="1894840" cy="58991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8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6.170013pt;margin-top:84.496712pt;width:246.1pt;height:15.4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TEEM-JDC-159/2021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TEEM-JDC-206/2021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8656">
          <wp:simplePos x="0" y="0"/>
          <wp:positionH relativeFrom="page">
            <wp:posOffset>1440180</wp:posOffset>
          </wp:positionH>
          <wp:positionV relativeFrom="page">
            <wp:posOffset>644524</wp:posOffset>
          </wp:positionV>
          <wp:extent cx="1894840" cy="58991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8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6.170013pt;margin-top:84.496712pt;width:246.1pt;height:15.45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TEEM-JDC-159/2021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TEEM-JDC-206/2021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9680">
          <wp:simplePos x="0" y="0"/>
          <wp:positionH relativeFrom="page">
            <wp:posOffset>900430</wp:posOffset>
          </wp:positionH>
          <wp:positionV relativeFrom="page">
            <wp:posOffset>644524</wp:posOffset>
          </wp:positionV>
          <wp:extent cx="1894839" cy="58991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839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690002pt;margin-top:84.496712pt;width:246.1pt;height:15.45pt;mso-position-horizontal-relative:page;mso-position-vertical-relative:page;z-index:-16076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TEEM-JDC-159/2021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TEEM-JDC-206/2021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2240">
          <wp:simplePos x="0" y="0"/>
          <wp:positionH relativeFrom="page">
            <wp:posOffset>1440180</wp:posOffset>
          </wp:positionH>
          <wp:positionV relativeFrom="page">
            <wp:posOffset>644524</wp:posOffset>
          </wp:positionV>
          <wp:extent cx="1894840" cy="58991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8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6.170013pt;margin-top:84.496712pt;width:246.1pt;height:15.4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TEEM-JDC-159/2021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TEEM-JDC-206/2021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3264">
          <wp:simplePos x="0" y="0"/>
          <wp:positionH relativeFrom="page">
            <wp:posOffset>900430</wp:posOffset>
          </wp:positionH>
          <wp:positionV relativeFrom="page">
            <wp:posOffset>644524</wp:posOffset>
          </wp:positionV>
          <wp:extent cx="1894839" cy="58991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839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690002pt;margin-top:84.496712pt;width:246.1pt;height:15.4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TEEM-JDC-159/2021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TEEM-JDC-206/2021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68" w:hanging="639"/>
        <w:jc w:val="left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968" w:hanging="639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968" w:hanging="639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6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6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1" w:hanging="6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7" w:hanging="6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6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9" w:hanging="63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68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8" w:hanging="70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68" w:hanging="716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7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7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1" w:hanging="7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7" w:hanging="7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7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9" w:hanging="7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8" w:hanging="4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" w:hanging="451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4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4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4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4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4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4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4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95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1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7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77" w:right="1560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83" w:right="730"/>
      <w:jc w:val="center"/>
      <w:outlineLvl w:val="2"/>
    </w:pPr>
    <w:rPr>
      <w:rFonts w:ascii="Calibri" w:hAnsi="Calibri" w:eastAsia="Calibri" w:cs="Calibri"/>
      <w:b/>
      <w:bCs/>
      <w:sz w:val="27"/>
      <w:szCs w:val="27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504"/>
      <w:outlineLvl w:val="3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4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morena.si/" TargetMode="External"/><Relationship Id="rId11" Type="http://schemas.openxmlformats.org/officeDocument/2006/relationships/hyperlink" Target="https://iem.org.mx/documentos/acuerdos/2021/IEM-CG-150-2021_%20Acuerdo%20CG_%20Que%20aprueba%20el%20regisro%20de%20candidaturas%20de%20ayuntamiento%20presentadas%20por%20la%20coalici%C3%B3n%20Juntos%20Haremos%20Historia%20en%20Michoac%C3%A1n_%2018-04-2021.pdf" TargetMode="External"/><Relationship Id="rId12" Type="http://schemas.openxmlformats.org/officeDocument/2006/relationships/hyperlink" Target="http://www.te.gob.mx/IUSEapp/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image" Target="media/image2.jpeg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2022-03-07T00:12:09Z</dcterms:created>
  <dcterms:modified xsi:type="dcterms:W3CDTF">2022-03-07T00:12:09Z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