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8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53444" cy="6080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444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spacing w:before="223"/>
        <w:ind w:left="4369" w:right="120"/>
        <w:jc w:val="both"/>
      </w:pPr>
      <w:r>
        <w:rPr/>
        <w:t>JUICIO PARA LA PROTECCIÓN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4369" w:right="117" w:firstLine="0"/>
        <w:jc w:val="both"/>
        <w:rPr>
          <w:sz w:val="26"/>
        </w:rPr>
      </w:pPr>
      <w:r>
        <w:rPr>
          <w:rFonts w:ascii="Arial"/>
          <w:b/>
          <w:sz w:val="26"/>
        </w:rPr>
        <w:t>EXPEDIENTES: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TEEM-JDC-0155/2021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TEEM-JDC-204/2021</w:t>
      </w:r>
      <w:r>
        <w:rPr>
          <w:spacing w:val="-2"/>
          <w:sz w:val="26"/>
        </w:rPr>
        <w:t> </w:t>
      </w:r>
      <w:r>
        <w:rPr>
          <w:sz w:val="26"/>
        </w:rPr>
        <w:t>ACUMULADOS.</w:t>
      </w:r>
    </w:p>
    <w:p>
      <w:pPr>
        <w:pStyle w:val="BodyText"/>
        <w:spacing w:before="1"/>
      </w:pPr>
    </w:p>
    <w:p>
      <w:pPr>
        <w:spacing w:before="0"/>
        <w:ind w:left="4369" w:right="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ACTOR:</w:t>
      </w:r>
      <w:r>
        <w:rPr>
          <w:rFonts w:ascii="Arial" w:hAnsi="Arial"/>
          <w:b/>
          <w:spacing w:val="-1"/>
          <w:sz w:val="26"/>
        </w:rPr>
        <w:t> </w:t>
      </w:r>
      <w:r>
        <w:rPr>
          <w:sz w:val="26"/>
        </w:rPr>
        <w:t>SAÚL CÉSAR</w:t>
      </w:r>
      <w:r>
        <w:rPr>
          <w:spacing w:val="-2"/>
          <w:sz w:val="26"/>
        </w:rPr>
        <w:t> </w:t>
      </w:r>
      <w:r>
        <w:rPr>
          <w:sz w:val="26"/>
        </w:rPr>
        <w:t>SOTO</w:t>
      </w:r>
      <w:r>
        <w:rPr>
          <w:spacing w:val="-1"/>
          <w:sz w:val="26"/>
        </w:rPr>
        <w:t> </w:t>
      </w:r>
      <w:r>
        <w:rPr>
          <w:sz w:val="26"/>
        </w:rPr>
        <w:t>ARREGUÍN.</w:t>
      </w:r>
    </w:p>
    <w:p>
      <w:pPr>
        <w:pStyle w:val="BodyText"/>
      </w:pPr>
    </w:p>
    <w:p>
      <w:pPr>
        <w:spacing w:before="0"/>
        <w:ind w:left="4369" w:right="11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 RESPONSABLE: </w:t>
      </w:r>
      <w:r>
        <w:rPr>
          <w:sz w:val="26"/>
        </w:rPr>
        <w:t>CONSEJO</w:t>
      </w:r>
      <w:r>
        <w:rPr>
          <w:spacing w:val="1"/>
          <w:sz w:val="26"/>
        </w:rPr>
        <w:t> </w:t>
      </w:r>
      <w:r>
        <w:rPr>
          <w:sz w:val="26"/>
        </w:rPr>
        <w:t>GENERAL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INSTITUTO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2"/>
      </w:pPr>
    </w:p>
    <w:p>
      <w:pPr>
        <w:spacing w:before="0"/>
        <w:ind w:left="4369" w:right="119" w:firstLine="0"/>
        <w:jc w:val="both"/>
        <w:rPr>
          <w:sz w:val="26"/>
        </w:rPr>
      </w:pPr>
      <w:r>
        <w:rPr>
          <w:rFonts w:ascii="Arial"/>
          <w:b/>
          <w:sz w:val="26"/>
        </w:rPr>
        <w:t>MAGISTRADA: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YURISHA</w:t>
      </w:r>
      <w:r>
        <w:rPr>
          <w:spacing w:val="1"/>
          <w:sz w:val="26"/>
        </w:rPr>
        <w:t> </w:t>
      </w:r>
      <w:r>
        <w:rPr>
          <w:sz w:val="26"/>
        </w:rPr>
        <w:t>ANDRADE</w:t>
      </w:r>
      <w:r>
        <w:rPr>
          <w:spacing w:val="1"/>
          <w:sz w:val="26"/>
        </w:rPr>
        <w:t> </w:t>
      </w:r>
      <w:r>
        <w:rPr>
          <w:sz w:val="26"/>
        </w:rPr>
        <w:t>MORALES.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4369" w:right="117" w:firstLine="0"/>
        <w:jc w:val="both"/>
        <w:rPr>
          <w:sz w:val="26"/>
        </w:rPr>
      </w:pPr>
      <w:r>
        <w:rPr>
          <w:rFonts w:ascii="Arial"/>
          <w:b/>
          <w:sz w:val="26"/>
        </w:rPr>
        <w:t>SECRETARIA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INSTRUCTORA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PROYECTISTA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LAURA</w:t>
      </w:r>
      <w:r>
        <w:rPr>
          <w:spacing w:val="1"/>
          <w:sz w:val="26"/>
        </w:rPr>
        <w:t> </w:t>
      </w:r>
      <w:r>
        <w:rPr>
          <w:sz w:val="26"/>
        </w:rPr>
        <w:t>ESTRADA</w:t>
      </w:r>
      <w:r>
        <w:rPr>
          <w:spacing w:val="1"/>
          <w:sz w:val="26"/>
        </w:rPr>
        <w:t> </w:t>
      </w:r>
      <w:r>
        <w:rPr>
          <w:sz w:val="26"/>
        </w:rPr>
        <w:t>ESTRADA.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41"/>
        </w:rPr>
      </w:pPr>
    </w:p>
    <w:p>
      <w:pPr>
        <w:pStyle w:val="BodyText"/>
        <w:spacing w:before="1"/>
        <w:ind w:left="682" w:firstLine="1279"/>
      </w:pPr>
      <w:r>
        <w:rPr/>
        <w:t>Morelia, Michoacán,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 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42"/>
        </w:rPr>
      </w:pPr>
    </w:p>
    <w:p>
      <w:pPr>
        <w:pStyle w:val="BodyText"/>
        <w:spacing w:line="360" w:lineRule="auto"/>
        <w:ind w:left="682" w:right="115"/>
        <w:jc w:val="both"/>
      </w:pPr>
      <w:r>
        <w:rPr>
          <w:rFonts w:ascii="Arial" w:hAnsi="Arial"/>
          <w:b/>
        </w:rPr>
        <w:t>Sentencia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69"/>
          <w:vertAlign w:val="baseline"/>
        </w:rPr>
        <w:t> </w:t>
      </w:r>
      <w:r>
        <w:rPr>
          <w:vertAlign w:val="baseline"/>
        </w:rPr>
        <w:t>resuelve  los</w:t>
      </w:r>
      <w:r>
        <w:rPr>
          <w:spacing w:val="70"/>
          <w:vertAlign w:val="baseline"/>
        </w:rPr>
        <w:t> </w:t>
      </w:r>
      <w:r>
        <w:rPr>
          <w:vertAlign w:val="baseline"/>
        </w:rPr>
        <w:t>autos</w:t>
      </w:r>
      <w:r>
        <w:rPr>
          <w:spacing w:val="70"/>
          <w:vertAlign w:val="baseline"/>
        </w:rPr>
        <w:t> </w:t>
      </w:r>
      <w:r>
        <w:rPr>
          <w:vertAlign w:val="baseline"/>
        </w:rPr>
        <w:t>de</w:t>
      </w:r>
      <w:r>
        <w:rPr>
          <w:spacing w:val="70"/>
          <w:vertAlign w:val="baseline"/>
        </w:rPr>
        <w:t> </w:t>
      </w:r>
      <w:r>
        <w:rPr>
          <w:vertAlign w:val="baseline"/>
        </w:rPr>
        <w:t>los</w:t>
      </w:r>
      <w:r>
        <w:rPr>
          <w:spacing w:val="70"/>
          <w:vertAlign w:val="baseline"/>
        </w:rPr>
        <w:t> </w:t>
      </w:r>
      <w:r>
        <w:rPr>
          <w:vertAlign w:val="baseline"/>
        </w:rPr>
        <w:t>juicios</w:t>
      </w:r>
      <w:r>
        <w:rPr>
          <w:spacing w:val="70"/>
          <w:vertAlign w:val="baseline"/>
        </w:rPr>
        <w:t> </w:t>
      </w:r>
      <w:r>
        <w:rPr>
          <w:vertAlign w:val="baseline"/>
        </w:rPr>
        <w:t>para</w:t>
      </w:r>
      <w:r>
        <w:rPr>
          <w:spacing w:val="70"/>
          <w:vertAlign w:val="baseline"/>
        </w:rPr>
        <w:t> </w:t>
      </w:r>
      <w:r>
        <w:rPr>
          <w:vertAlign w:val="baseline"/>
        </w:rPr>
        <w:t>la</w:t>
      </w:r>
      <w:r>
        <w:rPr>
          <w:spacing w:val="69"/>
          <w:vertAlign w:val="baseline"/>
        </w:rPr>
        <w:t> </w:t>
      </w:r>
      <w:r>
        <w:rPr>
          <w:vertAlign w:val="baseline"/>
        </w:rPr>
        <w:t>protección</w:t>
      </w:r>
      <w:r>
        <w:rPr>
          <w:spacing w:val="70"/>
          <w:vertAlign w:val="baseline"/>
        </w:rPr>
        <w:t> </w:t>
      </w:r>
      <w:r>
        <w:rPr>
          <w:vertAlign w:val="baseline"/>
        </w:rPr>
        <w:t>de</w:t>
      </w:r>
      <w:r>
        <w:rPr>
          <w:spacing w:val="70"/>
          <w:vertAlign w:val="baseline"/>
        </w:rPr>
        <w:t> </w:t>
      </w:r>
      <w:r>
        <w:rPr>
          <w:vertAlign w:val="baseline"/>
        </w:rPr>
        <w:t>los</w:t>
      </w:r>
      <w:r>
        <w:rPr>
          <w:spacing w:val="-70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político-electorales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ciudadano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citados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rubro,</w:t>
      </w:r>
      <w:r>
        <w:rPr>
          <w:spacing w:val="1"/>
          <w:vertAlign w:val="baseline"/>
        </w:rPr>
        <w:t> </w:t>
      </w:r>
      <w:r>
        <w:rPr>
          <w:vertAlign w:val="baseline"/>
        </w:rPr>
        <w:t>ambos</w:t>
      </w:r>
      <w:r>
        <w:rPr>
          <w:spacing w:val="1"/>
          <w:vertAlign w:val="baseline"/>
        </w:rPr>
        <w:t> </w:t>
      </w:r>
      <w:r>
        <w:rPr>
          <w:vertAlign w:val="baseline"/>
        </w:rPr>
        <w:t>promovidos por </w:t>
      </w:r>
      <w:r>
        <w:rPr>
          <w:rFonts w:ascii="Arial" w:hAnsi="Arial"/>
          <w:b/>
          <w:vertAlign w:val="baseline"/>
        </w:rPr>
        <w:t>Saúl César Soto Arreguín</w:t>
      </w:r>
      <w:r>
        <w:rPr>
          <w:vertAlign w:val="superscript"/>
        </w:rPr>
        <w:t>4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por su propio derecho y quien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ostenta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aspirante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Presidencia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Jungapeo,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parte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73"/>
          <w:vertAlign w:val="baseline"/>
        </w:rPr>
        <w:t> </w:t>
      </w:r>
      <w:r>
        <w:rPr>
          <w:vertAlign w:val="baseline"/>
        </w:rPr>
        <w:t>Político</w:t>
      </w:r>
      <w:r>
        <w:rPr>
          <w:spacing w:val="1"/>
          <w:vertAlign w:val="baseline"/>
        </w:rPr>
        <w:t> </w:t>
      </w:r>
      <w:r>
        <w:rPr>
          <w:vertAlign w:val="baseline"/>
        </w:rPr>
        <w:t>MORENA</w:t>
      </w:r>
      <w:r>
        <w:rPr>
          <w:vertAlign w:val="superscript"/>
        </w:rPr>
        <w:t>5</w:t>
      </w:r>
      <w:r>
        <w:rPr>
          <w:vertAlign w:val="baseline"/>
        </w:rPr>
        <w:t>, contra el Acuerdo IEM-CG-150/2021, que presenta la Secretaría</w:t>
      </w:r>
      <w:r>
        <w:rPr>
          <w:spacing w:val="-70"/>
          <w:vertAlign w:val="baseline"/>
        </w:rPr>
        <w:t> </w:t>
      </w:r>
      <w:r>
        <w:rPr>
          <w:vertAlign w:val="baseline"/>
        </w:rPr>
        <w:t>Ejecutiva al Consejo General del Instituto Electoral de Michoacán</w:t>
      </w:r>
      <w:r>
        <w:rPr>
          <w:vertAlign w:val="superscript"/>
        </w:rPr>
        <w:t>6</w:t>
      </w:r>
      <w:r>
        <w:rPr>
          <w:vertAlign w:val="baseline"/>
        </w:rPr>
        <w:t>, respecto</w:t>
      </w:r>
      <w:r>
        <w:rPr>
          <w:spacing w:val="1"/>
          <w:vertAlign w:val="baseline"/>
        </w:rPr>
        <w:t> </w:t>
      </w:r>
      <w:r>
        <w:rPr>
          <w:vertAlign w:val="baseline"/>
        </w:rPr>
        <w:t>al dictamen de las solicitudes de registro de las Planillas de candidaturas a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integrar</w:t>
      </w:r>
      <w:r>
        <w:rPr>
          <w:spacing w:val="1"/>
          <w:vertAlign w:val="baseline"/>
        </w:rPr>
        <w:t> </w:t>
      </w:r>
      <w:r>
        <w:rPr>
          <w:vertAlign w:val="baseline"/>
        </w:rPr>
        <w:t>Ayuntamientos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72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2"/>
          <w:vertAlign w:val="baseline"/>
        </w:rPr>
        <w:t> </w:t>
      </w:r>
      <w:r>
        <w:rPr>
          <w:vertAlign w:val="baseline"/>
        </w:rPr>
        <w:t>Ordinario</w:t>
      </w:r>
      <w:r>
        <w:rPr>
          <w:spacing w:val="1"/>
          <w:vertAlign w:val="baseline"/>
        </w:rPr>
        <w:t> </w:t>
      </w:r>
      <w:r>
        <w:rPr>
          <w:vertAlign w:val="baseline"/>
        </w:rPr>
        <w:t>Local</w:t>
      </w:r>
      <w:r>
        <w:rPr>
          <w:spacing w:val="-2"/>
          <w:vertAlign w:val="baseline"/>
        </w:rPr>
        <w:t> </w:t>
      </w:r>
      <w:r>
        <w:rPr>
          <w:vertAlign w:val="baseline"/>
        </w:rPr>
        <w:t>2020-2021.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pict>
          <v:rect style="position:absolute;margin-left:85.103996pt;margin-top:16.066513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77"/>
        <w:ind w:left="682" w:right="0" w:firstLine="0"/>
        <w:jc w:val="left"/>
        <w:rPr>
          <w:sz w:val="18"/>
        </w:rPr>
      </w:pPr>
      <w:r>
        <w:rPr>
          <w:position w:val="6"/>
          <w:sz w:val="13"/>
        </w:rPr>
        <w:t>1</w:t>
      </w:r>
      <w:r>
        <w:rPr>
          <w:spacing w:val="33"/>
          <w:position w:val="6"/>
          <w:sz w:val="13"/>
        </w:rPr>
        <w:t> </w:t>
      </w:r>
      <w:r>
        <w:rPr>
          <w:sz w:val="18"/>
        </w:rPr>
        <w:t>Las</w:t>
      </w:r>
      <w:r>
        <w:rPr>
          <w:spacing w:val="16"/>
          <w:sz w:val="18"/>
        </w:rPr>
        <w:t> </w:t>
      </w:r>
      <w:r>
        <w:rPr>
          <w:sz w:val="18"/>
        </w:rPr>
        <w:t>fechas</w:t>
      </w:r>
      <w:r>
        <w:rPr>
          <w:spacing w:val="16"/>
          <w:sz w:val="18"/>
        </w:rPr>
        <w:t> </w:t>
      </w:r>
      <w:r>
        <w:rPr>
          <w:sz w:val="18"/>
        </w:rPr>
        <w:t>que</w:t>
      </w:r>
      <w:r>
        <w:rPr>
          <w:spacing w:val="13"/>
          <w:sz w:val="18"/>
        </w:rPr>
        <w:t> </w:t>
      </w:r>
      <w:r>
        <w:rPr>
          <w:sz w:val="18"/>
        </w:rPr>
        <w:t>se</w:t>
      </w:r>
      <w:r>
        <w:rPr>
          <w:spacing w:val="13"/>
          <w:sz w:val="18"/>
        </w:rPr>
        <w:t> </w:t>
      </w:r>
      <w:r>
        <w:rPr>
          <w:sz w:val="18"/>
        </w:rPr>
        <w:t>citen</w:t>
      </w:r>
      <w:r>
        <w:rPr>
          <w:spacing w:val="15"/>
          <w:sz w:val="18"/>
        </w:rPr>
        <w:t> </w:t>
      </w:r>
      <w:r>
        <w:rPr>
          <w:sz w:val="18"/>
        </w:rPr>
        <w:t>en</w:t>
      </w:r>
      <w:r>
        <w:rPr>
          <w:spacing w:val="15"/>
          <w:sz w:val="18"/>
        </w:rPr>
        <w:t> </w:t>
      </w:r>
      <w:r>
        <w:rPr>
          <w:sz w:val="18"/>
        </w:rPr>
        <w:t>la</w:t>
      </w:r>
      <w:r>
        <w:rPr>
          <w:spacing w:val="15"/>
          <w:sz w:val="18"/>
        </w:rPr>
        <w:t> </w:t>
      </w:r>
      <w:r>
        <w:rPr>
          <w:sz w:val="18"/>
        </w:rPr>
        <w:t>presente</w:t>
      </w:r>
      <w:r>
        <w:rPr>
          <w:spacing w:val="15"/>
          <w:sz w:val="18"/>
        </w:rPr>
        <w:t> </w:t>
      </w:r>
      <w:r>
        <w:rPr>
          <w:sz w:val="18"/>
        </w:rPr>
        <w:t>resolución</w:t>
      </w:r>
      <w:r>
        <w:rPr>
          <w:spacing w:val="13"/>
          <w:sz w:val="18"/>
        </w:rPr>
        <w:t> </w:t>
      </w:r>
      <w:r>
        <w:rPr>
          <w:sz w:val="18"/>
        </w:rPr>
        <w:t>corresponden</w:t>
      </w:r>
      <w:r>
        <w:rPr>
          <w:spacing w:val="13"/>
          <w:sz w:val="18"/>
        </w:rPr>
        <w:t> </w:t>
      </w:r>
      <w:r>
        <w:rPr>
          <w:sz w:val="18"/>
        </w:rPr>
        <w:t>al</w:t>
      </w:r>
      <w:r>
        <w:rPr>
          <w:spacing w:val="15"/>
          <w:sz w:val="18"/>
        </w:rPr>
        <w:t> </w:t>
      </w:r>
      <w:r>
        <w:rPr>
          <w:sz w:val="18"/>
        </w:rPr>
        <w:t>año</w:t>
      </w:r>
      <w:r>
        <w:rPr>
          <w:spacing w:val="15"/>
          <w:sz w:val="18"/>
        </w:rPr>
        <w:t> </w:t>
      </w:r>
      <w:r>
        <w:rPr>
          <w:sz w:val="18"/>
        </w:rPr>
        <w:t>dos</w:t>
      </w:r>
      <w:r>
        <w:rPr>
          <w:spacing w:val="16"/>
          <w:sz w:val="18"/>
        </w:rPr>
        <w:t> </w:t>
      </w:r>
      <w:r>
        <w:rPr>
          <w:sz w:val="18"/>
        </w:rPr>
        <w:t>mil</w:t>
      </w:r>
      <w:r>
        <w:rPr>
          <w:spacing w:val="15"/>
          <w:sz w:val="18"/>
        </w:rPr>
        <w:t> </w:t>
      </w:r>
      <w:r>
        <w:rPr>
          <w:sz w:val="18"/>
        </w:rPr>
        <w:t>veintiuno,</w:t>
      </w:r>
      <w:r>
        <w:rPr>
          <w:spacing w:val="15"/>
          <w:sz w:val="18"/>
        </w:rPr>
        <w:t> </w:t>
      </w:r>
      <w:r>
        <w:rPr>
          <w:sz w:val="18"/>
        </w:rPr>
        <w:t>salvo</w:t>
      </w:r>
      <w:r>
        <w:rPr>
          <w:spacing w:val="15"/>
          <w:sz w:val="18"/>
        </w:rPr>
        <w:t> </w:t>
      </w:r>
      <w:r>
        <w:rPr>
          <w:sz w:val="18"/>
        </w:rPr>
        <w:t>excepción</w:t>
      </w:r>
      <w:r>
        <w:rPr>
          <w:spacing w:val="-47"/>
          <w:sz w:val="18"/>
        </w:rPr>
        <w:t> </w:t>
      </w:r>
      <w:r>
        <w:rPr>
          <w:sz w:val="18"/>
        </w:rPr>
        <w:t>expresa</w:t>
      </w:r>
      <w:r>
        <w:rPr>
          <w:spacing w:val="-2"/>
          <w:sz w:val="18"/>
        </w:rPr>
        <w:t> </w:t>
      </w:r>
      <w:r>
        <w:rPr>
          <w:sz w:val="18"/>
        </w:rPr>
        <w:t>citada.</w:t>
      </w:r>
    </w:p>
    <w:p>
      <w:pPr>
        <w:spacing w:line="235" w:lineRule="auto" w:before="0"/>
        <w:ind w:left="682" w:right="6422" w:firstLine="0"/>
        <w:jc w:val="left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adelante</w:t>
      </w:r>
      <w:r>
        <w:rPr>
          <w:spacing w:val="-4"/>
          <w:sz w:val="18"/>
        </w:rPr>
        <w:t> </w:t>
      </w:r>
      <w:r>
        <w:rPr>
          <w:sz w:val="18"/>
        </w:rPr>
        <w:t>Tribunal</w:t>
      </w:r>
      <w:r>
        <w:rPr>
          <w:spacing w:val="-3"/>
          <w:sz w:val="18"/>
        </w:rPr>
        <w:t> </w:t>
      </w:r>
      <w:r>
        <w:rPr>
          <w:sz w:val="18"/>
        </w:rPr>
        <w:t>Electoral</w:t>
      </w:r>
      <w:r>
        <w:rPr>
          <w:spacing w:val="-47"/>
          <w:sz w:val="18"/>
        </w:rPr>
        <w:t> </w:t>
      </w:r>
      <w:r>
        <w:rPr>
          <w:position w:val="6"/>
          <w:sz w:val="12"/>
        </w:rPr>
        <w:t>3</w:t>
      </w:r>
      <w:r>
        <w:rPr>
          <w:spacing w:val="33"/>
          <w:position w:val="6"/>
          <w:sz w:val="12"/>
        </w:rPr>
        <w:t> </w:t>
      </w:r>
      <w:r>
        <w:rPr>
          <w:sz w:val="18"/>
        </w:rPr>
        <w:t>En adelante </w:t>
      </w:r>
      <w:r>
        <w:rPr>
          <w:rFonts w:ascii="Arial"/>
          <w:i/>
          <w:sz w:val="18"/>
        </w:rPr>
        <w:t>juicio ciudadano</w:t>
      </w:r>
      <w:r>
        <w:rPr>
          <w:sz w:val="18"/>
        </w:rPr>
        <w:t>.</w:t>
      </w:r>
      <w:r>
        <w:rPr>
          <w:spacing w:val="-47"/>
          <w:sz w:val="18"/>
        </w:rPr>
        <w:t> </w:t>
      </w:r>
      <w:r>
        <w:rPr>
          <w:position w:val="6"/>
          <w:sz w:val="12"/>
        </w:rPr>
        <w:t>4</w:t>
      </w:r>
      <w:r>
        <w:rPr>
          <w:spacing w:val="17"/>
          <w:position w:val="6"/>
          <w:sz w:val="12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adelante Actor.</w:t>
      </w:r>
    </w:p>
    <w:p>
      <w:pPr>
        <w:spacing w:line="207" w:lineRule="exact" w:before="0"/>
        <w:ind w:left="682" w:right="0" w:firstLine="0"/>
        <w:jc w:val="left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adelante</w:t>
      </w:r>
      <w:r>
        <w:rPr>
          <w:spacing w:val="-1"/>
          <w:sz w:val="18"/>
        </w:rPr>
        <w:t> </w:t>
      </w:r>
      <w:r>
        <w:rPr>
          <w:sz w:val="18"/>
        </w:rPr>
        <w:t>MORENA.</w:t>
      </w:r>
    </w:p>
    <w:p>
      <w:pPr>
        <w:spacing w:line="209" w:lineRule="exact" w:before="0"/>
        <w:ind w:left="682" w:right="0" w:firstLine="0"/>
        <w:jc w:val="left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su</w:t>
      </w:r>
      <w:r>
        <w:rPr>
          <w:spacing w:val="-3"/>
          <w:sz w:val="18"/>
        </w:rPr>
        <w:t> </w:t>
      </w:r>
      <w:r>
        <w:rPr>
          <w:sz w:val="18"/>
        </w:rPr>
        <w:t>subsecuente</w:t>
      </w:r>
      <w:r>
        <w:rPr>
          <w:spacing w:val="-1"/>
          <w:sz w:val="18"/>
        </w:rPr>
        <w:t> </w:t>
      </w:r>
      <w:r>
        <w:rPr>
          <w:sz w:val="18"/>
        </w:rPr>
        <w:t>Consejo</w:t>
      </w:r>
      <w:r>
        <w:rPr>
          <w:spacing w:val="-2"/>
          <w:sz w:val="18"/>
        </w:rPr>
        <w:t> </w:t>
      </w:r>
      <w:r>
        <w:rPr>
          <w:sz w:val="18"/>
        </w:rPr>
        <w:t>General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IEM.</w:t>
      </w:r>
    </w:p>
    <w:p>
      <w:pPr>
        <w:spacing w:after="0" w:line="209" w:lineRule="exact"/>
        <w:jc w:val="left"/>
        <w:rPr>
          <w:sz w:val="18"/>
        </w:rPr>
        <w:sectPr>
          <w:type w:val="continuous"/>
          <w:pgSz w:w="12240" w:h="19270"/>
          <w:pgMar w:top="1380" w:bottom="28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3"/>
        <w:numPr>
          <w:ilvl w:val="0"/>
          <w:numId w:val="1"/>
        </w:numPr>
        <w:tabs>
          <w:tab w:pos="4393" w:val="left" w:leader="none"/>
        </w:tabs>
        <w:spacing w:line="240" w:lineRule="auto" w:before="91" w:after="0"/>
        <w:ind w:left="4393" w:right="0" w:hanging="348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57" w:lineRule="auto"/>
        <w:ind w:left="682" w:right="107"/>
      </w:pPr>
      <w:r>
        <w:rPr/>
        <w:t>Del escrito inicial de demanda y de las constancias que obran en el sumario,</w:t>
      </w:r>
      <w:r>
        <w:rPr>
          <w:spacing w:val="-70"/>
        </w:rPr>
        <w:t> </w:t>
      </w:r>
      <w:r>
        <w:rPr/>
        <w:t>se</w:t>
      </w:r>
      <w:r>
        <w:rPr>
          <w:spacing w:val="-2"/>
        </w:rPr>
        <w:t> </w:t>
      </w:r>
      <w:r>
        <w:rPr/>
        <w:t>advierte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4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155" w:val="left" w:leader="none"/>
        </w:tabs>
        <w:spacing w:line="360" w:lineRule="auto" w:before="0" w:after="0"/>
        <w:ind w:left="682" w:right="12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Inicio del proceso electoral local. </w:t>
      </w:r>
      <w:r>
        <w:rPr>
          <w:sz w:val="26"/>
        </w:rPr>
        <w:t>El seis de septiembre de dos mil</w:t>
      </w:r>
      <w:r>
        <w:rPr>
          <w:spacing w:val="1"/>
          <w:sz w:val="26"/>
        </w:rPr>
        <w:t> </w:t>
      </w:r>
      <w:r>
        <w:rPr>
          <w:sz w:val="26"/>
        </w:rPr>
        <w:t>veinte, el </w:t>
      </w:r>
      <w:r>
        <w:rPr>
          <w:rFonts w:ascii="Arial" w:hAnsi="Arial"/>
          <w:i/>
          <w:sz w:val="26"/>
        </w:rPr>
        <w:t>IEM </w:t>
      </w:r>
      <w:r>
        <w:rPr>
          <w:sz w:val="26"/>
        </w:rPr>
        <w:t>declaró el inicio del Proceso Electoral Ordinario Local 2020-</w:t>
      </w:r>
      <w:r>
        <w:rPr>
          <w:spacing w:val="1"/>
          <w:sz w:val="26"/>
        </w:rPr>
        <w:t> </w:t>
      </w:r>
      <w:r>
        <w:rPr>
          <w:sz w:val="26"/>
        </w:rPr>
        <w:t>2021,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elegirán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cargos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Gobernador,</w:t>
      </w:r>
      <w:r>
        <w:rPr>
          <w:spacing w:val="1"/>
          <w:sz w:val="26"/>
        </w:rPr>
        <w:t> </w:t>
      </w:r>
      <w:r>
        <w:rPr>
          <w:sz w:val="26"/>
        </w:rPr>
        <w:t>diputados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integrantes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ayuntamientos.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360" w:lineRule="auto" w:before="0" w:after="0"/>
        <w:ind w:left="682" w:right="11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Convocatoria</w:t>
      </w:r>
      <w:r>
        <w:rPr>
          <w:sz w:val="26"/>
        </w:rPr>
        <w:t>. El treinta de enero, la Comisión Nacional de Elecciones</w:t>
      </w:r>
      <w:r>
        <w:rPr>
          <w:spacing w:val="1"/>
          <w:sz w:val="26"/>
        </w:rPr>
        <w:t> </w:t>
      </w:r>
      <w:r>
        <w:rPr>
          <w:sz w:val="26"/>
        </w:rPr>
        <w:t>del Partido Político MORENA, emitió la convocatoria para participar en los</w:t>
      </w:r>
      <w:r>
        <w:rPr>
          <w:spacing w:val="1"/>
          <w:sz w:val="26"/>
        </w:rPr>
        <w:t> </w:t>
      </w:r>
      <w:r>
        <w:rPr>
          <w:sz w:val="26"/>
        </w:rPr>
        <w:t>procesos internos para la selección de candidaturas para: diputaciones al</w:t>
      </w:r>
      <w:r>
        <w:rPr>
          <w:spacing w:val="1"/>
          <w:sz w:val="26"/>
        </w:rPr>
        <w:t> </w:t>
      </w:r>
      <w:r>
        <w:rPr>
          <w:sz w:val="26"/>
        </w:rPr>
        <w:t>Congreso</w:t>
      </w:r>
      <w:r>
        <w:rPr>
          <w:spacing w:val="1"/>
          <w:sz w:val="26"/>
        </w:rPr>
        <w:t> </w:t>
      </w:r>
      <w:r>
        <w:rPr>
          <w:sz w:val="26"/>
        </w:rPr>
        <w:t>Local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elegirse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principio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mayoría</w:t>
      </w:r>
      <w:r>
        <w:rPr>
          <w:spacing w:val="1"/>
          <w:sz w:val="26"/>
        </w:rPr>
        <w:t> </w:t>
      </w:r>
      <w:r>
        <w:rPr>
          <w:sz w:val="26"/>
        </w:rPr>
        <w:t>relativa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representación proporcional; y miembros de los ayuntamientos de elección</w:t>
      </w:r>
      <w:r>
        <w:rPr>
          <w:spacing w:val="1"/>
          <w:sz w:val="26"/>
        </w:rPr>
        <w:t> </w:t>
      </w:r>
      <w:r>
        <w:rPr>
          <w:sz w:val="26"/>
        </w:rPr>
        <w:t>popular directa y, en su caso, miembros de las alcaldías y concejalías para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67"/>
          <w:sz w:val="26"/>
        </w:rPr>
        <w:t> </w:t>
      </w:r>
      <w:r>
        <w:rPr>
          <w:sz w:val="26"/>
        </w:rPr>
        <w:t>procesos</w:t>
      </w:r>
      <w:r>
        <w:rPr>
          <w:spacing w:val="70"/>
          <w:sz w:val="26"/>
        </w:rPr>
        <w:t> </w:t>
      </w:r>
      <w:r>
        <w:rPr>
          <w:sz w:val="26"/>
        </w:rPr>
        <w:t>electorales</w:t>
      </w:r>
      <w:r>
        <w:rPr>
          <w:spacing w:val="68"/>
          <w:sz w:val="26"/>
        </w:rPr>
        <w:t> </w:t>
      </w:r>
      <w:r>
        <w:rPr>
          <w:sz w:val="26"/>
        </w:rPr>
        <w:t>2020–2021</w:t>
      </w:r>
      <w:r>
        <w:rPr>
          <w:sz w:val="26"/>
          <w:vertAlign w:val="superscript"/>
        </w:rPr>
        <w:t>7</w:t>
      </w:r>
      <w:r>
        <w:rPr>
          <w:sz w:val="26"/>
          <w:vertAlign w:val="baseline"/>
        </w:rPr>
        <w:t>,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70"/>
          <w:sz w:val="26"/>
          <w:vertAlign w:val="baseline"/>
        </w:rPr>
        <w:t> </w:t>
      </w:r>
      <w:r>
        <w:rPr>
          <w:sz w:val="26"/>
          <w:vertAlign w:val="baseline"/>
        </w:rPr>
        <w:t>diversas</w:t>
      </w:r>
      <w:r>
        <w:rPr>
          <w:spacing w:val="67"/>
          <w:sz w:val="26"/>
          <w:vertAlign w:val="baseline"/>
        </w:rPr>
        <w:t> </w:t>
      </w:r>
      <w:r>
        <w:rPr>
          <w:sz w:val="26"/>
          <w:vertAlign w:val="baseline"/>
        </w:rPr>
        <w:t>entidades</w:t>
      </w:r>
      <w:r>
        <w:rPr>
          <w:spacing w:val="70"/>
          <w:sz w:val="26"/>
          <w:vertAlign w:val="baseline"/>
        </w:rPr>
        <w:t> </w:t>
      </w:r>
      <w:r>
        <w:rPr>
          <w:sz w:val="26"/>
          <w:vertAlign w:val="baseline"/>
        </w:rPr>
        <w:t>federativas,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entre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ellas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Michoacán.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177" w:val="left" w:leader="none"/>
        </w:tabs>
        <w:spacing w:line="360" w:lineRule="auto" w:before="1" w:after="0"/>
        <w:ind w:left="682" w:right="11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Resultados impugnados. </w:t>
      </w:r>
      <w:r>
        <w:rPr>
          <w:sz w:val="26"/>
        </w:rPr>
        <w:t>El ocho de abril, MORENA publicó en la</w:t>
      </w:r>
      <w:r>
        <w:rPr>
          <w:spacing w:val="1"/>
          <w:sz w:val="26"/>
        </w:rPr>
        <w:t> </w:t>
      </w:r>
      <w:r>
        <w:rPr>
          <w:sz w:val="26"/>
        </w:rPr>
        <w:t>página</w:t>
      </w:r>
      <w:r>
        <w:rPr>
          <w:spacing w:val="1"/>
          <w:sz w:val="26"/>
        </w:rPr>
        <w:t> </w:t>
      </w:r>
      <w:r>
        <w:rPr>
          <w:sz w:val="26"/>
        </w:rPr>
        <w:t>electrónica</w:t>
      </w:r>
      <w:r>
        <w:rPr>
          <w:spacing w:val="1"/>
          <w:sz w:val="26"/>
        </w:rPr>
        <w:t> </w:t>
      </w:r>
      <w:hyperlink r:id="rId8">
        <w:r>
          <w:rPr>
            <w:rFonts w:ascii="Arial" w:hAnsi="Arial"/>
            <w:i/>
            <w:sz w:val="26"/>
          </w:rPr>
          <w:t>https://www.morena.si</w:t>
        </w:r>
      </w:hyperlink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resultados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selección a que se refiere en la convocatoria, de candidatos a ayuntamiento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diputaciones</w:t>
      </w:r>
      <w:r>
        <w:rPr>
          <w:spacing w:val="-1"/>
          <w:sz w:val="26"/>
        </w:rPr>
        <w:t> </w:t>
      </w:r>
      <w:r>
        <w:rPr>
          <w:sz w:val="26"/>
        </w:rPr>
        <w:t>locales.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1162" w:val="left" w:leader="none"/>
        </w:tabs>
        <w:spacing w:line="360" w:lineRule="auto" w:before="0" w:after="0"/>
        <w:ind w:left="682" w:right="12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Periodo de registro de planillas</w:t>
      </w:r>
      <w:r>
        <w:rPr>
          <w:sz w:val="26"/>
        </w:rPr>
        <w:t>. Acorde a la legislación electoral y</w:t>
      </w:r>
      <w:r>
        <w:rPr>
          <w:spacing w:val="1"/>
          <w:sz w:val="26"/>
        </w:rPr>
        <w:t> </w:t>
      </w:r>
      <w:r>
        <w:rPr>
          <w:sz w:val="26"/>
        </w:rPr>
        <w:t>conforme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Calendario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periodo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registro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candidaturas respecto a las planillas de ayuntamientos, fue el comprendido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veinticinco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marzo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ocho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abril.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203" w:val="left" w:leader="none"/>
        </w:tabs>
        <w:spacing w:line="360" w:lineRule="auto" w:before="0" w:after="0"/>
        <w:ind w:left="682" w:right="11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Solicitud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registro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planillas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Morena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ocho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referido,</w:t>
      </w:r>
      <w:r>
        <w:rPr>
          <w:spacing w:val="56"/>
          <w:sz w:val="26"/>
        </w:rPr>
        <w:t> </w:t>
      </w:r>
      <w:r>
        <w:rPr>
          <w:sz w:val="26"/>
        </w:rPr>
        <w:t>Morena</w:t>
      </w:r>
      <w:r>
        <w:rPr>
          <w:spacing w:val="54"/>
          <w:sz w:val="26"/>
        </w:rPr>
        <w:t> </w:t>
      </w:r>
      <w:r>
        <w:rPr>
          <w:sz w:val="26"/>
        </w:rPr>
        <w:t>presentó</w:t>
      </w:r>
      <w:r>
        <w:rPr>
          <w:spacing w:val="56"/>
          <w:sz w:val="26"/>
        </w:rPr>
        <w:t> </w:t>
      </w:r>
      <w:r>
        <w:rPr>
          <w:sz w:val="26"/>
        </w:rPr>
        <w:t>ante</w:t>
      </w:r>
      <w:r>
        <w:rPr>
          <w:spacing w:val="54"/>
          <w:sz w:val="26"/>
        </w:rPr>
        <w:t> </w:t>
      </w:r>
      <w:r>
        <w:rPr>
          <w:sz w:val="26"/>
        </w:rPr>
        <w:t>el</w:t>
      </w:r>
      <w:r>
        <w:rPr>
          <w:spacing w:val="57"/>
          <w:sz w:val="26"/>
        </w:rPr>
        <w:t> </w:t>
      </w:r>
      <w:r>
        <w:rPr>
          <w:rFonts w:ascii="Arial" w:hAnsi="Arial"/>
          <w:i/>
          <w:sz w:val="26"/>
        </w:rPr>
        <w:t>IEM,</w:t>
      </w:r>
      <w:r>
        <w:rPr>
          <w:rFonts w:ascii="Arial" w:hAnsi="Arial"/>
          <w:i/>
          <w:spacing w:val="55"/>
          <w:sz w:val="26"/>
        </w:rPr>
        <w:t> </w:t>
      </w:r>
      <w:r>
        <w:rPr>
          <w:sz w:val="26"/>
        </w:rPr>
        <w:t>las</w:t>
      </w:r>
      <w:r>
        <w:rPr>
          <w:spacing w:val="54"/>
          <w:sz w:val="26"/>
        </w:rPr>
        <w:t> </w:t>
      </w:r>
      <w:r>
        <w:rPr>
          <w:sz w:val="26"/>
        </w:rPr>
        <w:t>planillas</w:t>
      </w:r>
      <w:r>
        <w:rPr>
          <w:spacing w:val="57"/>
          <w:sz w:val="26"/>
        </w:rPr>
        <w:t> </w:t>
      </w:r>
      <w:r>
        <w:rPr>
          <w:sz w:val="26"/>
        </w:rPr>
        <w:t>municipales</w:t>
      </w:r>
      <w:r>
        <w:rPr>
          <w:spacing w:val="54"/>
          <w:sz w:val="26"/>
        </w:rPr>
        <w:t> </w:t>
      </w:r>
      <w:r>
        <w:rPr>
          <w:sz w:val="26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85.103996pt;margin-top:14.913389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682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Convocatoria</w:t>
      </w:r>
    </w:p>
    <w:p>
      <w:pPr>
        <w:spacing w:after="0"/>
        <w:jc w:val="left"/>
        <w:rPr>
          <w:sz w:val="20"/>
        </w:rPr>
        <w:sectPr>
          <w:headerReference w:type="default" r:id="rId6"/>
          <w:footerReference w:type="default" r:id="rId7"/>
          <w:pgSz w:w="12240" w:h="19270"/>
          <w:pgMar w:header="990" w:footer="1170" w:top="1960" w:bottom="1360" w:left="1020" w:right="15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1"/>
        <w:ind w:left="682"/>
      </w:pPr>
      <w:r>
        <w:rPr/>
        <w:t>candidaturas</w:t>
      </w:r>
      <w:r>
        <w:rPr>
          <w:spacing w:val="47"/>
        </w:rPr>
        <w:t> </w:t>
      </w:r>
      <w:r>
        <w:rPr/>
        <w:t>integrantes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mismo,</w:t>
      </w:r>
      <w:r>
        <w:rPr>
          <w:spacing w:val="50"/>
        </w:rPr>
        <w:t> </w:t>
      </w:r>
      <w:r>
        <w:rPr/>
        <w:t>entre</w:t>
      </w:r>
      <w:r>
        <w:rPr>
          <w:spacing w:val="47"/>
        </w:rPr>
        <w:t> </w:t>
      </w:r>
      <w:r>
        <w:rPr/>
        <w:t>ellas,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del</w:t>
      </w:r>
      <w:r>
        <w:rPr>
          <w:spacing w:val="49"/>
        </w:rPr>
        <w:t> </w:t>
      </w:r>
      <w:r>
        <w:rPr/>
        <w:t>municipio</w:t>
      </w:r>
      <w:r>
        <w:rPr>
          <w:spacing w:val="47"/>
        </w:rPr>
        <w:t> </w:t>
      </w:r>
      <w:r>
        <w:rPr/>
        <w:t>de</w:t>
      </w:r>
      <w:r>
        <w:rPr>
          <w:spacing w:val="-70"/>
        </w:rPr>
        <w:t> </w:t>
      </w:r>
      <w:r>
        <w:rPr/>
        <w:t>Jungapeo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1157" w:val="left" w:leader="none"/>
        </w:tabs>
        <w:spacing w:line="360" w:lineRule="auto" w:before="0" w:after="0"/>
        <w:ind w:left="682" w:right="11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Aprobación del acuerdo IEM-CG-150/2021</w:t>
      </w:r>
      <w:r>
        <w:rPr>
          <w:rFonts w:ascii="Arial" w:hAnsi="Arial"/>
          <w:b/>
          <w:sz w:val="26"/>
          <w:vertAlign w:val="superscript"/>
        </w:rPr>
        <w:t>9</w:t>
      </w:r>
      <w:r>
        <w:rPr>
          <w:rFonts w:ascii="Arial" w:hAnsi="Arial"/>
          <w:b/>
          <w:sz w:val="26"/>
          <w:vertAlign w:val="baseline"/>
        </w:rPr>
        <w:t>. </w:t>
      </w:r>
      <w:r>
        <w:rPr>
          <w:sz w:val="26"/>
          <w:vertAlign w:val="baseline"/>
        </w:rPr>
        <w:t>El dieciocho del mismo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mes, el Consejo General del IEM, en Sesión Extraordinaria Urgente Virtual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 aprobó el acuerdo respecto al dictamen de las solicitudes de registro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69"/>
          <w:sz w:val="26"/>
          <w:vertAlign w:val="baseline"/>
        </w:rPr>
        <w:t> </w:t>
      </w:r>
      <w:r>
        <w:rPr>
          <w:sz w:val="26"/>
          <w:vertAlign w:val="baseline"/>
        </w:rPr>
        <w:t>planillas</w:t>
      </w:r>
      <w:r>
        <w:rPr>
          <w:spacing w:val="70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70"/>
          <w:sz w:val="26"/>
          <w:vertAlign w:val="baseline"/>
        </w:rPr>
        <w:t> </w:t>
      </w:r>
      <w:r>
        <w:rPr>
          <w:sz w:val="26"/>
          <w:vertAlign w:val="baseline"/>
        </w:rPr>
        <w:t>candidaturas</w:t>
      </w:r>
      <w:r>
        <w:rPr>
          <w:spacing w:val="69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70"/>
          <w:sz w:val="26"/>
          <w:vertAlign w:val="baseline"/>
        </w:rPr>
        <w:t> </w:t>
      </w:r>
      <w:r>
        <w:rPr>
          <w:sz w:val="26"/>
          <w:vertAlign w:val="baseline"/>
        </w:rPr>
        <w:t>integrar  ayuntamientos,</w:t>
      </w:r>
      <w:r>
        <w:rPr>
          <w:spacing w:val="69"/>
          <w:sz w:val="26"/>
          <w:vertAlign w:val="baseline"/>
        </w:rPr>
        <w:t> </w:t>
      </w:r>
      <w:r>
        <w:rPr>
          <w:sz w:val="26"/>
          <w:vertAlign w:val="baseline"/>
        </w:rPr>
        <w:t>en  el</w:t>
      </w:r>
      <w:r>
        <w:rPr>
          <w:spacing w:val="70"/>
          <w:sz w:val="26"/>
          <w:vertAlign w:val="baseline"/>
        </w:rPr>
        <w:t> </w:t>
      </w:r>
      <w:r>
        <w:rPr>
          <w:sz w:val="26"/>
          <w:vertAlign w:val="baseline"/>
        </w:rPr>
        <w:t>estado</w:t>
      </w:r>
      <w:r>
        <w:rPr>
          <w:spacing w:val="7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Michoacán, postuladas por la coalición parcial “Juntos Haremos Historia 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Michoacán”, integrada por los partidos políticos nacionales del Trabajo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Morena.</w:t>
      </w:r>
    </w:p>
    <w:p>
      <w:pPr>
        <w:pStyle w:val="BodyText"/>
        <w:spacing w:before="1"/>
        <w:rPr>
          <w:sz w:val="39"/>
        </w:rPr>
      </w:pPr>
    </w:p>
    <w:p>
      <w:pPr>
        <w:pStyle w:val="Heading3"/>
        <w:numPr>
          <w:ilvl w:val="0"/>
          <w:numId w:val="1"/>
        </w:numPr>
        <w:tabs>
          <w:tab w:pos="4878" w:val="left" w:leader="none"/>
        </w:tabs>
        <w:spacing w:line="240" w:lineRule="auto" w:before="0" w:after="0"/>
        <w:ind w:left="4877" w:right="0" w:hanging="349"/>
        <w:jc w:val="left"/>
      </w:pPr>
      <w:r>
        <w:rPr/>
        <w:t>TRÁMITE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49" w:val="left" w:leader="none"/>
        </w:tabs>
        <w:spacing w:line="360" w:lineRule="auto" w:before="0" w:after="0"/>
        <w:ind w:left="682" w:right="11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Primer Juicio ciudadano. </w:t>
      </w:r>
      <w:r>
        <w:rPr>
          <w:sz w:val="26"/>
        </w:rPr>
        <w:t>El veintidós de abril, se tuvo por recibida la</w:t>
      </w:r>
      <w:r>
        <w:rPr>
          <w:spacing w:val="1"/>
          <w:sz w:val="26"/>
        </w:rPr>
        <w:t> </w:t>
      </w:r>
      <w:r>
        <w:rPr>
          <w:sz w:val="26"/>
        </w:rPr>
        <w:t>demanda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anexos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Tribunal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Saúl</w:t>
      </w:r>
      <w:r>
        <w:rPr>
          <w:spacing w:val="1"/>
          <w:sz w:val="26"/>
        </w:rPr>
        <w:t> </w:t>
      </w:r>
      <w:r>
        <w:rPr>
          <w:sz w:val="26"/>
        </w:rPr>
        <w:t>César</w:t>
      </w:r>
      <w:r>
        <w:rPr>
          <w:spacing w:val="1"/>
          <w:sz w:val="26"/>
        </w:rPr>
        <w:t> </w:t>
      </w:r>
      <w:r>
        <w:rPr>
          <w:sz w:val="26"/>
        </w:rPr>
        <w:t>Soto</w:t>
      </w:r>
      <w:r>
        <w:rPr>
          <w:spacing w:val="1"/>
          <w:sz w:val="26"/>
        </w:rPr>
        <w:t> </w:t>
      </w:r>
      <w:r>
        <w:rPr>
          <w:sz w:val="26"/>
        </w:rPr>
        <w:t>Arreguín.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1182" w:val="left" w:leader="none"/>
        </w:tabs>
        <w:spacing w:line="360" w:lineRule="auto" w:before="1" w:after="0"/>
        <w:ind w:left="682" w:right="11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Registro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turno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Ponencia.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veintitrés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Magistrada</w:t>
      </w:r>
      <w:r>
        <w:rPr>
          <w:spacing w:val="-70"/>
          <w:sz w:val="26"/>
        </w:rPr>
        <w:t> </w:t>
      </w:r>
      <w:r>
        <w:rPr>
          <w:sz w:val="26"/>
        </w:rPr>
        <w:t>Presidenta de este Tribunal Electoral acordó registrar el expediente en el</w:t>
      </w:r>
      <w:r>
        <w:rPr>
          <w:spacing w:val="1"/>
          <w:sz w:val="26"/>
        </w:rPr>
        <w:t> </w:t>
      </w:r>
      <w:r>
        <w:rPr>
          <w:sz w:val="26"/>
        </w:rPr>
        <w:t>Libro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Gobierno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clave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TEEM-JDC-155/2021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turnándolo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Ponencia a su cargo para los efectos previstos en los artículos 27 de la Ley</w:t>
      </w:r>
      <w:r>
        <w:rPr>
          <w:spacing w:val="1"/>
          <w:sz w:val="26"/>
        </w:rPr>
        <w:t> </w:t>
      </w:r>
      <w:r>
        <w:rPr>
          <w:sz w:val="26"/>
        </w:rPr>
        <w:t>de Justicia en Materia Electoral y de Participación Ciudadana del Estado de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Ocampo</w:t>
      </w:r>
      <w:r>
        <w:rPr>
          <w:sz w:val="26"/>
          <w:vertAlign w:val="superscript"/>
        </w:rPr>
        <w:t>10</w:t>
      </w:r>
      <w:r>
        <w:rPr>
          <w:sz w:val="26"/>
          <w:vertAlign w:val="baseline"/>
        </w:rPr>
        <w:t>.</w:t>
      </w:r>
    </w:p>
    <w:p>
      <w:pPr>
        <w:pStyle w:val="BodyText"/>
        <w:spacing w:before="7"/>
        <w:rPr>
          <w:sz w:val="40"/>
        </w:rPr>
      </w:pPr>
    </w:p>
    <w:p>
      <w:pPr>
        <w:pStyle w:val="ListParagraph"/>
        <w:numPr>
          <w:ilvl w:val="1"/>
          <w:numId w:val="3"/>
        </w:numPr>
        <w:tabs>
          <w:tab w:pos="1182" w:val="left" w:leader="none"/>
        </w:tabs>
        <w:spacing w:line="360" w:lineRule="auto" w:before="0" w:after="0"/>
        <w:ind w:left="682" w:right="12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Radicación. </w:t>
      </w:r>
      <w:r>
        <w:rPr>
          <w:sz w:val="26"/>
        </w:rPr>
        <w:t>El veintiséis de abril, la Magistrada Instructora radicó el</w:t>
      </w:r>
      <w:r>
        <w:rPr>
          <w:spacing w:val="1"/>
          <w:sz w:val="26"/>
        </w:rPr>
        <w:t> </w:t>
      </w:r>
      <w:r>
        <w:rPr>
          <w:sz w:val="26"/>
        </w:rPr>
        <w:t>asunto</w:t>
      </w:r>
      <w:r>
        <w:rPr>
          <w:spacing w:val="24"/>
          <w:sz w:val="26"/>
        </w:rPr>
        <w:t> </w:t>
      </w:r>
      <w:r>
        <w:rPr>
          <w:sz w:val="26"/>
        </w:rPr>
        <w:t>en</w:t>
      </w:r>
      <w:r>
        <w:rPr>
          <w:spacing w:val="22"/>
          <w:sz w:val="26"/>
        </w:rPr>
        <w:t> </w:t>
      </w:r>
      <w:r>
        <w:rPr>
          <w:sz w:val="26"/>
        </w:rPr>
        <w:t>la</w:t>
      </w:r>
      <w:r>
        <w:rPr>
          <w:spacing w:val="24"/>
          <w:sz w:val="26"/>
        </w:rPr>
        <w:t> </w:t>
      </w:r>
      <w:r>
        <w:rPr>
          <w:sz w:val="26"/>
        </w:rPr>
        <w:t>Ponencia</w:t>
      </w:r>
      <w:r>
        <w:rPr>
          <w:spacing w:val="23"/>
          <w:sz w:val="26"/>
        </w:rPr>
        <w:t> </w:t>
      </w:r>
      <w:r>
        <w:rPr>
          <w:sz w:val="26"/>
        </w:rPr>
        <w:t>a</w:t>
      </w:r>
      <w:r>
        <w:rPr>
          <w:spacing w:val="22"/>
          <w:sz w:val="26"/>
        </w:rPr>
        <w:t> </w:t>
      </w:r>
      <w:r>
        <w:rPr>
          <w:sz w:val="26"/>
        </w:rPr>
        <w:t>su</w:t>
      </w:r>
      <w:r>
        <w:rPr>
          <w:spacing w:val="22"/>
          <w:sz w:val="26"/>
        </w:rPr>
        <w:t> </w:t>
      </w:r>
      <w:r>
        <w:rPr>
          <w:sz w:val="26"/>
        </w:rPr>
        <w:t>cargo</w:t>
      </w:r>
      <w:r>
        <w:rPr>
          <w:spacing w:val="25"/>
          <w:sz w:val="26"/>
        </w:rPr>
        <w:t> </w:t>
      </w:r>
      <w:r>
        <w:rPr>
          <w:sz w:val="26"/>
        </w:rPr>
        <w:t>para</w:t>
      </w:r>
      <w:r>
        <w:rPr>
          <w:spacing w:val="22"/>
          <w:sz w:val="26"/>
        </w:rPr>
        <w:t> </w:t>
      </w:r>
      <w:r>
        <w:rPr>
          <w:sz w:val="26"/>
        </w:rPr>
        <w:t>los</w:t>
      </w:r>
      <w:r>
        <w:rPr>
          <w:spacing w:val="22"/>
          <w:sz w:val="26"/>
        </w:rPr>
        <w:t> </w:t>
      </w:r>
      <w:r>
        <w:rPr>
          <w:sz w:val="26"/>
        </w:rPr>
        <w:t>efectos</w:t>
      </w:r>
      <w:r>
        <w:rPr>
          <w:spacing w:val="23"/>
          <w:sz w:val="26"/>
        </w:rPr>
        <w:t> </w:t>
      </w:r>
      <w:r>
        <w:rPr>
          <w:sz w:val="26"/>
        </w:rPr>
        <w:t>previstos</w:t>
      </w:r>
      <w:r>
        <w:rPr>
          <w:spacing w:val="24"/>
          <w:sz w:val="26"/>
        </w:rPr>
        <w:t> </w:t>
      </w:r>
      <w:r>
        <w:rPr>
          <w:sz w:val="26"/>
        </w:rPr>
        <w:t>en</w:t>
      </w:r>
      <w:r>
        <w:rPr>
          <w:spacing w:val="22"/>
          <w:sz w:val="26"/>
        </w:rPr>
        <w:t> </w:t>
      </w:r>
      <w:r>
        <w:rPr>
          <w:sz w:val="26"/>
        </w:rPr>
        <w:t>el</w:t>
      </w:r>
      <w:r>
        <w:rPr>
          <w:spacing w:val="23"/>
          <w:sz w:val="26"/>
        </w:rPr>
        <w:t> </w:t>
      </w:r>
      <w:r>
        <w:rPr>
          <w:sz w:val="26"/>
        </w:rPr>
        <w:t>numeral</w:t>
      </w:r>
      <w:r>
        <w:rPr>
          <w:spacing w:val="-70"/>
          <w:sz w:val="26"/>
        </w:rPr>
        <w:t> </w:t>
      </w:r>
      <w:r>
        <w:rPr>
          <w:sz w:val="26"/>
        </w:rPr>
        <w:t>27</w:t>
      </w:r>
      <w:r>
        <w:rPr>
          <w:spacing w:val="-2"/>
          <w:sz w:val="26"/>
        </w:rPr>
        <w:t> </w:t>
      </w:r>
      <w:r>
        <w:rPr>
          <w:sz w:val="26"/>
        </w:rPr>
        <w:t>fracción</w:t>
      </w:r>
      <w:r>
        <w:rPr>
          <w:spacing w:val="-1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Justicia.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85.103996pt;margin-top:14.52413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82" w:right="1800" w:firstLine="0"/>
        <w:jc w:val="left"/>
        <w:rPr>
          <w:rFonts w:ascii="Arial" w:hAnsi="Arial"/>
          <w:i/>
          <w:sz w:val="18"/>
        </w:rPr>
      </w:pPr>
      <w:r>
        <w:rPr>
          <w:position w:val="6"/>
          <w:sz w:val="12"/>
        </w:rPr>
        <w:t>8 </w:t>
      </w:r>
      <w:r>
        <w:rPr>
          <w:sz w:val="18"/>
        </w:rPr>
        <w:t>Foja 62 expediente TEEMJDC-155/2021 y foja 71 del Expediente TEEM-JDC-204/2021.</w:t>
      </w:r>
      <w:r>
        <w:rPr>
          <w:spacing w:val="-47"/>
          <w:sz w:val="18"/>
        </w:rPr>
        <w:t> </w:t>
      </w:r>
      <w:r>
        <w:rPr>
          <w:position w:val="6"/>
          <w:sz w:val="12"/>
        </w:rPr>
        <w:t>9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Acuerdo consultable en la página electrónica del IEM:</w:t>
      </w:r>
      <w:r>
        <w:rPr>
          <w:spacing w:val="1"/>
          <w:sz w:val="18"/>
        </w:rPr>
        <w:t> </w:t>
      </w:r>
      <w:hyperlink r:id="rId9">
        <w:r>
          <w:rPr>
            <w:rFonts w:ascii="Arial" w:hAnsi="Arial"/>
            <w:i/>
            <w:sz w:val="18"/>
            <w:u w:val="single"/>
          </w:rPr>
          <w:t>https://iem.org.mx/documentos/acuerdos/2021/IEM-CG-150-</w:t>
        </w:r>
      </w:hyperlink>
    </w:p>
    <w:p>
      <w:pPr>
        <w:spacing w:line="240" w:lineRule="auto" w:before="0"/>
        <w:ind w:left="682" w:right="148" w:firstLine="0"/>
        <w:jc w:val="both"/>
        <w:rPr>
          <w:rFonts w:ascii="Arial"/>
          <w:i/>
          <w:sz w:val="18"/>
        </w:rPr>
      </w:pPr>
      <w:hyperlink r:id="rId9">
        <w:r>
          <w:rPr>
            <w:rFonts w:ascii="Arial"/>
            <w:i/>
            <w:spacing w:val="-1"/>
            <w:sz w:val="18"/>
            <w:u w:val="single"/>
          </w:rPr>
          <w:t>2021_%20Acuerdo%20CG_%20Que%20aprueba%20el%20regisro%20de%20candidaturas%20de%20ayunta</w:t>
        </w:r>
      </w:hyperlink>
      <w:r>
        <w:rPr>
          <w:rFonts w:ascii="Arial"/>
          <w:i/>
          <w:sz w:val="18"/>
        </w:rPr>
        <w:t> </w:t>
      </w:r>
      <w:hyperlink r:id="rId9">
        <w:r>
          <w:rPr>
            <w:rFonts w:ascii="Arial"/>
            <w:i/>
            <w:spacing w:val="-1"/>
            <w:sz w:val="18"/>
            <w:u w:val="single"/>
          </w:rPr>
          <w:t>miento%20presentadas%20por%20la%20coalici%C3%B3n%20Juntos%20Haremos%20Historia%20en%20M</w:t>
        </w:r>
        <w:r>
          <w:rPr>
            <w:rFonts w:ascii="Arial"/>
            <w:i/>
            <w:spacing w:val="-1"/>
            <w:sz w:val="18"/>
          </w:rPr>
          <w:t>i</w:t>
        </w:r>
      </w:hyperlink>
      <w:r>
        <w:rPr>
          <w:rFonts w:ascii="Arial"/>
          <w:i/>
          <w:sz w:val="18"/>
        </w:rPr>
        <w:t> </w:t>
      </w:r>
      <w:hyperlink r:id="rId9">
        <w:r>
          <w:rPr>
            <w:rFonts w:ascii="Arial"/>
            <w:i/>
            <w:sz w:val="18"/>
            <w:u w:val="single"/>
          </w:rPr>
          <w:t>choac%C3%A1n_%2018-04-2021.pdf</w:t>
        </w:r>
      </w:hyperlink>
    </w:p>
    <w:p>
      <w:pPr>
        <w:spacing w:line="208" w:lineRule="exact" w:before="0"/>
        <w:ind w:left="682" w:right="0" w:firstLine="0"/>
        <w:jc w:val="left"/>
        <w:rPr>
          <w:sz w:val="18"/>
        </w:rPr>
      </w:pPr>
      <w:r>
        <w:rPr>
          <w:position w:val="6"/>
          <w:sz w:val="12"/>
        </w:rPr>
        <w:t>10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adelante</w:t>
      </w:r>
      <w:r>
        <w:rPr>
          <w:spacing w:val="-3"/>
          <w:sz w:val="18"/>
        </w:rPr>
        <w:t> </w:t>
      </w:r>
      <w:r>
        <w:rPr>
          <w:sz w:val="18"/>
        </w:rPr>
        <w:t>Ley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Justicia.</w:t>
      </w:r>
    </w:p>
    <w:p>
      <w:pPr>
        <w:spacing w:after="0" w:line="208" w:lineRule="exact"/>
        <w:jc w:val="left"/>
        <w:rPr>
          <w:sz w:val="18"/>
        </w:rPr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1"/>
        <w:ind w:left="682" w:right="116"/>
        <w:jc w:val="both"/>
      </w:pPr>
      <w:r>
        <w:rPr/>
        <w:t>En el mismo acuerdo de radicación esta autoridad instructora se reservó lo</w:t>
      </w:r>
      <w:r>
        <w:rPr>
          <w:spacing w:val="1"/>
        </w:rPr>
        <w:t> </w:t>
      </w:r>
      <w:r>
        <w:rPr/>
        <w:t>conducente en relación con solicitar el trámite de ley, lo anterior en atención</w:t>
      </w:r>
      <w:r>
        <w:rPr>
          <w:spacing w:val="1"/>
        </w:rPr>
        <w:t> </w:t>
      </w:r>
      <w:r>
        <w:rPr/>
        <w:t>a la conexidad con el recurso de apelación </w:t>
      </w:r>
      <w:r>
        <w:rPr>
          <w:rFonts w:ascii="Arial" w:hAnsi="Arial"/>
          <w:b/>
        </w:rPr>
        <w:t>TEEM-RAP-018/2021</w:t>
      </w:r>
      <w:r>
        <w:rPr>
          <w:rFonts w:ascii="Arial" w:hAnsi="Arial"/>
          <w:b/>
          <w:vertAlign w:val="superscript"/>
        </w:rPr>
        <w:t>11</w:t>
      </w:r>
      <w:r>
        <w:rPr>
          <w:vertAlign w:val="baseline"/>
        </w:rPr>
        <w:t>, el cual</w:t>
      </w:r>
      <w:r>
        <w:rPr>
          <w:spacing w:val="1"/>
          <w:vertAlign w:val="baseline"/>
        </w:rPr>
        <w:t> </w:t>
      </w:r>
      <w:r>
        <w:rPr>
          <w:vertAlign w:val="baseline"/>
        </w:rPr>
        <w:t>fue presentado ese mismo día por el </w:t>
      </w:r>
      <w:r>
        <w:rPr>
          <w:rFonts w:ascii="Arial" w:hAnsi="Arial"/>
          <w:i/>
          <w:vertAlign w:val="baseline"/>
        </w:rPr>
        <w:t>Actor</w:t>
      </w:r>
      <w:r>
        <w:rPr>
          <w:vertAlign w:val="baseline"/>
        </w:rPr>
        <w:t>, impugnado el mismo acto y</w:t>
      </w:r>
      <w:r>
        <w:rPr>
          <w:spacing w:val="1"/>
          <w:vertAlign w:val="baseline"/>
        </w:rPr>
        <w:t> </w:t>
      </w:r>
      <w:r>
        <w:rPr>
          <w:vertAlign w:val="baseline"/>
        </w:rPr>
        <w:t>misma</w:t>
      </w:r>
      <w:r>
        <w:rPr>
          <w:spacing w:val="-2"/>
          <w:vertAlign w:val="baseline"/>
        </w:rPr>
        <w:t> </w:t>
      </w:r>
      <w:r>
        <w:rPr>
          <w:vertAlign w:val="baseline"/>
        </w:rPr>
        <w:t>autoridad</w:t>
      </w:r>
      <w:r>
        <w:rPr>
          <w:spacing w:val="-1"/>
          <w:vertAlign w:val="baseline"/>
        </w:rPr>
        <w:t> </w:t>
      </w:r>
      <w:r>
        <w:rPr>
          <w:vertAlign w:val="baseline"/>
        </w:rPr>
        <w:t>señalada como</w:t>
      </w:r>
      <w:r>
        <w:rPr>
          <w:spacing w:val="-1"/>
          <w:vertAlign w:val="baseline"/>
        </w:rPr>
        <w:t> </w:t>
      </w:r>
      <w:r>
        <w:rPr>
          <w:vertAlign w:val="baseline"/>
        </w:rPr>
        <w:t>responsable.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1122" w:val="left" w:leader="none"/>
        </w:tabs>
        <w:spacing w:line="360" w:lineRule="auto" w:before="0" w:after="0"/>
        <w:ind w:left="682" w:right="1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Requerimiento de trámite del juicio ciudadano TEEM-JDC-155/2021.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Mediante auto de tres de mayo se requirió al </w:t>
      </w:r>
      <w:r>
        <w:rPr>
          <w:rFonts w:ascii="Arial" w:hAnsi="Arial"/>
          <w:i/>
          <w:sz w:val="26"/>
        </w:rPr>
        <w:t>Consejo General del IEM </w:t>
      </w:r>
      <w:r>
        <w:rPr>
          <w:sz w:val="26"/>
        </w:rPr>
        <w:t>a fin</w:t>
      </w:r>
      <w:r>
        <w:rPr>
          <w:spacing w:val="1"/>
          <w:sz w:val="26"/>
        </w:rPr>
        <w:t> </w:t>
      </w:r>
      <w:r>
        <w:rPr>
          <w:sz w:val="26"/>
        </w:rPr>
        <w:t>de que realizara el trámite de ley del Juicio Ciudadano, a su vez, remitiera la</w:t>
      </w:r>
      <w:r>
        <w:rPr>
          <w:spacing w:val="-70"/>
          <w:sz w:val="26"/>
        </w:rPr>
        <w:t> </w:t>
      </w:r>
      <w:r>
        <w:rPr>
          <w:sz w:val="26"/>
        </w:rPr>
        <w:t>documentación</w:t>
      </w:r>
      <w:r>
        <w:rPr>
          <w:spacing w:val="-2"/>
          <w:sz w:val="26"/>
        </w:rPr>
        <w:t> </w:t>
      </w:r>
      <w:r>
        <w:rPr>
          <w:sz w:val="26"/>
        </w:rPr>
        <w:t>referida.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110" w:val="left" w:leader="none"/>
        </w:tabs>
        <w:spacing w:line="360" w:lineRule="auto" w:before="0" w:after="0"/>
        <w:ind w:left="682" w:right="1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Recurso de apelación. </w:t>
      </w:r>
      <w:r>
        <w:rPr>
          <w:sz w:val="26"/>
        </w:rPr>
        <w:t>El veintidós de abril, se tuvo por recibido 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anexos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Tribunal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72"/>
          <w:sz w:val="26"/>
        </w:rPr>
        <w:t> </w:t>
      </w:r>
      <w:r>
        <w:rPr>
          <w:sz w:val="26"/>
        </w:rPr>
        <w:t>Saúl</w:t>
      </w:r>
      <w:r>
        <w:rPr>
          <w:spacing w:val="-70"/>
          <w:sz w:val="26"/>
        </w:rPr>
        <w:t> </w:t>
      </w:r>
      <w:r>
        <w:rPr>
          <w:sz w:val="26"/>
        </w:rPr>
        <w:t>César</w:t>
      </w:r>
      <w:r>
        <w:rPr>
          <w:spacing w:val="-1"/>
          <w:sz w:val="26"/>
        </w:rPr>
        <w:t> </w:t>
      </w:r>
      <w:r>
        <w:rPr>
          <w:sz w:val="26"/>
        </w:rPr>
        <w:t>Soto</w:t>
      </w:r>
      <w:r>
        <w:rPr>
          <w:spacing w:val="-1"/>
          <w:sz w:val="26"/>
        </w:rPr>
        <w:t> </w:t>
      </w:r>
      <w:r>
        <w:rPr>
          <w:sz w:val="26"/>
        </w:rPr>
        <w:t>Arreguín</w:t>
      </w:r>
      <w:r>
        <w:rPr>
          <w:sz w:val="26"/>
          <w:vertAlign w:val="superscript"/>
        </w:rPr>
        <w:t>12</w:t>
      </w:r>
      <w:r>
        <w:rPr>
          <w:sz w:val="26"/>
          <w:vertAlign w:val="baseline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1110" w:val="left" w:leader="none"/>
        </w:tabs>
        <w:spacing w:line="360" w:lineRule="auto" w:before="0" w:after="0"/>
        <w:ind w:left="682" w:right="12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veintitrés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Magistrada</w:t>
      </w:r>
      <w:r>
        <w:rPr>
          <w:spacing w:val="1"/>
          <w:sz w:val="26"/>
        </w:rPr>
        <w:t> </w:t>
      </w:r>
      <w:r>
        <w:rPr>
          <w:sz w:val="26"/>
        </w:rPr>
        <w:t>Presidenta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-70"/>
          <w:sz w:val="26"/>
        </w:rPr>
        <w:t> </w:t>
      </w:r>
      <w:r>
        <w:rPr>
          <w:sz w:val="26"/>
        </w:rPr>
        <w:t>Tribunal Electoral acordó registrar el expediente en el Libro de Gobierno con</w:t>
      </w:r>
      <w:r>
        <w:rPr>
          <w:spacing w:val="-70"/>
          <w:sz w:val="26"/>
        </w:rPr>
        <w:t> </w:t>
      </w:r>
      <w:r>
        <w:rPr>
          <w:sz w:val="26"/>
        </w:rPr>
        <w:t>la clave </w:t>
      </w:r>
      <w:r>
        <w:rPr>
          <w:rFonts w:ascii="Arial" w:hAnsi="Arial"/>
          <w:b/>
          <w:sz w:val="26"/>
        </w:rPr>
        <w:t>TEEM-RAP-018/2021, </w:t>
      </w:r>
      <w:r>
        <w:rPr>
          <w:sz w:val="26"/>
        </w:rPr>
        <w:t>y turnarlo a la Ponencia a su cargo para los</w:t>
      </w:r>
      <w:r>
        <w:rPr>
          <w:spacing w:val="1"/>
          <w:sz w:val="26"/>
        </w:rPr>
        <w:t> </w:t>
      </w:r>
      <w:r>
        <w:rPr>
          <w:sz w:val="26"/>
        </w:rPr>
        <w:t>efectos</w:t>
      </w:r>
      <w:r>
        <w:rPr>
          <w:spacing w:val="1"/>
          <w:sz w:val="26"/>
        </w:rPr>
        <w:t> </w:t>
      </w:r>
      <w:r>
        <w:rPr>
          <w:sz w:val="26"/>
        </w:rPr>
        <w:t>previstos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artículos</w:t>
      </w:r>
      <w:r>
        <w:rPr>
          <w:spacing w:val="-2"/>
          <w:sz w:val="26"/>
        </w:rPr>
        <w:t> </w:t>
      </w:r>
      <w:r>
        <w:rPr>
          <w:sz w:val="26"/>
        </w:rPr>
        <w:t>27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 Ley</w:t>
      </w:r>
      <w:r>
        <w:rPr>
          <w:spacing w:val="-2"/>
          <w:sz w:val="26"/>
        </w:rPr>
        <w:t> </w:t>
      </w:r>
      <w:r>
        <w:rPr>
          <w:sz w:val="26"/>
        </w:rPr>
        <w:t>de Justicia.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682" w:right="118"/>
        <w:jc w:val="both"/>
      </w:pPr>
      <w:r>
        <w:rPr/>
        <w:t>En el mismo acuerdo de radicación esta autoridad instructora se reservó lo</w:t>
      </w:r>
      <w:r>
        <w:rPr>
          <w:spacing w:val="1"/>
        </w:rPr>
        <w:t> </w:t>
      </w:r>
      <w:r>
        <w:rPr/>
        <w:t>conducente en relación con solicitar el trámite de ley, lo anterior en atención</w:t>
      </w:r>
      <w:r>
        <w:rPr>
          <w:spacing w:val="1"/>
        </w:rPr>
        <w:t> </w:t>
      </w:r>
      <w:r>
        <w:rPr/>
        <w:t>a la conexidad con el </w:t>
      </w:r>
      <w:r>
        <w:rPr>
          <w:rFonts w:ascii="Arial" w:hAnsi="Arial"/>
          <w:i/>
        </w:rPr>
        <w:t>juicio ciudadano </w:t>
      </w:r>
      <w:r>
        <w:rPr>
          <w:rFonts w:ascii="Arial" w:hAnsi="Arial"/>
          <w:b/>
        </w:rPr>
        <w:t>TEEM-JDC-155/2021</w:t>
      </w:r>
      <w:r>
        <w:rPr/>
        <w:t>, el cual fue</w:t>
      </w:r>
      <w:r>
        <w:rPr>
          <w:spacing w:val="1"/>
        </w:rPr>
        <w:t> </w:t>
      </w:r>
      <w:r>
        <w:rPr/>
        <w:t>presentado ese mismo día por el </w:t>
      </w:r>
      <w:r>
        <w:rPr>
          <w:rFonts w:ascii="Arial" w:hAnsi="Arial"/>
          <w:i/>
        </w:rPr>
        <w:t>Actor</w:t>
      </w:r>
      <w:r>
        <w:rPr/>
        <w:t>, impugnado el mismo acto y misma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110" w:val="left" w:leader="none"/>
        </w:tabs>
        <w:spacing w:line="360" w:lineRule="auto" w:before="1" w:after="0"/>
        <w:ind w:left="682" w:right="11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Reencauzamiento.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veintinueve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Pleno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Tribunal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Electoral,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emitió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Plenario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Reencauzamiento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recurso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apelación</w:t>
      </w:r>
      <w:r>
        <w:rPr>
          <w:spacing w:val="23"/>
          <w:sz w:val="26"/>
        </w:rPr>
        <w:t> </w:t>
      </w:r>
      <w:r>
        <w:rPr>
          <w:sz w:val="26"/>
        </w:rPr>
        <w:t>TEEM-RAP-018/2021,</w:t>
      </w:r>
      <w:r>
        <w:rPr>
          <w:spacing w:val="25"/>
          <w:sz w:val="26"/>
        </w:rPr>
        <w:t> </w:t>
      </w:r>
      <w:r>
        <w:rPr>
          <w:sz w:val="26"/>
        </w:rPr>
        <w:t>quedando</w:t>
      </w:r>
      <w:r>
        <w:rPr>
          <w:spacing w:val="23"/>
          <w:sz w:val="26"/>
        </w:rPr>
        <w:t> </w:t>
      </w:r>
      <w:r>
        <w:rPr>
          <w:sz w:val="26"/>
        </w:rPr>
        <w:t>registrado</w:t>
      </w:r>
      <w:r>
        <w:rPr>
          <w:spacing w:val="26"/>
          <w:sz w:val="26"/>
        </w:rPr>
        <w:t> </w:t>
      </w:r>
      <w:r>
        <w:rPr>
          <w:sz w:val="26"/>
        </w:rPr>
        <w:t>a</w:t>
      </w:r>
      <w:r>
        <w:rPr>
          <w:spacing w:val="24"/>
          <w:sz w:val="26"/>
        </w:rPr>
        <w:t> </w:t>
      </w:r>
      <w:r>
        <w:rPr>
          <w:rFonts w:ascii="Arial" w:hAnsi="Arial"/>
          <w:i/>
          <w:sz w:val="26"/>
        </w:rPr>
        <w:t>juicio</w:t>
      </w:r>
      <w:r>
        <w:rPr>
          <w:rFonts w:ascii="Arial" w:hAnsi="Arial"/>
          <w:i/>
          <w:spacing w:val="24"/>
          <w:sz w:val="26"/>
        </w:rPr>
        <w:t> </w:t>
      </w:r>
      <w:r>
        <w:rPr>
          <w:rFonts w:ascii="Arial" w:hAnsi="Arial"/>
          <w:i/>
          <w:sz w:val="26"/>
        </w:rPr>
        <w:t>ciudadano</w:t>
      </w:r>
      <w:r>
        <w:rPr>
          <w:rFonts w:ascii="Arial" w:hAnsi="Arial"/>
          <w:i/>
          <w:spacing w:val="25"/>
          <w:sz w:val="26"/>
        </w:rPr>
        <w:t> </w:t>
      </w:r>
      <w:r>
        <w:rPr>
          <w:sz w:val="26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85.103996pt;margin-top:9.140509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82" w:right="127" w:firstLine="0"/>
        <w:jc w:val="both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El cual fue radicado el veintiséis de abril, reservándose lo conducente por la conexidad con el Juicio</w:t>
      </w:r>
      <w:r>
        <w:rPr>
          <w:spacing w:val="1"/>
          <w:sz w:val="18"/>
        </w:rPr>
        <w:t> </w:t>
      </w:r>
      <w:r>
        <w:rPr>
          <w:sz w:val="18"/>
        </w:rPr>
        <w:t>Ciudadano</w:t>
      </w:r>
      <w:r>
        <w:rPr>
          <w:spacing w:val="-3"/>
          <w:sz w:val="18"/>
        </w:rPr>
        <w:t> </w:t>
      </w:r>
      <w:r>
        <w:rPr>
          <w:sz w:val="18"/>
        </w:rPr>
        <w:t>TEEM-JDC-155/2021.</w:t>
      </w:r>
    </w:p>
    <w:p>
      <w:pPr>
        <w:spacing w:line="240" w:lineRule="auto" w:before="0"/>
        <w:ind w:left="682" w:right="115" w:firstLine="0"/>
        <w:jc w:val="both"/>
        <w:rPr>
          <w:sz w:val="18"/>
        </w:rPr>
      </w:pPr>
      <w:r>
        <w:rPr>
          <w:position w:val="6"/>
          <w:sz w:val="12"/>
        </w:rPr>
        <w:t>12 </w:t>
      </w:r>
      <w:r>
        <w:rPr>
          <w:sz w:val="18"/>
        </w:rPr>
        <w:t>No obstante que en el preámbulo del escrito de cuenta se advierte el nombre de José Raúl Colín Sánchez,</w:t>
      </w:r>
      <w:r>
        <w:rPr>
          <w:spacing w:val="1"/>
          <w:sz w:val="18"/>
        </w:rPr>
        <w:t> </w:t>
      </w:r>
      <w:r>
        <w:rPr>
          <w:sz w:val="18"/>
        </w:rPr>
        <w:t>quien se ostenta como aspirante a la alcaldía del Municipio de Zitácuaro, Michoacán, se tiene como actor a</w:t>
      </w:r>
      <w:r>
        <w:rPr>
          <w:spacing w:val="1"/>
          <w:sz w:val="18"/>
        </w:rPr>
        <w:t> </w:t>
      </w:r>
      <w:r>
        <w:rPr>
          <w:sz w:val="18"/>
        </w:rPr>
        <w:t>Saúl César Soto Arreguín, por ser éste quien suscribió la demanda, además de que los documentos anexos 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misma</w:t>
      </w:r>
      <w:r>
        <w:rPr>
          <w:spacing w:val="-2"/>
          <w:sz w:val="18"/>
        </w:rPr>
        <w:t> </w:t>
      </w:r>
      <w:r>
        <w:rPr>
          <w:sz w:val="18"/>
        </w:rPr>
        <w:t>corresponden</w:t>
      </w:r>
      <w:r>
        <w:rPr>
          <w:spacing w:val="-2"/>
          <w:sz w:val="18"/>
        </w:rPr>
        <w:t> </w:t>
      </w:r>
      <w:r>
        <w:rPr>
          <w:sz w:val="18"/>
        </w:rPr>
        <w:t>al referido actor.</w:t>
      </w:r>
    </w:p>
    <w:p>
      <w:pPr>
        <w:spacing w:after="0" w:line="240" w:lineRule="auto"/>
        <w:jc w:val="both"/>
        <w:rPr>
          <w:sz w:val="18"/>
        </w:rPr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1"/>
        <w:ind w:left="682" w:right="122"/>
        <w:jc w:val="both"/>
      </w:pPr>
      <w:r>
        <w:rPr/>
        <w:t>con la clave </w:t>
      </w:r>
      <w:r>
        <w:rPr>
          <w:rFonts w:ascii="Arial" w:hAnsi="Arial"/>
          <w:b/>
        </w:rPr>
        <w:t>TEEM-JDC-204/2021, </w:t>
      </w:r>
      <w:r>
        <w:rPr/>
        <w:t>ordenándose turnar el mismo de nueva</w:t>
      </w:r>
      <w:r>
        <w:rPr>
          <w:spacing w:val="1"/>
        </w:rPr>
        <w:t> </w:t>
      </w:r>
      <w:r>
        <w:rPr/>
        <w:t>cuenta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Ponencia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conoció primigeniamente.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1110" w:val="left" w:leader="none"/>
        </w:tabs>
        <w:spacing w:line="360" w:lineRule="auto" w:before="0" w:after="0"/>
        <w:ind w:left="682" w:right="117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Radicación del segundo juicio ciudadano. </w:t>
      </w:r>
      <w:r>
        <w:rPr>
          <w:sz w:val="26"/>
        </w:rPr>
        <w:t>Mediante acuerdo de tres</w:t>
      </w:r>
      <w:r>
        <w:rPr>
          <w:spacing w:val="1"/>
          <w:sz w:val="26"/>
        </w:rPr>
        <w:t> </w:t>
      </w:r>
      <w:r>
        <w:rPr>
          <w:sz w:val="26"/>
        </w:rPr>
        <w:t>de mayo, la Magistrada Ponente acordó radicar el expediente </w:t>
      </w:r>
      <w:r>
        <w:rPr>
          <w:rFonts w:ascii="Arial" w:hAnsi="Arial"/>
          <w:b/>
          <w:sz w:val="26"/>
        </w:rPr>
        <w:t>TEEM-JDC-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204/2021.</w:t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682" w:right="119"/>
        <w:jc w:val="both"/>
      </w:pP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70"/>
        </w:rPr>
        <w:t> </w:t>
      </w:r>
      <w:r>
        <w:rPr/>
        <w:t>mismo</w:t>
      </w:r>
      <w:r>
        <w:rPr>
          <w:spacing w:val="68"/>
        </w:rPr>
        <w:t> </w:t>
      </w:r>
      <w:r>
        <w:rPr/>
        <w:t>acuerdo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radicación</w:t>
      </w:r>
      <w:r>
        <w:rPr>
          <w:spacing w:val="68"/>
        </w:rPr>
        <w:t> </w:t>
      </w:r>
      <w:r>
        <w:rPr/>
        <w:t>se</w:t>
      </w:r>
      <w:r>
        <w:rPr>
          <w:spacing w:val="67"/>
        </w:rPr>
        <w:t> </w:t>
      </w:r>
      <w:r>
        <w:rPr/>
        <w:t>requirió</w:t>
      </w:r>
      <w:r>
        <w:rPr>
          <w:spacing w:val="71"/>
        </w:rPr>
        <w:t> </w:t>
      </w:r>
      <w:r>
        <w:rPr/>
        <w:t>al</w:t>
      </w:r>
      <w:r>
        <w:rPr>
          <w:spacing w:val="68"/>
        </w:rPr>
        <w:t> </w:t>
      </w:r>
      <w:r>
        <w:rPr/>
        <w:t>Consejo</w:t>
      </w:r>
      <w:r>
        <w:rPr>
          <w:spacing w:val="67"/>
        </w:rPr>
        <w:t> </w:t>
      </w:r>
      <w:r>
        <w:rPr/>
        <w:t>General</w:t>
      </w:r>
      <w:r>
        <w:rPr>
          <w:spacing w:val="70"/>
        </w:rPr>
        <w:t> </w:t>
      </w:r>
      <w:r>
        <w:rPr/>
        <w:t>del</w:t>
      </w:r>
      <w:r>
        <w:rPr>
          <w:spacing w:val="-70"/>
        </w:rPr>
        <w:t> </w:t>
      </w:r>
      <w:r>
        <w:rPr/>
        <w:t>Instituto Electoral de Michoacán, a fin de que realizara </w:t>
      </w:r>
      <w:r>
        <w:rPr>
          <w:rFonts w:ascii="Arial" w:hAnsi="Arial"/>
          <w:b/>
        </w:rPr>
        <w:t>el trámite de ley</w:t>
      </w:r>
      <w:r>
        <w:rPr>
          <w:rFonts w:ascii="Arial" w:hAnsi="Arial"/>
          <w:b/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 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 23,</w:t>
      </w:r>
      <w:r>
        <w:rPr>
          <w:spacing w:val="-1"/>
        </w:rPr>
        <w:t> </w:t>
      </w:r>
      <w:r>
        <w:rPr/>
        <w:t>25 y</w:t>
      </w:r>
      <w:r>
        <w:rPr>
          <w:spacing w:val="2"/>
        </w:rPr>
        <w:t> </w:t>
      </w:r>
      <w:r>
        <w:rPr/>
        <w:t>26 de</w:t>
      </w:r>
      <w:r>
        <w:rPr>
          <w:spacing w:val="-2"/>
        </w:rPr>
        <w:t> </w:t>
      </w:r>
      <w:r>
        <w:rPr/>
        <w:t>la 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136" w:val="left" w:leader="none"/>
        </w:tabs>
        <w:spacing w:line="360" w:lineRule="auto" w:before="0" w:after="0"/>
        <w:ind w:left="682" w:right="12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Trámite del juicio ciudadano TEEM-JDC-155/2021. </w:t>
      </w:r>
      <w:r>
        <w:rPr>
          <w:sz w:val="26"/>
        </w:rPr>
        <w:t>Mediante auto de</w:t>
      </w:r>
      <w:r>
        <w:rPr>
          <w:spacing w:val="1"/>
          <w:sz w:val="26"/>
        </w:rPr>
        <w:t> </w:t>
      </w:r>
      <w:r>
        <w:rPr>
          <w:sz w:val="26"/>
        </w:rPr>
        <w:t>esa misma fecha se requirió al Consejo General del Instituto Electoral de</w:t>
      </w:r>
      <w:r>
        <w:rPr>
          <w:spacing w:val="1"/>
          <w:sz w:val="26"/>
        </w:rPr>
        <w:t> </w:t>
      </w:r>
      <w:r>
        <w:rPr>
          <w:sz w:val="26"/>
        </w:rPr>
        <w:t>Michoacán, a fin de que realizara el trámite de ley del Juicio</w:t>
      </w:r>
      <w:r>
        <w:rPr>
          <w:spacing w:val="72"/>
          <w:sz w:val="26"/>
        </w:rPr>
        <w:t> </w:t>
      </w:r>
      <w:r>
        <w:rPr>
          <w:sz w:val="26"/>
        </w:rPr>
        <w:t>Ciudadano, a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vez,</w:t>
      </w:r>
      <w:r>
        <w:rPr>
          <w:spacing w:val="-1"/>
          <w:sz w:val="26"/>
        </w:rPr>
        <w:t> </w:t>
      </w:r>
      <w:r>
        <w:rPr>
          <w:sz w:val="26"/>
        </w:rPr>
        <w:t>remitiera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documentación</w:t>
      </w:r>
      <w:r>
        <w:rPr>
          <w:spacing w:val="-1"/>
          <w:sz w:val="26"/>
        </w:rPr>
        <w:t> </w:t>
      </w:r>
      <w:r>
        <w:rPr>
          <w:sz w:val="26"/>
        </w:rPr>
        <w:t>referida.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2"/>
          <w:numId w:val="3"/>
        </w:numPr>
        <w:tabs>
          <w:tab w:pos="1350" w:val="left" w:leader="none"/>
        </w:tabs>
        <w:spacing w:line="360" w:lineRule="auto" w:before="1" w:after="0"/>
        <w:ind w:left="682" w:right="11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 de trámite de ambos juicios ciudadanos y vista.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once de mayo, se tuvo a la autoridad señalada como responsable dentro de</w:t>
      </w:r>
      <w:r>
        <w:rPr>
          <w:spacing w:val="1"/>
          <w:sz w:val="26"/>
        </w:rPr>
        <w:t> </w:t>
      </w:r>
      <w:r>
        <w:rPr>
          <w:sz w:val="26"/>
        </w:rPr>
        <w:t>los expedientes TEEM-JDC-155/2021 y TEEM-JDC-204/2021, cumpliendo</w:t>
      </w:r>
      <w:r>
        <w:rPr>
          <w:spacing w:val="1"/>
          <w:sz w:val="26"/>
        </w:rPr>
        <w:t> </w:t>
      </w:r>
      <w:r>
        <w:rPr>
          <w:sz w:val="26"/>
        </w:rPr>
        <w:t>indistintamente con el requerimiento mediante el cual se le ordenó llevar a</w:t>
      </w:r>
      <w:r>
        <w:rPr>
          <w:spacing w:val="1"/>
          <w:sz w:val="26"/>
        </w:rPr>
        <w:t> </w:t>
      </w:r>
      <w:r>
        <w:rPr>
          <w:sz w:val="26"/>
        </w:rPr>
        <w:t>cabo el trámite de ley de dichos juicios ciudadanos; así como la remisión de</w:t>
      </w:r>
      <w:r>
        <w:rPr>
          <w:spacing w:val="1"/>
          <w:sz w:val="26"/>
        </w:rPr>
        <w:t> </w:t>
      </w:r>
      <w:r>
        <w:rPr>
          <w:sz w:val="26"/>
        </w:rPr>
        <w:t>diversas constancias, a su vez se dio </w:t>
      </w:r>
      <w:r>
        <w:rPr>
          <w:rFonts w:ascii="Arial" w:hAnsi="Arial"/>
          <w:b/>
          <w:sz w:val="26"/>
        </w:rPr>
        <w:t>vista </w:t>
      </w:r>
      <w:r>
        <w:rPr>
          <w:sz w:val="26"/>
        </w:rPr>
        <w:t>al </w:t>
      </w:r>
      <w:r>
        <w:rPr>
          <w:rFonts w:ascii="Arial" w:hAnsi="Arial"/>
          <w:i/>
          <w:sz w:val="26"/>
        </w:rPr>
        <w:t>Actor </w:t>
      </w:r>
      <w:r>
        <w:rPr>
          <w:sz w:val="26"/>
        </w:rPr>
        <w:t>para que, dentro del</w:t>
      </w:r>
      <w:r>
        <w:rPr>
          <w:spacing w:val="1"/>
          <w:sz w:val="26"/>
        </w:rPr>
        <w:t> </w:t>
      </w:r>
      <w:r>
        <w:rPr>
          <w:sz w:val="26"/>
        </w:rPr>
        <w:t>término de setenta y dos horas, a fin de considerarlo conveniente realizara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manifestaciones</w:t>
      </w:r>
      <w:r>
        <w:rPr>
          <w:spacing w:val="5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sus</w:t>
      </w:r>
      <w:r>
        <w:rPr>
          <w:spacing w:val="-1"/>
          <w:sz w:val="26"/>
        </w:rPr>
        <w:t> </w:t>
      </w:r>
      <w:r>
        <w:rPr>
          <w:sz w:val="26"/>
        </w:rPr>
        <w:t>intereses conviniera.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3"/>
        </w:numPr>
        <w:tabs>
          <w:tab w:pos="1405" w:val="left" w:leader="none"/>
        </w:tabs>
        <w:spacing w:line="360" w:lineRule="auto" w:before="1" w:after="0"/>
        <w:ind w:left="682" w:right="12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Preclusión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vista.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auto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veintiuno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tuvo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70"/>
          <w:sz w:val="26"/>
        </w:rPr>
        <w:t> </w:t>
      </w:r>
      <w:r>
        <w:rPr>
          <w:sz w:val="26"/>
        </w:rPr>
        <w:t>precluído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derecho del </w:t>
      </w:r>
      <w:r>
        <w:rPr>
          <w:rFonts w:ascii="Arial" w:hAnsi="Arial"/>
          <w:i/>
          <w:sz w:val="26"/>
        </w:rPr>
        <w:t>Actor</w:t>
      </w:r>
      <w:r>
        <w:rPr>
          <w:rFonts w:ascii="Arial" w:hAnsi="Arial"/>
          <w:i/>
          <w:spacing w:val="-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desahogar</w:t>
      </w:r>
      <w:r>
        <w:rPr>
          <w:spacing w:val="-1"/>
          <w:sz w:val="26"/>
        </w:rPr>
        <w:t> </w:t>
      </w:r>
      <w:r>
        <w:rPr>
          <w:sz w:val="26"/>
        </w:rPr>
        <w:t>la vista</w:t>
      </w:r>
      <w:r>
        <w:rPr>
          <w:spacing w:val="-1"/>
          <w:sz w:val="26"/>
        </w:rPr>
        <w:t> </w:t>
      </w:r>
      <w:r>
        <w:rPr>
          <w:sz w:val="26"/>
        </w:rPr>
        <w:t>otorgada.</w:t>
      </w:r>
    </w:p>
    <w:p>
      <w:pPr>
        <w:pStyle w:val="BodyText"/>
        <w:spacing w:before="1"/>
        <w:rPr>
          <w:sz w:val="39"/>
        </w:rPr>
      </w:pPr>
    </w:p>
    <w:p>
      <w:pPr>
        <w:pStyle w:val="Heading3"/>
        <w:numPr>
          <w:ilvl w:val="0"/>
          <w:numId w:val="1"/>
        </w:numPr>
        <w:tabs>
          <w:tab w:pos="4494" w:val="left" w:leader="none"/>
        </w:tabs>
        <w:spacing w:line="240" w:lineRule="auto" w:before="0" w:after="0"/>
        <w:ind w:left="4493" w:right="0" w:hanging="349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682" w:right="117"/>
        <w:jc w:val="both"/>
      </w:pPr>
      <w:r>
        <w:rPr/>
        <w:t>Este Tribunal Electoral es competente para conocer y resolver los presentes</w:t>
      </w:r>
      <w:r>
        <w:rPr>
          <w:spacing w:val="-70"/>
        </w:rPr>
        <w:t> </w:t>
      </w:r>
      <w:r>
        <w:rPr/>
        <w:t>Juicios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-70"/>
        </w:rPr>
        <w:t> </w:t>
      </w:r>
      <w:r>
        <w:rPr/>
        <w:t>Ciudadano,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fundamento</w:t>
      </w:r>
      <w:r>
        <w:rPr>
          <w:spacing w:val="9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98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Constitución</w:t>
      </w:r>
      <w:r>
        <w:rPr>
          <w:spacing w:val="5"/>
        </w:rPr>
        <w:t> </w:t>
      </w:r>
      <w:r>
        <w:rPr/>
        <w:t>Política</w:t>
      </w:r>
    </w:p>
    <w:p>
      <w:pPr>
        <w:spacing w:after="0" w:line="360" w:lineRule="auto"/>
        <w:jc w:val="both"/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1"/>
        <w:ind w:left="682" w:right="117"/>
        <w:jc w:val="both"/>
        <w:rPr>
          <w:rFonts w:ascii="Arial" w:hAnsi="Arial"/>
          <w:i/>
        </w:rPr>
      </w:pP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11"/>
        </w:rPr>
        <w:t> </w:t>
      </w:r>
      <w:r>
        <w:rPr/>
        <w:t>Libre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Soberano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Michoacán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Ocampo,</w:t>
      </w:r>
      <w:r>
        <w:rPr>
          <w:spacing w:val="11"/>
        </w:rPr>
        <w:t> </w:t>
      </w:r>
      <w:r>
        <w:rPr/>
        <w:t>60,</w:t>
      </w:r>
      <w:r>
        <w:rPr>
          <w:spacing w:val="12"/>
        </w:rPr>
        <w:t> </w:t>
      </w:r>
      <w:r>
        <w:rPr/>
        <w:t>64</w:t>
      </w:r>
      <w:r>
        <w:rPr>
          <w:spacing w:val="11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XIII</w:t>
      </w:r>
      <w:r>
        <w:rPr>
          <w:spacing w:val="-69"/>
        </w:rPr>
        <w:t> </w:t>
      </w:r>
      <w:r>
        <w:rPr/>
        <w:t>y</w:t>
      </w:r>
      <w:r>
        <w:rPr>
          <w:spacing w:val="20"/>
        </w:rPr>
        <w:t> </w:t>
      </w:r>
      <w:r>
        <w:rPr/>
        <w:t>66</w:t>
      </w:r>
      <w:r>
        <w:rPr>
          <w:spacing w:val="22"/>
        </w:rPr>
        <w:t> </w:t>
      </w:r>
      <w:r>
        <w:rPr/>
        <w:t>fracción</w:t>
      </w:r>
      <w:r>
        <w:rPr>
          <w:spacing w:val="19"/>
        </w:rPr>
        <w:t> </w:t>
      </w:r>
      <w:r>
        <w:rPr/>
        <w:t>II</w:t>
      </w:r>
      <w:r>
        <w:rPr>
          <w:spacing w:val="23"/>
        </w:rPr>
        <w:t> </w:t>
      </w:r>
      <w:r>
        <w:rPr/>
        <w:t>del</w:t>
      </w:r>
      <w:r>
        <w:rPr>
          <w:spacing w:val="24"/>
        </w:rPr>
        <w:t> </w:t>
      </w:r>
      <w:r>
        <w:rPr/>
        <w:t>Código</w:t>
      </w:r>
      <w:r>
        <w:rPr>
          <w:spacing w:val="21"/>
        </w:rPr>
        <w:t> </w:t>
      </w:r>
      <w:r>
        <w:rPr/>
        <w:t>Electoral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Michoacán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Ocampo,</w:t>
      </w:r>
      <w:r>
        <w:rPr>
          <w:spacing w:val="-70"/>
        </w:rPr>
        <w:t> </w:t>
      </w:r>
      <w:r>
        <w:rPr/>
        <w:t>5,</w:t>
      </w:r>
      <w:r>
        <w:rPr>
          <w:spacing w:val="1"/>
        </w:rPr>
        <w:t> </w:t>
      </w:r>
      <w:r>
        <w:rPr/>
        <w:t>58,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promovidos en contra del acuerdo aprobado por</w:t>
      </w:r>
      <w:r>
        <w:rPr>
          <w:spacing w:val="72"/>
        </w:rPr>
        <w:t> </w:t>
      </w:r>
      <w:r>
        <w:rPr/>
        <w:t>el Consejo General del</w:t>
      </w:r>
      <w:r>
        <w:rPr>
          <w:spacing w:val="1"/>
        </w:rPr>
        <w:t> </w:t>
      </w:r>
      <w:r>
        <w:rPr>
          <w:rFonts w:ascii="Arial" w:hAnsi="Arial"/>
          <w:i/>
        </w:rPr>
        <w:t>IEM.</w:t>
      </w:r>
    </w:p>
    <w:p>
      <w:pPr>
        <w:pStyle w:val="BodyText"/>
        <w:spacing w:before="11"/>
        <w:rPr>
          <w:rFonts w:ascii="Arial"/>
          <w:i/>
          <w:sz w:val="38"/>
        </w:rPr>
      </w:pPr>
    </w:p>
    <w:p>
      <w:pPr>
        <w:pStyle w:val="BodyText"/>
        <w:spacing w:line="360" w:lineRule="auto"/>
        <w:ind w:left="682" w:right="118"/>
        <w:jc w:val="both"/>
      </w:pPr>
      <w:r>
        <w:rPr/>
        <w:t>Lo anterior, porque se trata de juicios promovidos por un ciudadano por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ostenta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aspirante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Jungapeo,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 IEM-CG-150/2021, aprobado por el Consejo General del IEM, el</w:t>
      </w:r>
      <w:r>
        <w:rPr>
          <w:spacing w:val="1"/>
        </w:rPr>
        <w:t> </w:t>
      </w:r>
      <w:r>
        <w:rPr/>
        <w:t>cual</w:t>
      </w:r>
      <w:r>
        <w:rPr>
          <w:spacing w:val="-2"/>
        </w:rPr>
        <w:t> </w:t>
      </w:r>
      <w:r>
        <w:rPr/>
        <w:t>en su</w:t>
      </w:r>
      <w:r>
        <w:rPr>
          <w:spacing w:val="-1"/>
        </w:rPr>
        <w:t> </w:t>
      </w:r>
      <w:r>
        <w:rPr/>
        <w:t>concepto es</w:t>
      </w:r>
      <w:r>
        <w:rPr>
          <w:spacing w:val="-1"/>
        </w:rPr>
        <w:t> </w:t>
      </w:r>
      <w:r>
        <w:rPr/>
        <w:t>vulneratorio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 electorales.</w:t>
      </w:r>
    </w:p>
    <w:p>
      <w:pPr>
        <w:pStyle w:val="BodyText"/>
        <w:rPr>
          <w:sz w:val="39"/>
        </w:rPr>
      </w:pPr>
    </w:p>
    <w:p>
      <w:pPr>
        <w:pStyle w:val="Heading3"/>
        <w:numPr>
          <w:ilvl w:val="0"/>
          <w:numId w:val="1"/>
        </w:numPr>
        <w:tabs>
          <w:tab w:pos="4473" w:val="left" w:leader="none"/>
        </w:tabs>
        <w:spacing w:line="240" w:lineRule="auto" w:before="0" w:after="0"/>
        <w:ind w:left="4472" w:right="0" w:hanging="349"/>
        <w:jc w:val="left"/>
      </w:pPr>
      <w:r>
        <w:rPr/>
        <w:t>ACUMULACIÓN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682" w:right="120"/>
        <w:jc w:val="both"/>
      </w:pPr>
      <w:r>
        <w:rPr/>
        <w:t>Del análisis de las demandas de los juicios TEEM-JDC-155/2021 y TEEM-</w:t>
      </w:r>
      <w:r>
        <w:rPr>
          <w:spacing w:val="1"/>
        </w:rPr>
        <w:t> </w:t>
      </w:r>
      <w:r>
        <w:rPr/>
        <w:t>JDC-204/2021, se advierte identidad de las partes, identidad en el acto</w:t>
      </w:r>
      <w:r>
        <w:rPr>
          <w:spacing w:val="1"/>
        </w:rPr>
        <w:t> </w:t>
      </w:r>
      <w:r>
        <w:rPr/>
        <w:t>impugnado</w:t>
      </w:r>
      <w:r>
        <w:rPr>
          <w:rFonts w:ascii="Arial" w:hAnsi="Arial"/>
          <w:i/>
          <w:vertAlign w:val="superscript"/>
        </w:rPr>
        <w:t>13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identidad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agravios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-2"/>
          <w:vertAlign w:val="baseline"/>
        </w:rPr>
        <w:t> </w:t>
      </w:r>
      <w:r>
        <w:rPr>
          <w:vertAlign w:val="baseline"/>
        </w:rPr>
        <w:t>identidad</w:t>
      </w:r>
      <w:r>
        <w:rPr>
          <w:spacing w:val="-2"/>
          <w:vertAlign w:val="baseline"/>
        </w:rPr>
        <w:t> </w:t>
      </w:r>
      <w:r>
        <w:rPr>
          <w:vertAlign w:val="baseline"/>
        </w:rPr>
        <w:t>de pretensión.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682" w:right="119"/>
        <w:jc w:val="both"/>
        <w:rPr>
          <w:rFonts w:ascii="Arial" w:hAnsi="Arial"/>
          <w:i/>
        </w:rPr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>
          <w:rFonts w:ascii="Arial" w:hAnsi="Arial"/>
          <w:i/>
        </w:rPr>
        <w:t>Juicios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Ciudadanos</w:t>
      </w:r>
      <w:r>
        <w:rPr>
          <w:rFonts w:ascii="Arial" w:hAnsi="Arial"/>
          <w:i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Actor</w:t>
      </w:r>
      <w:r>
        <w:rPr>
          <w:rFonts w:ascii="Arial" w:hAnsi="Arial"/>
          <w:i/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ciudadana Norma Angélica Yáñez Sierra, resultó beneficiada del proceso de</w:t>
      </w:r>
      <w:r>
        <w:rPr>
          <w:spacing w:val="-70"/>
        </w:rPr>
        <w:t> </w:t>
      </w:r>
      <w:r>
        <w:rPr/>
        <w:t>selección de candidata a la presidencia Municipal de Jungapeo de Juárez,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impugna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>
          <w:rFonts w:ascii="Arial" w:hAnsi="Arial"/>
          <w:i/>
        </w:rPr>
        <w:t>IEM.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 w:before="1"/>
        <w:ind w:left="682" w:right="115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impugnado,</w:t>
      </w:r>
      <w:r>
        <w:rPr>
          <w:spacing w:val="72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además a la misma autoridad como responsable, y vertiendo las mismas</w:t>
      </w:r>
      <w:r>
        <w:rPr>
          <w:spacing w:val="1"/>
        </w:rPr>
        <w:t> </w:t>
      </w:r>
      <w:r>
        <w:rPr/>
        <w:t>pretensiones,</w:t>
      </w:r>
      <w:r>
        <w:rPr>
          <w:spacing w:val="1"/>
        </w:rPr>
        <w:t> </w:t>
      </w:r>
      <w:r>
        <w:rPr/>
        <w:t>se surte la</w:t>
      </w:r>
      <w:r>
        <w:rPr>
          <w:spacing w:val="1"/>
        </w:rPr>
        <w:t> </w:t>
      </w:r>
      <w:r>
        <w:rPr>
          <w:rFonts w:ascii="Arial" w:hAnsi="Arial"/>
          <w:b/>
        </w:rPr>
        <w:t>conexidad </w:t>
      </w:r>
      <w:r>
        <w:rPr/>
        <w:t>de la causa, de ahí</w:t>
      </w:r>
      <w:r>
        <w:rPr>
          <w:spacing w:val="1"/>
        </w:rPr>
        <w:t> </w:t>
      </w:r>
      <w:r>
        <w:rPr/>
        <w:t>que, a</w:t>
      </w:r>
      <w:r>
        <w:rPr>
          <w:spacing w:val="1"/>
        </w:rPr>
        <w:t> </w:t>
      </w:r>
      <w:r>
        <w:rPr/>
        <w:t>fin de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contradictorias,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procedente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acumulación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85.103996pt;margin-top:7.925986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682" w:right="118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13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Acuerdo que presenta la Secretaria Ejecutiva al Consejo General del Instituto Electoral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Michoacán, respecto al Dictamen de las solicitudes de registro de las planillas de candidaturas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integrar ayuntamientos en el Estado de Michoacán, para el proceso electoral ordinario local 2020-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2021”.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18"/>
        </w:rPr>
      </w:pPr>
    </w:p>
    <w:p>
      <w:pPr>
        <w:pStyle w:val="BodyText"/>
        <w:spacing w:line="360" w:lineRule="auto" w:before="91"/>
        <w:ind w:left="682" w:right="118"/>
        <w:jc w:val="both"/>
      </w:pPr>
      <w:r>
        <w:rPr/>
        <w:t>Lo anterior, con fundamento en los artículos 42 de la Ley de Justicia, 56</w:t>
      </w:r>
      <w:r>
        <w:rPr>
          <w:spacing w:val="1"/>
        </w:rPr>
        <w:t> </w:t>
      </w:r>
      <w:r>
        <w:rPr/>
        <w:t>fracción IV y 57 del Reglamento Interno del Tribunal Electoral del Estado de</w:t>
      </w:r>
      <w:r>
        <w:rPr>
          <w:spacing w:val="1"/>
        </w:rPr>
        <w:t> </w:t>
      </w:r>
      <w:r>
        <w:rPr/>
        <w:t>Michoacán, se decreta la acumulación del juicio para la protección de los</w:t>
      </w:r>
      <w:r>
        <w:rPr>
          <w:spacing w:val="1"/>
        </w:rPr>
        <w:t> </w:t>
      </w:r>
      <w:r>
        <w:rPr/>
        <w:t>derechos político-electorales del ciudadano identificado con el número de</w:t>
      </w:r>
      <w:r>
        <w:rPr>
          <w:spacing w:val="1"/>
        </w:rPr>
        <w:t> </w:t>
      </w:r>
      <w:r>
        <w:rPr/>
        <w:t>expediente</w:t>
      </w:r>
      <w:r>
        <w:rPr>
          <w:spacing w:val="67"/>
        </w:rPr>
        <w:t> </w:t>
      </w:r>
      <w:r>
        <w:rPr/>
        <w:t>TEEM-JDC-155/2021,</w:t>
      </w:r>
      <w:r>
        <w:rPr>
          <w:spacing w:val="69"/>
        </w:rPr>
        <w:t> </w:t>
      </w:r>
      <w:r>
        <w:rPr/>
        <w:t>al</w:t>
      </w:r>
      <w:r>
        <w:rPr>
          <w:spacing w:val="69"/>
        </w:rPr>
        <w:t> </w:t>
      </w:r>
      <w:r>
        <w:rPr/>
        <w:t>diverso</w:t>
      </w:r>
      <w:r>
        <w:rPr>
          <w:spacing w:val="69"/>
        </w:rPr>
        <w:t> </w:t>
      </w:r>
      <w:r>
        <w:rPr/>
        <w:t>juicio</w:t>
      </w:r>
      <w:r>
        <w:rPr>
          <w:spacing w:val="69"/>
        </w:rPr>
        <w:t> </w:t>
      </w:r>
      <w:r>
        <w:rPr/>
        <w:t>ciudadano</w:t>
      </w:r>
      <w:r>
        <w:rPr>
          <w:spacing w:val="69"/>
        </w:rPr>
        <w:t> </w:t>
      </w:r>
      <w:r>
        <w:rPr/>
        <w:t>identificado</w:t>
      </w:r>
      <w:r>
        <w:rPr>
          <w:spacing w:val="-70"/>
        </w:rPr>
        <w:t> </w:t>
      </w:r>
      <w:r>
        <w:rPr/>
        <w:t>con la clave alfanumérica TEEM-JDC-204/2021, por ser éste el primero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Tribunal, tomando en consideración que este último se recibió como recurso</w:t>
      </w:r>
      <w:r>
        <w:rPr>
          <w:spacing w:val="-70"/>
        </w:rPr>
        <w:t> </w:t>
      </w:r>
      <w:r>
        <w:rPr/>
        <w:t>de</w:t>
      </w:r>
      <w:r>
        <w:rPr>
          <w:spacing w:val="-3"/>
        </w:rPr>
        <w:t> </w:t>
      </w:r>
      <w:r>
        <w:rPr/>
        <w:t>apelación,</w:t>
      </w:r>
      <w:r>
        <w:rPr>
          <w:spacing w:val="-2"/>
        </w:rPr>
        <w:t> </w:t>
      </w:r>
      <w:r>
        <w:rPr/>
        <w:t>mismo que</w:t>
      </w:r>
      <w:r>
        <w:rPr>
          <w:spacing w:val="-3"/>
        </w:rPr>
        <w:t> </w:t>
      </w:r>
      <w:r>
        <w:rPr/>
        <w:t>fue</w:t>
      </w:r>
      <w:r>
        <w:rPr>
          <w:spacing w:val="-2"/>
        </w:rPr>
        <w:t> </w:t>
      </w:r>
      <w:r>
        <w:rPr/>
        <w:t>reencauzado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juicio</w:t>
      </w:r>
      <w:r>
        <w:rPr>
          <w:spacing w:val="-2"/>
        </w:rPr>
        <w:t> </w:t>
      </w:r>
      <w:r>
        <w:rPr/>
        <w:t>ciudadano de</w:t>
      </w:r>
      <w:r>
        <w:rPr>
          <w:spacing w:val="-2"/>
        </w:rPr>
        <w:t> </w:t>
      </w:r>
      <w:r>
        <w:rPr/>
        <w:t>referencia.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682" w:right="117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glosarse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70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acumulado.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3"/>
        <w:numPr>
          <w:ilvl w:val="3"/>
          <w:numId w:val="3"/>
        </w:numPr>
        <w:tabs>
          <w:tab w:pos="3613" w:val="left" w:leader="none"/>
        </w:tabs>
        <w:spacing w:line="240" w:lineRule="auto" w:before="0" w:after="0"/>
        <w:ind w:left="3613" w:right="0" w:hanging="348"/>
        <w:jc w:val="left"/>
      </w:pPr>
      <w:r>
        <w:rPr/>
        <w:t>PRECLUSIÓN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15" w:right="120"/>
        <w:jc w:val="both"/>
      </w:pPr>
      <w:r>
        <w:rPr/>
        <w:t>El juicio identificado con clave TEEM-JDC-155/2021, promovido por Saúl César</w:t>
      </w:r>
      <w:r>
        <w:rPr>
          <w:spacing w:val="1"/>
        </w:rPr>
        <w:t> </w:t>
      </w:r>
      <w:r>
        <w:rPr/>
        <w:t>Soto Arreguín, resulta improcedente conforme a lo establecido el artículo 11,</w:t>
      </w:r>
      <w:r>
        <w:rPr>
          <w:spacing w:val="1"/>
        </w:rPr>
        <w:t> </w:t>
      </w:r>
      <w:r>
        <w:rPr/>
        <w:t>fracción VII, de la </w:t>
      </w:r>
      <w:r>
        <w:rPr>
          <w:rFonts w:ascii="Arial" w:hAnsi="Arial"/>
          <w:i/>
        </w:rPr>
        <w:t>Ley de Justicia Electoral</w:t>
      </w:r>
      <w:r>
        <w:rPr/>
        <w:t>, al haber precluído el derecho de</w:t>
      </w:r>
      <w:r>
        <w:rPr>
          <w:spacing w:val="1"/>
        </w:rPr>
        <w:t> </w:t>
      </w:r>
      <w:r>
        <w:rPr/>
        <w:t>acción del actor para controvertir el acto precisado en su demanda, en atención a</w:t>
      </w:r>
      <w:r>
        <w:rPr>
          <w:spacing w:val="-70"/>
        </w:rPr>
        <w:t> </w:t>
      </w:r>
      <w:r>
        <w:rPr/>
        <w:t>que el mismo fue cuestionado de manera previa en la demanda que dio origen al</w:t>
      </w:r>
      <w:r>
        <w:rPr>
          <w:spacing w:val="-70"/>
        </w:rPr>
        <w:t> </w:t>
      </w:r>
      <w:r>
        <w:rPr/>
        <w:t>diverso</w:t>
      </w:r>
      <w:r>
        <w:rPr>
          <w:spacing w:val="-2"/>
        </w:rPr>
        <w:t> </w:t>
      </w:r>
      <w:r>
        <w:rPr/>
        <w:t>juicio</w:t>
      </w:r>
      <w:r>
        <w:rPr>
          <w:spacing w:val="1"/>
        </w:rPr>
        <w:t> </w:t>
      </w:r>
      <w:r>
        <w:rPr/>
        <w:t>TEEM-JDC-204/2021.</w:t>
      </w:r>
    </w:p>
    <w:p>
      <w:pPr>
        <w:pStyle w:val="BodyText"/>
        <w:spacing w:line="360" w:lineRule="auto" w:before="240"/>
        <w:ind w:left="115" w:right="117"/>
        <w:jc w:val="both"/>
      </w:pPr>
      <w:r>
        <w:rPr/>
        <w:t>Al respecto, la </w:t>
      </w:r>
      <w:r>
        <w:rPr>
          <w:rFonts w:ascii="Arial" w:hAnsi="Arial"/>
          <w:i/>
        </w:rPr>
        <w:t>Sala Superior </w:t>
      </w:r>
      <w:r>
        <w:rPr/>
        <w:t>ha establecido, al resolver el juicio electoral SUP-</w:t>
      </w:r>
      <w:r>
        <w:rPr>
          <w:spacing w:val="1"/>
        </w:rPr>
        <w:t> </w:t>
      </w:r>
      <w:r>
        <w:rPr/>
        <w:t>JE-21/2020, que el derecho de acción en un medio de impugnación se agota</w:t>
      </w:r>
      <w:r>
        <w:rPr>
          <w:spacing w:val="1"/>
        </w:rPr>
        <w:t> </w:t>
      </w:r>
      <w:r>
        <w:rPr/>
        <w:t>cuando el enjuiciante acude al Tribunal competente para exigir la satisfacción de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pretensión.</w:t>
      </w:r>
    </w:p>
    <w:p>
      <w:pPr>
        <w:pStyle w:val="BodyText"/>
        <w:spacing w:line="360" w:lineRule="auto" w:before="240"/>
        <w:ind w:left="115" w:right="124"/>
        <w:jc w:val="both"/>
      </w:pPr>
      <w:r>
        <w:rPr/>
        <w:t>Así, los efectos jurídicos de la presentación de la demanda de un medio de</w:t>
      </w:r>
      <w:r>
        <w:rPr>
          <w:spacing w:val="1"/>
        </w:rPr>
        <w:t> </w:t>
      </w:r>
      <w:r>
        <w:rPr/>
        <w:t>impugnación</w:t>
      </w:r>
      <w:r>
        <w:rPr>
          <w:spacing w:val="16"/>
        </w:rPr>
        <w:t> </w:t>
      </w:r>
      <w:r>
        <w:rPr/>
        <w:t>constituyen</w:t>
      </w:r>
      <w:r>
        <w:rPr>
          <w:spacing w:val="16"/>
        </w:rPr>
        <w:t> </w:t>
      </w:r>
      <w:r>
        <w:rPr/>
        <w:t>razón</w:t>
      </w:r>
      <w:r>
        <w:rPr>
          <w:spacing w:val="17"/>
        </w:rPr>
        <w:t> </w:t>
      </w:r>
      <w:r>
        <w:rPr/>
        <w:t>suficiente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que,</w:t>
      </w:r>
      <w:r>
        <w:rPr>
          <w:spacing w:val="18"/>
        </w:rPr>
        <w:t> </w:t>
      </w:r>
      <w:r>
        <w:rPr/>
        <w:t>una</w:t>
      </w:r>
      <w:r>
        <w:rPr>
          <w:spacing w:val="17"/>
        </w:rPr>
        <w:t> </w:t>
      </w:r>
      <w:r>
        <w:rPr/>
        <w:t>vez</w:t>
      </w:r>
      <w:r>
        <w:rPr>
          <w:spacing w:val="18"/>
        </w:rPr>
        <w:t> </w:t>
      </w:r>
      <w:r>
        <w:rPr/>
        <w:t>promovido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juicio</w:t>
      </w:r>
      <w:r>
        <w:rPr>
          <w:spacing w:val="-70"/>
        </w:rPr>
        <w:t> </w:t>
      </w:r>
      <w:r>
        <w:rPr/>
        <w:t>o</w:t>
      </w:r>
      <w:r>
        <w:rPr>
          <w:spacing w:val="34"/>
        </w:rPr>
        <w:t> </w:t>
      </w:r>
      <w:r>
        <w:rPr/>
        <w:t>recurso</w:t>
      </w:r>
      <w:r>
        <w:rPr>
          <w:spacing w:val="34"/>
        </w:rPr>
        <w:t> </w:t>
      </w:r>
      <w:r>
        <w:rPr/>
        <w:t>electoral</w:t>
      </w:r>
      <w:r>
        <w:rPr>
          <w:spacing w:val="36"/>
        </w:rPr>
        <w:t> </w:t>
      </w:r>
      <w:r>
        <w:rPr/>
        <w:t>para</w:t>
      </w:r>
      <w:r>
        <w:rPr>
          <w:spacing w:val="35"/>
        </w:rPr>
        <w:t> </w:t>
      </w:r>
      <w:r>
        <w:rPr/>
        <w:t>controvertir</w:t>
      </w:r>
      <w:r>
        <w:rPr>
          <w:spacing w:val="36"/>
        </w:rPr>
        <w:t> </w:t>
      </w:r>
      <w:r>
        <w:rPr/>
        <w:t>determinado</w:t>
      </w:r>
      <w:r>
        <w:rPr>
          <w:spacing w:val="34"/>
        </w:rPr>
        <w:t> </w:t>
      </w:r>
      <w:r>
        <w:rPr/>
        <w:t>acto</w:t>
      </w:r>
      <w:r>
        <w:rPr>
          <w:spacing w:val="34"/>
        </w:rPr>
        <w:t> </w:t>
      </w:r>
      <w:r>
        <w:rPr/>
        <w:t>u</w:t>
      </w:r>
      <w:r>
        <w:rPr>
          <w:spacing w:val="37"/>
        </w:rPr>
        <w:t> </w:t>
      </w:r>
      <w:r>
        <w:rPr/>
        <w:t>omisión,</w:t>
      </w:r>
      <w:r>
        <w:rPr>
          <w:spacing w:val="34"/>
        </w:rPr>
        <w:t> </w:t>
      </w:r>
      <w:r>
        <w:rPr/>
        <w:t>jurídicamente</w:t>
      </w:r>
      <w:r>
        <w:rPr>
          <w:spacing w:val="-70"/>
        </w:rPr>
        <w:t> </w:t>
      </w:r>
      <w:r>
        <w:rPr/>
        <w:t>no sea procedente presentar una segunda o ulterior demanda, a fin de impugnar</w:t>
      </w:r>
      <w:r>
        <w:rPr>
          <w:spacing w:val="1"/>
        </w:rPr>
        <w:t> </w:t>
      </w:r>
      <w:r>
        <w:rPr/>
        <w:t>idéntico acto</w:t>
      </w:r>
      <w:r>
        <w:rPr>
          <w:spacing w:val="-1"/>
        </w:rPr>
        <w:t> </w:t>
      </w:r>
      <w:r>
        <w:rPr/>
        <w:t>reclamado.</w:t>
      </w:r>
    </w:p>
    <w:p>
      <w:pPr>
        <w:spacing w:after="0" w:line="360" w:lineRule="auto"/>
        <w:jc w:val="both"/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line="360" w:lineRule="auto" w:before="91"/>
        <w:ind w:left="115" w:right="116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Esto es, si el derecho de impugnación ya ha sido ejercido con la presentación de</w:t>
      </w:r>
      <w:r>
        <w:rPr>
          <w:spacing w:val="1"/>
          <w:sz w:val="26"/>
        </w:rPr>
        <w:t> </w:t>
      </w:r>
      <w:r>
        <w:rPr>
          <w:sz w:val="26"/>
        </w:rPr>
        <w:t>una demanda, no se puede ejercer, válida y eficazmente, por segunda o ulterior</w:t>
      </w:r>
      <w:r>
        <w:rPr>
          <w:spacing w:val="1"/>
          <w:sz w:val="26"/>
        </w:rPr>
        <w:t> </w:t>
      </w:r>
      <w:r>
        <w:rPr>
          <w:sz w:val="26"/>
        </w:rPr>
        <w:t>ocasión,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presentación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otra</w:t>
      </w:r>
      <w:r>
        <w:rPr>
          <w:spacing w:val="1"/>
          <w:sz w:val="26"/>
        </w:rPr>
        <w:t> </w:t>
      </w:r>
      <w:r>
        <w:rPr>
          <w:sz w:val="26"/>
        </w:rPr>
        <w:t>u</w:t>
      </w:r>
      <w:r>
        <w:rPr>
          <w:spacing w:val="1"/>
          <w:sz w:val="26"/>
        </w:rPr>
        <w:t> </w:t>
      </w:r>
      <w:r>
        <w:rPr>
          <w:sz w:val="26"/>
        </w:rPr>
        <w:t>otras</w:t>
      </w:r>
      <w:r>
        <w:rPr>
          <w:spacing w:val="1"/>
          <w:sz w:val="26"/>
        </w:rPr>
        <w:t> </w:t>
      </w:r>
      <w:r>
        <w:rPr>
          <w:sz w:val="26"/>
        </w:rPr>
        <w:t>demandas,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72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desprende de la jurisprudencia 33/2015, emitida por la </w:t>
      </w:r>
      <w:r>
        <w:rPr>
          <w:rFonts w:ascii="Arial" w:hAnsi="Arial"/>
          <w:i/>
          <w:sz w:val="26"/>
        </w:rPr>
        <w:t>Sala Superior </w:t>
      </w:r>
      <w:r>
        <w:rPr>
          <w:sz w:val="26"/>
        </w:rPr>
        <w:t>de 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“DERECHO A IMPUGNAR ACTOS ELECTORALES. LA RECEPCIÓN DE 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DEMANDA POR ÓRGANO OBLIGADO A INTERVENIR EN EL TRÁMITE 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SUSTANCIACIÓN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GENERA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EXTINCIÓN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POR AGOTAMIENTO</w:t>
      </w:r>
      <w:r>
        <w:rPr>
          <w:rFonts w:ascii="Calibri" w:hAnsi="Calibri"/>
          <w:i/>
          <w:sz w:val="26"/>
          <w:vertAlign w:val="superscript"/>
        </w:rPr>
        <w:t>14</w:t>
      </w:r>
      <w:r>
        <w:rPr>
          <w:rFonts w:ascii="Arial" w:hAnsi="Arial"/>
          <w:b/>
          <w:i/>
          <w:sz w:val="26"/>
          <w:vertAlign w:val="baseline"/>
        </w:rPr>
        <w:t>”.</w:t>
      </w:r>
    </w:p>
    <w:p>
      <w:pPr>
        <w:pStyle w:val="BodyText"/>
        <w:spacing w:line="360" w:lineRule="auto" w:before="232"/>
        <w:ind w:left="115" w:right="117"/>
        <w:jc w:val="both"/>
      </w:pPr>
      <w:r>
        <w:rPr/>
        <w:t>En tal virtud, la demanda que dio origen al asunto TEEM-JDC-155/2021, es</w:t>
      </w:r>
      <w:r>
        <w:rPr>
          <w:spacing w:val="1"/>
        </w:rPr>
        <w:t> </w:t>
      </w:r>
      <w:r>
        <w:rPr/>
        <w:t>idéntica a la que originó el diverso TEEM-JDC-204/2021; sin embargo, estas</w:t>
      </w:r>
      <w:r>
        <w:rPr>
          <w:spacing w:val="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fue</w:t>
      </w:r>
      <w:r>
        <w:rPr>
          <w:spacing w:val="-1"/>
        </w:rPr>
        <w:t> </w:t>
      </w:r>
      <w:r>
        <w:rPr/>
        <w:t>presentada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aprecia</w:t>
      </w:r>
      <w:r>
        <w:rPr>
          <w:spacing w:val="-1"/>
        </w:rPr>
        <w:t> </w:t>
      </w:r>
      <w:r>
        <w:rPr/>
        <w:t>del siguiente</w:t>
      </w:r>
      <w:r>
        <w:rPr>
          <w:spacing w:val="-1"/>
        </w:rPr>
        <w:t> </w:t>
      </w:r>
      <w:r>
        <w:rPr/>
        <w:t>cuadro</w:t>
      </w:r>
      <w:r>
        <w:rPr>
          <w:vertAlign w:val="superscript"/>
        </w:rPr>
        <w:t>15</w:t>
      </w:r>
      <w:r>
        <w:rPr>
          <w:vertAlign w:val="baseline"/>
        </w:rPr>
        <w:t>: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310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938"/>
        <w:gridCol w:w="767"/>
      </w:tblGrid>
      <w:tr>
        <w:trPr>
          <w:trHeight w:val="398" w:hRule="atLeast"/>
        </w:trPr>
        <w:tc>
          <w:tcPr>
            <w:tcW w:w="4023" w:type="dxa"/>
            <w:gridSpan w:val="3"/>
            <w:tcBorders>
              <w:bottom w:val="thickThinMediumGap" w:sz="3" w:space="0" w:color="000000"/>
            </w:tcBorders>
            <w:shd w:val="clear" w:color="auto" w:fill="A8D08D"/>
          </w:tcPr>
          <w:p>
            <w:pPr>
              <w:pStyle w:val="TableParagraph"/>
              <w:spacing w:before="9"/>
              <w:ind w:left="6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Saúl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César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Soto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Arreguín</w:t>
            </w:r>
          </w:p>
        </w:tc>
      </w:tr>
      <w:tr>
        <w:trPr>
          <w:trHeight w:val="290" w:hRule="atLeast"/>
        </w:trPr>
        <w:tc>
          <w:tcPr>
            <w:tcW w:w="23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06"/>
              <w:ind w:left="750" w:right="7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Juicios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ind w:left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Presentación</w:t>
            </w:r>
          </w:p>
        </w:tc>
      </w:tr>
      <w:tr>
        <w:trPr>
          <w:trHeight w:val="290" w:hRule="atLeast"/>
        </w:trPr>
        <w:tc>
          <w:tcPr>
            <w:tcW w:w="23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ind w:left="88" w:right="7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Fecha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ind w:left="1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Hora</w:t>
            </w:r>
          </w:p>
        </w:tc>
      </w:tr>
      <w:tr>
        <w:trPr>
          <w:trHeight w:val="378" w:hRule="atLeast"/>
        </w:trPr>
        <w:tc>
          <w:tcPr>
            <w:tcW w:w="2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TEEM-JDC-204/2021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77"/>
              <w:jc w:val="center"/>
              <w:rPr>
                <w:sz w:val="22"/>
              </w:rPr>
            </w:pPr>
            <w:r>
              <w:rPr>
                <w:sz w:val="22"/>
              </w:rPr>
              <w:t>22/abril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22:27</w:t>
            </w:r>
          </w:p>
        </w:tc>
      </w:tr>
      <w:tr>
        <w:trPr>
          <w:trHeight w:val="381" w:hRule="atLeast"/>
        </w:trPr>
        <w:tc>
          <w:tcPr>
            <w:tcW w:w="2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TEEM-JDC-155/2021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8" w:right="77"/>
              <w:jc w:val="center"/>
              <w:rPr>
                <w:sz w:val="22"/>
              </w:rPr>
            </w:pPr>
            <w:r>
              <w:rPr>
                <w:sz w:val="22"/>
              </w:rPr>
              <w:t>22/abril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22:34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 w:before="91"/>
        <w:ind w:left="115" w:right="120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>
          <w:rFonts w:ascii="Arial" w:hAnsi="Arial"/>
          <w:b/>
        </w:rPr>
        <w:t>desechar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actualizarse la causal de improcedencia prevista en el artículo 11, fracción VII, de</w:t>
      </w:r>
      <w:r>
        <w:rPr>
          <w:spacing w:val="-70"/>
        </w:rPr>
        <w:t> </w:t>
      </w:r>
      <w:r>
        <w:rPr/>
        <w:t>la ley en cita, relativa a la notoria improcedencia por la preclusión del derecho de</w:t>
      </w:r>
      <w:r>
        <w:rPr>
          <w:spacing w:val="1"/>
        </w:rPr>
        <w:t> </w:t>
      </w:r>
      <w:r>
        <w:rPr/>
        <w:t>acción del</w:t>
      </w:r>
      <w:r>
        <w:rPr>
          <w:spacing w:val="-1"/>
        </w:rPr>
        <w:t> </w:t>
      </w:r>
      <w:r>
        <w:rPr/>
        <w:t>promovente.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ind w:left="4138"/>
      </w:pPr>
      <w:r>
        <w:rPr/>
        <w:t>6.</w:t>
      </w:r>
      <w:r>
        <w:rPr>
          <w:spacing w:val="69"/>
        </w:rPr>
        <w:t> </w:t>
      </w:r>
      <w:r>
        <w:rPr/>
        <w:t>DESECHAMIENTO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54" w:right="123"/>
        <w:jc w:val="both"/>
      </w:pPr>
      <w:r>
        <w:rPr/>
        <w:t>Las causales de improcedencia están relacionadas con aspectos 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cuestiones de orden público</w:t>
      </w:r>
      <w:r>
        <w:rPr>
          <w:vertAlign w:val="superscript"/>
        </w:rPr>
        <w:t>16</w:t>
      </w:r>
      <w:r>
        <w:rPr>
          <w:vertAlign w:val="baseline"/>
        </w:rPr>
        <w:t> su estudio es preferente, y su examen puede ser</w:t>
      </w:r>
      <w:r>
        <w:rPr>
          <w:spacing w:val="1"/>
          <w:vertAlign w:val="baseline"/>
        </w:rPr>
        <w:t> </w:t>
      </w:r>
      <w:r>
        <w:rPr>
          <w:vertAlign w:val="baseline"/>
        </w:rPr>
        <w:t>incluso oficioso,</w:t>
      </w:r>
      <w:r>
        <w:rPr>
          <w:spacing w:val="-2"/>
          <w:vertAlign w:val="baseline"/>
        </w:rPr>
        <w:t> </w:t>
      </w:r>
      <w:r>
        <w:rPr>
          <w:vertAlign w:val="baseline"/>
        </w:rPr>
        <w:t>independientemente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lo</w:t>
      </w:r>
      <w:r>
        <w:rPr>
          <w:spacing w:val="-2"/>
          <w:vertAlign w:val="baseline"/>
        </w:rPr>
        <w:t> </w:t>
      </w:r>
      <w:r>
        <w:rPr>
          <w:vertAlign w:val="baseline"/>
        </w:rPr>
        <w:t>aleguen</w:t>
      </w:r>
      <w:r>
        <w:rPr>
          <w:spacing w:val="-1"/>
          <w:vertAlign w:val="baseline"/>
        </w:rPr>
        <w:t> </w:t>
      </w:r>
      <w:r>
        <w:rPr>
          <w:vertAlign w:val="baseline"/>
        </w:rPr>
        <w:t>o</w:t>
      </w:r>
      <w:r>
        <w:rPr>
          <w:spacing w:val="-2"/>
          <w:vertAlign w:val="baseline"/>
        </w:rPr>
        <w:t> </w:t>
      </w:r>
      <w:r>
        <w:rPr>
          <w:vertAlign w:val="baseline"/>
        </w:rPr>
        <w:t>no</w:t>
      </w:r>
      <w:r>
        <w:rPr>
          <w:spacing w:val="-2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partes.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85.103996pt;margin-top:9.365713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73"/>
        <w:ind w:left="682" w:right="0" w:firstLine="0"/>
        <w:jc w:val="both"/>
        <w:rPr>
          <w:rFonts w:ascii="Arial"/>
          <w:i/>
          <w:sz w:val="20"/>
        </w:rPr>
      </w:pPr>
      <w:r>
        <w:rPr>
          <w:rFonts w:ascii="Calibri"/>
          <w:sz w:val="20"/>
          <w:vertAlign w:val="superscript"/>
        </w:rPr>
        <w:t>14</w:t>
      </w:r>
      <w:r>
        <w:rPr>
          <w:rFonts w:ascii="Calibri"/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Consultable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en:</w:t>
      </w:r>
      <w:r>
        <w:rPr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https:/</w:t>
      </w:r>
      <w:hyperlink r:id="rId10">
        <w:r>
          <w:rPr>
            <w:rFonts w:ascii="Arial"/>
            <w:i/>
            <w:sz w:val="20"/>
            <w:vertAlign w:val="baseline"/>
          </w:rPr>
          <w:t>/www.te.</w:t>
        </w:r>
      </w:hyperlink>
      <w:r>
        <w:rPr>
          <w:rFonts w:ascii="Arial"/>
          <w:i/>
          <w:sz w:val="20"/>
          <w:vertAlign w:val="baseline"/>
        </w:rPr>
        <w:t>g</w:t>
      </w:r>
      <w:hyperlink r:id="rId10">
        <w:r>
          <w:rPr>
            <w:rFonts w:ascii="Arial"/>
            <w:i/>
            <w:sz w:val="20"/>
            <w:vertAlign w:val="baseline"/>
          </w:rPr>
          <w:t>ob.mx/IUSEapp/</w:t>
        </w:r>
      </w:hyperlink>
    </w:p>
    <w:p>
      <w:pPr>
        <w:spacing w:line="229" w:lineRule="exact" w:before="0"/>
        <w:ind w:left="682" w:right="0" w:firstLine="0"/>
        <w:jc w:val="both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Basado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aprecia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recepción</w:t>
      </w:r>
      <w:r>
        <w:rPr>
          <w:spacing w:val="-3"/>
          <w:sz w:val="20"/>
        </w:rPr>
        <w:t> </w:t>
      </w:r>
      <w:r>
        <w:rPr>
          <w:sz w:val="20"/>
        </w:rPr>
        <w:t>correspondiente.</w:t>
      </w:r>
    </w:p>
    <w:p>
      <w:pPr>
        <w:spacing w:before="0"/>
        <w:ind w:left="682" w:right="119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16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Sirve de orientación a lo anterior, la Jurisprudencia con registro 222780, Tesis II.1º. J/5, en</w:t>
      </w:r>
      <w:r>
        <w:rPr>
          <w:spacing w:val="1"/>
          <w:sz w:val="20"/>
        </w:rPr>
        <w:t> </w:t>
      </w:r>
      <w:r>
        <w:rPr>
          <w:sz w:val="20"/>
        </w:rPr>
        <w:t>materia común, Octava</w:t>
      </w:r>
      <w:r>
        <w:rPr>
          <w:spacing w:val="1"/>
          <w:sz w:val="20"/>
        </w:rPr>
        <w:t> </w:t>
      </w:r>
      <w:r>
        <w:rPr>
          <w:sz w:val="20"/>
        </w:rPr>
        <w:t>Época, publicada</w:t>
      </w:r>
      <w:r>
        <w:rPr>
          <w:spacing w:val="1"/>
          <w:sz w:val="20"/>
        </w:rPr>
        <w:t> </w:t>
      </w:r>
      <w:r>
        <w:rPr>
          <w:sz w:val="20"/>
        </w:rPr>
        <w:t>en el Semanario Judicial de</w:t>
      </w:r>
      <w:r>
        <w:rPr>
          <w:spacing w:val="55"/>
          <w:sz w:val="20"/>
        </w:rPr>
        <w:t> </w:t>
      </w:r>
      <w:r>
        <w:rPr>
          <w:sz w:val="20"/>
        </w:rPr>
        <w:t>la Federación, sustentada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Circuito,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“IMPROCEDENCIA,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CAUSALES DE.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JUICIO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 AMPARO”.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"/>
        <w:rPr>
          <w:rFonts w:ascii="Arial"/>
          <w:b/>
          <w:i/>
          <w:sz w:val="18"/>
        </w:rPr>
      </w:pPr>
    </w:p>
    <w:p>
      <w:pPr>
        <w:pStyle w:val="BodyText"/>
        <w:spacing w:line="360" w:lineRule="auto" w:before="91"/>
        <w:ind w:left="682" w:right="168"/>
        <w:jc w:val="both"/>
      </w:pPr>
      <w:r>
        <w:rPr/>
        <w:t>Por</w:t>
      </w:r>
      <w:r>
        <w:rPr>
          <w:spacing w:val="17"/>
        </w:rPr>
        <w:t> </w:t>
      </w:r>
      <w:r>
        <w:rPr/>
        <w:t>lo</w:t>
      </w:r>
      <w:r>
        <w:rPr>
          <w:spacing w:val="20"/>
        </w:rPr>
        <w:t> </w:t>
      </w:r>
      <w:r>
        <w:rPr/>
        <w:t>que,</w:t>
      </w:r>
      <w:r>
        <w:rPr>
          <w:spacing w:val="20"/>
        </w:rPr>
        <w:t> </w:t>
      </w:r>
      <w:r>
        <w:rPr/>
        <w:t>al</w:t>
      </w:r>
      <w:r>
        <w:rPr>
          <w:spacing w:val="17"/>
        </w:rPr>
        <w:t> </w:t>
      </w:r>
      <w:r>
        <w:rPr/>
        <w:t>actualizarse</w:t>
      </w:r>
      <w:r>
        <w:rPr>
          <w:spacing w:val="18"/>
        </w:rPr>
        <w:t> </w:t>
      </w:r>
      <w:r>
        <w:rPr/>
        <w:t>alguna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1"/>
        </w:rPr>
        <w:t> </w:t>
      </w:r>
      <w:r>
        <w:rPr/>
        <w:t>circunstancias</w:t>
      </w:r>
      <w:r>
        <w:rPr>
          <w:spacing w:val="19"/>
        </w:rPr>
        <w:t> </w:t>
      </w:r>
      <w:r>
        <w:rPr/>
        <w:t>previstas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ley,</w:t>
      </w:r>
      <w:r>
        <w:rPr>
          <w:spacing w:val="-69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imposibilitado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analizar y resolver de fondo la cuestión planteada; esto, en observancia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impartición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expedita,</w:t>
      </w:r>
      <w:r>
        <w:rPr>
          <w:spacing w:val="1"/>
        </w:rPr>
        <w:t> </w:t>
      </w:r>
      <w:r>
        <w:rPr/>
        <w:t>consagrados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682" w:right="117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incumplen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 fracción III,</w:t>
      </w:r>
      <w:r>
        <w:rPr>
          <w:spacing w:val="1"/>
        </w:rPr>
        <w:t> </w:t>
      </w:r>
      <w:r>
        <w:rPr/>
        <w:t>que tiene</w:t>
      </w:r>
      <w:r>
        <w:rPr>
          <w:spacing w:val="1"/>
        </w:rPr>
        <w:t> </w:t>
      </w:r>
      <w:r>
        <w:rPr/>
        <w:t>que ver</w:t>
      </w:r>
      <w:r>
        <w:rPr>
          <w:spacing w:val="1"/>
        </w:rPr>
        <w:t> </w:t>
      </w:r>
      <w:r>
        <w:rPr/>
        <w:t>con la falta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interés</w:t>
      </w:r>
      <w:r>
        <w:rPr>
          <w:rFonts w:ascii="Arial" w:hAnsi="Arial"/>
          <w:b/>
          <w:spacing w:val="68"/>
        </w:rPr>
        <w:t> </w:t>
      </w:r>
      <w:r>
        <w:rPr>
          <w:rFonts w:ascii="Arial" w:hAnsi="Arial"/>
          <w:b/>
        </w:rPr>
        <w:t>jurídico</w:t>
      </w:r>
      <w:r>
        <w:rPr>
          <w:rFonts w:ascii="Arial" w:hAnsi="Arial"/>
          <w:b/>
          <w:spacing w:val="69"/>
        </w:rPr>
        <w:t> </w:t>
      </w:r>
      <w:r>
        <w:rPr/>
        <w:t>y,</w:t>
      </w:r>
      <w:r>
        <w:rPr>
          <w:spacing w:val="68"/>
        </w:rPr>
        <w:t> </w:t>
      </w:r>
      <w:r>
        <w:rPr/>
        <w:t>por</w:t>
      </w:r>
      <w:r>
        <w:rPr>
          <w:spacing w:val="69"/>
        </w:rPr>
        <w:t> </w:t>
      </w:r>
      <w:r>
        <w:rPr/>
        <w:t>consecuencia,</w:t>
      </w:r>
      <w:r>
        <w:rPr>
          <w:spacing w:val="69"/>
        </w:rPr>
        <w:t> </w:t>
      </w:r>
      <w:r>
        <w:rPr/>
        <w:t>sobreviene</w:t>
      </w:r>
      <w:r>
        <w:rPr>
          <w:spacing w:val="68"/>
        </w:rPr>
        <w:t> </w:t>
      </w:r>
      <w:r>
        <w:rPr/>
        <w:t>el</w:t>
      </w:r>
      <w:r>
        <w:rPr>
          <w:spacing w:val="70"/>
        </w:rPr>
        <w:t> </w:t>
      </w:r>
      <w:r>
        <w:rPr>
          <w:rFonts w:ascii="Arial" w:hAnsi="Arial"/>
          <w:b/>
        </w:rPr>
        <w:t>desechamiento</w:t>
      </w:r>
      <w:r>
        <w:rPr>
          <w:rFonts w:ascii="Arial" w:hAnsi="Arial"/>
          <w:b/>
          <w:spacing w:val="70"/>
        </w:rPr>
        <w:t> </w:t>
      </w:r>
      <w:r>
        <w:rPr/>
        <w:t>de</w:t>
      </w:r>
      <w:r>
        <w:rPr>
          <w:spacing w:val="-70"/>
        </w:rPr>
        <w:t> </w:t>
      </w:r>
      <w:r>
        <w:rPr/>
        <w:t>conformidad con lo previsto en el artículo 27 fracción II de la </w:t>
      </w:r>
      <w:r>
        <w:rPr>
          <w:rFonts w:ascii="Arial" w:hAnsi="Arial"/>
          <w:i/>
        </w:rPr>
        <w:t>Ley de Justicia</w:t>
      </w:r>
      <w:r>
        <w:rPr/>
        <w:t>,</w:t>
      </w:r>
      <w:r>
        <w:rPr>
          <w:spacing w:val="-70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relativas se</w:t>
      </w:r>
      <w:r>
        <w:rPr>
          <w:spacing w:val="-1"/>
        </w:rPr>
        <w:t> </w:t>
      </w:r>
      <w:r>
        <w:rPr/>
        <w:t>transcriben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continuación.</w:t>
      </w:r>
    </w:p>
    <w:p>
      <w:pPr>
        <w:pStyle w:val="BodyText"/>
        <w:spacing w:before="10"/>
        <w:rPr>
          <w:sz w:val="38"/>
        </w:rPr>
      </w:pPr>
    </w:p>
    <w:p>
      <w:pPr>
        <w:spacing w:before="1"/>
        <w:ind w:left="1814" w:right="289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46"/>
          <w:sz w:val="24"/>
        </w:rPr>
        <w:t> </w:t>
      </w:r>
      <w:r>
        <w:rPr>
          <w:rFonts w:ascii="Arial" w:hAnsi="Arial"/>
          <w:b/>
          <w:i/>
          <w:sz w:val="24"/>
        </w:rPr>
        <w:t>11.</w:t>
      </w:r>
      <w:r>
        <w:rPr>
          <w:rFonts w:ascii="Arial" w:hAnsi="Arial"/>
          <w:b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46"/>
          <w:sz w:val="24"/>
        </w:rPr>
        <w:t> </w:t>
      </w:r>
      <w:r>
        <w:rPr>
          <w:rFonts w:ascii="Arial" w:hAnsi="Arial"/>
          <w:i/>
          <w:sz w:val="24"/>
        </w:rPr>
        <w:t>medios</w:t>
      </w:r>
      <w:r>
        <w:rPr>
          <w:rFonts w:ascii="Arial" w:hAnsi="Arial"/>
          <w:i/>
          <w:spacing w:val="4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impugnación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previstos</w:t>
      </w:r>
      <w:r>
        <w:rPr>
          <w:rFonts w:ascii="Arial" w:hAnsi="Arial"/>
          <w:i/>
          <w:spacing w:val="4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serán improcedentes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 casos siguientes:</w:t>
      </w:r>
    </w:p>
    <w:p>
      <w:pPr>
        <w:pStyle w:val="BodyText"/>
        <w:spacing w:before="11"/>
        <w:rPr>
          <w:rFonts w:ascii="Arial"/>
          <w:i/>
          <w:sz w:val="23"/>
        </w:rPr>
      </w:pPr>
    </w:p>
    <w:p>
      <w:pPr>
        <w:spacing w:before="0"/>
        <w:ind w:left="18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1"/>
        <w:ind w:left="1814" w:right="682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>III. Cuando se pretenda impugnar actos, acuerdos o resoluciones,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afecten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interés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jurídico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actor;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hayan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consumado de un modo irreparable; que se hubiesen consentido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expresamente, entendiéndose por éstos, las manifestaciones de 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voluntad que entrañen ese consentimiento; o aquéllos contra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hubiese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interpuesto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medio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impugnación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respectivo,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plazos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señalados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Ley.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(Lo</w:t>
      </w:r>
      <w:r>
        <w:rPr>
          <w:spacing w:val="1"/>
          <w:sz w:val="24"/>
        </w:rPr>
        <w:t> </w:t>
      </w:r>
      <w:r>
        <w:rPr>
          <w:sz w:val="24"/>
        </w:rPr>
        <w:t>subrayado</w:t>
      </w:r>
      <w:r>
        <w:rPr>
          <w:spacing w:val="-3"/>
          <w:sz w:val="24"/>
        </w:rPr>
        <w:t> </w:t>
      </w:r>
      <w:r>
        <w:rPr>
          <w:sz w:val="24"/>
        </w:rPr>
        <w:t>es propio).</w:t>
      </w:r>
    </w:p>
    <w:p>
      <w:pPr>
        <w:pStyle w:val="BodyText"/>
        <w:rPr>
          <w:sz w:val="24"/>
        </w:rPr>
      </w:pPr>
    </w:p>
    <w:p>
      <w:pPr>
        <w:spacing w:before="0"/>
        <w:ind w:left="1814" w:right="73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27.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Recibida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documentación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refiere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25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Ley,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Tribunal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realizará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ordenará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diligencias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sean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necesarias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sustanciación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expedientes,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siguiente: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1"/>
        <w:ind w:left="18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>
      <w:pPr>
        <w:pStyle w:val="BodyText"/>
        <w:spacing w:before="11"/>
        <w:rPr>
          <w:rFonts w:ascii="Arial"/>
          <w:i/>
          <w:sz w:val="23"/>
        </w:rPr>
      </w:pPr>
    </w:p>
    <w:p>
      <w:pPr>
        <w:spacing w:before="0"/>
        <w:ind w:left="1814" w:right="73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II. </w:t>
      </w:r>
      <w:r>
        <w:rPr>
          <w:rFonts w:ascii="Arial" w:hAnsi="Arial"/>
          <w:b/>
          <w:i/>
          <w:sz w:val="24"/>
        </w:rPr>
        <w:t>El magistrado ponente propondrá que se deseche de plano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 medio de impugnación, </w:t>
      </w:r>
      <w:r>
        <w:rPr>
          <w:rFonts w:ascii="Arial" w:hAnsi="Arial"/>
          <w:i/>
          <w:sz w:val="24"/>
        </w:rPr>
        <w:t>cuando se acredite cualquiera de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causales de improcedencia señaladas en el artículo 11 de 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Ley;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tenga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presentado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escrito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autoridad señalada como responsable, o bien </w:t>
      </w:r>
      <w:r>
        <w:rPr>
          <w:rFonts w:ascii="Arial" w:hAnsi="Arial"/>
          <w:b/>
          <w:i/>
          <w:sz w:val="24"/>
        </w:rPr>
        <w:t>cuando incumpla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 los requisitos señalados en las fracciones I, V y VII 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10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misma</w:t>
      </w:r>
      <w:r>
        <w:rPr>
          <w:rFonts w:ascii="Arial" w:hAnsi="Arial"/>
          <w:i/>
          <w:sz w:val="24"/>
        </w:rPr>
        <w:t>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fracción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desechamiento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procederá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solo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cuando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existan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hechos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ni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7"/>
        </w:rPr>
      </w:pPr>
    </w:p>
    <w:p>
      <w:pPr>
        <w:spacing w:before="92"/>
        <w:ind w:left="1814" w:right="289" w:firstLine="0"/>
        <w:jc w:val="left"/>
        <w:rPr>
          <w:sz w:val="24"/>
        </w:rPr>
      </w:pPr>
      <w:r>
        <w:rPr>
          <w:rFonts w:ascii="Arial" w:hAnsi="Arial"/>
          <w:i/>
          <w:sz w:val="24"/>
        </w:rPr>
        <w:t>agravios,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61"/>
          <w:sz w:val="24"/>
        </w:rPr>
        <w:t> </w:t>
      </w:r>
      <w:r>
        <w:rPr>
          <w:rFonts w:ascii="Arial" w:hAnsi="Arial"/>
          <w:i/>
          <w:sz w:val="24"/>
        </w:rPr>
        <w:t>cuando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existiendo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hechos,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56"/>
          <w:sz w:val="24"/>
        </w:rPr>
        <w:t> </w:t>
      </w:r>
      <w:r>
        <w:rPr>
          <w:rFonts w:ascii="Arial" w:hAnsi="Arial"/>
          <w:i/>
          <w:sz w:val="24"/>
        </w:rPr>
        <w:t>pueda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deducirse</w:t>
      </w:r>
      <w:r>
        <w:rPr>
          <w:rFonts w:ascii="Arial" w:hAnsi="Arial"/>
          <w:i/>
          <w:spacing w:val="6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agravio alguno”.</w:t>
      </w:r>
      <w:r>
        <w:rPr>
          <w:rFonts w:ascii="Arial" w:hAnsi="Arial"/>
          <w:i/>
          <w:spacing w:val="-3"/>
          <w:sz w:val="24"/>
        </w:rPr>
        <w:t> </w:t>
      </w:r>
      <w:r>
        <w:rPr>
          <w:sz w:val="24"/>
        </w:rPr>
        <w:t>(Lo resaltado</w:t>
      </w:r>
      <w:r>
        <w:rPr>
          <w:spacing w:val="-1"/>
          <w:sz w:val="24"/>
        </w:rPr>
        <w:t> </w:t>
      </w:r>
      <w:r>
        <w:rPr>
          <w:sz w:val="24"/>
        </w:rPr>
        <w:t>no 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origen).</w:t>
      </w:r>
    </w:p>
    <w:p>
      <w:pPr>
        <w:pStyle w:val="BodyText"/>
      </w:pPr>
    </w:p>
    <w:p>
      <w:pPr>
        <w:pStyle w:val="BodyText"/>
        <w:spacing w:line="360" w:lineRule="auto" w:before="150"/>
        <w:ind w:left="682" w:right="117"/>
        <w:jc w:val="both"/>
      </w:pPr>
      <w:r>
        <w:rPr/>
        <w:t>De la interpretación sistemática a la normativa invocada, se desprende que,</w:t>
      </w:r>
      <w:r>
        <w:rPr>
          <w:spacing w:val="1"/>
        </w:rPr>
        <w:t> </w:t>
      </w:r>
      <w:r>
        <w:rPr/>
        <w:t>será improcedente</w:t>
      </w:r>
      <w:r>
        <w:rPr>
          <w:spacing w:val="72"/>
        </w:rPr>
        <w:t> </w:t>
      </w:r>
      <w:r>
        <w:rPr/>
        <w:t>cualquier medio de impugnación cuando no se acredite</w:t>
      </w:r>
      <w:r>
        <w:rPr>
          <w:spacing w:val="1"/>
        </w:rPr>
        <w:t> </w:t>
      </w:r>
      <w:r>
        <w:rPr/>
        <w:t>el interés jurídico del actor, entendiéndose por tal cuando los promoventes</w:t>
      </w:r>
      <w:r>
        <w:rPr>
          <w:spacing w:val="1"/>
        </w:rPr>
        <w:t> </w:t>
      </w:r>
      <w:r>
        <w:rPr/>
        <w:t>de los juicios y recursos electorales aducen la vulneración de un derecho</w:t>
      </w:r>
      <w:r>
        <w:rPr>
          <w:spacing w:val="1"/>
        </w:rPr>
        <w:t> </w:t>
      </w:r>
      <w:r>
        <w:rPr/>
        <w:t>sustancial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argumentan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-70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útil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 el</w:t>
      </w:r>
      <w:r>
        <w:rPr>
          <w:spacing w:val="1"/>
        </w:rPr>
        <w:t> </w:t>
      </w:r>
      <w:r>
        <w:rPr/>
        <w:t>cese de la</w:t>
      </w:r>
      <w:r>
        <w:rPr>
          <w:spacing w:val="1"/>
        </w:rPr>
        <w:t> </w:t>
      </w:r>
      <w:r>
        <w:rPr/>
        <w:t>conculcación, a través de una sentencia que tenga el efecto de revocar o</w:t>
      </w:r>
      <w:r>
        <w:rPr>
          <w:spacing w:val="1"/>
        </w:rPr>
        <w:t> </w:t>
      </w:r>
      <w:r>
        <w:rPr/>
        <w:t>modificar</w:t>
      </w:r>
      <w:r>
        <w:rPr>
          <w:spacing w:val="37"/>
        </w:rPr>
        <w:t> </w:t>
      </w:r>
      <w:r>
        <w:rPr/>
        <w:t>el</w:t>
      </w:r>
      <w:r>
        <w:rPr>
          <w:spacing w:val="108"/>
        </w:rPr>
        <w:t> </w:t>
      </w:r>
      <w:r>
        <w:rPr/>
        <w:t>acto</w:t>
      </w:r>
      <w:r>
        <w:rPr>
          <w:spacing w:val="108"/>
        </w:rPr>
        <w:t> </w:t>
      </w:r>
      <w:r>
        <w:rPr/>
        <w:t>o</w:t>
      </w:r>
      <w:r>
        <w:rPr>
          <w:spacing w:val="11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controvertido,</w:t>
      </w:r>
      <w:r>
        <w:rPr>
          <w:spacing w:val="109"/>
        </w:rPr>
        <w:t> </w:t>
      </w:r>
      <w:r>
        <w:rPr/>
        <w:t>con</w:t>
      </w:r>
      <w:r>
        <w:rPr>
          <w:spacing w:val="108"/>
        </w:rPr>
        <w:t> </w:t>
      </w:r>
      <w:r>
        <w:rPr/>
        <w:t>el</w:t>
      </w:r>
      <w:r>
        <w:rPr>
          <w:spacing w:val="108"/>
        </w:rPr>
        <w:t> </w:t>
      </w:r>
      <w:r>
        <w:rPr/>
        <w:t>objeto</w:t>
      </w:r>
      <w:r>
        <w:rPr>
          <w:spacing w:val="111"/>
        </w:rPr>
        <w:t> </w:t>
      </w:r>
      <w:r>
        <w:rPr/>
        <w:t>de</w:t>
      </w:r>
      <w:r>
        <w:rPr>
          <w:spacing w:val="108"/>
        </w:rPr>
        <w:t> </w:t>
      </w:r>
      <w:r>
        <w:rPr/>
        <w:t>restituir</w:t>
      </w:r>
      <w:r>
        <w:rPr>
          <w:spacing w:val="-70"/>
        </w:rPr>
        <w:t> </w:t>
      </w:r>
      <w:r>
        <w:rPr/>
        <w:t>a los demandantes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goce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pretendido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político-electoral</w:t>
      </w:r>
      <w:r>
        <w:rPr>
          <w:spacing w:val="1"/>
        </w:rPr>
        <w:t> </w:t>
      </w:r>
      <w:r>
        <w:rPr/>
        <w:t>vulnerado, así lo consideró la Sala Regional Toluca, al resolver el juicio</w:t>
      </w:r>
      <w:r>
        <w:rPr>
          <w:spacing w:val="1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ST-JDC-195/2021.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682" w:right="118"/>
        <w:jc w:val="both"/>
      </w:pPr>
      <w:r>
        <w:rPr/>
        <w:t>Si bien, en el presente juicio el </w:t>
      </w:r>
      <w:r>
        <w:rPr>
          <w:rFonts w:ascii="Arial" w:hAnsi="Arial"/>
          <w:i/>
        </w:rPr>
        <w:t>Actor </w:t>
      </w:r>
      <w:r>
        <w:rPr/>
        <w:t>combate el acuerdo aprobado por el</w:t>
      </w:r>
      <w:r>
        <w:rPr>
          <w:spacing w:val="1"/>
        </w:rPr>
        <w:t> </w:t>
      </w:r>
      <w:r>
        <w:rPr/>
        <w:t>Consejo General </w:t>
      </w:r>
      <w:r>
        <w:rPr>
          <w:rFonts w:ascii="Arial" w:hAnsi="Arial"/>
          <w:i/>
        </w:rPr>
        <w:t>del IEM </w:t>
      </w:r>
      <w:r>
        <w:rPr/>
        <w:t>respecto al dictamen de las solicitudes de Registro</w:t>
      </w:r>
      <w:r>
        <w:rPr>
          <w:spacing w:val="-70"/>
        </w:rPr>
        <w:t> </w:t>
      </w:r>
      <w:r>
        <w:rPr/>
        <w:t>de las Planillas de candidaturas a integrar ayuntamientos en el Estado de</w:t>
      </w:r>
      <w:r>
        <w:rPr>
          <w:spacing w:val="1"/>
        </w:rPr>
        <w:t> </w:t>
      </w:r>
      <w:r>
        <w:rPr/>
        <w:t>Michoacán, para el proceso ordinario local 2020-2021, al haber registrado a</w:t>
      </w:r>
      <w:r>
        <w:rPr>
          <w:spacing w:val="1"/>
        </w:rPr>
        <w:t> </w:t>
      </w:r>
      <w:r>
        <w:rPr/>
        <w:t>Norma Angélica Yáñez Sierra como candidata a la Presidencia Municipal de</w:t>
      </w:r>
      <w:r>
        <w:rPr>
          <w:spacing w:val="-70"/>
        </w:rPr>
        <w:t> </w:t>
      </w:r>
      <w:r>
        <w:rPr/>
        <w:t>Jungapeo de Juárez, Michoacán, arguyendo que la autoridad responsable</w:t>
      </w:r>
      <w:r>
        <w:rPr>
          <w:spacing w:val="1"/>
        </w:rPr>
        <w:t> </w:t>
      </w:r>
      <w:r>
        <w:rPr/>
        <w:t>omitió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puntual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precampaña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682" w:right="115"/>
        <w:jc w:val="both"/>
      </w:pPr>
      <w:r>
        <w:rPr/>
        <w:t>Igualmente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 no hubo</w:t>
      </w:r>
      <w:r>
        <w:rPr>
          <w:spacing w:val="1"/>
        </w:rPr>
        <w:t> </w:t>
      </w:r>
      <w:r>
        <w:rPr/>
        <w:t>una equidad de las partes en la contienda interna,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invoca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72"/>
        </w:rPr>
        <w:t> </w:t>
      </w:r>
      <w:r>
        <w:rPr/>
        <w:t>de</w:t>
      </w:r>
      <w:r>
        <w:rPr>
          <w:spacing w:val="-70"/>
        </w:rPr>
        <w:t> </w:t>
      </w:r>
      <w:r>
        <w:rPr/>
        <w:t>votar y ser votado, dejándolo en estado de indefensión, como aspirante para</w:t>
      </w:r>
      <w:r>
        <w:rPr>
          <w:spacing w:val="-70"/>
        </w:rPr>
        <w:t> </w:t>
      </w:r>
      <w:r>
        <w:rPr/>
        <w:t>el cargo de presidente municipal del Municipio de Jungapeo</w:t>
      </w:r>
      <w:r>
        <w:rPr>
          <w:spacing w:val="1"/>
        </w:rPr>
        <w:t> </w:t>
      </w:r>
      <w:r>
        <w:rPr/>
        <w:t>de Juárez,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682" w:right="118"/>
        <w:jc w:val="both"/>
      </w:pPr>
      <w:r>
        <w:rPr/>
        <w:t>Al respecto el </w:t>
      </w:r>
      <w:r>
        <w:rPr>
          <w:rFonts w:ascii="Arial" w:hAnsi="Arial"/>
          <w:i/>
        </w:rPr>
        <w:t>Actor, </w:t>
      </w:r>
      <w:r>
        <w:rPr/>
        <w:t>pretende acreditar su registro en el proceso interno de</w:t>
      </w:r>
      <w:r>
        <w:rPr>
          <w:spacing w:val="1"/>
        </w:rPr>
        <w:t> </w:t>
      </w:r>
      <w:r>
        <w:rPr/>
        <w:t>selección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candidaturas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MORENA,</w:t>
      </w:r>
      <w:r>
        <w:rPr>
          <w:spacing w:val="30"/>
        </w:rPr>
        <w:t> </w:t>
      </w:r>
      <w:r>
        <w:rPr/>
        <w:t>para</w:t>
      </w:r>
      <w:r>
        <w:rPr>
          <w:spacing w:val="24"/>
        </w:rPr>
        <w:t> </w:t>
      </w:r>
      <w:r>
        <w:rPr/>
        <w:t>contender</w:t>
      </w:r>
      <w:r>
        <w:rPr>
          <w:spacing w:val="24"/>
        </w:rPr>
        <w:t> </w:t>
      </w:r>
      <w:r>
        <w:rPr/>
        <w:t>como</w:t>
      </w:r>
      <w:r>
        <w:rPr>
          <w:spacing w:val="25"/>
        </w:rPr>
        <w:t> </w:t>
      </w:r>
      <w:r>
        <w:rPr/>
        <w:t>candidato</w:t>
      </w:r>
      <w:r>
        <w:rPr>
          <w:spacing w:val="24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1"/>
        <w:ind w:left="682" w:right="117"/>
        <w:jc w:val="both"/>
      </w:pP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Jungapeo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documentales</w:t>
      </w:r>
      <w:r>
        <w:rPr>
          <w:spacing w:val="-1"/>
        </w:rPr>
        <w:t> </w:t>
      </w:r>
      <w:r>
        <w:rPr/>
        <w:t>privadas: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1390" w:val="left" w:leader="none"/>
        </w:tabs>
        <w:spacing w:line="352" w:lineRule="auto" w:before="0" w:after="0"/>
        <w:ind w:left="1402" w:right="120" w:hanging="360"/>
        <w:jc w:val="both"/>
        <w:rPr>
          <w:sz w:val="26"/>
        </w:rPr>
      </w:pPr>
      <w:r>
        <w:rPr>
          <w:sz w:val="26"/>
        </w:rPr>
        <w:t>Copia simple de su credencial para votar expedida por el Instituto</w:t>
      </w:r>
      <w:r>
        <w:rPr>
          <w:spacing w:val="1"/>
          <w:sz w:val="26"/>
        </w:rPr>
        <w:t> </w:t>
      </w:r>
      <w:r>
        <w:rPr>
          <w:sz w:val="26"/>
        </w:rPr>
        <w:t>Nacional Electoral.</w:t>
      </w:r>
      <w:r>
        <w:rPr>
          <w:sz w:val="26"/>
          <w:vertAlign w:val="superscript"/>
        </w:rPr>
        <w:t>17</w:t>
      </w:r>
    </w:p>
    <w:p>
      <w:pPr>
        <w:pStyle w:val="ListParagraph"/>
        <w:numPr>
          <w:ilvl w:val="0"/>
          <w:numId w:val="4"/>
        </w:numPr>
        <w:tabs>
          <w:tab w:pos="1390" w:val="left" w:leader="none"/>
        </w:tabs>
        <w:spacing w:line="360" w:lineRule="auto" w:before="7" w:after="0"/>
        <w:ind w:left="1402" w:right="120" w:hanging="360"/>
        <w:jc w:val="both"/>
        <w:rPr>
          <w:sz w:val="26"/>
        </w:rPr>
      </w:pPr>
      <w:r>
        <w:rPr>
          <w:sz w:val="26"/>
        </w:rPr>
        <w:t>Copia simple de la Convocatoria a los procesos internos de selección</w:t>
      </w:r>
      <w:r>
        <w:rPr>
          <w:spacing w:val="1"/>
          <w:sz w:val="26"/>
        </w:rPr>
        <w:t> </w:t>
      </w:r>
      <w:r>
        <w:rPr>
          <w:sz w:val="26"/>
        </w:rPr>
        <w:t>de candidaturas para: diputaciones al Congreso Local</w:t>
      </w:r>
      <w:r>
        <w:rPr>
          <w:spacing w:val="72"/>
          <w:sz w:val="26"/>
        </w:rPr>
        <w:t> </w:t>
      </w:r>
      <w:r>
        <w:rPr>
          <w:sz w:val="26"/>
        </w:rPr>
        <w:t>a elegirse 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principio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mayoría</w:t>
      </w:r>
      <w:r>
        <w:rPr>
          <w:spacing w:val="1"/>
          <w:sz w:val="26"/>
        </w:rPr>
        <w:t> </w:t>
      </w:r>
      <w:r>
        <w:rPr>
          <w:sz w:val="26"/>
        </w:rPr>
        <w:t>relativa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representación</w:t>
      </w:r>
      <w:r>
        <w:rPr>
          <w:spacing w:val="1"/>
          <w:sz w:val="26"/>
        </w:rPr>
        <w:t> </w:t>
      </w:r>
      <w:r>
        <w:rPr>
          <w:sz w:val="26"/>
        </w:rPr>
        <w:t>proporcional;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miembros de los ayuntamientos de elección popular directa y, en su</w:t>
      </w:r>
      <w:r>
        <w:rPr>
          <w:spacing w:val="1"/>
          <w:sz w:val="26"/>
        </w:rPr>
        <w:t> </w:t>
      </w:r>
      <w:r>
        <w:rPr>
          <w:sz w:val="26"/>
        </w:rPr>
        <w:t>caso,</w:t>
      </w:r>
      <w:r>
        <w:rPr>
          <w:spacing w:val="1"/>
          <w:sz w:val="26"/>
        </w:rPr>
        <w:t> </w:t>
      </w:r>
      <w:r>
        <w:rPr>
          <w:sz w:val="26"/>
        </w:rPr>
        <w:t>miembros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alcaldías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concejalías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procesos</w:t>
      </w:r>
      <w:r>
        <w:rPr>
          <w:spacing w:val="-70"/>
          <w:sz w:val="26"/>
        </w:rPr>
        <w:t> </w:t>
      </w:r>
      <w:r>
        <w:rPr>
          <w:sz w:val="26"/>
        </w:rPr>
        <w:t>electorales</w:t>
      </w:r>
      <w:r>
        <w:rPr>
          <w:spacing w:val="1"/>
          <w:sz w:val="26"/>
        </w:rPr>
        <w:t> </w:t>
      </w:r>
      <w:r>
        <w:rPr>
          <w:sz w:val="26"/>
        </w:rPr>
        <w:t>2020-2021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entidades</w:t>
      </w:r>
      <w:r>
        <w:rPr>
          <w:spacing w:val="1"/>
          <w:sz w:val="26"/>
        </w:rPr>
        <w:t> </w:t>
      </w:r>
      <w:r>
        <w:rPr>
          <w:sz w:val="26"/>
        </w:rPr>
        <w:t>federativas</w:t>
      </w:r>
      <w:r>
        <w:rPr>
          <w:spacing w:val="1"/>
          <w:sz w:val="26"/>
        </w:rPr>
        <w:t> </w:t>
      </w:r>
      <w:r>
        <w:rPr>
          <w:sz w:val="26"/>
        </w:rPr>
        <w:t>entre</w:t>
      </w:r>
      <w:r>
        <w:rPr>
          <w:spacing w:val="1"/>
          <w:sz w:val="26"/>
        </w:rPr>
        <w:t> </w:t>
      </w:r>
      <w:r>
        <w:rPr>
          <w:sz w:val="26"/>
        </w:rPr>
        <w:t>ellas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z w:val="26"/>
          <w:vertAlign w:val="superscript"/>
        </w:rPr>
        <w:t>18</w:t>
      </w:r>
      <w:r>
        <w:rPr>
          <w:sz w:val="26"/>
          <w:vertAlign w:val="baseline"/>
        </w:rPr>
        <w:t>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360" w:lineRule="auto"/>
        <w:ind w:left="682" w:right="167"/>
        <w:jc w:val="both"/>
      </w:pPr>
      <w:r>
        <w:rPr/>
        <w:t>De ahí que, al advertirse, que no existe documento alguno, ni elemento</w:t>
      </w:r>
      <w:r>
        <w:rPr>
          <w:spacing w:val="1"/>
        </w:rPr>
        <w:t> </w:t>
      </w:r>
      <w:r>
        <w:rPr/>
        <w:t>probatorio, con el que el </w:t>
      </w:r>
      <w:r>
        <w:rPr>
          <w:rFonts w:ascii="Arial" w:hAnsi="Arial"/>
          <w:i/>
        </w:rPr>
        <w:t>Actor </w:t>
      </w:r>
      <w:r>
        <w:rPr/>
        <w:t>demuestre que el acto que combate le cause</w:t>
      </w:r>
      <w:r>
        <w:rPr>
          <w:spacing w:val="-70"/>
        </w:rPr>
        <w:t> </w:t>
      </w:r>
      <w:r>
        <w:rPr/>
        <w:t>un perjuicio a sus derechos políticos electorales y, por tanto, tenga que ser</w:t>
      </w:r>
      <w:r>
        <w:rPr>
          <w:spacing w:val="1"/>
        </w:rPr>
        <w:t> </w:t>
      </w:r>
      <w:r>
        <w:rPr/>
        <w:t>restituido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dice</w:t>
      </w:r>
      <w:r>
        <w:rPr>
          <w:spacing w:val="1"/>
        </w:rPr>
        <w:t> </w:t>
      </w:r>
      <w:r>
        <w:rPr/>
        <w:t>fue</w:t>
      </w:r>
      <w:r>
        <w:rPr>
          <w:spacing w:val="-1"/>
        </w:rPr>
        <w:t> </w:t>
      </w:r>
      <w:r>
        <w:rPr/>
        <w:t>vulnerado.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682" w:right="167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actualiza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causal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improcedencia</w:t>
      </w:r>
      <w:r>
        <w:rPr>
          <w:spacing w:val="1"/>
          <w:sz w:val="26"/>
        </w:rPr>
        <w:t> </w:t>
      </w:r>
      <w:r>
        <w:rPr>
          <w:sz w:val="26"/>
        </w:rPr>
        <w:t>relativa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falta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72"/>
          <w:sz w:val="26"/>
        </w:rPr>
        <w:t> </w:t>
      </w:r>
      <w:r>
        <w:rPr>
          <w:sz w:val="26"/>
        </w:rPr>
        <w:t>interés</w:t>
      </w:r>
      <w:r>
        <w:rPr>
          <w:spacing w:val="1"/>
          <w:sz w:val="26"/>
        </w:rPr>
        <w:t> </w:t>
      </w:r>
      <w:r>
        <w:rPr>
          <w:sz w:val="26"/>
        </w:rPr>
        <w:t>jurídico,</w:t>
      </w:r>
      <w:r>
        <w:rPr>
          <w:spacing w:val="1"/>
          <w:sz w:val="26"/>
        </w:rPr>
        <w:t> </w:t>
      </w:r>
      <w:r>
        <w:rPr>
          <w:sz w:val="26"/>
        </w:rPr>
        <w:t>prevista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artículos</w:t>
      </w:r>
      <w:r>
        <w:rPr>
          <w:spacing w:val="1"/>
          <w:sz w:val="26"/>
        </w:rPr>
        <w:t> </w:t>
      </w:r>
      <w:r>
        <w:rPr>
          <w:sz w:val="26"/>
        </w:rPr>
        <w:t>11</w:t>
      </w:r>
      <w:r>
        <w:rPr>
          <w:spacing w:val="1"/>
          <w:sz w:val="26"/>
        </w:rPr>
        <w:t> </w:t>
      </w:r>
      <w:r>
        <w:rPr>
          <w:sz w:val="26"/>
        </w:rPr>
        <w:t>fracción</w:t>
      </w:r>
      <w:r>
        <w:rPr>
          <w:spacing w:val="1"/>
          <w:sz w:val="26"/>
        </w:rPr>
        <w:t> </w:t>
      </w:r>
      <w:r>
        <w:rPr>
          <w:sz w:val="26"/>
        </w:rPr>
        <w:t>III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Justicia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acreditar</w:t>
      </w:r>
      <w:r>
        <w:rPr>
          <w:spacing w:val="1"/>
          <w:sz w:val="26"/>
        </w:rPr>
        <w:t> </w:t>
      </w:r>
      <w:r>
        <w:rPr>
          <w:sz w:val="26"/>
        </w:rPr>
        <w:t>estar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posición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actos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controvierten puedan afectar su esfera de derechos, </w:t>
      </w:r>
      <w:r>
        <w:rPr>
          <w:rFonts w:ascii="Arial" w:hAnsi="Arial"/>
          <w:b/>
          <w:sz w:val="26"/>
        </w:rPr>
        <w:t>al no acreditar haber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participado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proceso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selección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interna que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aduce.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682" w:right="170"/>
        <w:jc w:val="both"/>
      </w:pPr>
      <w:r>
        <w:rPr/>
        <w:t>Esto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que,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narrado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>
          <w:rFonts w:ascii="Arial" w:hAnsi="Arial"/>
          <w:i/>
        </w:rPr>
        <w:t>Actor</w:t>
      </w:r>
      <w:r>
        <w:rPr>
          <w:rFonts w:ascii="Arial" w:hAnsi="Arial"/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 sendos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ciudadanos,</w:t>
      </w:r>
      <w:r>
        <w:rPr>
          <w:spacing w:val="-2"/>
        </w:rPr>
        <w:t> </w:t>
      </w:r>
      <w:r>
        <w:rPr/>
        <w:t>indica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5"/>
        </w:numPr>
        <w:tabs>
          <w:tab w:pos="1110" w:val="left" w:leader="none"/>
        </w:tabs>
        <w:spacing w:line="360" w:lineRule="auto" w:before="1" w:after="0"/>
        <w:ind w:left="1109" w:right="168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febrero</w:t>
      </w:r>
      <w:r>
        <w:rPr>
          <w:spacing w:val="1"/>
          <w:sz w:val="26"/>
        </w:rPr>
        <w:t> </w:t>
      </w:r>
      <w:r>
        <w:rPr>
          <w:sz w:val="26"/>
        </w:rPr>
        <w:t>quedó</w:t>
      </w:r>
      <w:r>
        <w:rPr>
          <w:spacing w:val="1"/>
          <w:sz w:val="26"/>
        </w:rPr>
        <w:t> </w:t>
      </w:r>
      <w:r>
        <w:rPr>
          <w:sz w:val="26"/>
        </w:rPr>
        <w:t>inscrito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convocatoria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selección de candidaturas para diputaciones al congreso local a elegirse</w:t>
      </w:r>
      <w:r>
        <w:rPr>
          <w:spacing w:val="-70"/>
          <w:sz w:val="26"/>
        </w:rPr>
        <w:t> </w:t>
      </w:r>
      <w:r>
        <w:rPr>
          <w:sz w:val="26"/>
        </w:rPr>
        <w:t>por el principio de</w:t>
      </w:r>
      <w:r>
        <w:rPr>
          <w:spacing w:val="1"/>
          <w:sz w:val="26"/>
        </w:rPr>
        <w:t> </w:t>
      </w:r>
      <w:r>
        <w:rPr>
          <w:sz w:val="26"/>
        </w:rPr>
        <w:t>mayoría relativa y representación proporcional; y</w:t>
      </w:r>
      <w:r>
        <w:rPr>
          <w:spacing w:val="1"/>
          <w:sz w:val="26"/>
        </w:rPr>
        <w:t> </w:t>
      </w:r>
      <w:r>
        <w:rPr>
          <w:sz w:val="26"/>
        </w:rPr>
        <w:t>miembros</w:t>
      </w:r>
      <w:r>
        <w:rPr>
          <w:spacing w:val="50"/>
          <w:sz w:val="26"/>
        </w:rPr>
        <w:t> </w:t>
      </w:r>
      <w:r>
        <w:rPr>
          <w:sz w:val="26"/>
        </w:rPr>
        <w:t>de</w:t>
      </w:r>
      <w:r>
        <w:rPr>
          <w:spacing w:val="54"/>
          <w:sz w:val="26"/>
        </w:rPr>
        <w:t> </w:t>
      </w:r>
      <w:r>
        <w:rPr>
          <w:sz w:val="26"/>
        </w:rPr>
        <w:t>los</w:t>
      </w:r>
      <w:r>
        <w:rPr>
          <w:spacing w:val="50"/>
          <w:sz w:val="26"/>
        </w:rPr>
        <w:t> </w:t>
      </w:r>
      <w:r>
        <w:rPr>
          <w:sz w:val="26"/>
        </w:rPr>
        <w:t>ayuntamientos</w:t>
      </w:r>
      <w:r>
        <w:rPr>
          <w:spacing w:val="54"/>
          <w:sz w:val="26"/>
        </w:rPr>
        <w:t> </w:t>
      </w:r>
      <w:r>
        <w:rPr>
          <w:sz w:val="26"/>
        </w:rPr>
        <w:t>de</w:t>
      </w:r>
      <w:r>
        <w:rPr>
          <w:spacing w:val="50"/>
          <w:sz w:val="26"/>
        </w:rPr>
        <w:t> </w:t>
      </w:r>
      <w:r>
        <w:rPr>
          <w:sz w:val="26"/>
        </w:rPr>
        <w:t>elección</w:t>
      </w:r>
      <w:r>
        <w:rPr>
          <w:spacing w:val="51"/>
          <w:sz w:val="26"/>
        </w:rPr>
        <w:t> </w:t>
      </w:r>
      <w:r>
        <w:rPr>
          <w:sz w:val="26"/>
        </w:rPr>
        <w:t>popular</w:t>
      </w:r>
      <w:r>
        <w:rPr>
          <w:spacing w:val="52"/>
          <w:sz w:val="26"/>
        </w:rPr>
        <w:t> </w:t>
      </w:r>
      <w:r>
        <w:rPr>
          <w:sz w:val="26"/>
        </w:rPr>
        <w:t>directa</w:t>
      </w:r>
      <w:r>
        <w:rPr>
          <w:spacing w:val="54"/>
          <w:sz w:val="26"/>
        </w:rPr>
        <w:t> </w:t>
      </w:r>
      <w:r>
        <w:rPr>
          <w:sz w:val="26"/>
        </w:rPr>
        <w:t>y,</w:t>
      </w:r>
      <w:r>
        <w:rPr>
          <w:spacing w:val="50"/>
          <w:sz w:val="26"/>
        </w:rPr>
        <w:t> </w:t>
      </w:r>
      <w:r>
        <w:rPr>
          <w:sz w:val="26"/>
        </w:rPr>
        <w:t>en</w:t>
      </w:r>
      <w:r>
        <w:rPr>
          <w:spacing w:val="51"/>
          <w:sz w:val="26"/>
        </w:rPr>
        <w:t> </w:t>
      </w:r>
      <w:r>
        <w:rPr>
          <w:sz w:val="26"/>
        </w:rPr>
        <w:t>su</w:t>
      </w: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85.103996pt;margin-top:7.812353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682" w:right="0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9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expediente.</w:t>
      </w:r>
    </w:p>
    <w:p>
      <w:pPr>
        <w:spacing w:before="0"/>
        <w:ind w:left="682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31 del</w:t>
      </w:r>
      <w:r>
        <w:rPr>
          <w:spacing w:val="1"/>
          <w:sz w:val="20"/>
        </w:rPr>
        <w:t> </w:t>
      </w:r>
      <w:r>
        <w:rPr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1"/>
        <w:ind w:left="1109" w:right="171"/>
        <w:jc w:val="both"/>
      </w:pPr>
      <w:r>
        <w:rPr/>
        <w:t>caso,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alcaldías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concejalías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2020-2021.</w:t>
      </w:r>
      <w:r>
        <w:rPr>
          <w:vertAlign w:val="superscript"/>
        </w:rPr>
        <w:t>19</w:t>
      </w:r>
    </w:p>
    <w:p>
      <w:pPr>
        <w:pStyle w:val="ListParagraph"/>
        <w:numPr>
          <w:ilvl w:val="0"/>
          <w:numId w:val="5"/>
        </w:numPr>
        <w:tabs>
          <w:tab w:pos="1110" w:val="left" w:leader="none"/>
        </w:tabs>
        <w:spacing w:line="360" w:lineRule="auto" w:before="1" w:after="0"/>
        <w:ind w:left="1109" w:right="167" w:hanging="360"/>
        <w:jc w:val="both"/>
        <w:rPr>
          <w:sz w:val="26"/>
        </w:rPr>
      </w:pPr>
      <w:r>
        <w:rPr>
          <w:sz w:val="26"/>
        </w:rPr>
        <w:t>Que es el caso, que a la fecha de la presentación de sus demandas 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Elecciones,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Comité</w:t>
      </w:r>
      <w:r>
        <w:rPr>
          <w:spacing w:val="1"/>
          <w:sz w:val="26"/>
        </w:rPr>
        <w:t> </w:t>
      </w:r>
      <w:r>
        <w:rPr>
          <w:sz w:val="26"/>
        </w:rPr>
        <w:t>Ejecutivo</w:t>
      </w:r>
      <w:r>
        <w:rPr>
          <w:spacing w:val="1"/>
          <w:sz w:val="26"/>
        </w:rPr>
        <w:t> </w:t>
      </w:r>
      <w:r>
        <w:rPr>
          <w:sz w:val="26"/>
        </w:rPr>
        <w:t>Nacional ambos de MORENA, han sido omisos en observar y obligar a</w:t>
      </w:r>
      <w:r>
        <w:rPr>
          <w:spacing w:val="1"/>
          <w:sz w:val="26"/>
        </w:rPr>
        <w:t> </w:t>
      </w:r>
      <w:r>
        <w:rPr>
          <w:sz w:val="26"/>
        </w:rPr>
        <w:t>la Comisión Nacional de Encuestas a cumplir con honestidad y apego 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principios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partido</w:t>
      </w:r>
      <w:r>
        <w:rPr>
          <w:sz w:val="26"/>
          <w:vertAlign w:val="superscript"/>
        </w:rPr>
        <w:t>20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1110" w:val="left" w:leader="none"/>
        </w:tabs>
        <w:spacing w:line="360" w:lineRule="auto" w:before="0" w:after="0"/>
        <w:ind w:left="1109" w:right="166" w:hanging="360"/>
        <w:jc w:val="both"/>
        <w:rPr>
          <w:sz w:val="26"/>
        </w:rPr>
      </w:pPr>
      <w:r>
        <w:rPr>
          <w:sz w:val="26"/>
        </w:rPr>
        <w:t>Que el treinta y uno de marzo, en la página </w:t>
      </w:r>
      <w:hyperlink r:id="rId13">
        <w:r>
          <w:rPr>
            <w:sz w:val="26"/>
          </w:rPr>
          <w:t>https://morena.si</w:t>
        </w:r>
      </w:hyperlink>
      <w:r>
        <w:rPr>
          <w:sz w:val="26"/>
        </w:rPr>
        <w:t>, apareció</w:t>
      </w:r>
      <w:r>
        <w:rPr>
          <w:spacing w:val="1"/>
          <w:sz w:val="26"/>
        </w:rPr>
        <w:t> </w:t>
      </w:r>
      <w:r>
        <w:rPr>
          <w:sz w:val="26"/>
        </w:rPr>
        <w:t>como candidata Norma Angélica Yáñez Sierra, violándose con ello sus</w:t>
      </w:r>
      <w:r>
        <w:rPr>
          <w:spacing w:val="1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político-electorales,</w:t>
      </w:r>
      <w:r>
        <w:rPr>
          <w:spacing w:val="1"/>
          <w:sz w:val="26"/>
        </w:rPr>
        <w:t> </w:t>
      </w:r>
      <w:r>
        <w:rPr>
          <w:sz w:val="26"/>
        </w:rPr>
        <w:t>ya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z w:val="26"/>
        </w:rPr>
        <w:t>dejó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total</w:t>
      </w:r>
      <w:r>
        <w:rPr>
          <w:spacing w:val="1"/>
          <w:sz w:val="26"/>
        </w:rPr>
        <w:t> </w:t>
      </w:r>
      <w:r>
        <w:rPr>
          <w:sz w:val="26"/>
        </w:rPr>
        <w:t>estado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indefensión ante la</w:t>
      </w:r>
      <w:r>
        <w:rPr>
          <w:spacing w:val="-1"/>
          <w:sz w:val="26"/>
        </w:rPr>
        <w:t> </w:t>
      </w:r>
      <w:r>
        <w:rPr>
          <w:sz w:val="26"/>
        </w:rPr>
        <w:t>falta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transparencia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información.</w:t>
      </w:r>
    </w:p>
    <w:p>
      <w:pPr>
        <w:pStyle w:val="ListParagraph"/>
        <w:numPr>
          <w:ilvl w:val="0"/>
          <w:numId w:val="5"/>
        </w:numPr>
        <w:tabs>
          <w:tab w:pos="1110" w:val="left" w:leader="none"/>
        </w:tabs>
        <w:spacing w:line="360" w:lineRule="auto" w:before="0" w:after="0"/>
        <w:ind w:left="1109" w:right="167" w:hanging="360"/>
        <w:jc w:val="both"/>
        <w:rPr>
          <w:sz w:val="26"/>
        </w:rPr>
      </w:pPr>
      <w:r>
        <w:rPr>
          <w:sz w:val="26"/>
        </w:rPr>
        <w:t>Finalmente,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dieciocho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Consejo</w:t>
      </w:r>
      <w:r>
        <w:rPr>
          <w:spacing w:val="1"/>
          <w:sz w:val="26"/>
        </w:rPr>
        <w:t> </w:t>
      </w:r>
      <w:r>
        <w:rPr>
          <w:sz w:val="26"/>
        </w:rPr>
        <w:t>General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72"/>
          <w:sz w:val="26"/>
        </w:rPr>
        <w:t> </w:t>
      </w:r>
      <w:r>
        <w:rPr>
          <w:sz w:val="26"/>
        </w:rPr>
        <w:t>IEM,</w:t>
      </w:r>
      <w:r>
        <w:rPr>
          <w:spacing w:val="-70"/>
          <w:sz w:val="26"/>
        </w:rPr>
        <w:t> </w:t>
      </w:r>
      <w:r>
        <w:rPr>
          <w:sz w:val="26"/>
        </w:rPr>
        <w:t>emitió el acuerdo respecto al dictamen de las solicitudes de registro de</w:t>
      </w:r>
      <w:r>
        <w:rPr>
          <w:spacing w:val="1"/>
          <w:sz w:val="26"/>
        </w:rPr>
        <w:t> </w:t>
      </w:r>
      <w:r>
        <w:rPr>
          <w:sz w:val="26"/>
        </w:rPr>
        <w:t>las planillas de candidaturas a integrar ayuntamientos en el Estado de</w:t>
      </w:r>
      <w:r>
        <w:rPr>
          <w:spacing w:val="1"/>
          <w:sz w:val="26"/>
        </w:rPr>
        <w:t> </w:t>
      </w:r>
      <w:r>
        <w:rPr>
          <w:sz w:val="26"/>
        </w:rPr>
        <w:t>Michoacán,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cual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registró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Norma</w:t>
      </w:r>
      <w:r>
        <w:rPr>
          <w:spacing w:val="-1"/>
          <w:sz w:val="26"/>
        </w:rPr>
        <w:t> </w:t>
      </w:r>
      <w:r>
        <w:rPr>
          <w:sz w:val="26"/>
        </w:rPr>
        <w:t>Angélica</w:t>
      </w:r>
      <w:r>
        <w:rPr>
          <w:spacing w:val="-2"/>
          <w:sz w:val="26"/>
        </w:rPr>
        <w:t> </w:t>
      </w:r>
      <w:r>
        <w:rPr>
          <w:sz w:val="26"/>
        </w:rPr>
        <w:t>Yáñez</w:t>
      </w:r>
      <w:r>
        <w:rPr>
          <w:spacing w:val="1"/>
          <w:sz w:val="26"/>
        </w:rPr>
        <w:t> </w:t>
      </w:r>
      <w:r>
        <w:rPr>
          <w:sz w:val="26"/>
        </w:rPr>
        <w:t>Sierra.</w:t>
      </w:r>
    </w:p>
    <w:p>
      <w:pPr>
        <w:pStyle w:val="ListParagraph"/>
        <w:numPr>
          <w:ilvl w:val="0"/>
          <w:numId w:val="5"/>
        </w:numPr>
        <w:tabs>
          <w:tab w:pos="1110" w:val="left" w:leader="none"/>
        </w:tabs>
        <w:spacing w:line="360" w:lineRule="auto" w:before="0" w:after="0"/>
        <w:ind w:left="1109" w:right="165" w:hanging="360"/>
        <w:jc w:val="both"/>
        <w:rPr>
          <w:sz w:val="26"/>
        </w:rPr>
      </w:pPr>
      <w:r>
        <w:rPr>
          <w:sz w:val="26"/>
        </w:rPr>
        <w:t>Por lo que ve a los hechos narrados por el </w:t>
      </w:r>
      <w:r>
        <w:rPr>
          <w:rFonts w:ascii="Arial" w:hAnsi="Arial"/>
          <w:i/>
          <w:sz w:val="26"/>
        </w:rPr>
        <w:t>Actor </w:t>
      </w:r>
      <w:r>
        <w:rPr>
          <w:sz w:val="26"/>
        </w:rPr>
        <w:t>en los incisos a, b y c,</w:t>
      </w:r>
      <w:r>
        <w:rPr>
          <w:spacing w:val="1"/>
          <w:sz w:val="26"/>
        </w:rPr>
        <w:t> </w:t>
      </w:r>
      <w:r>
        <w:rPr>
          <w:sz w:val="26"/>
        </w:rPr>
        <w:t>estos</w:t>
      </w:r>
      <w:r>
        <w:rPr>
          <w:spacing w:val="68"/>
          <w:sz w:val="26"/>
        </w:rPr>
        <w:t> </w:t>
      </w:r>
      <w:r>
        <w:rPr>
          <w:sz w:val="26"/>
        </w:rPr>
        <w:t>ya</w:t>
      </w:r>
      <w:r>
        <w:rPr>
          <w:spacing w:val="68"/>
          <w:sz w:val="26"/>
        </w:rPr>
        <w:t> </w:t>
      </w:r>
      <w:r>
        <w:rPr>
          <w:sz w:val="26"/>
        </w:rPr>
        <w:t>fueron</w:t>
      </w:r>
      <w:r>
        <w:rPr>
          <w:spacing w:val="70"/>
          <w:sz w:val="26"/>
        </w:rPr>
        <w:t> </w:t>
      </w:r>
      <w:r>
        <w:rPr>
          <w:sz w:val="26"/>
        </w:rPr>
        <w:t>estudiados,</w:t>
      </w:r>
      <w:r>
        <w:rPr>
          <w:spacing w:val="68"/>
          <w:sz w:val="26"/>
        </w:rPr>
        <w:t> </w:t>
      </w:r>
      <w:r>
        <w:rPr>
          <w:sz w:val="26"/>
        </w:rPr>
        <w:t>valorados</w:t>
      </w:r>
      <w:r>
        <w:rPr>
          <w:spacing w:val="71"/>
          <w:sz w:val="26"/>
        </w:rPr>
        <w:t> </w:t>
      </w:r>
      <w:r>
        <w:rPr>
          <w:sz w:val="26"/>
        </w:rPr>
        <w:t>y</w:t>
      </w:r>
      <w:r>
        <w:rPr>
          <w:spacing w:val="68"/>
          <w:sz w:val="26"/>
        </w:rPr>
        <w:t> </w:t>
      </w:r>
      <w:r>
        <w:rPr>
          <w:sz w:val="26"/>
        </w:rPr>
        <w:t>resueltos</w:t>
      </w:r>
      <w:r>
        <w:rPr>
          <w:spacing w:val="71"/>
          <w:sz w:val="26"/>
        </w:rPr>
        <w:t> </w:t>
      </w:r>
      <w:r>
        <w:rPr>
          <w:sz w:val="26"/>
        </w:rPr>
        <w:t>por</w:t>
      </w:r>
      <w:r>
        <w:rPr>
          <w:spacing w:val="71"/>
          <w:sz w:val="26"/>
        </w:rPr>
        <w:t> </w:t>
      </w:r>
      <w:r>
        <w:rPr>
          <w:sz w:val="26"/>
        </w:rPr>
        <w:t>este</w:t>
      </w:r>
      <w:r>
        <w:rPr>
          <w:spacing w:val="68"/>
          <w:sz w:val="26"/>
        </w:rPr>
        <w:t> </w:t>
      </w:r>
      <w:r>
        <w:rPr>
          <w:sz w:val="26"/>
        </w:rPr>
        <w:t>Tribunal</w:t>
      </w:r>
      <w:r>
        <w:rPr>
          <w:spacing w:val="-70"/>
          <w:sz w:val="26"/>
        </w:rPr>
        <w:t> </w:t>
      </w:r>
      <w:r>
        <w:rPr>
          <w:sz w:val="26"/>
        </w:rPr>
        <w:t>Electoral,</w:t>
      </w:r>
      <w:r>
        <w:rPr>
          <w:spacing w:val="1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juicios</w:t>
      </w:r>
      <w:r>
        <w:rPr>
          <w:spacing w:val="1"/>
          <w:sz w:val="26"/>
        </w:rPr>
        <w:t> </w:t>
      </w:r>
      <w:r>
        <w:rPr>
          <w:sz w:val="26"/>
        </w:rPr>
        <w:t>ciudadanos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TEEM-JDC-066/2021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TEEM-JDC-091/2021,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aunado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hecho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demandas</w:t>
      </w:r>
      <w:r>
        <w:rPr>
          <w:spacing w:val="1"/>
          <w:sz w:val="26"/>
        </w:rPr>
        <w:t> </w:t>
      </w:r>
      <w:r>
        <w:rPr>
          <w:sz w:val="26"/>
        </w:rPr>
        <w:t>ciudadanas</w:t>
      </w:r>
      <w:r>
        <w:rPr>
          <w:spacing w:val="1"/>
          <w:sz w:val="26"/>
        </w:rPr>
        <w:t> </w:t>
      </w:r>
      <w:r>
        <w:rPr>
          <w:sz w:val="26"/>
        </w:rPr>
        <w:t>únicamente</w:t>
      </w:r>
      <w:r>
        <w:rPr>
          <w:spacing w:val="1"/>
          <w:sz w:val="26"/>
        </w:rPr>
        <w:t> </w:t>
      </w:r>
      <w:r>
        <w:rPr>
          <w:sz w:val="26"/>
        </w:rPr>
        <w:t>señaló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1"/>
          <w:sz w:val="26"/>
        </w:rPr>
        <w:t> </w:t>
      </w:r>
      <w:r>
        <w:rPr>
          <w:sz w:val="26"/>
        </w:rPr>
        <w:t>reclamado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respecto al dictamen de las solicitudes de registro de las planillas de</w:t>
      </w:r>
      <w:r>
        <w:rPr>
          <w:spacing w:val="1"/>
          <w:sz w:val="26"/>
        </w:rPr>
        <w:t> </w:t>
      </w:r>
      <w:r>
        <w:rPr>
          <w:sz w:val="26"/>
        </w:rPr>
        <w:t>candidaturas a integrar ayuntamientos en el Estado de Michoacán, en el</w:t>
      </w:r>
      <w:r>
        <w:rPr>
          <w:spacing w:val="-70"/>
          <w:sz w:val="26"/>
        </w:rPr>
        <w:t> </w:t>
      </w:r>
      <w:r>
        <w:rPr>
          <w:sz w:val="26"/>
        </w:rPr>
        <w:t>cual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registró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Norma</w:t>
      </w:r>
      <w:r>
        <w:rPr>
          <w:spacing w:val="-1"/>
          <w:sz w:val="26"/>
        </w:rPr>
        <w:t> </w:t>
      </w:r>
      <w:r>
        <w:rPr>
          <w:sz w:val="26"/>
        </w:rPr>
        <w:t>Angélica Yáñez</w:t>
      </w:r>
      <w:r>
        <w:rPr>
          <w:spacing w:val="1"/>
          <w:sz w:val="26"/>
        </w:rPr>
        <w:t> </w:t>
      </w:r>
      <w:r>
        <w:rPr>
          <w:sz w:val="26"/>
        </w:rPr>
        <w:t>Sierra.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682" w:right="165"/>
        <w:jc w:val="both"/>
      </w:pPr>
      <w:r>
        <w:rPr/>
        <w:t>Por</w:t>
      </w:r>
      <w:r>
        <w:rPr>
          <w:spacing w:val="15"/>
        </w:rPr>
        <w:t> </w:t>
      </w:r>
      <w:r>
        <w:rPr/>
        <w:t>tanto,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simple</w:t>
      </w:r>
      <w:r>
        <w:rPr>
          <w:spacing w:val="19"/>
        </w:rPr>
        <w:t> </w:t>
      </w:r>
      <w:r>
        <w:rPr/>
        <w:t>manifestación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hizo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actor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fecha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realizó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acreditado el derecho que tiene de acudir a este Tribunal Electoral a exigir</w:t>
      </w:r>
      <w:r>
        <w:rPr>
          <w:spacing w:val="1"/>
        </w:rPr>
        <w:t> </w:t>
      </w:r>
      <w:r>
        <w:rPr/>
        <w:t>que se le restituya en un derecho político electoral que aduce violado; toda</w:t>
      </w:r>
      <w:r>
        <w:rPr>
          <w:spacing w:val="1"/>
        </w:rPr>
        <w:t> </w:t>
      </w:r>
      <w:r>
        <w:rPr/>
        <w:t>vez que, debió adjuntar algún elemento de prueba que demostrara que</w:t>
      </w:r>
      <w:r>
        <w:rPr>
          <w:spacing w:val="1"/>
        </w:rPr>
        <w:t> </w:t>
      </w:r>
      <w:r>
        <w:rPr/>
        <w:t>realizó su registro como aspirante a candidato a Presidente Municipal de</w:t>
      </w:r>
      <w:r>
        <w:rPr>
          <w:spacing w:val="1"/>
        </w:rPr>
        <w:t> </w:t>
      </w:r>
      <w:r>
        <w:rPr/>
        <w:t>Jungapeo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85.103996pt;margin-top:9.593866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682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4</w:t>
      </w:r>
    </w:p>
    <w:p>
      <w:pPr>
        <w:spacing w:before="0"/>
        <w:ind w:left="682" w:right="0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4</w:t>
      </w:r>
    </w:p>
    <w:p>
      <w:pPr>
        <w:spacing w:after="0"/>
        <w:jc w:val="left"/>
        <w:rPr>
          <w:sz w:val="20"/>
        </w:rPr>
        <w:sectPr>
          <w:headerReference w:type="default" r:id="rId11"/>
          <w:footerReference w:type="default" r:id="rId12"/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1"/>
        <w:ind w:left="682" w:right="165"/>
        <w:jc w:val="both"/>
      </w:pPr>
      <w:r>
        <w:rPr/>
        <w:t>En atención a los criterios emitidos por la Sala Regional Toluca del Tribunal</w:t>
      </w:r>
      <w:r>
        <w:rPr>
          <w:spacing w:val="1"/>
        </w:rPr>
        <w:t> </w:t>
      </w:r>
      <w:r>
        <w:rPr/>
        <w:t>Electoral del Poder Judicial de la Federación al resolver los juicios ST-JDC-</w:t>
      </w:r>
      <w:r>
        <w:rPr>
          <w:spacing w:val="1"/>
        </w:rPr>
        <w:t> </w:t>
      </w:r>
      <w:r>
        <w:rPr/>
        <w:t>191/2021,</w:t>
      </w:r>
      <w:r>
        <w:rPr>
          <w:spacing w:val="1"/>
        </w:rPr>
        <w:t> </w:t>
      </w:r>
      <w:r>
        <w:rPr/>
        <w:t>ST-JDC-193/2021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ST-JDC-195/2021,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67"/>
        </w:rPr>
        <w:t> </w:t>
      </w:r>
      <w:r>
        <w:rPr/>
        <w:t>para</w:t>
      </w:r>
      <w:r>
        <w:rPr>
          <w:spacing w:val="68"/>
        </w:rPr>
        <w:t> </w:t>
      </w:r>
      <w:r>
        <w:rPr/>
        <w:t>acreditar</w:t>
      </w:r>
      <w:r>
        <w:rPr>
          <w:spacing w:val="68"/>
        </w:rPr>
        <w:t> </w:t>
      </w:r>
      <w:r>
        <w:rPr/>
        <w:t>el</w:t>
      </w:r>
      <w:r>
        <w:rPr>
          <w:spacing w:val="67"/>
        </w:rPr>
        <w:t> </w:t>
      </w:r>
      <w:r>
        <w:rPr/>
        <w:t>interés</w:t>
      </w:r>
      <w:r>
        <w:rPr>
          <w:spacing w:val="70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por</w:t>
      </w:r>
      <w:r>
        <w:rPr>
          <w:spacing w:val="68"/>
        </w:rPr>
        <w:t> </w:t>
      </w:r>
      <w:r>
        <w:rPr/>
        <w:t>parte</w:t>
      </w:r>
      <w:r>
        <w:rPr>
          <w:spacing w:val="71"/>
        </w:rPr>
        <w:t> </w:t>
      </w:r>
      <w:r>
        <w:rPr/>
        <w:t>de</w:t>
      </w:r>
      <w:r>
        <w:rPr>
          <w:spacing w:val="68"/>
        </w:rPr>
        <w:t> </w:t>
      </w:r>
      <w:r>
        <w:rPr/>
        <w:t>los</w:t>
      </w:r>
      <w:r>
        <w:rPr>
          <w:spacing w:val="71"/>
        </w:rPr>
        <w:t> </w:t>
      </w:r>
      <w:r>
        <w:rPr/>
        <w:t>aspirantes</w:t>
      </w:r>
      <w:r>
        <w:rPr>
          <w:spacing w:val="68"/>
        </w:rPr>
        <w:t> </w:t>
      </w:r>
      <w:r>
        <w:rPr/>
        <w:t>a</w:t>
      </w:r>
      <w:r>
        <w:rPr>
          <w:spacing w:val="-70"/>
        </w:rPr>
        <w:t> </w:t>
      </w:r>
      <w:r>
        <w:rPr/>
        <w:t>candidatos a puestos de elección popular, que se señaló en la convocatoria</w:t>
      </w:r>
      <w:r>
        <w:rPr>
          <w:spacing w:val="-70"/>
        </w:rPr>
        <w:t> </w:t>
      </w:r>
      <w:r>
        <w:rPr/>
        <w:t>y ajuste de convocatoria publicadas por MORENA, están al alcance de los</w:t>
      </w:r>
      <w:r>
        <w:rPr>
          <w:spacing w:val="1"/>
        </w:rPr>
        <w:t> </w:t>
      </w:r>
      <w:r>
        <w:rPr/>
        <w:t>interesados, señalándose en las mismas que el registro se realizaría en</w:t>
      </w:r>
      <w:r>
        <w:rPr>
          <w:spacing w:val="1"/>
        </w:rPr>
        <w:t> </w:t>
      </w:r>
      <w:r>
        <w:rPr/>
        <w:t>línea.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682" w:right="167"/>
        <w:jc w:val="both"/>
      </w:pPr>
      <w:r>
        <w:rPr/>
        <w:t>A su vez, la parte actora al referir el hecho segundo en sus sendos escritos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precisó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1248" w:right="879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“En fecha 4 cuatro de febrero del año 2021 dos mil veintiuno 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suscrito quedé inscrito en la convocatoria para la selección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candidaturas para diputaciones al Congreso Local a elegirse 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 principio de mayoría relativa y representación proporcional; 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miembros de los ayuntamientos de elección popular directa y, en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su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caso,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miembros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alcaldías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concejalías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procesos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2020-2021,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cual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emitida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Comité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Ejecutivo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Nacional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Partido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Movimiento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Regeneración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Nacional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MORENA”.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682" w:right="115"/>
        <w:jc w:val="both"/>
      </w:pPr>
      <w:r>
        <w:rPr/>
        <w:t>Actuar por parte del </w:t>
      </w:r>
      <w:r>
        <w:rPr>
          <w:rFonts w:ascii="Arial" w:hAnsi="Arial"/>
          <w:i/>
        </w:rPr>
        <w:t>Actor </w:t>
      </w:r>
      <w:r>
        <w:rPr/>
        <w:t>que crea incertidumbre por cuanto ve al presunto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aspirante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candidato,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evidente</w:t>
      </w:r>
      <w:r>
        <w:rPr>
          <w:spacing w:val="1"/>
        </w:rPr>
        <w:t> </w:t>
      </w:r>
      <w:r>
        <w:rPr/>
        <w:t>falta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 o elemento de prueba que acredite lo narrado en sus demandas,</w:t>
      </w:r>
      <w:r>
        <w:rPr>
          <w:spacing w:val="-70"/>
        </w:rPr>
        <w:t> </w:t>
      </w:r>
      <w:r>
        <w:rPr/>
        <w:t>razón por la cual no se acredita su interés jurídico, incumpliendo con ello un</w:t>
      </w:r>
      <w:r>
        <w:rPr>
          <w:spacing w:val="1"/>
        </w:rPr>
        <w:t> </w:t>
      </w:r>
      <w:r>
        <w:rPr/>
        <w:t>presupuesto procesal ineludible para el ejercicio de la acción que plantea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spacing w:after="0" w:line="360" w:lineRule="auto"/>
        <w:jc w:val="both"/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1"/>
        <w:ind w:left="682" w:right="117"/>
        <w:jc w:val="both"/>
      </w:pPr>
      <w:r>
        <w:rPr/>
        <w:t>Igualmente, el </w:t>
      </w:r>
      <w:r>
        <w:rPr>
          <w:rFonts w:ascii="Arial" w:hAnsi="Arial"/>
          <w:i/>
        </w:rPr>
        <w:t>Actor </w:t>
      </w:r>
      <w:r>
        <w:rPr/>
        <w:t>textualmente señaló en ambas demandas dentro del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vertAlign w:val="superscript"/>
        </w:rPr>
        <w:t>21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describe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documental</w:t>
      </w:r>
      <w:r>
        <w:rPr>
          <w:spacing w:val="1"/>
          <w:vertAlign w:val="baseline"/>
        </w:rPr>
        <w:t> </w:t>
      </w:r>
      <w:r>
        <w:rPr>
          <w:vertAlign w:val="baseline"/>
        </w:rPr>
        <w:t>privada</w:t>
      </w:r>
      <w:r>
        <w:rPr>
          <w:spacing w:val="1"/>
          <w:vertAlign w:val="baseline"/>
        </w:rPr>
        <w:t> </w:t>
      </w:r>
      <w:r>
        <w:rPr>
          <w:vertAlign w:val="baseline"/>
        </w:rPr>
        <w:t>consistente</w:t>
      </w:r>
      <w:r>
        <w:rPr>
          <w:spacing w:val="26"/>
          <w:vertAlign w:val="baseline"/>
        </w:rPr>
        <w:t> </w:t>
      </w:r>
      <w:r>
        <w:rPr>
          <w:vertAlign w:val="baseline"/>
        </w:rPr>
        <w:t>en</w:t>
      </w:r>
      <w:r>
        <w:rPr>
          <w:spacing w:val="27"/>
          <w:vertAlign w:val="baseline"/>
        </w:rPr>
        <w:t> </w:t>
      </w:r>
      <w:r>
        <w:rPr>
          <w:vertAlign w:val="baseline"/>
        </w:rPr>
        <w:t>la</w:t>
      </w:r>
      <w:r>
        <w:rPr>
          <w:spacing w:val="27"/>
          <w:vertAlign w:val="baseline"/>
        </w:rPr>
        <w:t> </w:t>
      </w:r>
      <w:r>
        <w:rPr>
          <w:vertAlign w:val="baseline"/>
        </w:rPr>
        <w:t>captura</w:t>
      </w:r>
      <w:r>
        <w:rPr>
          <w:spacing w:val="27"/>
          <w:vertAlign w:val="baseline"/>
        </w:rPr>
        <w:t> </w:t>
      </w:r>
      <w:r>
        <w:rPr>
          <w:vertAlign w:val="baseline"/>
        </w:rPr>
        <w:t>de</w:t>
      </w:r>
      <w:r>
        <w:rPr>
          <w:spacing w:val="26"/>
          <w:vertAlign w:val="baseline"/>
        </w:rPr>
        <w:t> </w:t>
      </w:r>
      <w:r>
        <w:rPr>
          <w:vertAlign w:val="baseline"/>
        </w:rPr>
        <w:t>pantalla</w:t>
      </w:r>
      <w:r>
        <w:rPr>
          <w:spacing w:val="27"/>
          <w:vertAlign w:val="baseline"/>
        </w:rPr>
        <w:t> </w:t>
      </w:r>
      <w:r>
        <w:rPr>
          <w:vertAlign w:val="baseline"/>
        </w:rPr>
        <w:t>(screenshot),</w:t>
      </w:r>
      <w:r>
        <w:rPr>
          <w:spacing w:val="27"/>
          <w:vertAlign w:val="baseline"/>
        </w:rPr>
        <w:t> </w:t>
      </w:r>
      <w:r>
        <w:rPr>
          <w:vertAlign w:val="baseline"/>
        </w:rPr>
        <w:t>tomada</w:t>
      </w:r>
      <w:r>
        <w:rPr>
          <w:spacing w:val="27"/>
          <w:vertAlign w:val="baseline"/>
        </w:rPr>
        <w:t> </w:t>
      </w:r>
      <w:r>
        <w:rPr>
          <w:vertAlign w:val="baseline"/>
        </w:rPr>
        <w:t>al</w:t>
      </w:r>
      <w:r>
        <w:rPr>
          <w:spacing w:val="29"/>
          <w:vertAlign w:val="baseline"/>
        </w:rPr>
        <w:t> </w:t>
      </w:r>
      <w:r>
        <w:rPr>
          <w:vertAlign w:val="baseline"/>
        </w:rPr>
        <w:t>momento</w:t>
      </w:r>
      <w:r>
        <w:rPr>
          <w:spacing w:val="28"/>
          <w:vertAlign w:val="baseline"/>
        </w:rPr>
        <w:t> </w:t>
      </w:r>
      <w:r>
        <w:rPr>
          <w:vertAlign w:val="baseline"/>
        </w:rPr>
        <w:t>de</w:t>
      </w:r>
      <w:r>
        <w:rPr>
          <w:spacing w:val="-70"/>
          <w:vertAlign w:val="baseline"/>
        </w:rPr>
        <w:t> </w:t>
      </w:r>
      <w:r>
        <w:rPr>
          <w:vertAlign w:val="baseline"/>
        </w:rPr>
        <w:t>su inscripción en la plataforma de MORENA, esto en fecha siete de febrero</w:t>
      </w:r>
      <w:r>
        <w:rPr>
          <w:spacing w:val="1"/>
          <w:vertAlign w:val="baseline"/>
        </w:rPr>
        <w:t> </w:t>
      </w:r>
      <w:r>
        <w:rPr>
          <w:vertAlign w:val="baseline"/>
        </w:rPr>
        <w:t>del año dos mil veintiuno, prueba que omitió anexar, por tanto, al haber</w:t>
      </w:r>
      <w:r>
        <w:rPr>
          <w:spacing w:val="1"/>
          <w:vertAlign w:val="baseline"/>
        </w:rPr>
        <w:t> </w:t>
      </w:r>
      <w:r>
        <w:rPr>
          <w:vertAlign w:val="baseline"/>
        </w:rPr>
        <w:t>discrepancias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sus</w:t>
      </w:r>
      <w:r>
        <w:rPr>
          <w:spacing w:val="1"/>
          <w:vertAlign w:val="baseline"/>
        </w:rPr>
        <w:t> </w:t>
      </w:r>
      <w:r>
        <w:rPr>
          <w:vertAlign w:val="baseline"/>
        </w:rPr>
        <w:t>manifestaciones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mencionar</w:t>
      </w:r>
      <w:r>
        <w:rPr>
          <w:spacing w:val="1"/>
          <w:vertAlign w:val="baseline"/>
        </w:rPr>
        <w:t> </w:t>
      </w:r>
      <w:r>
        <w:rPr>
          <w:vertAlign w:val="baseline"/>
        </w:rPr>
        <w:t>primeramente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quedó</w:t>
      </w:r>
      <w:r>
        <w:rPr>
          <w:spacing w:val="1"/>
          <w:vertAlign w:val="baseline"/>
        </w:rPr>
        <w:t> </w:t>
      </w:r>
      <w:r>
        <w:rPr>
          <w:vertAlign w:val="baseline"/>
        </w:rPr>
        <w:t>inscrito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aspirante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candidato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cuatro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febrero</w:t>
      </w:r>
      <w:r>
        <w:rPr>
          <w:spacing w:val="1"/>
          <w:vertAlign w:val="baseline"/>
        </w:rPr>
        <w:t> </w:t>
      </w:r>
      <w:r>
        <w:rPr>
          <w:vertAlign w:val="baseline"/>
        </w:rPr>
        <w:t>y,</w:t>
      </w:r>
      <w:r>
        <w:rPr>
          <w:spacing w:val="1"/>
          <w:vertAlign w:val="baseline"/>
        </w:rPr>
        <w:t> </w:t>
      </w:r>
      <w:r>
        <w:rPr>
          <w:vertAlign w:val="baseline"/>
        </w:rPr>
        <w:t>posteriormente, que tomó una captura al momento de su inscripción en la</w:t>
      </w:r>
      <w:r>
        <w:rPr>
          <w:spacing w:val="1"/>
          <w:vertAlign w:val="baseline"/>
        </w:rPr>
        <w:t> </w:t>
      </w:r>
      <w:r>
        <w:rPr>
          <w:vertAlign w:val="baseline"/>
        </w:rPr>
        <w:t>plataforma el siete del mismo mes, sin que haya</w:t>
      </w:r>
      <w:r>
        <w:rPr>
          <w:spacing w:val="1"/>
          <w:vertAlign w:val="baseline"/>
        </w:rPr>
        <w:t> </w:t>
      </w:r>
      <w:r>
        <w:rPr>
          <w:vertAlign w:val="baseline"/>
        </w:rPr>
        <w:t>acreditado ninguna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referidas, generando incertidumbre por lo que ve a su registro, situación que</w:t>
      </w:r>
      <w:r>
        <w:rPr>
          <w:spacing w:val="-70"/>
          <w:vertAlign w:val="baseline"/>
        </w:rPr>
        <w:t> </w:t>
      </w:r>
      <w:r>
        <w:rPr>
          <w:vertAlign w:val="baseline"/>
        </w:rPr>
        <w:t>no genera certeza respecto a su interés jurídico para impugnar el acto que</w:t>
      </w:r>
      <w:r>
        <w:rPr>
          <w:spacing w:val="1"/>
          <w:vertAlign w:val="baseline"/>
        </w:rPr>
        <w:t> </w:t>
      </w:r>
      <w:r>
        <w:rPr>
          <w:vertAlign w:val="baseline"/>
        </w:rPr>
        <w:t>reclama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sus</w:t>
      </w:r>
      <w:r>
        <w:rPr>
          <w:spacing w:val="1"/>
          <w:vertAlign w:val="baseline"/>
        </w:rPr>
        <w:t> </w:t>
      </w:r>
      <w:r>
        <w:rPr>
          <w:vertAlign w:val="baseline"/>
        </w:rPr>
        <w:t>demandas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dar</w:t>
      </w:r>
      <w:r>
        <w:rPr>
          <w:spacing w:val="1"/>
          <w:vertAlign w:val="baseline"/>
        </w:rPr>
        <w:t> </w:t>
      </w:r>
      <w:r>
        <w:rPr>
          <w:vertAlign w:val="baseline"/>
        </w:rPr>
        <w:t>certeza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reseñado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sus</w:t>
      </w:r>
      <w:r>
        <w:rPr>
          <w:spacing w:val="1"/>
          <w:vertAlign w:val="baseline"/>
        </w:rPr>
        <w:t> </w:t>
      </w:r>
      <w:r>
        <w:rPr>
          <w:vertAlign w:val="baseline"/>
        </w:rPr>
        <w:t>demandas</w:t>
      </w:r>
      <w:r>
        <w:rPr>
          <w:spacing w:val="-2"/>
          <w:vertAlign w:val="baseline"/>
        </w:rPr>
        <w:t> </w:t>
      </w:r>
      <w:r>
        <w:rPr>
          <w:vertAlign w:val="baseline"/>
        </w:rPr>
        <w:t>ciudadanas.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682" w:right="115"/>
        <w:jc w:val="both"/>
        <w:rPr>
          <w:sz w:val="28"/>
        </w:rPr>
      </w:pPr>
      <w:r>
        <w:rPr/>
        <w:t>Aunado a lo anterior, aun y cuando en las indistintas radicaciones de los</w:t>
      </w:r>
      <w:r>
        <w:rPr>
          <w:spacing w:val="1"/>
        </w:rPr>
        <w:t> </w:t>
      </w:r>
      <w:r>
        <w:rPr/>
        <w:t>juicios ciudadanos se le diera vista a la parte </w:t>
      </w:r>
      <w:r>
        <w:rPr>
          <w:rFonts w:ascii="Arial" w:hAnsi="Arial"/>
          <w:i/>
        </w:rPr>
        <w:t>Actora, </w:t>
      </w:r>
      <w:r>
        <w:rPr/>
        <w:t>referente a no tenerle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pantalla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 de registro como aspirante a Presidente Municipal de Jungapeo</w:t>
      </w:r>
      <w:r>
        <w:rPr>
          <w:spacing w:val="1"/>
        </w:rPr>
        <w:t> </w:t>
      </w:r>
      <w:r>
        <w:rPr/>
        <w:t>de Juárez, Michoacán, no hiciere manifestación alguna, ni presentara 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para</w:t>
      </w:r>
      <w:r>
        <w:rPr>
          <w:spacing w:val="-70"/>
        </w:rPr>
        <w:t> </w:t>
      </w:r>
      <w:r>
        <w:rPr/>
        <w:t>controvertir el citado acuerdo emitido por el Consejo General del IEM, no</w:t>
      </w:r>
      <w:r>
        <w:rPr>
          <w:spacing w:val="1"/>
        </w:rPr>
        <w:t> </w:t>
      </w:r>
      <w:r>
        <w:rPr/>
        <w:t>existe base para afirmar que lo impugnado pudiera generarle un perjuicio y,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ende,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causal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invocada</w:t>
      </w:r>
      <w:r>
        <w:rPr>
          <w:sz w:val="28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682" w:right="115"/>
        <w:jc w:val="both"/>
      </w:pPr>
      <w:r>
        <w:rPr/>
        <w:t>Sirve de apoyo a lo anterior, la jurisprudencia 7/2002 emitida por la Sala</w:t>
      </w:r>
      <w:r>
        <w:rPr>
          <w:spacing w:val="1"/>
        </w:rPr>
        <w:t> </w:t>
      </w:r>
      <w:r>
        <w:rPr/>
        <w:t>Superior del Tribunal Electoral del Poder Judicial de la Federación</w:t>
      </w:r>
      <w:r>
        <w:rPr>
          <w:vertAlign w:val="superscript"/>
        </w:rPr>
        <w:t>22</w:t>
      </w:r>
      <w:r>
        <w:rPr>
          <w:vertAlign w:val="baseline"/>
        </w:rPr>
        <w:t>, de</w:t>
      </w:r>
      <w:r>
        <w:rPr>
          <w:spacing w:val="1"/>
          <w:vertAlign w:val="baseline"/>
        </w:rPr>
        <w:t> </w:t>
      </w:r>
      <w:r>
        <w:rPr>
          <w:vertAlign w:val="baseline"/>
        </w:rPr>
        <w:t>rubro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contenido: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682" w:right="16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“INTERÉS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JURÍDICO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DIRECTO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PROMOVER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MEDIOS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IMPUGNACIÓN.</w:t>
      </w:r>
      <w:r>
        <w:rPr>
          <w:rFonts w:ascii="Arial" w:hAnsi="Arial"/>
          <w:b/>
          <w:i/>
          <w:spacing w:val="129"/>
          <w:sz w:val="24"/>
        </w:rPr>
        <w:t> </w:t>
      </w:r>
      <w:r>
        <w:rPr>
          <w:rFonts w:ascii="Arial" w:hAnsi="Arial"/>
          <w:b/>
          <w:i/>
          <w:sz w:val="24"/>
        </w:rPr>
        <w:t>REQUISITOS</w:t>
      </w:r>
      <w:r>
        <w:rPr>
          <w:rFonts w:ascii="Arial" w:hAnsi="Arial"/>
          <w:b/>
          <w:i/>
          <w:spacing w:val="128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29"/>
          <w:sz w:val="24"/>
        </w:rPr>
        <w:t> </w:t>
      </w:r>
      <w:r>
        <w:rPr>
          <w:rFonts w:ascii="Arial" w:hAnsi="Arial"/>
          <w:b/>
          <w:i/>
          <w:sz w:val="24"/>
        </w:rPr>
        <w:t>SU</w:t>
      </w:r>
      <w:r>
        <w:rPr>
          <w:rFonts w:ascii="Arial" w:hAnsi="Arial"/>
          <w:b/>
          <w:i/>
          <w:spacing w:val="129"/>
          <w:sz w:val="24"/>
        </w:rPr>
        <w:t> </w:t>
      </w:r>
      <w:r>
        <w:rPr>
          <w:rFonts w:ascii="Arial" w:hAnsi="Arial"/>
          <w:b/>
          <w:i/>
          <w:sz w:val="24"/>
        </w:rPr>
        <w:t>SURTIMIENTO”.</w:t>
      </w:r>
      <w:r>
        <w:rPr>
          <w:rFonts w:ascii="Arial" w:hAnsi="Arial"/>
          <w:b/>
          <w:i/>
          <w:spacing w:val="11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30"/>
          <w:sz w:val="24"/>
        </w:rPr>
        <w:t> </w:t>
      </w:r>
      <w:r>
        <w:rPr>
          <w:rFonts w:ascii="Arial" w:hAnsi="Arial"/>
          <w:i/>
          <w:sz w:val="24"/>
        </w:rPr>
        <w:t>esencia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del</w:t>
      </w:r>
    </w:p>
    <w:p>
      <w:pPr>
        <w:spacing w:before="0"/>
        <w:ind w:left="682" w:right="16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artículo   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10,   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párrafo   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1,   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inciso   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b), de la   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Ley   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General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Sistema de Medios de Impugnación en Materia Electoral implica que, por regla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general,</w:t>
      </w:r>
      <w:r>
        <w:rPr>
          <w:rFonts w:ascii="Arial" w:hAnsi="Arial"/>
          <w:i/>
          <w:spacing w:val="108"/>
          <w:sz w:val="24"/>
        </w:rPr>
        <w:t> </w:t>
      </w:r>
      <w:r>
        <w:rPr>
          <w:rFonts w:ascii="Arial" w:hAnsi="Arial"/>
          <w:i/>
          <w:sz w:val="24"/>
        </w:rPr>
        <w:t>el interés jurídico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procesal</w:t>
      </w:r>
      <w:r>
        <w:rPr>
          <w:rFonts w:ascii="Arial" w:hAnsi="Arial"/>
          <w:i/>
          <w:spacing w:val="107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surte,</w:t>
      </w:r>
      <w:r>
        <w:rPr>
          <w:rFonts w:ascii="Arial" w:hAnsi="Arial"/>
          <w:i/>
          <w:spacing w:val="109"/>
          <w:sz w:val="24"/>
        </w:rPr>
        <w:t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107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1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demanda</w:t>
      </w:r>
      <w:r>
        <w:rPr>
          <w:rFonts w:ascii="Arial" w:hAnsi="Arial"/>
          <w:i/>
          <w:spacing w:val="106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10"/>
          <w:sz w:val="24"/>
        </w:rPr>
        <w:t> </w:t>
      </w:r>
      <w:r>
        <w:rPr>
          <w:rFonts w:ascii="Arial" w:hAnsi="Arial"/>
          <w:i/>
          <w:sz w:val="24"/>
        </w:rPr>
        <w:t>aduce</w:t>
      </w:r>
      <w:r>
        <w:rPr>
          <w:rFonts w:ascii="Arial" w:hAnsi="Arial"/>
          <w:i/>
          <w:spacing w:val="109"/>
          <w:sz w:val="24"/>
        </w:rPr>
        <w:t> </w:t>
      </w:r>
      <w:r>
        <w:rPr>
          <w:rFonts w:ascii="Arial" w:hAnsi="Arial"/>
          <w:i/>
          <w:sz w:val="24"/>
        </w:rPr>
        <w:t>la</w:t>
      </w:r>
    </w:p>
    <w:p>
      <w:pPr>
        <w:pStyle w:val="BodyText"/>
        <w:spacing w:before="5"/>
        <w:rPr>
          <w:rFonts w:ascii="Arial"/>
          <w:i/>
          <w:sz w:val="22"/>
        </w:rPr>
      </w:pPr>
      <w:r>
        <w:rPr/>
        <w:pict>
          <v:rect style="position:absolute;margin-left:85.103996pt;margin-top:14.893378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682" w:right="0" w:firstLine="0"/>
        <w:jc w:val="left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ambas</w:t>
      </w:r>
      <w:r>
        <w:rPr>
          <w:spacing w:val="-1"/>
          <w:sz w:val="20"/>
        </w:rPr>
        <w:t> </w:t>
      </w:r>
      <w:r>
        <w:rPr>
          <w:sz w:val="20"/>
        </w:rPr>
        <w:t>demandas.</w:t>
      </w:r>
    </w:p>
    <w:p>
      <w:pPr>
        <w:spacing w:before="0"/>
        <w:ind w:left="682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sz w:val="20"/>
        </w:rPr>
        <w:t>Sala</w:t>
      </w:r>
      <w:r>
        <w:rPr>
          <w:spacing w:val="-2"/>
          <w:sz w:val="20"/>
        </w:rPr>
        <w:t> </w:t>
      </w:r>
      <w:r>
        <w:rPr>
          <w:sz w:val="20"/>
        </w:rPr>
        <w:t>Superior.</w:t>
      </w:r>
    </w:p>
    <w:p>
      <w:pPr>
        <w:spacing w:after="0"/>
        <w:jc w:val="left"/>
        <w:rPr>
          <w:sz w:val="20"/>
        </w:rPr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92"/>
        <w:ind w:left="682" w:right="16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infracción de algún derecho sustancial del actor y a la vez éste hace ver que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intervención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órgano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jurisdiccional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necesaria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útil para lograr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reparación de esa conculcación, mediante la formulación de algún planteamiento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tendente a obtener el dictado de una sentencia, que tenga el efecto de revocar 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modificar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resolución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reclamados,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producirá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consiguiente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restitución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 demandante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goce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pretendido derecho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violado. 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 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   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satisface     lo     anterior,     es     claro     que     el     actor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tiene interés jurídico procesal para promover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medio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impugnación,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conducirá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examine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mérito de la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pretensión.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Cuestión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distinta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 demostración de la conculcación del derecho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dice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violado,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todo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corresponde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 estudio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del fondo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del asunto.”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pStyle w:val="BodyText"/>
        <w:spacing w:line="360" w:lineRule="auto"/>
        <w:ind w:left="682" w:right="117"/>
        <w:jc w:val="both"/>
      </w:pPr>
      <w:r>
        <w:rPr/>
        <w:t>Por consiguiente, la causal que en especie se actualiza, lo es en atención a</w:t>
      </w:r>
      <w:r>
        <w:rPr>
          <w:spacing w:val="1"/>
        </w:rPr>
        <w:t> </w:t>
      </w:r>
      <w:r>
        <w:rPr/>
        <w:t>que el promovente no logró justificar bajo los parámetros determinados por</w:t>
      </w:r>
      <w:r>
        <w:rPr>
          <w:spacing w:val="1"/>
        </w:rPr>
        <w:t> </w:t>
      </w:r>
      <w:r>
        <w:rPr/>
        <w:t>la Sala Regional Toluca, su participación en el proceso interno de 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Jungapeo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Michoacán, en específico en el cargo de Presidente Municipal, por el Partido</w:t>
      </w:r>
      <w:r>
        <w:rPr>
          <w:spacing w:val="-70"/>
        </w:rPr>
        <w:t> </w:t>
      </w:r>
      <w:r>
        <w:rPr>
          <w:rFonts w:ascii="Arial" w:hAnsi="Arial"/>
          <w:i/>
        </w:rPr>
        <w:t>MORENA</w:t>
      </w:r>
      <w:r>
        <w:rPr/>
        <w:t>; y bajo ese supuesto carece de interés jurídico para cuestionar el</w:t>
      </w:r>
      <w:r>
        <w:rPr>
          <w:spacing w:val="1"/>
        </w:rPr>
        <w:t> </w:t>
      </w:r>
      <w:r>
        <w:rPr/>
        <w:t>acuerdo del Consejo General del IEM, por el que se aprobó el registro de la</w:t>
      </w:r>
      <w:r>
        <w:rPr>
          <w:spacing w:val="1"/>
        </w:rPr>
        <w:t> </w:t>
      </w:r>
      <w:r>
        <w:rPr/>
        <w:t>candidatura a la presidencia del referido municipio por la </w:t>
      </w:r>
      <w:r>
        <w:rPr>
          <w:rFonts w:ascii="Arial" w:hAnsi="Arial"/>
          <w:i/>
        </w:rPr>
        <w:t>Coalición </w:t>
      </w:r>
      <w:r>
        <w:rPr/>
        <w:t>“Juntos</w:t>
      </w:r>
      <w:r>
        <w:rPr>
          <w:spacing w:val="1"/>
        </w:rPr>
        <w:t> </w:t>
      </w:r>
      <w:r>
        <w:rPr/>
        <w:t>Haremos Historia en Michoacán”; actualizándose de esta manera la causal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improcedencia</w:t>
      </w:r>
      <w:r>
        <w:rPr>
          <w:spacing w:val="-1"/>
        </w:rPr>
        <w:t> </w:t>
      </w:r>
      <w:r>
        <w:rPr/>
        <w:t>invocada.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682" w:right="166"/>
        <w:jc w:val="both"/>
      </w:pPr>
      <w:r>
        <w:rPr/>
        <w:t>De lo anterior, válidamente se puede concluir que el </w:t>
      </w:r>
      <w:r>
        <w:rPr>
          <w:rFonts w:ascii="Arial" w:hAnsi="Arial"/>
          <w:i/>
        </w:rPr>
        <w:t>Actor </w:t>
      </w:r>
      <w:r>
        <w:rPr/>
        <w:t>incumplió con 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 acreditar</w:t>
      </w:r>
      <w:r>
        <w:rPr>
          <w:spacing w:val="1"/>
        </w:rPr>
        <w:t> </w:t>
      </w:r>
      <w:r>
        <w:rPr/>
        <w:t>el interés jurídico</w:t>
      </w:r>
      <w:r>
        <w:rPr>
          <w:spacing w:val="1"/>
        </w:rPr>
        <w:t> </w:t>
      </w:r>
      <w:r>
        <w:rPr/>
        <w:t>para impugnar el</w:t>
      </w:r>
      <w:r>
        <w:rPr>
          <w:spacing w:val="72"/>
        </w:rPr>
        <w:t> </w:t>
      </w:r>
      <w:r>
        <w:rPr/>
        <w:t>acuerdo aprobado</w:t>
      </w:r>
      <w:r>
        <w:rPr>
          <w:spacing w:val="1"/>
        </w:rPr>
        <w:t> </w:t>
      </w:r>
      <w:r>
        <w:rPr/>
        <w:t>por el Consejo General del </w:t>
      </w:r>
      <w:r>
        <w:rPr>
          <w:rFonts w:ascii="Arial" w:hAnsi="Arial"/>
          <w:i/>
        </w:rPr>
        <w:t>IEM</w:t>
      </w:r>
      <w:r>
        <w:rPr/>
        <w:t>, ya que ante dicha instancia y para poder</w:t>
      </w:r>
      <w:r>
        <w:rPr>
          <w:spacing w:val="1"/>
        </w:rPr>
        <w:t> </w:t>
      </w:r>
      <w:r>
        <w:rPr/>
        <w:t>combatir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72"/>
        </w:rPr>
        <w:t> </w:t>
      </w:r>
      <w:r>
        <w:rPr/>
        <w:t>interés</w:t>
      </w:r>
      <w:r>
        <w:rPr>
          <w:spacing w:val="1"/>
        </w:rPr>
        <w:t> </w:t>
      </w:r>
      <w:r>
        <w:rPr/>
        <w:t>jurídico y/o</w:t>
      </w:r>
      <w:r>
        <w:rPr>
          <w:spacing w:val="-1"/>
        </w:rPr>
        <w:t> </w:t>
      </w:r>
      <w:r>
        <w:rPr/>
        <w:t>legítimo.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682" w:right="165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registró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participó en el proceso de selección interna de candidatos de MORENA,</w:t>
      </w:r>
      <w:r>
        <w:rPr>
          <w:spacing w:val="1"/>
        </w:rPr>
        <w:t> </w:t>
      </w:r>
      <w:r>
        <w:rPr/>
        <w:t>específicamente en el Ayuntamiento de Jungapeo de Juárez, Michoacán, 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perjudiquen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del mismo, a consecuencia de ello, tampoco se logra acreditar</w:t>
      </w:r>
      <w:r>
        <w:rPr>
          <w:spacing w:val="1"/>
        </w:rPr>
        <w:t> </w:t>
      </w:r>
      <w:r>
        <w:rPr/>
        <w:t>que el acuerdo IEM-CG-150/2021, en el que se aprobó por el 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contender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46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6"/>
        </w:rPr>
        <w:t> </w:t>
      </w:r>
      <w:r>
        <w:rPr/>
        <w:t>municipio</w:t>
      </w:r>
      <w:r>
        <w:rPr>
          <w:spacing w:val="46"/>
        </w:rPr>
        <w:t> </w:t>
      </w:r>
      <w:r>
        <w:rPr/>
        <w:t>de</w:t>
      </w:r>
      <w:r>
        <w:rPr>
          <w:spacing w:val="48"/>
        </w:rPr>
        <w:t> </w:t>
      </w:r>
      <w:r>
        <w:rPr/>
        <w:t>Jungapeo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Juárez,</w:t>
      </w:r>
      <w:r>
        <w:rPr>
          <w:spacing w:val="46"/>
        </w:rPr>
        <w:t> </w:t>
      </w:r>
      <w:r>
        <w:rPr/>
        <w:t>Michoacán,</w:t>
      </w:r>
      <w:r>
        <w:rPr>
          <w:spacing w:val="46"/>
        </w:rPr>
        <w:t> </w:t>
      </w:r>
      <w:r>
        <w:rPr/>
        <w:t>por</w:t>
      </w:r>
      <w:r>
        <w:rPr>
          <w:spacing w:val="48"/>
        </w:rPr>
        <w:t> </w:t>
      </w:r>
      <w:r>
        <w:rPr/>
        <w:t>dicho</w:t>
      </w:r>
    </w:p>
    <w:p>
      <w:pPr>
        <w:spacing w:after="0" w:line="360" w:lineRule="auto"/>
        <w:jc w:val="both"/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1"/>
        <w:ind w:left="682" w:right="166"/>
        <w:jc w:val="both"/>
      </w:pPr>
      <w:r>
        <w:rPr/>
        <w:t>partido, por lo que es posible determinar que, los actos que controvierte no</w:t>
      </w:r>
      <w:r>
        <w:rPr>
          <w:spacing w:val="1"/>
        </w:rPr>
        <w:t> </w:t>
      </w:r>
      <w:r>
        <w:rPr/>
        <w:t>vulneran los derechos del </w:t>
      </w:r>
      <w:r>
        <w:rPr>
          <w:rFonts w:ascii="Arial" w:hAnsi="Arial"/>
          <w:i/>
        </w:rPr>
        <w:t>Actor;   </w:t>
      </w:r>
      <w:r>
        <w:rPr/>
        <w:t>consecuentemente, con fundamento en</w:t>
      </w:r>
      <w:r>
        <w:rPr>
          <w:spacing w:val="1"/>
        </w:rPr>
        <w:t> </w:t>
      </w:r>
      <w:r>
        <w:rPr/>
        <w:t>los artículos 11 fracción III en relación con el 27 fracción II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/>
        <w:t>, se determina desechar de plano la demanda, al no acreditarse el</w:t>
      </w:r>
      <w:r>
        <w:rPr>
          <w:spacing w:val="1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promovente.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9"/>
        <w:ind w:left="682" w:right="119"/>
        <w:jc w:val="both"/>
      </w:pPr>
      <w:r>
        <w:rPr/>
        <w:t>Por lo anterior, procede decretar el desechamiento del presente asunto, por</w:t>
      </w:r>
      <w:r>
        <w:rPr>
          <w:spacing w:val="1"/>
        </w:rPr>
        <w:t> </w:t>
      </w:r>
      <w:r>
        <w:rPr/>
        <w:t>existir una causa de improcedencia al no acreditar la parte actora su interés</w:t>
      </w:r>
      <w:r>
        <w:rPr>
          <w:spacing w:val="1"/>
        </w:rPr>
        <w:t> </w:t>
      </w:r>
      <w:r>
        <w:rPr/>
        <w:t>jurídico.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2177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U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L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360" w:lineRule="auto"/>
        <w:ind w:left="682" w:right="119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acumula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TEEM-JDC-155/2021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diverso</w:t>
      </w:r>
      <w:r>
        <w:rPr>
          <w:spacing w:val="-70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-1"/>
        </w:rPr>
        <w:t> </w:t>
      </w:r>
      <w:r>
        <w:rPr/>
        <w:t>TEEM-JDC-204/2021.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682" w:right="117"/>
        <w:jc w:val="both"/>
      </w:pPr>
      <w:r>
        <w:rPr>
          <w:rFonts w:ascii="Arial" w:hAnsi="Arial"/>
          <w:b/>
        </w:rPr>
        <w:t>SEGUNDO. </w:t>
      </w:r>
      <w:r>
        <w:rPr/>
        <w:t>Se </w:t>
      </w:r>
      <w:r>
        <w:rPr>
          <w:rFonts w:ascii="Arial" w:hAnsi="Arial"/>
          <w:b/>
        </w:rPr>
        <w:t>desechan </w:t>
      </w:r>
      <w:r>
        <w:rPr/>
        <w:t>los Juicios para la Protección de los 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TEEM-JDC-155/2021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204/2021,</w:t>
      </w:r>
      <w:r>
        <w:rPr>
          <w:spacing w:val="-2"/>
        </w:rPr>
        <w:t> </w:t>
      </w:r>
      <w:r>
        <w:rPr/>
        <w:t>promovidos</w:t>
      </w:r>
      <w:r>
        <w:rPr>
          <w:spacing w:val="2"/>
        </w:rPr>
        <w:t> </w:t>
      </w:r>
      <w:r>
        <w:rPr/>
        <w:t>Saúl</w:t>
      </w:r>
      <w:r>
        <w:rPr>
          <w:spacing w:val="1"/>
        </w:rPr>
        <w:t> </w:t>
      </w:r>
      <w:r>
        <w:rPr/>
        <w:t>César</w:t>
      </w:r>
      <w:r>
        <w:rPr>
          <w:spacing w:val="1"/>
        </w:rPr>
        <w:t> </w:t>
      </w:r>
      <w:r>
        <w:rPr/>
        <w:t>Soto Arreguín.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360" w:lineRule="auto" w:before="1"/>
        <w:ind w:left="682" w:right="11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Notifíquese. Personalmente </w:t>
      </w:r>
      <w:r>
        <w:rPr>
          <w:sz w:val="26"/>
        </w:rPr>
        <w:t>a la parte actora; </w:t>
      </w:r>
      <w:r>
        <w:rPr>
          <w:rFonts w:ascii="Arial" w:hAnsi="Arial"/>
          <w:b/>
          <w:sz w:val="26"/>
        </w:rPr>
        <w:t>por oficio o la vía más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expedita</w:t>
      </w:r>
      <w:r>
        <w:rPr>
          <w:sz w:val="26"/>
        </w:rPr>
        <w:t>, a las autoridades responsables; y, por </w:t>
      </w:r>
      <w:r>
        <w:rPr>
          <w:rFonts w:ascii="Arial" w:hAnsi="Arial"/>
          <w:b/>
          <w:sz w:val="26"/>
        </w:rPr>
        <w:t>estrados, </w:t>
      </w:r>
      <w:r>
        <w:rPr>
          <w:sz w:val="26"/>
        </w:rPr>
        <w:t>a los demás</w:t>
      </w:r>
      <w:r>
        <w:rPr>
          <w:spacing w:val="1"/>
          <w:sz w:val="26"/>
        </w:rPr>
        <w:t> </w:t>
      </w:r>
      <w:r>
        <w:rPr>
          <w:sz w:val="26"/>
        </w:rPr>
        <w:t>interesados. Lo anterior, con fundamento en los artículos 37 fracciones I, II y</w:t>
      </w:r>
      <w:r>
        <w:rPr>
          <w:spacing w:val="-70"/>
          <w:sz w:val="26"/>
        </w:rPr>
        <w:t> </w:t>
      </w:r>
      <w:r>
        <w:rPr>
          <w:sz w:val="26"/>
        </w:rPr>
        <w:t>III,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39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Justicia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Materia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Participación</w:t>
      </w:r>
      <w:r>
        <w:rPr>
          <w:spacing w:val="1"/>
          <w:sz w:val="26"/>
        </w:rPr>
        <w:t> </w:t>
      </w:r>
      <w:r>
        <w:rPr>
          <w:sz w:val="26"/>
        </w:rPr>
        <w:t>Ciudadana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Estado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Michoacán</w:t>
      </w:r>
      <w:r>
        <w:rPr>
          <w:spacing w:val="-1"/>
          <w:sz w:val="26"/>
        </w:rPr>
        <w:t> </w:t>
      </w:r>
      <w:r>
        <w:rPr>
          <w:sz w:val="26"/>
        </w:rPr>
        <w:t>de Ocampo.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682" w:right="117"/>
        <w:jc w:val="both"/>
      </w:pPr>
      <w:r>
        <w:rPr/>
        <w:t>Así, veintidós horas con tres minutos del día de hoy, por unanimidad 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resolvieron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Doctora</w:t>
      </w:r>
      <w:r>
        <w:rPr>
          <w:spacing w:val="1"/>
        </w:rPr>
        <w:t> </w:t>
      </w:r>
      <w:r>
        <w:rPr/>
        <w:t>Yurisha Andrade Morales, quien fue ponente, así como las Magistradas</w:t>
      </w:r>
      <w:r>
        <w:rPr>
          <w:spacing w:val="1"/>
        </w:rPr>
        <w:t> </w:t>
      </w:r>
      <w:r>
        <w:rPr/>
        <w:t>Alma</w:t>
      </w:r>
      <w:r>
        <w:rPr>
          <w:spacing w:val="53"/>
        </w:rPr>
        <w:t> </w:t>
      </w:r>
      <w:r>
        <w:rPr/>
        <w:t>Rosa</w:t>
      </w:r>
      <w:r>
        <w:rPr>
          <w:spacing w:val="55"/>
        </w:rPr>
        <w:t> </w:t>
      </w:r>
      <w:r>
        <w:rPr/>
        <w:t>Bahena</w:t>
      </w:r>
      <w:r>
        <w:rPr>
          <w:spacing w:val="55"/>
        </w:rPr>
        <w:t> </w:t>
      </w:r>
      <w:r>
        <w:rPr/>
        <w:t>Villalobos</w:t>
      </w:r>
      <w:r>
        <w:rPr>
          <w:spacing w:val="56"/>
        </w:rPr>
        <w:t> </w:t>
      </w:r>
      <w:r>
        <w:rPr/>
        <w:t>y</w:t>
      </w:r>
      <w:r>
        <w:rPr>
          <w:spacing w:val="53"/>
        </w:rPr>
        <w:t> </w:t>
      </w:r>
      <w:r>
        <w:rPr/>
        <w:t>Yolanda</w:t>
      </w:r>
      <w:r>
        <w:rPr>
          <w:spacing w:val="53"/>
        </w:rPr>
        <w:t> </w:t>
      </w:r>
      <w:r>
        <w:rPr/>
        <w:t>Camacho</w:t>
      </w:r>
      <w:r>
        <w:rPr>
          <w:spacing w:val="56"/>
        </w:rPr>
        <w:t> </w:t>
      </w:r>
      <w:r>
        <w:rPr/>
        <w:t>Ochoa,</w:t>
      </w:r>
      <w:r>
        <w:rPr>
          <w:spacing w:val="55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1"/>
        <w:ind w:left="682" w:right="121"/>
        <w:jc w:val="both"/>
        <w:rPr>
          <w:rFonts w:ascii="Arial" w:hAnsi="Arial"/>
          <w:b/>
        </w:rPr>
      </w:pP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</w:t>
      </w:r>
      <w:r>
        <w:rPr>
          <w:spacing w:val="1"/>
        </w:rPr>
        <w:t> </w:t>
      </w:r>
      <w:r>
        <w:rPr/>
        <w:t>–quien</w:t>
      </w:r>
      <w:r>
        <w:rPr>
          <w:spacing w:val="1"/>
        </w:rPr>
        <w:t> </w:t>
      </w:r>
      <w:r>
        <w:rPr/>
        <w:t>emite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razonado-,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Acuerdos,</w:t>
      </w:r>
      <w:r>
        <w:rPr>
          <w:spacing w:val="-2"/>
        </w:rPr>
        <w:t> </w:t>
      </w:r>
      <w:r>
        <w:rPr/>
        <w:t>María</w:t>
      </w:r>
      <w:r>
        <w:rPr>
          <w:spacing w:val="-2"/>
        </w:rPr>
        <w:t> </w:t>
      </w:r>
      <w:r>
        <w:rPr/>
        <w:t>Antonieta Rojas Rivera</w:t>
      </w:r>
      <w:r>
        <w:rPr>
          <w:spacing w:val="3"/>
        </w:rPr>
        <w:t> </w:t>
      </w:r>
      <w:r>
        <w:rPr/>
        <w:t>que</w:t>
      </w:r>
      <w:r>
        <w:rPr>
          <w:spacing w:val="-2"/>
        </w:rPr>
        <w:t> </w:t>
      </w:r>
      <w:r>
        <w:rPr/>
        <w:t>autoriza y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fe.</w:t>
      </w:r>
      <w:r>
        <w:rPr>
          <w:spacing w:val="4"/>
        </w:rPr>
        <w:t> </w:t>
      </w:r>
      <w:r>
        <w:rPr>
          <w:rFonts w:ascii="Arial" w:hAnsi="Arial"/>
          <w:b/>
        </w:rPr>
        <w:t>Conste.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tbl>
      <w:tblPr>
        <w:tblW w:w="0" w:type="auto"/>
        <w:jc w:val="left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3"/>
        <w:gridCol w:w="4382"/>
      </w:tblGrid>
      <w:tr>
        <w:trPr>
          <w:trHeight w:val="3036" w:hRule="atLeast"/>
        </w:trPr>
        <w:tc>
          <w:tcPr>
            <w:tcW w:w="8815" w:type="dxa"/>
            <w:gridSpan w:val="2"/>
          </w:tcPr>
          <w:p>
            <w:pPr>
              <w:pStyle w:val="TableParagraph"/>
              <w:spacing w:line="290" w:lineRule="exact"/>
              <w:ind w:left="2480" w:right="245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  <w:r>
              <w:rPr>
                <w:rFonts w:ascii="Arial"/>
                <w:b/>
                <w:spacing w:val="-1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PRESIDENTA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before="1"/>
              <w:ind w:left="2480" w:right="2451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480" w:right="2457"/>
              <w:jc w:val="center"/>
              <w:rPr>
                <w:sz w:val="26"/>
              </w:rPr>
            </w:pPr>
            <w:r>
              <w:rPr>
                <w:sz w:val="26"/>
              </w:rPr>
              <w:t>YURISHA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ANDRADE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MORALES</w:t>
            </w:r>
          </w:p>
        </w:tc>
      </w:tr>
      <w:tr>
        <w:trPr>
          <w:trHeight w:val="1654" w:hRule="atLeast"/>
        </w:trPr>
        <w:tc>
          <w:tcPr>
            <w:tcW w:w="4433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</w:tc>
        <w:tc>
          <w:tcPr>
            <w:tcW w:w="4382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13" w:right="18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</w:tc>
      </w:tr>
      <w:tr>
        <w:trPr>
          <w:trHeight w:val="950" w:hRule="atLeast"/>
        </w:trPr>
        <w:tc>
          <w:tcPr>
            <w:tcW w:w="4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391" w:right="1620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  <w:tc>
          <w:tcPr>
            <w:tcW w:w="438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15" w:right="183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</w:tr>
      <w:tr>
        <w:trPr>
          <w:trHeight w:val="728" w:hRule="atLeast"/>
        </w:trPr>
        <w:tc>
          <w:tcPr>
            <w:tcW w:w="443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667"/>
              <w:rPr>
                <w:sz w:val="28"/>
              </w:rPr>
            </w:pPr>
            <w:r>
              <w:rPr>
                <w:sz w:val="28"/>
              </w:rPr>
              <w:t>ALMA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ROSA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BAHENA</w:t>
            </w:r>
          </w:p>
        </w:tc>
        <w:tc>
          <w:tcPr>
            <w:tcW w:w="438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215" w:right="184"/>
              <w:jc w:val="center"/>
              <w:rPr>
                <w:sz w:val="28"/>
              </w:rPr>
            </w:pPr>
            <w:r>
              <w:rPr>
                <w:sz w:val="28"/>
              </w:rPr>
              <w:t>YOLANDA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CAMACHO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OCHOA</w:t>
            </w:r>
          </w:p>
        </w:tc>
      </w:tr>
      <w:tr>
        <w:trPr>
          <w:trHeight w:val="1037" w:hRule="atLeast"/>
        </w:trPr>
        <w:tc>
          <w:tcPr>
            <w:tcW w:w="4433" w:type="dxa"/>
          </w:tcPr>
          <w:p>
            <w:pPr>
              <w:pStyle w:val="TableParagraph"/>
              <w:spacing w:before="76"/>
              <w:ind w:left="1236"/>
              <w:rPr>
                <w:sz w:val="28"/>
              </w:rPr>
            </w:pPr>
            <w:r>
              <w:rPr>
                <w:sz w:val="28"/>
              </w:rPr>
              <w:t>VILLALOBOS</w:t>
            </w:r>
          </w:p>
        </w:tc>
        <w:tc>
          <w:tcPr>
            <w:tcW w:w="438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375" w:hRule="atLeast"/>
        </w:trPr>
        <w:tc>
          <w:tcPr>
            <w:tcW w:w="4433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4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  <w:tc>
          <w:tcPr>
            <w:tcW w:w="4382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5" w:right="18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</w:tr>
      <w:tr>
        <w:trPr>
          <w:trHeight w:val="1093" w:hRule="atLeast"/>
        </w:trPr>
        <w:tc>
          <w:tcPr>
            <w:tcW w:w="4433" w:type="dxa"/>
          </w:tcPr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492" w:right="1519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  <w:tc>
          <w:tcPr>
            <w:tcW w:w="4382" w:type="dxa"/>
          </w:tcPr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215" w:right="183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</w:tr>
      <w:tr>
        <w:trPr>
          <w:trHeight w:val="743" w:hRule="atLeast"/>
        </w:trPr>
        <w:tc>
          <w:tcPr>
            <w:tcW w:w="443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JOSÉ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RENÉ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OLIVOS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CAMPOS</w:t>
            </w:r>
          </w:p>
        </w:tc>
        <w:tc>
          <w:tcPr>
            <w:tcW w:w="438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12" w:right="184"/>
              <w:jc w:val="center"/>
              <w:rPr>
                <w:sz w:val="28"/>
              </w:rPr>
            </w:pPr>
            <w:r>
              <w:rPr>
                <w:sz w:val="28"/>
              </w:rPr>
              <w:t>SALVADOR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ALEJANDRO</w:t>
            </w:r>
          </w:p>
        </w:tc>
      </w:tr>
      <w:tr>
        <w:trPr>
          <w:trHeight w:val="342" w:hRule="atLeast"/>
        </w:trPr>
        <w:tc>
          <w:tcPr>
            <w:tcW w:w="44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spacing w:line="302" w:lineRule="exact" w:before="20"/>
              <w:ind w:left="215" w:right="184"/>
              <w:jc w:val="center"/>
              <w:rPr>
                <w:sz w:val="28"/>
              </w:rPr>
            </w:pPr>
            <w:r>
              <w:rPr>
                <w:sz w:val="28"/>
              </w:rPr>
              <w:t>PÉREZ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CONTRERAS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1"/>
        <w:spacing w:before="92"/>
        <w:ind w:right="1621"/>
      </w:pPr>
      <w:r>
        <w:rPr/>
        <w:t>SECRETARIA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Heading2"/>
        <w:ind w:right="1621"/>
      </w:pPr>
      <w:r>
        <w:rPr/>
        <w:t>(RUBRICA)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2"/>
        <w:rPr>
          <w:rFonts w:ascii="Calibri"/>
          <w:b/>
        </w:rPr>
      </w:pPr>
    </w:p>
    <w:p>
      <w:pPr>
        <w:spacing w:before="0"/>
        <w:ind w:left="2003" w:right="1621" w:firstLine="0"/>
        <w:jc w:val="center"/>
        <w:rPr>
          <w:sz w:val="28"/>
        </w:rPr>
      </w:pPr>
      <w:r>
        <w:rPr>
          <w:sz w:val="28"/>
        </w:rPr>
        <w:t>MARÍA</w:t>
      </w:r>
      <w:r>
        <w:rPr>
          <w:spacing w:val="-5"/>
          <w:sz w:val="28"/>
        </w:rPr>
        <w:t> </w:t>
      </w:r>
      <w:r>
        <w:rPr>
          <w:sz w:val="28"/>
        </w:rPr>
        <w:t>ANTONIETA</w:t>
      </w:r>
      <w:r>
        <w:rPr>
          <w:spacing w:val="-4"/>
          <w:sz w:val="28"/>
        </w:rPr>
        <w:t> </w:t>
      </w:r>
      <w:r>
        <w:rPr>
          <w:sz w:val="28"/>
        </w:rPr>
        <w:t>ROJAS</w:t>
      </w:r>
      <w:r>
        <w:rPr>
          <w:spacing w:val="-4"/>
          <w:sz w:val="28"/>
        </w:rPr>
        <w:t> </w:t>
      </w:r>
      <w:r>
        <w:rPr>
          <w:sz w:val="28"/>
        </w:rPr>
        <w:t>RIVERA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1"/>
        </w:rPr>
      </w:pPr>
    </w:p>
    <w:p>
      <w:pPr>
        <w:pStyle w:val="Heading3"/>
        <w:spacing w:line="360" w:lineRule="auto"/>
        <w:ind w:left="682" w:right="117"/>
        <w:jc w:val="both"/>
      </w:pPr>
      <w:r>
        <w:rPr/>
        <w:t>VOTO</w:t>
      </w:r>
      <w:r>
        <w:rPr>
          <w:spacing w:val="1"/>
        </w:rPr>
        <w:t> </w:t>
      </w:r>
      <w:r>
        <w:rPr/>
        <w:t>RAZONADO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FORMULA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 PÉREZ CONTRERAS, EN LOS EXPEDIENTES TEEM-JDC-</w:t>
      </w:r>
      <w:r>
        <w:rPr>
          <w:spacing w:val="-70"/>
        </w:rPr>
        <w:t> </w:t>
      </w:r>
      <w:r>
        <w:rPr/>
        <w:t>155/2021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TEEM-JDC-204/2021</w:t>
      </w:r>
      <w:r>
        <w:rPr>
          <w:spacing w:val="1"/>
        </w:rPr>
        <w:t> </w:t>
      </w:r>
      <w:r>
        <w:rPr/>
        <w:t>ACUMULADOS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360" w:lineRule="auto" w:before="1"/>
        <w:ind w:left="682" w:right="120"/>
        <w:jc w:val="both"/>
      </w:pPr>
      <w:r>
        <w:rPr/>
        <w:t>Con el</w:t>
      </w:r>
      <w:r>
        <w:rPr>
          <w:spacing w:val="1"/>
        </w:rPr>
        <w:t> </w:t>
      </w:r>
      <w:r>
        <w:rPr/>
        <w:t>debido respeto y en ejercicio de la facultad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me confiere el</w:t>
      </w:r>
      <w:r>
        <w:rPr>
          <w:spacing w:val="1"/>
        </w:rPr>
        <w:t> </w:t>
      </w:r>
      <w:r>
        <w:rPr/>
        <w:t>artículo 66, fracción V, del Código Electoral del Estado de Michoacán de</w:t>
      </w:r>
      <w:r>
        <w:rPr>
          <w:spacing w:val="1"/>
        </w:rPr>
        <w:t> </w:t>
      </w:r>
      <w:r>
        <w:rPr/>
        <w:t>Ocampo; así como</w:t>
      </w:r>
      <w:r>
        <w:rPr>
          <w:spacing w:val="1"/>
        </w:rPr>
        <w:t> </w:t>
      </w:r>
      <w:r>
        <w:rPr/>
        <w:t>el diverso 12,</w:t>
      </w:r>
      <w:r>
        <w:rPr>
          <w:spacing w:val="72"/>
        </w:rPr>
        <w:t> </w:t>
      </w:r>
      <w:r>
        <w:rPr/>
        <w:t>fracción VI, del Reglamento Interno de</w:t>
      </w:r>
      <w:r>
        <w:rPr>
          <w:spacing w:val="1"/>
        </w:rPr>
        <w:t> </w:t>
      </w:r>
      <w:r>
        <w:rPr/>
        <w:t>este órgano jurisdiccional, no obstante que coincido en el sentido de la</w:t>
      </w:r>
      <w:r>
        <w:rPr>
          <w:spacing w:val="1"/>
        </w:rPr>
        <w:t> </w:t>
      </w:r>
      <w:r>
        <w:rPr/>
        <w:t>determinación, considero prudente formular el presente voto razonado, en</w:t>
      </w:r>
      <w:r>
        <w:rPr>
          <w:spacing w:val="1"/>
        </w:rPr>
        <w:t> </w:t>
      </w:r>
      <w:r>
        <w:rPr/>
        <w:t>relación a</w:t>
      </w:r>
      <w:r>
        <w:rPr>
          <w:spacing w:val="-2"/>
        </w:rPr>
        <w:t> </w:t>
      </w:r>
      <w:r>
        <w:rPr/>
        <w:t>la acumulación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expedientes,</w:t>
      </w:r>
      <w:r>
        <w:rPr>
          <w:spacing w:val="-2"/>
        </w:rPr>
        <w:t> </w:t>
      </w:r>
      <w:r>
        <w:rPr/>
        <w:t>ello</w:t>
      </w:r>
      <w:r>
        <w:rPr>
          <w:spacing w:val="-2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682" w:right="115"/>
        <w:jc w:val="both"/>
      </w:pPr>
      <w:r>
        <w:rPr/>
        <w:t>Lo anterior, en virtud de que en mi consideración los juicios ciudadanos</w:t>
      </w:r>
      <w:r>
        <w:rPr>
          <w:spacing w:val="1"/>
        </w:rPr>
        <w:t> </w:t>
      </w:r>
      <w:r>
        <w:rPr/>
        <w:t>TEEM-JDC-155/2021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TEEM-JDC-204/2021,</w:t>
      </w:r>
      <w:r>
        <w:rPr>
          <w:spacing w:val="1"/>
        </w:rPr>
        <w:t> </w:t>
      </w:r>
      <w:r>
        <w:rPr/>
        <w:t>debieron</w:t>
      </w:r>
      <w:r>
        <w:rPr>
          <w:spacing w:val="1"/>
        </w:rPr>
        <w:t> </w:t>
      </w:r>
      <w:r>
        <w:rPr/>
        <w:t>acumularse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156/2021,</w:t>
      </w:r>
      <w:r>
        <w:rPr>
          <w:spacing w:val="1"/>
        </w:rPr>
        <w:t> </w:t>
      </w:r>
      <w:r>
        <w:rPr/>
        <w:t>TEEM-JDC-158/2021,</w:t>
      </w:r>
      <w:r>
        <w:rPr>
          <w:spacing w:val="1"/>
        </w:rPr>
        <w:t> </w:t>
      </w:r>
      <w:r>
        <w:rPr/>
        <w:t>TEEM-159/2021,</w:t>
      </w:r>
      <w:r>
        <w:rPr>
          <w:spacing w:val="1"/>
        </w:rPr>
        <w:t> </w:t>
      </w:r>
      <w:r>
        <w:rPr/>
        <w:t>TEEM-JDC-160/2021,</w:t>
      </w:r>
      <w:r>
        <w:rPr>
          <w:spacing w:val="1"/>
        </w:rPr>
        <w:t> </w:t>
      </w:r>
      <w:r>
        <w:rPr/>
        <w:t>TEEM-JDC-203/2021, TEEM-JDC-205/2021, TEEM-JDC-206/2021 y TEEM-</w:t>
      </w:r>
      <w:r>
        <w:rPr>
          <w:spacing w:val="-70"/>
        </w:rPr>
        <w:t> </w:t>
      </w:r>
      <w:r>
        <w:rPr/>
        <w:t>JDC-207/2021.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682" w:right="119"/>
        <w:jc w:val="both"/>
      </w:pPr>
      <w:r>
        <w:rPr/>
        <w:t>En efecto, conforme a lo dispuesto en el numeral 42, de la Ley de Justicia</w:t>
      </w:r>
      <w:r>
        <w:rPr>
          <w:spacing w:val="1"/>
        </w:rPr>
        <w:t> </w:t>
      </w:r>
      <w:r>
        <w:rPr/>
        <w:t>Electoral</w:t>
      </w:r>
      <w:r>
        <w:rPr>
          <w:vertAlign w:val="superscript"/>
        </w:rPr>
        <w:t>23</w:t>
      </w:r>
      <w:r>
        <w:rPr>
          <w:spacing w:val="37"/>
          <w:vertAlign w:val="baseline"/>
        </w:rPr>
        <w:t> </w:t>
      </w:r>
      <w:r>
        <w:rPr>
          <w:vertAlign w:val="baseline"/>
        </w:rPr>
        <w:t>que</w:t>
      </w:r>
      <w:r>
        <w:rPr>
          <w:spacing w:val="36"/>
          <w:vertAlign w:val="baseline"/>
        </w:rPr>
        <w:t> </w:t>
      </w:r>
      <w:r>
        <w:rPr>
          <w:vertAlign w:val="baseline"/>
        </w:rPr>
        <w:t>para</w:t>
      </w:r>
      <w:r>
        <w:rPr>
          <w:spacing w:val="36"/>
          <w:vertAlign w:val="baseline"/>
        </w:rPr>
        <w:t> </w:t>
      </w:r>
      <w:r>
        <w:rPr>
          <w:vertAlign w:val="baseline"/>
        </w:rPr>
        <w:t>la</w:t>
      </w:r>
      <w:r>
        <w:rPr>
          <w:spacing w:val="36"/>
          <w:vertAlign w:val="baseline"/>
        </w:rPr>
        <w:t> </w:t>
      </w:r>
      <w:r>
        <w:rPr>
          <w:vertAlign w:val="baseline"/>
        </w:rPr>
        <w:t>resolución</w:t>
      </w:r>
      <w:r>
        <w:rPr>
          <w:spacing w:val="36"/>
          <w:vertAlign w:val="baseline"/>
        </w:rPr>
        <w:t> </w:t>
      </w:r>
      <w:r>
        <w:rPr>
          <w:vertAlign w:val="baseline"/>
        </w:rPr>
        <w:t>pronta</w:t>
      </w:r>
      <w:r>
        <w:rPr>
          <w:spacing w:val="38"/>
          <w:vertAlign w:val="baseline"/>
        </w:rPr>
        <w:t> </w:t>
      </w:r>
      <w:r>
        <w:rPr>
          <w:vertAlign w:val="baseline"/>
        </w:rPr>
        <w:t>y</w:t>
      </w:r>
      <w:r>
        <w:rPr>
          <w:spacing w:val="36"/>
          <w:vertAlign w:val="baseline"/>
        </w:rPr>
        <w:t> </w:t>
      </w:r>
      <w:r>
        <w:rPr>
          <w:vertAlign w:val="baseline"/>
        </w:rPr>
        <w:t>expedita</w:t>
      </w:r>
      <w:r>
        <w:rPr>
          <w:spacing w:val="36"/>
          <w:vertAlign w:val="baseline"/>
        </w:rPr>
        <w:t> </w:t>
      </w:r>
      <w:r>
        <w:rPr>
          <w:vertAlign w:val="baseline"/>
        </w:rPr>
        <w:t>procede</w:t>
      </w:r>
      <w:r>
        <w:rPr>
          <w:spacing w:val="38"/>
          <w:vertAlign w:val="baseline"/>
        </w:rPr>
        <w:t> </w:t>
      </w:r>
      <w:r>
        <w:rPr>
          <w:vertAlign w:val="baseline"/>
        </w:rPr>
        <w:t>acumular</w:t>
      </w:r>
      <w:r>
        <w:rPr>
          <w:spacing w:val="36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spacing w:before="7"/>
      </w:pPr>
      <w:r>
        <w:rPr/>
        <w:pict>
          <v:rect style="position:absolute;margin-left:85.103996pt;margin-top:17.258535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82" w:right="125" w:firstLine="0"/>
        <w:jc w:val="both"/>
        <w:rPr>
          <w:sz w:val="24"/>
        </w:rPr>
      </w:pPr>
      <w:r>
        <w:rPr>
          <w:position w:val="8"/>
          <w:sz w:val="16"/>
        </w:rPr>
        <w:t>23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42.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1"/>
          <w:sz w:val="24"/>
        </w:rPr>
        <w:t> </w:t>
      </w:r>
      <w:r>
        <w:rPr>
          <w:sz w:val="24"/>
        </w:rPr>
        <w:t>pronta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expedita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impugnación previstos en esta Ley, los órganos competentes del Instituto o el</w:t>
      </w:r>
      <w:r>
        <w:rPr>
          <w:spacing w:val="1"/>
          <w:sz w:val="24"/>
        </w:rPr>
        <w:t> </w:t>
      </w:r>
      <w:r>
        <w:rPr>
          <w:sz w:val="24"/>
        </w:rPr>
        <w:t>Tribunal,</w:t>
      </w:r>
      <w:r>
        <w:rPr>
          <w:spacing w:val="1"/>
          <w:sz w:val="24"/>
        </w:rPr>
        <w:t> </w:t>
      </w:r>
      <w:r>
        <w:rPr>
          <w:sz w:val="24"/>
        </w:rPr>
        <w:t>podrán</w:t>
      </w:r>
      <w:r>
        <w:rPr>
          <w:spacing w:val="1"/>
          <w:sz w:val="24"/>
        </w:rPr>
        <w:t> </w:t>
      </w:r>
      <w:r>
        <w:rPr>
          <w:sz w:val="24"/>
        </w:rPr>
        <w:t>determinar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acumulación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expedientes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impugne</w:t>
      </w:r>
      <w:r>
        <w:rPr>
          <w:spacing w:val="7"/>
          <w:sz w:val="24"/>
        </w:rPr>
        <w:t> </w:t>
      </w:r>
      <w:r>
        <w:rPr>
          <w:sz w:val="24"/>
        </w:rPr>
        <w:t>simultáneamente,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dos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más</w:t>
      </w:r>
      <w:r>
        <w:rPr>
          <w:spacing w:val="7"/>
          <w:sz w:val="24"/>
        </w:rPr>
        <w:t> </w:t>
      </w:r>
      <w:r>
        <w:rPr>
          <w:sz w:val="24"/>
        </w:rPr>
        <w:t>partidos</w:t>
      </w:r>
      <w:r>
        <w:rPr>
          <w:spacing w:val="6"/>
          <w:sz w:val="24"/>
        </w:rPr>
        <w:t> </w:t>
      </w:r>
      <w:r>
        <w:rPr>
          <w:sz w:val="24"/>
        </w:rPr>
        <w:t>políticos,</w:t>
      </w:r>
      <w:r>
        <w:rPr>
          <w:spacing w:val="8"/>
          <w:sz w:val="24"/>
        </w:rPr>
        <w:t> </w:t>
      </w:r>
      <w:r>
        <w:rPr>
          <w:sz w:val="24"/>
        </w:rPr>
        <w:t>o</w:t>
      </w:r>
    </w:p>
    <w:p>
      <w:pPr>
        <w:spacing w:after="0"/>
        <w:jc w:val="both"/>
        <w:rPr>
          <w:sz w:val="24"/>
        </w:rPr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1"/>
        <w:ind w:left="682" w:right="126"/>
        <w:jc w:val="both"/>
      </w:pPr>
      <w:r>
        <w:rPr/>
        <w:t>medios de impugnación en que se impugnen simultáneamente, por dos o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partidos políticos,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ciudadanos</w:t>
      </w:r>
      <w:r>
        <w:rPr>
          <w:spacing w:val="-2"/>
        </w:rPr>
        <w:t> </w:t>
      </w:r>
      <w:r>
        <w:rPr/>
        <w:t>el mismo</w:t>
      </w:r>
      <w:r>
        <w:rPr>
          <w:spacing w:val="-2"/>
        </w:rPr>
        <w:t> </w:t>
      </w:r>
      <w:r>
        <w:rPr/>
        <w:t>acto,</w:t>
      </w:r>
      <w:r>
        <w:rPr>
          <w:spacing w:val="-2"/>
        </w:rPr>
        <w:t> </w:t>
      </w:r>
      <w:r>
        <w:rPr/>
        <w:t>acuerdo o resolución.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682" w:right="119"/>
        <w:jc w:val="both"/>
      </w:pPr>
      <w:r>
        <w:rPr/>
        <w:t>En el caso concreto, del análisis de las demandas se advierte que existe</w:t>
      </w:r>
      <w:r>
        <w:rPr>
          <w:spacing w:val="1"/>
        </w:rPr>
        <w:t> </w:t>
      </w:r>
      <w:r>
        <w:rPr/>
        <w:t>identidad en cuanto al acto reclamado y la autoridad responsable, pues en</w:t>
      </w:r>
      <w:r>
        <w:rPr>
          <w:spacing w:val="1"/>
        </w:rPr>
        <w:t> </w:t>
      </w:r>
      <w:r>
        <w:rPr/>
        <w:t>todos se impugna el acuerdo del Consejo General del Instituto Electoral de</w:t>
      </w:r>
      <w:r>
        <w:rPr>
          <w:spacing w:val="1"/>
        </w:rPr>
        <w:t> </w:t>
      </w:r>
      <w:r>
        <w:rPr/>
        <w:t>Michoacán </w:t>
      </w:r>
      <w:r>
        <w:rPr>
          <w:rFonts w:ascii="Arial" w:hAnsi="Arial"/>
          <w:b/>
        </w:rPr>
        <w:t>IEM-CG-150/2021 </w:t>
      </w:r>
      <w:r>
        <w:rPr/>
        <w:t>en la parte conducente a la aprobación del</w:t>
      </w:r>
      <w:r>
        <w:rPr>
          <w:spacing w:val="1"/>
        </w:rPr>
        <w:t> </w:t>
      </w:r>
      <w:r>
        <w:rPr/>
        <w:t>registro de la planilla a integrar el Ayuntamiento de Jungapeo Michoacán, de</w:t>
      </w:r>
      <w:r>
        <w:rPr>
          <w:spacing w:val="-70"/>
        </w:rPr>
        <w:t> </w:t>
      </w:r>
      <w:r>
        <w:rPr/>
        <w:t>manera concreta la candidatura aprobada para la presidencia municipal,</w:t>
      </w:r>
      <w:r>
        <w:rPr>
          <w:spacing w:val="1"/>
        </w:rPr>
        <w:t> </w:t>
      </w:r>
      <w:r>
        <w:rPr/>
        <w:t>postulada por la Coalición parcial “Juntos Haremos Historia en Michoacán”</w:t>
      </w:r>
      <w:r>
        <w:rPr>
          <w:spacing w:val="1"/>
        </w:rPr>
        <w:t> </w:t>
      </w:r>
      <w:r>
        <w:rPr/>
        <w:t>que recayó en la ciudadana Norma Angélica Yáñez Sierra, asimismo se</w:t>
      </w:r>
      <w:r>
        <w:rPr>
          <w:spacing w:val="1"/>
        </w:rPr>
        <w:t> </w:t>
      </w:r>
      <w:r>
        <w:rPr/>
        <w:t>advierte que son coincidentes en la pretensión de cada uno de los actores,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acudieron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justica</w:t>
      </w:r>
      <w:r>
        <w:rPr>
          <w:spacing w:val="72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solicitan que se retire la candidatura a la ciudadana de referencia y además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reponga</w:t>
      </w:r>
      <w:r>
        <w:rPr>
          <w:spacing w:val="-2"/>
        </w:rPr>
        <w:t> </w:t>
      </w:r>
      <w:r>
        <w:rPr/>
        <w:t>el proceso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candidatura.</w:t>
      </w:r>
    </w:p>
    <w:p>
      <w:pPr>
        <w:pStyle w:val="BodyText"/>
        <w:spacing w:before="3"/>
        <w:rPr>
          <w:sz w:val="39"/>
        </w:rPr>
      </w:pPr>
    </w:p>
    <w:p>
      <w:pPr>
        <w:spacing w:line="360" w:lineRule="auto" w:before="0"/>
        <w:ind w:left="682" w:right="119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Lo que hacen en los términos siguientes:</w:t>
      </w:r>
      <w:r>
        <w:rPr>
          <w:spacing w:val="72"/>
          <w:sz w:val="26"/>
        </w:rPr>
        <w:t> </w:t>
      </w:r>
      <w:r>
        <w:rPr>
          <w:rFonts w:ascii="Arial" w:hAnsi="Arial"/>
          <w:i/>
          <w:sz w:val="26"/>
        </w:rPr>
        <w:t>“solicitó se retire la candidatura 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C.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Norma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Angélica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Yáñez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Sierra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candidata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Presidencia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Municipal de Jungapeo de Juárez, Michoacán y la plantilla que propone 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 partido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político Movimiento de Regeneración Nacional MORENA y se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reposición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total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procedimiento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selección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candidaturas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diputaciones al congreso local a elegirse por el principio de mayoría relativa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 representación proporcional; y miembros de los ayuntamientos de elección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popular directa y, en su caso, miembros de las alcaldías y concejalías 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 procesos electorales 2020-2021, por que todo anunciado </w:t>
      </w:r>
      <w:r>
        <w:rPr>
          <w:sz w:val="26"/>
        </w:rPr>
        <w:t>(sic) </w:t>
      </w:r>
      <w:r>
        <w:rPr>
          <w:rFonts w:ascii="Arial" w:hAnsi="Arial"/>
          <w:i/>
          <w:sz w:val="26"/>
        </w:rPr>
        <w:t>atenta 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causa agravio contra los derechos políticos electorales de quien suscribe 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plasman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constitución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política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Estados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Unidos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Mexicanos, tratados internacionales firmados y ratificados por nuestro país y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General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Instituciones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Procedimientos Electorales”.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19"/>
        </w:rPr>
      </w:pPr>
      <w:r>
        <w:rPr/>
        <w:pict>
          <v:rect style="position:absolute;margin-left:85.103996pt;margin-top:13.107022pt;width:441.91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82" w:right="0" w:firstLine="0"/>
        <w:jc w:val="left"/>
        <w:rPr>
          <w:sz w:val="24"/>
        </w:rPr>
      </w:pPr>
      <w:r>
        <w:rPr>
          <w:sz w:val="24"/>
        </w:rPr>
        <w:t>ciudadanos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mismo</w:t>
      </w:r>
      <w:r>
        <w:rPr>
          <w:spacing w:val="-1"/>
          <w:sz w:val="24"/>
        </w:rPr>
        <w:t> </w:t>
      </w:r>
      <w:r>
        <w:rPr>
          <w:sz w:val="24"/>
        </w:rPr>
        <w:t>acto,</w:t>
      </w:r>
      <w:r>
        <w:rPr>
          <w:spacing w:val="-1"/>
          <w:sz w:val="24"/>
        </w:rPr>
        <w:t> </w:t>
      </w:r>
      <w:r>
        <w:rPr>
          <w:sz w:val="24"/>
        </w:rPr>
        <w:t>acuerdo</w:t>
      </w:r>
      <w:r>
        <w:rPr>
          <w:spacing w:val="-2"/>
          <w:sz w:val="24"/>
        </w:rPr>
        <w:t> </w:t>
      </w:r>
      <w:r>
        <w:rPr>
          <w:sz w:val="24"/>
        </w:rPr>
        <w:t>o resolución.</w:t>
      </w:r>
    </w:p>
    <w:p>
      <w:pPr>
        <w:spacing w:before="0"/>
        <w:ind w:left="682" w:right="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39"/>
          <w:sz w:val="24"/>
        </w:rPr>
        <w:t> </w:t>
      </w:r>
      <w:r>
        <w:rPr>
          <w:sz w:val="24"/>
        </w:rPr>
        <w:t>acumulación</w:t>
      </w:r>
      <w:r>
        <w:rPr>
          <w:spacing w:val="40"/>
          <w:sz w:val="24"/>
        </w:rPr>
        <w:t> </w:t>
      </w:r>
      <w:r>
        <w:rPr>
          <w:sz w:val="24"/>
        </w:rPr>
        <w:t>podrá</w:t>
      </w:r>
      <w:r>
        <w:rPr>
          <w:spacing w:val="36"/>
          <w:sz w:val="24"/>
        </w:rPr>
        <w:t> </w:t>
      </w:r>
      <w:r>
        <w:rPr>
          <w:sz w:val="24"/>
        </w:rPr>
        <w:t>decretarse</w:t>
      </w:r>
      <w:r>
        <w:rPr>
          <w:spacing w:val="37"/>
          <w:sz w:val="24"/>
        </w:rPr>
        <w:t> </w:t>
      </w:r>
      <w:r>
        <w:rPr>
          <w:sz w:val="24"/>
        </w:rPr>
        <w:t>al</w:t>
      </w:r>
      <w:r>
        <w:rPr>
          <w:spacing w:val="37"/>
          <w:sz w:val="24"/>
        </w:rPr>
        <w:t> </w:t>
      </w:r>
      <w:r>
        <w:rPr>
          <w:sz w:val="24"/>
        </w:rPr>
        <w:t>inicio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durante</w:t>
      </w:r>
      <w:r>
        <w:rPr>
          <w:spacing w:val="39"/>
          <w:sz w:val="24"/>
        </w:rPr>
        <w:t> </w:t>
      </w:r>
      <w:r>
        <w:rPr>
          <w:sz w:val="24"/>
        </w:rPr>
        <w:t>la</w:t>
      </w:r>
      <w:r>
        <w:rPr>
          <w:spacing w:val="40"/>
          <w:sz w:val="24"/>
        </w:rPr>
        <w:t> </w:t>
      </w:r>
      <w:r>
        <w:rPr>
          <w:sz w:val="24"/>
        </w:rPr>
        <w:t>sustanciación,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resolución</w:t>
      </w:r>
      <w:r>
        <w:rPr>
          <w:spacing w:val="-3"/>
          <w:sz w:val="24"/>
        </w:rPr>
        <w:t> </w:t>
      </w:r>
      <w:r>
        <w:rPr>
          <w:sz w:val="24"/>
        </w:rPr>
        <w:t>de los medios de</w:t>
      </w:r>
      <w:r>
        <w:rPr>
          <w:spacing w:val="-2"/>
          <w:sz w:val="24"/>
        </w:rPr>
        <w:t> </w:t>
      </w:r>
      <w:r>
        <w:rPr>
          <w:sz w:val="24"/>
        </w:rPr>
        <w:t>impugnación.</w:t>
      </w:r>
    </w:p>
    <w:p>
      <w:pPr>
        <w:spacing w:after="0"/>
        <w:jc w:val="left"/>
        <w:rPr>
          <w:sz w:val="24"/>
        </w:rPr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1"/>
        <w:ind w:left="682" w:right="117"/>
        <w:jc w:val="both"/>
      </w:pPr>
      <w:r>
        <w:rPr/>
        <w:t>Del análisis de los escritos de demanda relativos, se puede apreciar que los</w:t>
      </w:r>
      <w:r>
        <w:rPr>
          <w:spacing w:val="1"/>
        </w:rPr>
        <w:t> </w:t>
      </w:r>
      <w:r>
        <w:rPr/>
        <w:t>motivos de</w:t>
      </w:r>
      <w:r>
        <w:rPr>
          <w:spacing w:val="-1"/>
        </w:rPr>
        <w:t> </w:t>
      </w:r>
      <w:r>
        <w:rPr/>
        <w:t>disenso</w:t>
      </w:r>
      <w:r>
        <w:rPr>
          <w:spacing w:val="1"/>
        </w:rPr>
        <w:t> </w:t>
      </w:r>
      <w:r>
        <w:rPr/>
        <w:t>son</w:t>
      </w:r>
      <w:r>
        <w:rPr>
          <w:spacing w:val="-2"/>
        </w:rPr>
        <w:t> </w:t>
      </w:r>
      <w:r>
        <w:rPr/>
        <w:t>idénticos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682" w:right="115"/>
        <w:jc w:val="both"/>
      </w:pPr>
      <w:r>
        <w:rPr/>
        <w:t>Por tanto, atendiendo al principio de economía procesal y con la finalidad de</w:t>
      </w:r>
      <w:r>
        <w:rPr>
          <w:spacing w:val="-70"/>
        </w:rPr>
        <w:t> </w:t>
      </w:r>
      <w:r>
        <w:rPr/>
        <w:t>evitar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contradictorias,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suscrito</w:t>
      </w:r>
      <w:r>
        <w:rPr>
          <w:spacing w:val="1"/>
        </w:rPr>
        <w:t> </w:t>
      </w:r>
      <w:r>
        <w:rPr/>
        <w:t>debieron</w:t>
      </w:r>
      <w:r>
        <w:rPr>
          <w:spacing w:val="1"/>
        </w:rPr>
        <w:t> </w:t>
      </w:r>
      <w:r>
        <w:rPr/>
        <w:t>acumularse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TEEM-JDC-155/2021,</w:t>
      </w:r>
      <w:r>
        <w:rPr>
          <w:spacing w:val="1"/>
        </w:rPr>
        <w:t> </w:t>
      </w:r>
      <w:r>
        <w:rPr/>
        <w:t>TEEM-JDC-</w:t>
      </w:r>
      <w:r>
        <w:rPr>
          <w:spacing w:val="-70"/>
        </w:rPr>
        <w:t> </w:t>
      </w:r>
      <w:r>
        <w:rPr/>
        <w:t>156/2021,</w:t>
      </w:r>
      <w:r>
        <w:rPr>
          <w:spacing w:val="1"/>
        </w:rPr>
        <w:t> </w:t>
      </w:r>
      <w:r>
        <w:rPr/>
        <w:t>TEEM-JDC-158/2021,</w:t>
      </w:r>
      <w:r>
        <w:rPr>
          <w:spacing w:val="1"/>
        </w:rPr>
        <w:t> </w:t>
      </w:r>
      <w:r>
        <w:rPr/>
        <w:t>TEEM-159/2021,</w:t>
      </w:r>
      <w:r>
        <w:rPr>
          <w:spacing w:val="1"/>
        </w:rPr>
        <w:t> </w:t>
      </w:r>
      <w:r>
        <w:rPr/>
        <w:t>TEEM-JDC-160/2021,</w:t>
      </w:r>
      <w:r>
        <w:rPr>
          <w:spacing w:val="1"/>
        </w:rPr>
        <w:t> </w:t>
      </w:r>
      <w:r>
        <w:rPr/>
        <w:t>TEEM-JDC-204/2021,</w:t>
      </w:r>
      <w:r>
        <w:rPr>
          <w:spacing w:val="-1"/>
        </w:rPr>
        <w:t> </w:t>
      </w:r>
      <w:r>
        <w:rPr/>
        <w:t>TEEM-JDC-205/2021, TEEM-JDC-206/2021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TEEM-</w:t>
      </w:r>
    </w:p>
    <w:p>
      <w:pPr>
        <w:pStyle w:val="BodyText"/>
        <w:spacing w:line="360" w:lineRule="auto" w:before="2"/>
        <w:ind w:left="682" w:right="120"/>
        <w:jc w:val="both"/>
      </w:pPr>
      <w:r>
        <w:rPr/>
        <w:t>JDC-207/2021 al TEEM-JDC-203/2021, por ser éste el primer medio de</w:t>
      </w:r>
      <w:r>
        <w:rPr>
          <w:spacing w:val="1"/>
        </w:rPr>
        <w:t> </w:t>
      </w:r>
      <w:r>
        <w:rPr/>
        <w:t>impugnación</w:t>
      </w:r>
      <w:r>
        <w:rPr>
          <w:spacing w:val="64"/>
        </w:rPr>
        <w:t> </w:t>
      </w:r>
      <w:r>
        <w:rPr/>
        <w:t>que</w:t>
      </w:r>
      <w:r>
        <w:rPr>
          <w:spacing w:val="63"/>
        </w:rPr>
        <w:t> </w:t>
      </w:r>
      <w:r>
        <w:rPr/>
        <w:t>se</w:t>
      </w:r>
      <w:r>
        <w:rPr>
          <w:spacing w:val="62"/>
        </w:rPr>
        <w:t> </w:t>
      </w:r>
      <w:r>
        <w:rPr/>
        <w:t>recibió</w:t>
      </w:r>
      <w:r>
        <w:rPr>
          <w:spacing w:val="66"/>
        </w:rPr>
        <w:t> </w:t>
      </w:r>
      <w:r>
        <w:rPr/>
        <w:t>en</w:t>
      </w:r>
      <w:r>
        <w:rPr>
          <w:spacing w:val="65"/>
        </w:rPr>
        <w:t> </w:t>
      </w:r>
      <w:r>
        <w:rPr/>
        <w:t>este</w:t>
      </w:r>
      <w:r>
        <w:rPr>
          <w:spacing w:val="64"/>
        </w:rPr>
        <w:t> </w:t>
      </w:r>
      <w:r>
        <w:rPr/>
        <w:t>Tribunal,</w:t>
      </w:r>
      <w:r>
        <w:rPr>
          <w:spacing w:val="65"/>
        </w:rPr>
        <w:t> </w:t>
      </w:r>
      <w:r>
        <w:rPr/>
        <w:t>mismo</w:t>
      </w:r>
      <w:r>
        <w:rPr>
          <w:spacing w:val="65"/>
        </w:rPr>
        <w:t> </w:t>
      </w:r>
      <w:r>
        <w:rPr/>
        <w:t>que</w:t>
      </w:r>
      <w:r>
        <w:rPr>
          <w:spacing w:val="65"/>
        </w:rPr>
        <w:t> </w:t>
      </w:r>
      <w:r>
        <w:rPr/>
        <w:t>fue</w:t>
      </w:r>
      <w:r>
        <w:rPr>
          <w:spacing w:val="64"/>
        </w:rPr>
        <w:t> </w:t>
      </w:r>
      <w:r>
        <w:rPr/>
        <w:t>registrado</w:t>
      </w:r>
      <w:r>
        <w:rPr>
          <w:spacing w:val="-69"/>
        </w:rPr>
        <w:t> </w:t>
      </w:r>
      <w:r>
        <w:rPr/>
        <w:t>como</w:t>
      </w:r>
      <w:r>
        <w:rPr>
          <w:spacing w:val="1"/>
        </w:rPr>
        <w:t> </w:t>
      </w:r>
      <w:r>
        <w:rPr/>
        <w:t>TEEM-RAP-017/2021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postre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reencauzado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-70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TEEM-JDC-203/2021.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682" w:right="124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Al respecto, cobra aplicación la jurisprudencia 2/2004, emitida por la Sala</w:t>
      </w:r>
      <w:r>
        <w:rPr>
          <w:spacing w:val="1"/>
          <w:sz w:val="26"/>
        </w:rPr>
        <w:t> </w:t>
      </w:r>
      <w:r>
        <w:rPr>
          <w:sz w:val="26"/>
        </w:rPr>
        <w:t>Superior</w:t>
      </w:r>
      <w:r>
        <w:rPr>
          <w:spacing w:val="40"/>
          <w:sz w:val="26"/>
        </w:rPr>
        <w:t> </w:t>
      </w:r>
      <w:r>
        <w:rPr>
          <w:sz w:val="26"/>
        </w:rPr>
        <w:t>de</w:t>
      </w:r>
      <w:r>
        <w:rPr>
          <w:spacing w:val="41"/>
          <w:sz w:val="26"/>
        </w:rPr>
        <w:t> </w:t>
      </w:r>
      <w:r>
        <w:rPr>
          <w:sz w:val="26"/>
        </w:rPr>
        <w:t>rubro:</w:t>
      </w:r>
      <w:r>
        <w:rPr>
          <w:spacing w:val="42"/>
          <w:sz w:val="26"/>
        </w:rPr>
        <w:t> </w:t>
      </w:r>
      <w:r>
        <w:rPr>
          <w:rFonts w:ascii="Arial" w:hAnsi="Arial"/>
          <w:i/>
          <w:sz w:val="26"/>
        </w:rPr>
        <w:t>“ACUMULACIÓN.</w:t>
      </w:r>
      <w:r>
        <w:rPr>
          <w:rFonts w:ascii="Arial" w:hAnsi="Arial"/>
          <w:i/>
          <w:spacing w:val="41"/>
          <w:sz w:val="26"/>
        </w:rPr>
        <w:t> </w:t>
      </w:r>
      <w:r>
        <w:rPr>
          <w:rFonts w:ascii="Arial" w:hAnsi="Arial"/>
          <w:i/>
          <w:sz w:val="26"/>
        </w:rPr>
        <w:t>NO</w:t>
      </w:r>
      <w:r>
        <w:rPr>
          <w:rFonts w:ascii="Arial" w:hAnsi="Arial"/>
          <w:i/>
          <w:spacing w:val="40"/>
          <w:sz w:val="26"/>
        </w:rPr>
        <w:t> </w:t>
      </w:r>
      <w:r>
        <w:rPr>
          <w:rFonts w:ascii="Arial" w:hAnsi="Arial"/>
          <w:i/>
          <w:sz w:val="26"/>
        </w:rPr>
        <w:t>CONFIGURA</w:t>
      </w:r>
      <w:r>
        <w:rPr>
          <w:rFonts w:ascii="Arial" w:hAnsi="Arial"/>
          <w:i/>
          <w:spacing w:val="4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42"/>
          <w:sz w:val="26"/>
        </w:rPr>
        <w:t> </w:t>
      </w:r>
      <w:r>
        <w:rPr>
          <w:rFonts w:ascii="Arial" w:hAnsi="Arial"/>
          <w:i/>
          <w:sz w:val="26"/>
        </w:rPr>
        <w:t>ADQUISICIÓN</w:t>
      </w:r>
    </w:p>
    <w:p>
      <w:pPr>
        <w:spacing w:line="360" w:lineRule="auto" w:before="0"/>
        <w:ind w:left="682" w:right="117" w:firstLine="0"/>
        <w:jc w:val="both"/>
        <w:rPr>
          <w:sz w:val="26"/>
        </w:rPr>
      </w:pPr>
      <w:r>
        <w:rPr>
          <w:rFonts w:ascii="Arial" w:hAnsi="Arial"/>
          <w:i/>
          <w:sz w:val="26"/>
        </w:rPr>
        <w:t>PROCESAL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PRETENSIONES”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resulta</w:t>
      </w:r>
      <w:r>
        <w:rPr>
          <w:spacing w:val="1"/>
          <w:sz w:val="26"/>
        </w:rPr>
        <w:t> </w:t>
      </w:r>
      <w:r>
        <w:rPr>
          <w:sz w:val="26"/>
        </w:rPr>
        <w:t>orientador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criterio</w:t>
      </w:r>
      <w:r>
        <w:rPr>
          <w:spacing w:val="1"/>
          <w:sz w:val="26"/>
        </w:rPr>
        <w:t> </w:t>
      </w:r>
      <w:r>
        <w:rPr>
          <w:sz w:val="26"/>
        </w:rPr>
        <w:t>sostenido por la Primera Sala de la Suprema Corte de Justicia de la Nación,</w:t>
      </w:r>
      <w:r>
        <w:rPr>
          <w:spacing w:val="-70"/>
          <w:sz w:val="26"/>
        </w:rPr>
        <w:t> </w:t>
      </w:r>
      <w:r>
        <w:rPr>
          <w:sz w:val="26"/>
        </w:rPr>
        <w:t>en la tesis aislada LXII/2019 (10ª.) de rubro: </w:t>
      </w:r>
      <w:r>
        <w:rPr>
          <w:rFonts w:ascii="Arial" w:hAnsi="Arial"/>
          <w:i/>
          <w:sz w:val="26"/>
        </w:rPr>
        <w:t>“ACUMULACIÓN DE JUICIOS.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PRESUPUESTOS</w:t>
      </w:r>
      <w:r>
        <w:rPr>
          <w:rFonts w:ascii="Arial" w:hAnsi="Arial"/>
          <w:i/>
          <w:spacing w:val="17"/>
          <w:sz w:val="26"/>
        </w:rPr>
        <w:t> </w:t>
      </w:r>
      <w:r>
        <w:rPr>
          <w:rFonts w:ascii="Arial" w:hAnsi="Arial"/>
          <w:i/>
          <w:sz w:val="26"/>
        </w:rPr>
        <w:t>MATERIALES</w:t>
      </w:r>
      <w:r>
        <w:rPr>
          <w:rFonts w:ascii="Arial" w:hAnsi="Arial"/>
          <w:i/>
          <w:spacing w:val="18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8"/>
          <w:sz w:val="26"/>
        </w:rPr>
        <w:t> </w:t>
      </w:r>
      <w:r>
        <w:rPr>
          <w:rFonts w:ascii="Arial" w:hAnsi="Arial"/>
          <w:i/>
          <w:sz w:val="26"/>
        </w:rPr>
        <w:t>SU</w:t>
      </w:r>
      <w:r>
        <w:rPr>
          <w:rFonts w:ascii="Arial" w:hAnsi="Arial"/>
          <w:i/>
          <w:spacing w:val="16"/>
          <w:sz w:val="26"/>
        </w:rPr>
        <w:t> </w:t>
      </w:r>
      <w:r>
        <w:rPr>
          <w:rFonts w:ascii="Arial" w:hAnsi="Arial"/>
          <w:i/>
          <w:sz w:val="26"/>
        </w:rPr>
        <w:t>PROCEDENCIA”</w:t>
      </w:r>
      <w:r>
        <w:rPr>
          <w:sz w:val="26"/>
        </w:rPr>
        <w:t>;</w:t>
      </w:r>
      <w:r>
        <w:rPr>
          <w:spacing w:val="16"/>
          <w:sz w:val="26"/>
        </w:rPr>
        <w:t> </w:t>
      </w:r>
      <w:r>
        <w:rPr>
          <w:sz w:val="26"/>
        </w:rPr>
        <w:t>en</w:t>
      </w:r>
      <w:r>
        <w:rPr>
          <w:spacing w:val="16"/>
          <w:sz w:val="26"/>
        </w:rPr>
        <w:t> </w:t>
      </w:r>
      <w:r>
        <w:rPr>
          <w:sz w:val="26"/>
        </w:rPr>
        <w:t>la</w:t>
      </w:r>
      <w:r>
        <w:rPr>
          <w:spacing w:val="15"/>
          <w:sz w:val="26"/>
        </w:rPr>
        <w:t> </w:t>
      </w:r>
      <w:r>
        <w:rPr>
          <w:sz w:val="26"/>
        </w:rPr>
        <w:t>que</w:t>
      </w:r>
      <w:r>
        <w:rPr>
          <w:spacing w:val="16"/>
          <w:sz w:val="26"/>
        </w:rPr>
        <w:t> </w:t>
      </w:r>
      <w:r>
        <w:rPr>
          <w:sz w:val="26"/>
        </w:rPr>
        <w:t>se</w:t>
      </w:r>
    </w:p>
    <w:p>
      <w:pPr>
        <w:pStyle w:val="BodyText"/>
        <w:spacing w:line="360" w:lineRule="auto"/>
        <w:ind w:left="682" w:right="123"/>
        <w:jc w:val="both"/>
      </w:pPr>
      <w:r>
        <w:rPr/>
        <w:t>establece que es facultad del juzgador concentrar diversas pretensiones,</w:t>
      </w:r>
      <w:r>
        <w:rPr>
          <w:spacing w:val="1"/>
        </w:rPr>
        <w:t> </w:t>
      </w:r>
      <w:r>
        <w:rPr/>
        <w:t>siempre y cuando exista homogeneidad procedimental, tal como acontece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expedientes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referencia.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682" w:right="120"/>
        <w:jc w:val="both"/>
      </w:pPr>
      <w:r>
        <w:rPr/>
        <w:t>Máxime que, en los acuerdos de turno de cada uno de los expedientes</w:t>
      </w:r>
      <w:r>
        <w:rPr>
          <w:spacing w:val="1"/>
        </w:rPr>
        <w:t> </w:t>
      </w:r>
      <w:r>
        <w:rPr/>
        <w:t>citados, se acordó que fueran turnados a la misma ponencia por existir</w:t>
      </w:r>
      <w:r>
        <w:rPr>
          <w:spacing w:val="1"/>
        </w:rPr>
        <w:t> </w:t>
      </w:r>
      <w:r>
        <w:rPr/>
        <w:t>conexidad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impugnarse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 que ahora se propone por la ponencia instructora, se justifique la</w:t>
      </w:r>
      <w:r>
        <w:rPr>
          <w:spacing w:val="-70"/>
        </w:rPr>
        <w:t> </w:t>
      </w:r>
      <w:r>
        <w:rPr/>
        <w:t>razón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resolverse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acumulada.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682" w:right="124"/>
        <w:jc w:val="both"/>
      </w:pP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congruente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71"/>
        </w:rPr>
        <w:t> </w:t>
      </w:r>
      <w:r>
        <w:rPr/>
        <w:t>órgano</w:t>
      </w:r>
      <w:r>
        <w:rPr>
          <w:spacing w:val="7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resuelto</w:t>
      </w:r>
      <w:r>
        <w:rPr>
          <w:spacing w:val="7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</w:p>
    <w:p>
      <w:pPr>
        <w:spacing w:after="0" w:line="360" w:lineRule="auto"/>
        <w:jc w:val="both"/>
        <w:sectPr>
          <w:pgSz w:w="12240" w:h="19270"/>
          <w:pgMar w:header="990" w:footer="1170" w:top="1960" w:bottom="136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360" w:lineRule="auto" w:before="102"/>
        <w:ind w:left="682" w:right="118"/>
        <w:jc w:val="both"/>
      </w:pPr>
      <w:r>
        <w:rPr/>
        <w:t>acumulada</w:t>
      </w:r>
      <w:r>
        <w:rPr>
          <w:vertAlign w:val="superscript"/>
        </w:rPr>
        <w:t>24</w:t>
      </w:r>
      <w:r>
        <w:rPr>
          <w:spacing w:val="1"/>
          <w:vertAlign w:val="baseline"/>
        </w:rPr>
        <w:t> </w:t>
      </w:r>
      <w:r>
        <w:rPr>
          <w:vertAlign w:val="baseline"/>
        </w:rPr>
        <w:t>incluso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aquellos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determinó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Pleno</w:t>
      </w:r>
      <w:r>
        <w:rPr>
          <w:spacing w:val="1"/>
          <w:vertAlign w:val="baseline"/>
        </w:rPr>
        <w:t> </w:t>
      </w:r>
      <w:r>
        <w:rPr>
          <w:vertAlign w:val="baseline"/>
        </w:rPr>
        <w:t>acumular aun y cuando se tratara de actos impugnados distintos y diversas</w:t>
      </w:r>
      <w:r>
        <w:rPr>
          <w:spacing w:val="1"/>
          <w:vertAlign w:val="baseline"/>
        </w:rPr>
        <w:t> </w:t>
      </w:r>
      <w:r>
        <w:rPr>
          <w:vertAlign w:val="baseline"/>
        </w:rPr>
        <w:t>autoridades, por existir la misma pretensión</w:t>
      </w:r>
      <w:r>
        <w:rPr>
          <w:vertAlign w:val="superscript"/>
        </w:rPr>
        <w:t>25</w:t>
      </w:r>
      <w:r>
        <w:rPr>
          <w:vertAlign w:val="baseline"/>
        </w:rPr>
        <w:t>; es que se emite el presente</w:t>
      </w:r>
      <w:r>
        <w:rPr>
          <w:spacing w:val="1"/>
          <w:vertAlign w:val="baseline"/>
        </w:rPr>
        <w:t> </w:t>
      </w:r>
      <w:r>
        <w:rPr>
          <w:vertAlign w:val="baseline"/>
        </w:rPr>
        <w:t>voto</w:t>
      </w:r>
      <w:r>
        <w:rPr>
          <w:spacing w:val="-2"/>
          <w:vertAlign w:val="baseline"/>
        </w:rPr>
        <w:t> </w:t>
      </w:r>
      <w:r>
        <w:rPr>
          <w:vertAlign w:val="baseline"/>
        </w:rPr>
        <w:t>razonado.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"/>
        <w:ind w:left="2177" w:right="1618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MAGISTRADO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ind w:left="2177"/>
      </w:pPr>
      <w:r>
        <w:rPr/>
        <w:t>(RUBRICA)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Heading3"/>
        <w:ind w:right="1621"/>
        <w:jc w:val="center"/>
      </w:pPr>
      <w:r>
        <w:rPr/>
        <w:t>SALVADOR</w:t>
      </w:r>
      <w:r>
        <w:rPr>
          <w:spacing w:val="-3"/>
        </w:rPr>
        <w:t> </w:t>
      </w:r>
      <w:r>
        <w:rPr/>
        <w:t>ALEJANDRO</w:t>
      </w:r>
      <w:r>
        <w:rPr>
          <w:spacing w:val="-2"/>
        </w:rPr>
        <w:t> </w:t>
      </w:r>
      <w:r>
        <w:rPr/>
        <w:t>PÉREZ</w:t>
      </w:r>
      <w:r>
        <w:rPr>
          <w:spacing w:val="-1"/>
        </w:rPr>
        <w:t> </w:t>
      </w:r>
      <w:r>
        <w:rPr/>
        <w:t>CONTRERAS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5"/>
        <w:rPr>
          <w:rFonts w:ascii="Arial"/>
          <w:b/>
          <w:sz w:val="30"/>
        </w:rPr>
      </w:pPr>
    </w:p>
    <w:p>
      <w:pPr>
        <w:spacing w:line="276" w:lineRule="auto" w:before="0"/>
        <w:ind w:left="682" w:right="112" w:firstLine="0"/>
        <w:jc w:val="both"/>
        <w:rPr>
          <w:sz w:val="22"/>
        </w:rPr>
      </w:pPr>
      <w:r>
        <w:rPr>
          <w:sz w:val="22"/>
        </w:rPr>
        <w:t>La suscrita Licenciada María Antonieta Rojas Rivera, Secretaria General de Acuerdos del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Michoacán,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facultades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me</w:t>
      </w:r>
      <w:r>
        <w:rPr>
          <w:spacing w:val="1"/>
          <w:sz w:val="22"/>
        </w:rPr>
        <w:t> </w:t>
      </w:r>
      <w:r>
        <w:rPr>
          <w:sz w:val="22"/>
        </w:rPr>
        <w:t>confieren los artículos 69 fracciones VII y VIII del Código Electoral y 14 fracciones X y XI</w:t>
      </w:r>
      <w:r>
        <w:rPr>
          <w:spacing w:val="1"/>
          <w:sz w:val="22"/>
        </w:rPr>
        <w:t> </w:t>
      </w:r>
      <w:r>
        <w:rPr>
          <w:sz w:val="22"/>
        </w:rPr>
        <w:t>del Reglamento Interno del Tribunal Electoral del Estado de Michoacán, hago constar que</w:t>
      </w:r>
      <w:r>
        <w:rPr>
          <w:spacing w:val="1"/>
          <w:sz w:val="22"/>
        </w:rPr>
        <w:t> </w:t>
      </w:r>
      <w:r>
        <w:rPr>
          <w:sz w:val="22"/>
        </w:rPr>
        <w:t>la firma que obra en la presente página, corresponde al voto razonado emitido por el</w:t>
      </w:r>
      <w:r>
        <w:rPr>
          <w:spacing w:val="1"/>
          <w:sz w:val="22"/>
        </w:rPr>
        <w:t> </w:t>
      </w:r>
      <w:r>
        <w:rPr>
          <w:sz w:val="22"/>
        </w:rPr>
        <w:t>Magistrado Salvador Alejandro Pérez Contreras, respecto a la sentencia emitida por el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Tribunal</w:t>
      </w:r>
      <w:r>
        <w:rPr>
          <w:spacing w:val="10"/>
          <w:sz w:val="22"/>
        </w:rPr>
        <w:t> </w:t>
      </w:r>
      <w:r>
        <w:rPr>
          <w:sz w:val="22"/>
        </w:rPr>
        <w:t>Electoral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Estado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Michoacán,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sesión</w:t>
      </w:r>
      <w:r>
        <w:rPr>
          <w:spacing w:val="13"/>
          <w:sz w:val="22"/>
        </w:rPr>
        <w:t> </w:t>
      </w:r>
      <w:r>
        <w:rPr>
          <w:sz w:val="22"/>
        </w:rPr>
        <w:t>pública</w:t>
      </w:r>
      <w:r>
        <w:rPr>
          <w:spacing w:val="11"/>
          <w:sz w:val="22"/>
        </w:rPr>
        <w:t> </w:t>
      </w:r>
      <w:r>
        <w:rPr>
          <w:sz w:val="22"/>
        </w:rPr>
        <w:t>virtual</w:t>
      </w:r>
      <w:r>
        <w:rPr>
          <w:spacing w:val="12"/>
          <w:sz w:val="22"/>
        </w:rPr>
        <w:t> </w:t>
      </w:r>
      <w:r>
        <w:rPr>
          <w:sz w:val="22"/>
        </w:rPr>
        <w:t>celebrada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18"/>
          <w:sz w:val="22"/>
        </w:rPr>
        <w:t> </w:t>
      </w:r>
      <w:r>
        <w:rPr>
          <w:sz w:val="22"/>
        </w:rPr>
        <w:t>veinticuatro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mayo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dos</w:t>
      </w:r>
      <w:r>
        <w:rPr>
          <w:spacing w:val="20"/>
          <w:sz w:val="22"/>
        </w:rPr>
        <w:t> </w:t>
      </w:r>
      <w:r>
        <w:rPr>
          <w:sz w:val="22"/>
        </w:rPr>
        <w:t>mil</w:t>
      </w:r>
      <w:r>
        <w:rPr>
          <w:spacing w:val="18"/>
          <w:sz w:val="22"/>
        </w:rPr>
        <w:t> </w:t>
      </w:r>
      <w:r>
        <w:rPr>
          <w:sz w:val="22"/>
        </w:rPr>
        <w:t>veintiuno,</w:t>
      </w:r>
      <w:r>
        <w:rPr>
          <w:spacing w:val="21"/>
          <w:sz w:val="22"/>
        </w:rPr>
        <w:t> </w:t>
      </w:r>
      <w:r>
        <w:rPr>
          <w:sz w:val="22"/>
        </w:rPr>
        <w:t>dentro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los</w:t>
      </w:r>
      <w:r>
        <w:rPr>
          <w:spacing w:val="20"/>
          <w:sz w:val="22"/>
        </w:rPr>
        <w:t> </w:t>
      </w:r>
      <w:r>
        <w:rPr>
          <w:sz w:val="22"/>
        </w:rPr>
        <w:t>Juicios</w:t>
      </w:r>
      <w:r>
        <w:rPr>
          <w:spacing w:val="20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Protección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 Derechos Político Electorales del Ciudadano identificados con las claves TEEM-JDC-</w:t>
      </w:r>
      <w:r>
        <w:rPr>
          <w:spacing w:val="1"/>
          <w:sz w:val="22"/>
        </w:rPr>
        <w:t> </w:t>
      </w:r>
      <w:r>
        <w:rPr>
          <w:sz w:val="22"/>
        </w:rPr>
        <w:t>155/2021 y TEEM-JDC-204/2021 acumulados, la cual consta de veintiún páginas incluida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presente.</w:t>
      </w:r>
      <w:r>
        <w:rPr>
          <w:spacing w:val="2"/>
          <w:sz w:val="22"/>
        </w:rPr>
        <w:t> </w:t>
      </w:r>
      <w:r>
        <w:rPr>
          <w:sz w:val="22"/>
        </w:rPr>
        <w:t>Doy</w:t>
      </w:r>
      <w:r>
        <w:rPr>
          <w:spacing w:val="-4"/>
          <w:sz w:val="22"/>
        </w:rPr>
        <w:t> </w:t>
      </w:r>
      <w:r>
        <w:rPr>
          <w:sz w:val="22"/>
        </w:rPr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85.103996pt;margin-top:14.430863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82" w:right="114" w:firstLine="0"/>
        <w:jc w:val="both"/>
        <w:rPr>
          <w:sz w:val="24"/>
        </w:rPr>
      </w:pPr>
      <w:r>
        <w:rPr>
          <w:position w:val="8"/>
          <w:sz w:val="16"/>
        </w:rPr>
        <w:t>24 </w:t>
      </w:r>
      <w:r>
        <w:rPr>
          <w:sz w:val="24"/>
        </w:rPr>
        <w:t>Solo por mencionar alguno los expedientes TEEM-RAP-014/2021, TEEM-RAP-</w:t>
      </w:r>
      <w:r>
        <w:rPr>
          <w:spacing w:val="1"/>
          <w:sz w:val="24"/>
        </w:rPr>
        <w:t> </w:t>
      </w:r>
      <w:r>
        <w:rPr>
          <w:sz w:val="24"/>
        </w:rPr>
        <w:t>015/2021,</w:t>
      </w:r>
      <w:r>
        <w:rPr>
          <w:spacing w:val="1"/>
          <w:sz w:val="24"/>
        </w:rPr>
        <w:t> </w:t>
      </w:r>
      <w:r>
        <w:rPr>
          <w:sz w:val="24"/>
        </w:rPr>
        <w:t>TEEM-RAP-016/2021,</w:t>
      </w:r>
      <w:r>
        <w:rPr>
          <w:spacing w:val="1"/>
          <w:sz w:val="24"/>
        </w:rPr>
        <w:t> </w:t>
      </w:r>
      <w:r>
        <w:rPr>
          <w:sz w:val="24"/>
        </w:rPr>
        <w:t>TEEM-JDC-153/2021,</w:t>
      </w:r>
      <w:r>
        <w:rPr>
          <w:spacing w:val="1"/>
          <w:sz w:val="24"/>
        </w:rPr>
        <w:t> </w:t>
      </w:r>
      <w:r>
        <w:rPr>
          <w:sz w:val="24"/>
        </w:rPr>
        <w:t>TEEM-JDC-154/2021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TEEM-JDC-157/2021,</w:t>
      </w:r>
      <w:r>
        <w:rPr>
          <w:spacing w:val="-3"/>
          <w:sz w:val="24"/>
        </w:rPr>
        <w:t> </w:t>
      </w:r>
      <w:r>
        <w:rPr>
          <w:sz w:val="24"/>
        </w:rPr>
        <w:t>acumulados.</w:t>
      </w:r>
    </w:p>
    <w:p>
      <w:pPr>
        <w:spacing w:line="240" w:lineRule="auto" w:before="0"/>
        <w:ind w:left="682" w:right="114" w:firstLine="0"/>
        <w:jc w:val="both"/>
        <w:rPr>
          <w:sz w:val="24"/>
        </w:rPr>
      </w:pPr>
      <w:r>
        <w:rPr>
          <w:position w:val="8"/>
          <w:sz w:val="16"/>
        </w:rPr>
        <w:t>25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ejemplo,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juicios</w:t>
      </w:r>
      <w:r>
        <w:rPr>
          <w:spacing w:val="1"/>
          <w:sz w:val="24"/>
        </w:rPr>
        <w:t> </w:t>
      </w:r>
      <w:r>
        <w:rPr>
          <w:sz w:val="24"/>
        </w:rPr>
        <w:t>ciudadanos</w:t>
      </w:r>
      <w:r>
        <w:rPr>
          <w:spacing w:val="1"/>
          <w:sz w:val="24"/>
        </w:rPr>
        <w:t> </w:t>
      </w:r>
      <w:r>
        <w:rPr>
          <w:sz w:val="24"/>
        </w:rPr>
        <w:t>TEEM-JDC-073/2021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TEEM-JDC-</w:t>
      </w:r>
      <w:r>
        <w:rPr>
          <w:spacing w:val="1"/>
          <w:sz w:val="24"/>
        </w:rPr>
        <w:t> </w:t>
      </w:r>
      <w:r>
        <w:rPr>
          <w:sz w:val="24"/>
        </w:rPr>
        <w:t>172/2021.</w:t>
      </w:r>
    </w:p>
    <w:sectPr>
      <w:pgSz w:w="12240" w:h="19270"/>
      <w:pgMar w:header="990" w:footer="1170" w:top="1960" w:bottom="1360" w:left="10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329987pt;margin-top:893.992676pt;width:19.45pt;height:15.45pt;mso-position-horizontal-relative:page;mso-position-vertical-relative:page;z-index:-160460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329987pt;margin-top:893.992676pt;width:19.45pt;height:15.45pt;mso-position-horizontal-relative:page;mso-position-vertical-relative:page;z-index:-160445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9376">
          <wp:simplePos x="0" y="0"/>
          <wp:positionH relativeFrom="page">
            <wp:posOffset>1170939</wp:posOffset>
          </wp:positionH>
          <wp:positionV relativeFrom="page">
            <wp:posOffset>628649</wp:posOffset>
          </wp:positionV>
          <wp:extent cx="1906905" cy="59372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69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890015pt;margin-top:84.496696pt;width:246.1pt;height:15.45pt;mso-position-horizontal-relative:page;mso-position-vertical-relative:page;z-index:-16046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TEEM-JDC-155/2021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y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TEEM-JDC-204/2021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0912">
          <wp:simplePos x="0" y="0"/>
          <wp:positionH relativeFrom="page">
            <wp:posOffset>1170939</wp:posOffset>
          </wp:positionH>
          <wp:positionV relativeFrom="page">
            <wp:posOffset>628649</wp:posOffset>
          </wp:positionV>
          <wp:extent cx="1906905" cy="59372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69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1.890015pt;margin-top:84.496696pt;width:246.1pt;height:15.45pt;mso-position-horizontal-relative:page;mso-position-vertical-relative:page;z-index:-16045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TEEM-JDC-155/2021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y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TEEM-JDC-204/2021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1109" w:hanging="360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2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402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2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8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2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682" w:hanging="66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3613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85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27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5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82" w:hanging="47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2" w:hanging="473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4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4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4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4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4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4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47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93" w:hanging="34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92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44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972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9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2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4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8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2" w:hanging="348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05" w:right="1615"/>
      <w:jc w:val="center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010" w:right="1615"/>
      <w:jc w:val="center"/>
      <w:outlineLvl w:val="2"/>
    </w:pPr>
    <w:rPr>
      <w:rFonts w:ascii="Calibri" w:hAnsi="Calibri" w:eastAsia="Calibri" w:cs="Calibri"/>
      <w:b/>
      <w:bCs/>
      <w:sz w:val="27"/>
      <w:szCs w:val="27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177"/>
      <w:outlineLvl w:val="3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8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s://www.morena.si/" TargetMode="External"/><Relationship Id="rId9" Type="http://schemas.openxmlformats.org/officeDocument/2006/relationships/hyperlink" Target="https://iem.org.mx/documentos/acuerdos/2021/IEM-CG-150-2021_%20Acuerdo%20CG_%20Que%20aprueba%20el%20regisro%20de%20candidaturas%20de%20ayuntamiento%20presentadas%20por%20la%20coalici%C3%B3n%20Juntos%20Haremos%20Historia%20en%20Michoac%C3%A1n_%2018-04-2021.pdf" TargetMode="External"/><Relationship Id="rId10" Type="http://schemas.openxmlformats.org/officeDocument/2006/relationships/hyperlink" Target="http://www.te.gob.mx/IUSEapp/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s://morena.si/" TargetMode="Externa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HP8SR</dc:creator>
  <dcterms:created xsi:type="dcterms:W3CDTF">2022-03-07T00:08:04Z</dcterms:created>
  <dcterms:modified xsi:type="dcterms:W3CDTF">2022-03-07T00:08:04Z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