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835" w:val="left" w:leader="none"/>
        </w:tabs>
        <w:spacing w:line="240" w:lineRule="auto"/>
        <w:ind w:left="1073" w:right="0" w:firstLine="0"/>
        <w:rPr>
          <w:rFonts w:ascii="Times New Roman"/>
          <w:sz w:val="20"/>
        </w:rPr>
      </w:pPr>
      <w:r>
        <w:rPr>
          <w:rFonts w:ascii="Times New Roman"/>
          <w:position w:val="5"/>
          <w:sz w:val="20"/>
        </w:rPr>
        <w:drawing>
          <wp:inline distT="0" distB="0" distL="0" distR="0">
            <wp:extent cx="2129615" cy="66294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61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140421" cy="923829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421" cy="92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spacing w:before="92"/>
        <w:ind w:left="6194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ACUERDO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ESCISIÓN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5613" w:right="152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JUICIO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66"/>
          <w:sz w:val="24"/>
        </w:rPr>
        <w:t> </w:t>
      </w:r>
      <w:r>
        <w:rPr>
          <w:rFonts w:ascii="Arial" w:hAnsi="Arial"/>
          <w:b/>
          <w:sz w:val="24"/>
        </w:rPr>
        <w:t>PROTECCIÓN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DERECHOS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POLÍTICO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ELECTORALES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CIUDADANO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5613" w:right="0" w:firstLine="0"/>
        <w:jc w:val="both"/>
        <w:rPr>
          <w:sz w:val="24"/>
        </w:rPr>
      </w:pPr>
      <w:r>
        <w:rPr>
          <w:rFonts w:ascii="Arial"/>
          <w:b/>
          <w:sz w:val="24"/>
        </w:rPr>
        <w:t>EXPEDIENTE:</w:t>
      </w:r>
      <w:r>
        <w:rPr>
          <w:rFonts w:ascii="Arial"/>
          <w:b/>
          <w:spacing w:val="-3"/>
          <w:sz w:val="24"/>
        </w:rPr>
        <w:t> </w:t>
      </w:r>
      <w:r>
        <w:rPr>
          <w:sz w:val="24"/>
        </w:rPr>
        <w:t>TEEM-JDC-024/2021</w:t>
      </w:r>
    </w:p>
    <w:p>
      <w:pPr>
        <w:pStyle w:val="BodyText"/>
        <w:rPr>
          <w:sz w:val="24"/>
        </w:rPr>
      </w:pPr>
    </w:p>
    <w:p>
      <w:pPr>
        <w:spacing w:before="0"/>
        <w:ind w:left="5613" w:right="15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ACTORES: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JOSÉ</w:t>
      </w:r>
      <w:r>
        <w:rPr>
          <w:spacing w:val="1"/>
          <w:sz w:val="24"/>
        </w:rPr>
        <w:t> </w:t>
      </w:r>
      <w:r>
        <w:rPr>
          <w:sz w:val="24"/>
        </w:rPr>
        <w:t>MANUEL</w:t>
      </w:r>
      <w:r>
        <w:rPr>
          <w:spacing w:val="-64"/>
          <w:sz w:val="24"/>
        </w:rPr>
        <w:t> </w:t>
      </w:r>
      <w:r>
        <w:rPr>
          <w:sz w:val="24"/>
        </w:rPr>
        <w:t>CABALLERO ESTRADA, MARCELA</w:t>
      </w:r>
      <w:r>
        <w:rPr>
          <w:spacing w:val="-64"/>
          <w:sz w:val="24"/>
        </w:rPr>
        <w:t> </w:t>
      </w:r>
      <w:r>
        <w:rPr>
          <w:sz w:val="24"/>
        </w:rPr>
        <w:t>MARGARITA</w:t>
      </w:r>
      <w:r>
        <w:rPr>
          <w:spacing w:val="1"/>
          <w:sz w:val="24"/>
        </w:rPr>
        <w:t> </w:t>
      </w:r>
      <w:r>
        <w:rPr>
          <w:sz w:val="24"/>
        </w:rPr>
        <w:t>GARIBAY</w:t>
      </w:r>
      <w:r>
        <w:rPr>
          <w:spacing w:val="1"/>
          <w:sz w:val="24"/>
        </w:rPr>
        <w:t> </w:t>
      </w:r>
      <w:r>
        <w:rPr>
          <w:sz w:val="24"/>
        </w:rPr>
        <w:t>HUIPE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ARTURO</w:t>
      </w:r>
      <w:r>
        <w:rPr>
          <w:spacing w:val="1"/>
          <w:sz w:val="24"/>
        </w:rPr>
        <w:t> </w:t>
      </w:r>
      <w:r>
        <w:rPr>
          <w:sz w:val="24"/>
        </w:rPr>
        <w:t>CARO</w:t>
      </w:r>
      <w:r>
        <w:rPr>
          <w:spacing w:val="1"/>
          <w:sz w:val="24"/>
        </w:rPr>
        <w:t> </w:t>
      </w:r>
      <w:r>
        <w:rPr>
          <w:sz w:val="24"/>
        </w:rPr>
        <w:t>QUEREA,</w:t>
      </w:r>
      <w:r>
        <w:rPr>
          <w:spacing w:val="1"/>
          <w:sz w:val="24"/>
        </w:rPr>
        <w:t> </w:t>
      </w:r>
      <w:r>
        <w:rPr>
          <w:sz w:val="24"/>
        </w:rPr>
        <w:t>PRESIDENTE,</w:t>
      </w:r>
      <w:r>
        <w:rPr>
          <w:spacing w:val="1"/>
          <w:sz w:val="24"/>
        </w:rPr>
        <w:t> </w:t>
      </w:r>
      <w:r>
        <w:rPr>
          <w:sz w:val="24"/>
        </w:rPr>
        <w:t>SÍNDICA</w:t>
      </w:r>
      <w:r>
        <w:rPr>
          <w:spacing w:val="67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REGIDOR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67"/>
          <w:sz w:val="24"/>
        </w:rPr>
        <w:t> </w:t>
      </w:r>
      <w:r>
        <w:rPr>
          <w:sz w:val="24"/>
        </w:rPr>
        <w:t>AYUNTAMIENTO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PARACHO, MICHOACÁN.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5613" w:right="15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AUTORIDADES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RESPONSABLES:</w:t>
      </w:r>
      <w:r>
        <w:rPr>
          <w:rFonts w:ascii="Arial" w:hAnsi="Arial"/>
          <w:b/>
          <w:spacing w:val="-64"/>
          <w:sz w:val="24"/>
        </w:rPr>
        <w:t> </w:t>
      </w:r>
      <w:r>
        <w:rPr>
          <w:sz w:val="24"/>
        </w:rPr>
        <w:t>YASIR ELÍ MORENO HERNÁNDEZ,</w:t>
      </w:r>
      <w:r>
        <w:rPr>
          <w:spacing w:val="1"/>
          <w:sz w:val="24"/>
        </w:rPr>
        <w:t> </w:t>
      </w:r>
      <w:r>
        <w:rPr>
          <w:sz w:val="24"/>
        </w:rPr>
        <w:t>ROBERTO</w:t>
      </w:r>
      <w:r>
        <w:rPr>
          <w:spacing w:val="1"/>
          <w:sz w:val="24"/>
        </w:rPr>
        <w:t> </w:t>
      </w:r>
      <w:r>
        <w:rPr>
          <w:sz w:val="24"/>
        </w:rPr>
        <w:t>JANACUA</w:t>
      </w:r>
      <w:r>
        <w:rPr>
          <w:spacing w:val="1"/>
          <w:sz w:val="24"/>
        </w:rPr>
        <w:t> </w:t>
      </w:r>
      <w:r>
        <w:rPr>
          <w:sz w:val="24"/>
        </w:rPr>
        <w:t>ESCOBAR,</w:t>
      </w:r>
      <w:r>
        <w:rPr>
          <w:spacing w:val="-64"/>
          <w:sz w:val="24"/>
        </w:rPr>
        <w:t> </w:t>
      </w:r>
      <w:r>
        <w:rPr>
          <w:sz w:val="24"/>
        </w:rPr>
        <w:t>ROSA</w:t>
      </w:r>
      <w:r>
        <w:rPr>
          <w:spacing w:val="1"/>
          <w:sz w:val="24"/>
        </w:rPr>
        <w:t> </w:t>
      </w:r>
      <w:r>
        <w:rPr>
          <w:sz w:val="24"/>
        </w:rPr>
        <w:t>MARÍA</w:t>
      </w:r>
      <w:r>
        <w:rPr>
          <w:spacing w:val="1"/>
          <w:sz w:val="24"/>
        </w:rPr>
        <w:t> </w:t>
      </w:r>
      <w:r>
        <w:rPr>
          <w:sz w:val="24"/>
        </w:rPr>
        <w:t>DÍAZ</w:t>
      </w:r>
      <w:r>
        <w:rPr>
          <w:spacing w:val="1"/>
          <w:sz w:val="24"/>
        </w:rPr>
        <w:t> </w:t>
      </w:r>
      <w:r>
        <w:rPr>
          <w:sz w:val="24"/>
        </w:rPr>
        <w:t>RICO,</w:t>
      </w:r>
      <w:r>
        <w:rPr>
          <w:spacing w:val="1"/>
          <w:sz w:val="24"/>
        </w:rPr>
        <w:t> </w:t>
      </w:r>
      <w:r>
        <w:rPr>
          <w:sz w:val="24"/>
        </w:rPr>
        <w:t>ESTEFANI</w:t>
      </w:r>
      <w:r>
        <w:rPr>
          <w:spacing w:val="1"/>
          <w:sz w:val="24"/>
        </w:rPr>
        <w:t> </w:t>
      </w:r>
      <w:r>
        <w:rPr>
          <w:sz w:val="24"/>
        </w:rPr>
        <w:t>BARRIGA</w:t>
      </w:r>
      <w:r>
        <w:rPr>
          <w:spacing w:val="1"/>
          <w:sz w:val="24"/>
        </w:rPr>
        <w:t> </w:t>
      </w:r>
      <w:r>
        <w:rPr>
          <w:sz w:val="24"/>
        </w:rPr>
        <w:t>VARGAS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CECILIA</w:t>
      </w:r>
      <w:r>
        <w:rPr>
          <w:spacing w:val="1"/>
          <w:sz w:val="24"/>
        </w:rPr>
        <w:t> </w:t>
      </w:r>
      <w:r>
        <w:rPr>
          <w:sz w:val="24"/>
        </w:rPr>
        <w:t>ORTEGA</w:t>
      </w:r>
      <w:r>
        <w:rPr>
          <w:spacing w:val="1"/>
          <w:sz w:val="24"/>
        </w:rPr>
        <w:t> </w:t>
      </w:r>
      <w:r>
        <w:rPr>
          <w:sz w:val="24"/>
        </w:rPr>
        <w:t>RAMOS,</w:t>
      </w:r>
      <w:r>
        <w:rPr>
          <w:spacing w:val="-64"/>
          <w:sz w:val="24"/>
        </w:rPr>
        <w:t> </w:t>
      </w:r>
      <w:r>
        <w:rPr>
          <w:sz w:val="24"/>
        </w:rPr>
        <w:t>REGIDORES DEL AYUNTAMIENTO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PARACHO, MICHOACÁN.</w:t>
      </w:r>
    </w:p>
    <w:p>
      <w:pPr>
        <w:pStyle w:val="BodyText"/>
        <w:rPr>
          <w:sz w:val="24"/>
        </w:rPr>
      </w:pPr>
    </w:p>
    <w:p>
      <w:pPr>
        <w:tabs>
          <w:tab w:pos="8539" w:val="left" w:leader="none"/>
        </w:tabs>
        <w:spacing w:before="1"/>
        <w:ind w:left="5613" w:right="150" w:firstLine="0"/>
        <w:jc w:val="both"/>
        <w:rPr>
          <w:sz w:val="24"/>
        </w:rPr>
      </w:pPr>
      <w:r>
        <w:rPr>
          <w:rFonts w:ascii="Arial"/>
          <w:b/>
          <w:sz w:val="24"/>
        </w:rPr>
        <w:t>MAGISTRADA:</w:t>
        <w:tab/>
      </w:r>
      <w:r>
        <w:rPr>
          <w:spacing w:val="-1"/>
          <w:sz w:val="24"/>
        </w:rPr>
        <w:t>YURISHA</w:t>
      </w:r>
      <w:r>
        <w:rPr>
          <w:spacing w:val="-65"/>
          <w:sz w:val="24"/>
        </w:rPr>
        <w:t> </w:t>
      </w:r>
      <w:r>
        <w:rPr>
          <w:sz w:val="24"/>
        </w:rPr>
        <w:t>ANDRADE</w:t>
      </w:r>
      <w:r>
        <w:rPr>
          <w:spacing w:val="-1"/>
          <w:sz w:val="24"/>
        </w:rPr>
        <w:t> </w:t>
      </w:r>
      <w:r>
        <w:rPr>
          <w:sz w:val="24"/>
        </w:rPr>
        <w:t>MORALES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9"/>
        </w:rPr>
      </w:pPr>
    </w:p>
    <w:p>
      <w:pPr>
        <w:pStyle w:val="BodyText"/>
        <w:ind w:left="968" w:firstLine="1130"/>
      </w:pPr>
      <w:r>
        <w:rPr/>
        <w:t>Morelia, Michoacán a</w:t>
      </w:r>
      <w:r>
        <w:rPr>
          <w:spacing w:val="-1"/>
        </w:rPr>
        <w:t> </w:t>
      </w:r>
      <w:r>
        <w:rPr/>
        <w:t>diecisiete de</w:t>
      </w:r>
      <w:r>
        <w:rPr>
          <w:spacing w:val="-2"/>
        </w:rPr>
        <w:t> </w:t>
      </w:r>
      <w:r>
        <w:rPr/>
        <w:t>febrero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mil</w:t>
      </w:r>
      <w:r>
        <w:rPr>
          <w:spacing w:val="-1"/>
        </w:rPr>
        <w:t> </w:t>
      </w:r>
      <w:r>
        <w:rPr/>
        <w:t>veintiuno.</w:t>
      </w:r>
      <w:r>
        <w:rPr>
          <w:vertAlign w:val="superscript"/>
        </w:rPr>
        <w:t>1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 w:before="251"/>
        <w:ind w:left="968" w:right="235"/>
        <w:jc w:val="both"/>
      </w:pPr>
      <w:r>
        <w:rPr>
          <w:rFonts w:ascii="Arial" w:hAnsi="Arial"/>
          <w:b/>
        </w:rPr>
        <w:t>Acuerdo </w:t>
      </w:r>
      <w:r>
        <w:rPr/>
        <w:t>que se dicta en el</w:t>
      </w:r>
      <w:r>
        <w:rPr>
          <w:spacing w:val="1"/>
        </w:rPr>
        <w:t> </w:t>
      </w:r>
      <w:r>
        <w:rPr/>
        <w:t>juicio ciudadano</w:t>
      </w:r>
      <w:r>
        <w:rPr>
          <w:spacing w:val="72"/>
        </w:rPr>
        <w:t> </w:t>
      </w:r>
      <w:r>
        <w:rPr/>
        <w:t>precisado al rubro, por 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escinde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comisión</w:t>
      </w:r>
      <w:r>
        <w:rPr>
          <w:spacing w:val="72"/>
        </w:rPr>
        <w:t> </w:t>
      </w:r>
      <w:r>
        <w:rPr/>
        <w:t>de</w:t>
      </w:r>
      <w:r>
        <w:rPr>
          <w:spacing w:val="1"/>
        </w:rPr>
        <w:t> </w:t>
      </w:r>
      <w:r>
        <w:rPr/>
        <w:t>conductas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pudieran</w:t>
      </w:r>
      <w:r>
        <w:rPr>
          <w:spacing w:val="1"/>
        </w:rPr>
        <w:t> </w:t>
      </w:r>
      <w:r>
        <w:rPr/>
        <w:t>constituir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Síndica</w:t>
      </w:r>
      <w:r>
        <w:rPr>
          <w:spacing w:val="1"/>
        </w:rPr>
        <w:t> </w:t>
      </w:r>
      <w:r>
        <w:rPr/>
        <w:t>Municipal por razón de género, para que sea el Instituto Electoral de</w:t>
      </w:r>
      <w:r>
        <w:rPr>
          <w:spacing w:val="1"/>
        </w:rPr>
        <w:t> </w:t>
      </w:r>
      <w:r>
        <w:rPr/>
        <w:t>Michoacán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atienda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Sancionador, ello atendiendo a que el Municipio de Paracho, Michoacán,</w:t>
      </w:r>
      <w:r>
        <w:rPr>
          <w:spacing w:val="1"/>
        </w:rPr>
        <w:t> </w:t>
      </w:r>
      <w:r>
        <w:rPr/>
        <w:t>no</w:t>
      </w:r>
      <w:r>
        <w:rPr>
          <w:spacing w:val="19"/>
        </w:rPr>
        <w:t> </w:t>
      </w:r>
      <w:r>
        <w:rPr/>
        <w:t>cuenta</w:t>
      </w:r>
      <w:r>
        <w:rPr>
          <w:spacing w:val="20"/>
        </w:rPr>
        <w:t> </w:t>
      </w:r>
      <w:r>
        <w:rPr/>
        <w:t>con</w:t>
      </w:r>
      <w:r>
        <w:rPr>
          <w:spacing w:val="21"/>
        </w:rPr>
        <w:t> </w:t>
      </w:r>
      <w:r>
        <w:rPr/>
        <w:t>normativa</w:t>
      </w:r>
      <w:r>
        <w:rPr>
          <w:spacing w:val="20"/>
        </w:rPr>
        <w:t> </w:t>
      </w:r>
      <w:r>
        <w:rPr/>
        <w:t>interna,</w:t>
      </w:r>
      <w:r>
        <w:rPr>
          <w:spacing w:val="20"/>
        </w:rPr>
        <w:t> </w:t>
      </w:r>
      <w:r>
        <w:rPr/>
        <w:t>ni</w:t>
      </w:r>
      <w:r>
        <w:rPr>
          <w:spacing w:val="20"/>
        </w:rPr>
        <w:t> </w:t>
      </w:r>
      <w:r>
        <w:rPr/>
        <w:t>órgano</w:t>
      </w:r>
      <w:r>
        <w:rPr>
          <w:spacing w:val="19"/>
        </w:rPr>
        <w:t> </w:t>
      </w:r>
      <w:r>
        <w:rPr/>
        <w:t>encargado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dar</w:t>
      </w:r>
      <w:r>
        <w:rPr>
          <w:spacing w:val="20"/>
        </w:rPr>
        <w:t> </w:t>
      </w:r>
      <w:r>
        <w:rPr/>
        <w:t>atención</w:t>
      </w:r>
      <w:r>
        <w:rPr>
          <w:spacing w:val="19"/>
        </w:rPr>
        <w:t> </w:t>
      </w:r>
      <w:r>
        <w:rPr/>
        <w:t>a</w:t>
      </w:r>
      <w:r>
        <w:rPr>
          <w:spacing w:val="-70"/>
        </w:rPr>
        <w:t> </w:t>
      </w:r>
      <w:r>
        <w:rPr/>
        <w:t>la</w:t>
      </w:r>
      <w:r>
        <w:rPr>
          <w:spacing w:val="-2"/>
        </w:rPr>
        <w:t> </w:t>
      </w:r>
      <w:r>
        <w:rPr/>
        <w:t>violencia</w:t>
      </w:r>
      <w:r>
        <w:rPr>
          <w:spacing w:val="-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género.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rect style="position:absolute;margin-left:113.419998pt;margin-top:12.307226pt;width:144.02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96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1</w:t>
      </w:r>
      <w:r>
        <w:rPr>
          <w:spacing w:val="24"/>
          <w:w w:val="80"/>
          <w:position w:val="5"/>
          <w:sz w:val="13"/>
        </w:rPr>
        <w:t> </w:t>
      </w:r>
      <w:r>
        <w:rPr>
          <w:w w:val="80"/>
          <w:sz w:val="20"/>
        </w:rPr>
        <w:t>Las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fechas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citadas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posterioridad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corresponden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dos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mil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veintiuno,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salvo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señalamiento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expreso.</w:t>
      </w:r>
    </w:p>
    <w:p>
      <w:pPr>
        <w:spacing w:after="0"/>
        <w:jc w:val="left"/>
        <w:rPr>
          <w:sz w:val="20"/>
        </w:rPr>
        <w:sectPr>
          <w:type w:val="continuous"/>
          <w:pgSz w:w="12240" w:h="19270"/>
          <w:pgMar w:top="680" w:bottom="280" w:left="130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</w:pPr>
      <w:r>
        <w:rPr/>
        <w:t>ANTECEDENTES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18" w:right="1086"/>
        <w:jc w:val="both"/>
      </w:pPr>
      <w:r>
        <w:rPr/>
        <w:t>Del escrito de demanda y de las constancias que obran en el expediente,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advierte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18" w:right="1084"/>
        <w:jc w:val="both"/>
      </w:pPr>
      <w:r>
        <w:rPr>
          <w:rFonts w:ascii="Arial" w:hAnsi="Arial"/>
          <w:b/>
        </w:rPr>
        <w:t>PRIMERO. Juicio Ciudadano. </w:t>
      </w:r>
      <w:r>
        <w:rPr/>
        <w:t>El quince de febrero, los ciudadanos José</w:t>
      </w:r>
      <w:r>
        <w:rPr>
          <w:spacing w:val="-70"/>
        </w:rPr>
        <w:t> </w:t>
      </w:r>
      <w:r>
        <w:rPr/>
        <w:t>Manuel</w:t>
      </w:r>
      <w:r>
        <w:rPr>
          <w:spacing w:val="1"/>
        </w:rPr>
        <w:t> </w:t>
      </w:r>
      <w:r>
        <w:rPr/>
        <w:t>Caballero</w:t>
      </w:r>
      <w:r>
        <w:rPr>
          <w:spacing w:val="1"/>
        </w:rPr>
        <w:t> </w:t>
      </w:r>
      <w:r>
        <w:rPr/>
        <w:t>Estrada,</w:t>
      </w:r>
      <w:r>
        <w:rPr>
          <w:spacing w:val="1"/>
        </w:rPr>
        <w:t> </w:t>
      </w:r>
      <w:r>
        <w:rPr/>
        <w:t>Marcela</w:t>
      </w:r>
      <w:r>
        <w:rPr>
          <w:spacing w:val="1"/>
        </w:rPr>
        <w:t> </w:t>
      </w:r>
      <w:r>
        <w:rPr/>
        <w:t>Margarita</w:t>
      </w:r>
      <w:r>
        <w:rPr>
          <w:spacing w:val="1"/>
        </w:rPr>
        <w:t> </w:t>
      </w:r>
      <w:r>
        <w:rPr/>
        <w:t>Garibay</w:t>
      </w:r>
      <w:r>
        <w:rPr>
          <w:spacing w:val="1"/>
        </w:rPr>
        <w:t> </w:t>
      </w:r>
      <w:r>
        <w:rPr/>
        <w:t>Huipe</w:t>
      </w:r>
      <w:r>
        <w:rPr>
          <w:spacing w:val="1"/>
        </w:rPr>
        <w:t> </w:t>
      </w:r>
      <w:r>
        <w:rPr/>
        <w:t>y</w:t>
      </w:r>
      <w:r>
        <w:rPr>
          <w:spacing w:val="72"/>
        </w:rPr>
        <w:t> </w:t>
      </w:r>
      <w:r>
        <w:rPr/>
        <w:t>Arturo</w:t>
      </w:r>
      <w:r>
        <w:rPr>
          <w:spacing w:val="-70"/>
        </w:rPr>
        <w:t> </w:t>
      </w:r>
      <w:r>
        <w:rPr/>
        <w:t>Caro Querea, en su carácter de Presidente Municipal, Síndica y Regidor,</w:t>
      </w:r>
      <w:r>
        <w:rPr>
          <w:spacing w:val="1"/>
        </w:rPr>
        <w:t> </w:t>
      </w:r>
      <w:r>
        <w:rPr/>
        <w:t>respectivamente, del Ayuntamiento de Paracho, Michoacán,</w:t>
      </w:r>
      <w:r>
        <w:rPr>
          <w:vertAlign w:val="superscript"/>
        </w:rPr>
        <w:t>2</w:t>
      </w:r>
      <w:r>
        <w:rPr>
          <w:vertAlign w:val="baseline"/>
        </w:rPr>
        <w:t> presentaron</w:t>
      </w:r>
      <w:r>
        <w:rPr>
          <w:spacing w:val="-70"/>
          <w:vertAlign w:val="baseline"/>
        </w:rPr>
        <w:t> </w:t>
      </w:r>
      <w:r>
        <w:rPr>
          <w:vertAlign w:val="baseline"/>
        </w:rPr>
        <w:t>en la</w:t>
      </w:r>
      <w:r>
        <w:rPr>
          <w:spacing w:val="1"/>
          <w:vertAlign w:val="baseline"/>
        </w:rPr>
        <w:t> </w:t>
      </w:r>
      <w:r>
        <w:rPr>
          <w:vertAlign w:val="baseline"/>
        </w:rPr>
        <w:t>Oficialía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Partes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este</w:t>
      </w:r>
      <w:r>
        <w:rPr>
          <w:spacing w:val="1"/>
          <w:vertAlign w:val="baseline"/>
        </w:rPr>
        <w:t> </w:t>
      </w:r>
      <w:r>
        <w:rPr>
          <w:vertAlign w:val="baseline"/>
        </w:rPr>
        <w:t>órgano jurisdiccional,</w:t>
      </w:r>
      <w:r>
        <w:rPr>
          <w:spacing w:val="1"/>
          <w:vertAlign w:val="baseline"/>
        </w:rPr>
        <w:t> </w:t>
      </w:r>
      <w:r>
        <w:rPr>
          <w:vertAlign w:val="baseline"/>
        </w:rPr>
        <w:t>Juicio para la</w:t>
      </w:r>
      <w:r>
        <w:rPr>
          <w:spacing w:val="1"/>
          <w:vertAlign w:val="baseline"/>
        </w:rPr>
        <w:t> </w:t>
      </w:r>
      <w:r>
        <w:rPr>
          <w:vertAlign w:val="baseline"/>
        </w:rPr>
        <w:t>Protección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de los</w:t>
      </w:r>
      <w:r>
        <w:rPr>
          <w:spacing w:val="-2"/>
          <w:vertAlign w:val="baseline"/>
        </w:rPr>
        <w:t> </w:t>
      </w:r>
      <w:r>
        <w:rPr>
          <w:vertAlign w:val="baseline"/>
        </w:rPr>
        <w:t>Derechos Político-Electorales</w:t>
      </w:r>
      <w:r>
        <w:rPr>
          <w:spacing w:val="-2"/>
          <w:vertAlign w:val="baseline"/>
        </w:rPr>
        <w:t> </w:t>
      </w:r>
      <w:r>
        <w:rPr>
          <w:vertAlign w:val="baseline"/>
        </w:rPr>
        <w:t>del</w:t>
      </w:r>
      <w:r>
        <w:rPr>
          <w:spacing w:val="-2"/>
          <w:vertAlign w:val="baseline"/>
        </w:rPr>
        <w:t> </w:t>
      </w:r>
      <w:r>
        <w:rPr>
          <w:vertAlign w:val="baseline"/>
        </w:rPr>
        <w:t>Ciudadano.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18" w:right="1083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Recepción,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registro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turno.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fecha,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Magistrada Presidenta tuvo por recibida la demanda y sus anexos; así</w:t>
      </w:r>
      <w:r>
        <w:rPr>
          <w:spacing w:val="1"/>
        </w:rPr>
        <w:t> </w:t>
      </w:r>
      <w:r>
        <w:rPr/>
        <w:t>mismo ordenó integrar el expediente TEEM-JDC-024/2021 y turnarlo a la</w:t>
      </w:r>
      <w:r>
        <w:rPr>
          <w:spacing w:val="1"/>
        </w:rPr>
        <w:t> </w:t>
      </w:r>
      <w:r>
        <w:rPr/>
        <w:t>ponencia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cargo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 legales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360" w:lineRule="auto" w:before="0" w:after="0"/>
        <w:ind w:left="118" w:right="1088" w:firstLine="0"/>
        <w:jc w:val="both"/>
        <w:rPr>
          <w:rFonts w:ascii="Arial MT" w:hAnsi="Arial MT"/>
          <w:sz w:val="26"/>
        </w:rPr>
      </w:pPr>
      <w:r>
        <w:rPr>
          <w:b/>
          <w:sz w:val="26"/>
        </w:rPr>
        <w:t>Radicación. </w:t>
      </w:r>
      <w:r>
        <w:rPr>
          <w:rFonts w:ascii="Arial MT" w:hAnsi="Arial MT"/>
          <w:sz w:val="26"/>
        </w:rPr>
        <w:t>Por acuerdo de diecisiete de febrero, se radicó el juicio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ciudadano, y en virtud de su presentación directa ante este Tribunal, se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ordenó a las autoridades responsables realizar el trámite previsto en la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Ley de Justicia en Materia Electoral y de Participación Ciudadana del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Estado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de</w:t>
      </w:r>
      <w:r>
        <w:rPr>
          <w:rFonts w:ascii="Arial MT" w:hAnsi="Arial MT"/>
          <w:spacing w:val="-2"/>
          <w:sz w:val="26"/>
        </w:rPr>
        <w:t> </w:t>
      </w:r>
      <w:r>
        <w:rPr>
          <w:rFonts w:ascii="Arial MT" w:hAnsi="Arial MT"/>
          <w:sz w:val="26"/>
        </w:rPr>
        <w:t>Michoacán</w:t>
      </w:r>
      <w:r>
        <w:rPr>
          <w:rFonts w:ascii="Arial MT" w:hAnsi="Arial MT"/>
          <w:spacing w:val="-1"/>
          <w:sz w:val="26"/>
        </w:rPr>
        <w:t> </w:t>
      </w:r>
      <w:r>
        <w:rPr>
          <w:rFonts w:ascii="Arial MT" w:hAnsi="Arial MT"/>
          <w:sz w:val="26"/>
        </w:rPr>
        <w:t>de</w:t>
      </w:r>
      <w:r>
        <w:rPr>
          <w:rFonts w:ascii="Arial MT" w:hAnsi="Arial MT"/>
          <w:spacing w:val="-1"/>
          <w:sz w:val="26"/>
        </w:rPr>
        <w:t> </w:t>
      </w:r>
      <w:r>
        <w:rPr>
          <w:rFonts w:ascii="Arial MT" w:hAnsi="Arial MT"/>
          <w:sz w:val="26"/>
        </w:rPr>
        <w:t>Ocampo.</w:t>
      </w:r>
      <w:r>
        <w:rPr>
          <w:rFonts w:ascii="Arial MT" w:hAnsi="Arial MT"/>
          <w:sz w:val="26"/>
          <w:vertAlign w:val="superscript"/>
        </w:rPr>
        <w:t>3</w:t>
      </w:r>
    </w:p>
    <w:p>
      <w:pPr>
        <w:pStyle w:val="BodyText"/>
        <w:rPr>
          <w:sz w:val="39"/>
        </w:rPr>
      </w:pPr>
    </w:p>
    <w:p>
      <w:pPr>
        <w:pStyle w:val="Heading1"/>
      </w:pPr>
      <w:r>
        <w:rPr/>
        <w:t>CONSIDERANDO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18" w:right="1088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Actuación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colegiada.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 que se emite, compete al Pleno del Tribunal Electoral del</w:t>
      </w:r>
      <w:r>
        <w:rPr>
          <w:spacing w:val="1"/>
        </w:rPr>
        <w:t> </w:t>
      </w:r>
      <w:r>
        <w:rPr/>
        <w:t>Estado de Michoacán, mediante actuación colegiada y plenaria, no así al</w:t>
      </w:r>
      <w:r>
        <w:rPr>
          <w:spacing w:val="1"/>
        </w:rPr>
        <w:t> </w:t>
      </w:r>
      <w:r>
        <w:rPr/>
        <w:t>magistrado</w:t>
      </w:r>
      <w:r>
        <w:rPr>
          <w:spacing w:val="-2"/>
        </w:rPr>
        <w:t> </w:t>
      </w:r>
      <w:r>
        <w:rPr/>
        <w:t>instructor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individual.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18" w:right="1085"/>
        <w:jc w:val="both"/>
      </w:pPr>
      <w:r>
        <w:rPr/>
        <w:t>Lo</w:t>
      </w:r>
      <w:r>
        <w:rPr>
          <w:spacing w:val="17"/>
        </w:rPr>
        <w:t> </w:t>
      </w:r>
      <w:r>
        <w:rPr/>
        <w:t>anterior,</w:t>
      </w:r>
      <w:r>
        <w:rPr>
          <w:spacing w:val="20"/>
        </w:rPr>
        <w:t> </w:t>
      </w:r>
      <w:r>
        <w:rPr/>
        <w:t>se</w:t>
      </w:r>
      <w:r>
        <w:rPr>
          <w:spacing w:val="20"/>
        </w:rPr>
        <w:t> </w:t>
      </w:r>
      <w:r>
        <w:rPr/>
        <w:t>estima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esa</w:t>
      </w:r>
      <w:r>
        <w:rPr>
          <w:spacing w:val="20"/>
        </w:rPr>
        <w:t> </w:t>
      </w:r>
      <w:r>
        <w:rPr/>
        <w:t>manera,</w:t>
      </w:r>
      <w:r>
        <w:rPr>
          <w:spacing w:val="20"/>
        </w:rPr>
        <w:t> </w:t>
      </w:r>
      <w:r>
        <w:rPr/>
        <w:t>pues</w:t>
      </w:r>
      <w:r>
        <w:rPr>
          <w:spacing w:val="18"/>
        </w:rPr>
        <w:t> </w:t>
      </w:r>
      <w:r>
        <w:rPr/>
        <w:t>el</w:t>
      </w:r>
      <w:r>
        <w:rPr>
          <w:spacing w:val="20"/>
        </w:rPr>
        <w:t> </w:t>
      </w:r>
      <w:r>
        <w:rPr/>
        <w:t>pronunciamiento</w:t>
      </w:r>
      <w:r>
        <w:rPr>
          <w:spacing w:val="18"/>
        </w:rPr>
        <w:t> </w:t>
      </w:r>
      <w:r>
        <w:rPr/>
        <w:t>respecto</w:t>
      </w:r>
      <w:r>
        <w:rPr>
          <w:spacing w:val="-70"/>
        </w:rPr>
        <w:t> </w:t>
      </w:r>
      <w:r>
        <w:rPr/>
        <w:t>a</w:t>
      </w:r>
      <w:r>
        <w:rPr>
          <w:spacing w:val="67"/>
        </w:rPr>
        <w:t> </w:t>
      </w:r>
      <w:r>
        <w:rPr/>
        <w:t>la</w:t>
      </w:r>
      <w:r>
        <w:rPr>
          <w:spacing w:val="68"/>
        </w:rPr>
        <w:t> </w:t>
      </w:r>
      <w:r>
        <w:rPr/>
        <w:t>escisión</w:t>
      </w:r>
      <w:r>
        <w:rPr>
          <w:spacing w:val="67"/>
        </w:rPr>
        <w:t> </w:t>
      </w:r>
      <w:r>
        <w:rPr/>
        <w:t>de</w:t>
      </w:r>
      <w:r>
        <w:rPr>
          <w:spacing w:val="68"/>
        </w:rPr>
        <w:t> </w:t>
      </w:r>
      <w:r>
        <w:rPr/>
        <w:t>la</w:t>
      </w:r>
      <w:r>
        <w:rPr>
          <w:spacing w:val="70"/>
        </w:rPr>
        <w:t> </w:t>
      </w:r>
      <w:r>
        <w:rPr/>
        <w:t>demanda,</w:t>
      </w:r>
      <w:r>
        <w:rPr>
          <w:spacing w:val="67"/>
        </w:rPr>
        <w:t> </w:t>
      </w:r>
      <w:r>
        <w:rPr/>
        <w:t>corresponde</w:t>
      </w:r>
      <w:r>
        <w:rPr>
          <w:spacing w:val="68"/>
        </w:rPr>
        <w:t> </w:t>
      </w:r>
      <w:r>
        <w:rPr/>
        <w:t>a</w:t>
      </w:r>
      <w:r>
        <w:rPr>
          <w:spacing w:val="67"/>
        </w:rPr>
        <w:t> </w:t>
      </w:r>
      <w:r>
        <w:rPr/>
        <w:t>una</w:t>
      </w:r>
      <w:r>
        <w:rPr>
          <w:spacing w:val="68"/>
        </w:rPr>
        <w:t> </w:t>
      </w:r>
      <w:r>
        <w:rPr/>
        <w:t>situación</w:t>
      </w:r>
      <w:r>
        <w:rPr>
          <w:spacing w:val="68"/>
        </w:rPr>
        <w:t> </w:t>
      </w:r>
      <w:r>
        <w:rPr/>
        <w:t>que</w:t>
      </w:r>
      <w:r>
        <w:rPr>
          <w:spacing w:val="67"/>
        </w:rPr>
        <w:t> </w:t>
      </w:r>
      <w:r>
        <w:rPr/>
        <w:t>debe</w:t>
      </w:r>
    </w:p>
    <w:p>
      <w:pPr>
        <w:pStyle w:val="BodyText"/>
        <w:spacing w:before="7"/>
        <w:rPr>
          <w:sz w:val="16"/>
        </w:rPr>
      </w:pPr>
      <w:r>
        <w:rPr/>
        <w:pict>
          <v:rect style="position:absolute;margin-left:70.944pt;margin-top:11.532958pt;width:144.02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1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2</w:t>
      </w:r>
      <w:r>
        <w:rPr>
          <w:spacing w:val="25"/>
          <w:w w:val="80"/>
          <w:position w:val="5"/>
          <w:sz w:val="13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adelante</w:t>
      </w:r>
      <w:r>
        <w:rPr>
          <w:spacing w:val="10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Ayuntamiento</w:t>
      </w:r>
      <w:r>
        <w:rPr>
          <w:w w:val="80"/>
          <w:sz w:val="20"/>
        </w:rPr>
        <w:t>.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3</w:t>
      </w:r>
      <w:r>
        <w:rPr>
          <w:spacing w:val="23"/>
          <w:w w:val="80"/>
          <w:position w:val="5"/>
          <w:sz w:val="13"/>
        </w:rPr>
        <w:t> </w:t>
      </w:r>
      <w:r>
        <w:rPr>
          <w:w w:val="80"/>
          <w:sz w:val="20"/>
        </w:rPr>
        <w:t>En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adelante</w:t>
      </w:r>
      <w:r>
        <w:rPr>
          <w:spacing w:val="7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Ley</w:t>
      </w:r>
      <w:r>
        <w:rPr>
          <w:rFonts w:ascii="Arial"/>
          <w:i/>
          <w:spacing w:val="6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de</w:t>
      </w:r>
      <w:r>
        <w:rPr>
          <w:rFonts w:ascii="Arial"/>
          <w:i/>
          <w:spacing w:val="8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Justicia</w:t>
      </w:r>
      <w:r>
        <w:rPr>
          <w:rFonts w:ascii="Arial"/>
          <w:i/>
          <w:spacing w:val="9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Electoral</w:t>
      </w:r>
      <w:r>
        <w:rPr>
          <w:w w:val="80"/>
          <w:sz w:val="20"/>
        </w:rPr>
        <w:t>.</w:t>
      </w:r>
    </w:p>
    <w:p>
      <w:pPr>
        <w:spacing w:after="0"/>
        <w:jc w:val="left"/>
        <w:rPr>
          <w:sz w:val="20"/>
        </w:rPr>
        <w:sectPr>
          <w:headerReference w:type="even" r:id="rId7"/>
          <w:headerReference w:type="default" r:id="rId8"/>
          <w:footerReference w:type="even" r:id="rId9"/>
          <w:footerReference w:type="default" r:id="rId10"/>
          <w:pgSz w:w="12240" w:h="19270"/>
          <w:pgMar w:header="938" w:footer="1202" w:top="1720" w:bottom="1400" w:left="1300" w:right="118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360" w:lineRule="auto"/>
        <w:ind w:left="968" w:right="239"/>
        <w:jc w:val="both"/>
      </w:pPr>
      <w:r>
        <w:rPr/>
        <w:t>atenderse mediante actuación colegiada, debido a que implica la emisión</w:t>
      </w:r>
      <w:r>
        <w:rPr>
          <w:spacing w:val="1"/>
        </w:rPr>
        <w:t> </w:t>
      </w:r>
      <w:r>
        <w:rPr/>
        <w:t>de una resolución interlocutoria sobre una cuestión accesoria al asunto</w:t>
      </w:r>
      <w:r>
        <w:rPr>
          <w:spacing w:val="1"/>
        </w:rPr>
        <w:t> </w:t>
      </w:r>
      <w:r>
        <w:rPr/>
        <w:t>principal; por ende, se reitera, al tratarse de una cuestión que no puede</w:t>
      </w:r>
      <w:r>
        <w:rPr>
          <w:spacing w:val="1"/>
        </w:rPr>
        <w:t> </w:t>
      </w:r>
      <w:r>
        <w:rPr/>
        <w:t>adoptarse por el magistrado instructor, su determinación queda al arbitrio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este órgano</w:t>
      </w:r>
      <w:r>
        <w:rPr>
          <w:spacing w:val="-2"/>
        </w:rPr>
        <w:t> </w:t>
      </w:r>
      <w:r>
        <w:rPr/>
        <w:t>jurisdiccional,</w:t>
      </w:r>
      <w:r>
        <w:rPr>
          <w:spacing w:val="1"/>
        </w:rPr>
        <w:t> </w:t>
      </w:r>
      <w:r>
        <w:rPr/>
        <w:t>actuando en Pleno.</w:t>
      </w:r>
    </w:p>
    <w:p>
      <w:pPr>
        <w:pStyle w:val="BodyText"/>
        <w:rPr>
          <w:sz w:val="39"/>
        </w:rPr>
      </w:pPr>
    </w:p>
    <w:p>
      <w:pPr>
        <w:spacing w:line="360" w:lineRule="auto" w:before="0"/>
        <w:ind w:left="968" w:right="234" w:firstLine="0"/>
        <w:jc w:val="both"/>
        <w:rPr>
          <w:rFonts w:ascii="Arial" w:hAnsi="Arial"/>
          <w:b/>
          <w:i/>
          <w:sz w:val="16"/>
        </w:rPr>
      </w:pPr>
      <w:r>
        <w:rPr>
          <w:sz w:val="26"/>
        </w:rPr>
        <w:t>Sustenta</w:t>
      </w:r>
      <w:r>
        <w:rPr>
          <w:spacing w:val="73"/>
          <w:sz w:val="26"/>
        </w:rPr>
        <w:t> </w:t>
      </w:r>
      <w:r>
        <w:rPr>
          <w:sz w:val="26"/>
        </w:rPr>
        <w:t>lo</w:t>
      </w:r>
      <w:r>
        <w:rPr>
          <w:spacing w:val="73"/>
          <w:sz w:val="26"/>
        </w:rPr>
        <w:t> </w:t>
      </w:r>
      <w:r>
        <w:rPr>
          <w:sz w:val="26"/>
        </w:rPr>
        <w:t>anterior,</w:t>
      </w:r>
      <w:r>
        <w:rPr>
          <w:spacing w:val="73"/>
          <w:sz w:val="26"/>
        </w:rPr>
        <w:t> </w:t>
      </w:r>
      <w:r>
        <w:rPr>
          <w:sz w:val="26"/>
        </w:rPr>
        <w:t>lo</w:t>
      </w:r>
      <w:r>
        <w:rPr>
          <w:spacing w:val="73"/>
          <w:sz w:val="26"/>
        </w:rPr>
        <w:t> </w:t>
      </w:r>
      <w:r>
        <w:rPr>
          <w:sz w:val="26"/>
        </w:rPr>
        <w:t>dispuesto</w:t>
      </w:r>
      <w:r>
        <w:rPr>
          <w:spacing w:val="73"/>
          <w:sz w:val="26"/>
        </w:rPr>
        <w:t> </w:t>
      </w:r>
      <w:r>
        <w:rPr>
          <w:sz w:val="26"/>
        </w:rPr>
        <w:t>en</w:t>
      </w:r>
      <w:r>
        <w:rPr>
          <w:spacing w:val="73"/>
          <w:sz w:val="26"/>
        </w:rPr>
        <w:t> </w:t>
      </w:r>
      <w:r>
        <w:rPr>
          <w:sz w:val="26"/>
        </w:rPr>
        <w:t>la</w:t>
      </w:r>
      <w:r>
        <w:rPr>
          <w:spacing w:val="73"/>
          <w:sz w:val="26"/>
        </w:rPr>
        <w:t> </w:t>
      </w:r>
      <w:r>
        <w:rPr>
          <w:sz w:val="26"/>
        </w:rPr>
        <w:t>Jurisprudencia</w:t>
      </w:r>
      <w:r>
        <w:rPr>
          <w:spacing w:val="73"/>
          <w:sz w:val="26"/>
        </w:rPr>
        <w:t> </w:t>
      </w:r>
      <w:r>
        <w:rPr>
          <w:sz w:val="26"/>
        </w:rPr>
        <w:t>11/99, de</w:t>
      </w:r>
      <w:r>
        <w:rPr>
          <w:spacing w:val="-70"/>
          <w:sz w:val="26"/>
        </w:rPr>
        <w:t> </w:t>
      </w:r>
      <w:r>
        <w:rPr>
          <w:sz w:val="26"/>
        </w:rPr>
        <w:t>rubro: </w:t>
      </w:r>
      <w:r>
        <w:rPr>
          <w:rFonts w:ascii="Arial" w:hAnsi="Arial"/>
          <w:b/>
          <w:i/>
          <w:sz w:val="24"/>
        </w:rPr>
        <w:t>“MEDIOS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IMPUGNACIÓN.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RESOLUCIONES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O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ACTUACIONES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IMPLIQUEN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UNA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MODIFICACIÓN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SUSTANCIACIÓN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DEL PROCEDIMIENTO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ORDINARIO,</w:t>
      </w:r>
      <w:r>
        <w:rPr>
          <w:rFonts w:ascii="Arial" w:hAnsi="Arial"/>
          <w:b/>
          <w:i/>
          <w:spacing w:val="67"/>
          <w:sz w:val="24"/>
        </w:rPr>
        <w:t> </w:t>
      </w:r>
      <w:r>
        <w:rPr>
          <w:rFonts w:ascii="Arial" w:hAnsi="Arial"/>
          <w:b/>
          <w:i/>
          <w:sz w:val="24"/>
        </w:rPr>
        <w:t>SON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COMPETENCIA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SALA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SUPERIOR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Y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NO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MAGISTRADO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INSTRUCTOR”.</w:t>
      </w:r>
      <w:r>
        <w:rPr>
          <w:rFonts w:ascii="Arial" w:hAnsi="Arial"/>
          <w:b/>
          <w:i/>
          <w:position w:val="8"/>
          <w:sz w:val="16"/>
        </w:rPr>
        <w:t>4</w:t>
      </w:r>
    </w:p>
    <w:p>
      <w:pPr>
        <w:pStyle w:val="BodyText"/>
        <w:spacing w:before="2"/>
        <w:rPr>
          <w:rFonts w:ascii="Arial"/>
          <w:b/>
          <w:i/>
          <w:sz w:val="40"/>
        </w:rPr>
      </w:pPr>
    </w:p>
    <w:p>
      <w:pPr>
        <w:pStyle w:val="BodyText"/>
        <w:spacing w:line="360" w:lineRule="auto"/>
        <w:ind w:left="968" w:right="234"/>
        <w:jc w:val="both"/>
      </w:pPr>
      <w:r>
        <w:rPr/>
        <w:t>Dicho criterio, resulta aplicable por analogía a las actuaciones practicadas</w:t>
      </w:r>
      <w:r>
        <w:rPr>
          <w:spacing w:val="-70"/>
        </w:rPr>
        <w:t> </w:t>
      </w:r>
      <w:r>
        <w:rPr/>
        <w:t>por este Tribunal Electoral, en tanto que el contenido de los dispositivos</w:t>
      </w:r>
      <w:r>
        <w:rPr>
          <w:spacing w:val="1"/>
        </w:rPr>
        <w:t> </w:t>
      </w:r>
      <w:r>
        <w:rPr/>
        <w:t>aludidos en la referida tesis jurisprudencial, es</w:t>
      </w:r>
      <w:r>
        <w:rPr>
          <w:spacing w:val="1"/>
        </w:rPr>
        <w:t> </w:t>
      </w:r>
      <w:r>
        <w:rPr/>
        <w:t>similar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</w:t>
      </w:r>
      <w:r>
        <w:rPr>
          <w:spacing w:val="72"/>
        </w:rPr>
        <w:t> </w:t>
      </w:r>
      <w:r>
        <w:rPr/>
        <w:t>los artículos</w:t>
      </w:r>
      <w:r>
        <w:rPr>
          <w:spacing w:val="-70"/>
        </w:rPr>
        <w:t> </w:t>
      </w:r>
      <w:r>
        <w:rPr/>
        <w:t>64 y 66 del Código Electoral del Estado de Michoacán, en los que se</w:t>
      </w:r>
      <w:r>
        <w:rPr>
          <w:spacing w:val="1"/>
        </w:rPr>
        <w:t> </w:t>
      </w:r>
      <w:r>
        <w:rPr/>
        <w:t>establece la competencia y atribuciones del Pleno de este Tribunal y sus</w:t>
      </w:r>
      <w:r>
        <w:rPr>
          <w:spacing w:val="1"/>
        </w:rPr>
        <w:t> </w:t>
      </w:r>
      <w:r>
        <w:rPr/>
        <w:t>magistrados, respectivamente; así como los numerales 27 de la </w:t>
      </w:r>
      <w:r>
        <w:rPr>
          <w:rFonts w:ascii="Arial" w:hAnsi="Arial"/>
          <w:i/>
        </w:rPr>
        <w:t>Ley 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Justicia Electoral </w:t>
      </w:r>
      <w:r>
        <w:rPr/>
        <w:t>y 6 y 12 fracción III del Reglamento Interno del Tribunal</w:t>
      </w:r>
      <w:r>
        <w:rPr>
          <w:spacing w:val="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Michoacán.</w:t>
      </w:r>
    </w:p>
    <w:p>
      <w:pPr>
        <w:pStyle w:val="BodyText"/>
        <w:spacing w:before="1"/>
        <w:rPr>
          <w:sz w:val="39"/>
        </w:rPr>
      </w:pPr>
    </w:p>
    <w:p>
      <w:pPr>
        <w:spacing w:line="360" w:lineRule="auto" w:before="0"/>
        <w:ind w:left="968" w:right="234" w:firstLine="0"/>
        <w:jc w:val="both"/>
        <w:rPr>
          <w:sz w:val="26"/>
        </w:rPr>
      </w:pPr>
      <w:r>
        <w:rPr/>
        <w:pict>
          <v:rect style="position:absolute;margin-left:113.419998pt;margin-top:253.203873pt;width:144.020pt;height:.7199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Arial" w:hAnsi="Arial"/>
          <w:b/>
          <w:sz w:val="26"/>
        </w:rPr>
        <w:t>TERCERO: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Planteamiento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formulado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escrito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72"/>
          <w:sz w:val="26"/>
        </w:rPr>
        <w:t> </w:t>
      </w:r>
      <w:r>
        <w:rPr>
          <w:rFonts w:ascii="Arial" w:hAnsi="Arial"/>
          <w:b/>
          <w:sz w:val="26"/>
        </w:rPr>
        <w:t>demanda.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Previo al desarrollo de la justificación, se considera oportuno precisar que</w:t>
      </w:r>
      <w:r>
        <w:rPr>
          <w:spacing w:val="-70"/>
          <w:sz w:val="26"/>
        </w:rPr>
        <w:t> </w:t>
      </w:r>
      <w:r>
        <w:rPr>
          <w:sz w:val="26"/>
        </w:rPr>
        <w:t>los actores manifiestan a este Tribunal que “…</w:t>
      </w:r>
      <w:r>
        <w:rPr>
          <w:rFonts w:ascii="Arial" w:hAnsi="Arial"/>
          <w:i/>
          <w:sz w:val="26"/>
        </w:rPr>
        <w:t>el ejercicio de nuestros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derechos político electorales al no asistir a diversas sesiones de cabildo a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que fueron convocadas las autoridades responsables, como se detallará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más adelante, lo que constituye además conductas de violencia por razón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género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perjuicio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suscritas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(sic)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síndico</w:t>
      </w:r>
      <w:r>
        <w:rPr>
          <w:rFonts w:ascii="Arial" w:hAnsi="Arial"/>
          <w:i/>
          <w:spacing w:val="72"/>
          <w:sz w:val="26"/>
        </w:rPr>
        <w:t> </w:t>
      </w:r>
      <w:r>
        <w:rPr>
          <w:rFonts w:ascii="Arial" w:hAnsi="Arial"/>
          <w:i/>
          <w:sz w:val="26"/>
        </w:rPr>
        <w:t>Municipal…”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asimismo,</w:t>
      </w:r>
      <w:r>
        <w:rPr>
          <w:spacing w:val="1"/>
          <w:sz w:val="26"/>
        </w:rPr>
        <w:t> </w:t>
      </w:r>
      <w:r>
        <w:rPr>
          <w:sz w:val="26"/>
        </w:rPr>
        <w:t>exponen</w:t>
      </w:r>
      <w:r>
        <w:rPr>
          <w:spacing w:val="1"/>
          <w:sz w:val="26"/>
        </w:rPr>
        <w:t> </w:t>
      </w:r>
      <w:r>
        <w:rPr>
          <w:sz w:val="26"/>
        </w:rPr>
        <w:t>que:</w:t>
      </w:r>
      <w:r>
        <w:rPr>
          <w:spacing w:val="1"/>
          <w:sz w:val="26"/>
        </w:rPr>
        <w:t> </w:t>
      </w:r>
      <w:r>
        <w:rPr>
          <w:sz w:val="26"/>
        </w:rPr>
        <w:t>“:…</w:t>
      </w:r>
      <w:r>
        <w:rPr>
          <w:rFonts w:ascii="Arial" w:hAnsi="Arial"/>
          <w:i/>
          <w:sz w:val="26"/>
        </w:rPr>
        <w:t>se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desprenden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que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conductas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que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impiden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ejercicio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cargo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suscritas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por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parte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responsables,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incluso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configura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desde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nuestra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perspectiva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violencia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política</w:t>
      </w:r>
      <w:r>
        <w:rPr>
          <w:rFonts w:ascii="Arial" w:hAnsi="Arial"/>
          <w:i/>
          <w:spacing w:val="32"/>
          <w:sz w:val="26"/>
        </w:rPr>
        <w:t> </w:t>
      </w:r>
      <w:r>
        <w:rPr>
          <w:rFonts w:ascii="Arial" w:hAnsi="Arial"/>
          <w:i/>
          <w:sz w:val="26"/>
        </w:rPr>
        <w:t>por</w:t>
      </w:r>
      <w:r>
        <w:rPr>
          <w:rFonts w:ascii="Arial" w:hAnsi="Arial"/>
          <w:i/>
          <w:spacing w:val="33"/>
          <w:sz w:val="26"/>
        </w:rPr>
        <w:t> </w:t>
      </w:r>
      <w:r>
        <w:rPr>
          <w:rFonts w:ascii="Arial" w:hAnsi="Arial"/>
          <w:i/>
          <w:sz w:val="26"/>
        </w:rPr>
        <w:t>razón</w:t>
      </w:r>
      <w:r>
        <w:rPr>
          <w:rFonts w:ascii="Arial" w:hAnsi="Arial"/>
          <w:i/>
          <w:spacing w:val="33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31"/>
          <w:sz w:val="26"/>
        </w:rPr>
        <w:t> </w:t>
      </w:r>
      <w:r>
        <w:rPr>
          <w:rFonts w:ascii="Arial" w:hAnsi="Arial"/>
          <w:i/>
          <w:sz w:val="26"/>
        </w:rPr>
        <w:t>género</w:t>
      </w:r>
      <w:r>
        <w:rPr>
          <w:sz w:val="26"/>
        </w:rPr>
        <w:t>”;</w:t>
      </w:r>
      <w:r>
        <w:rPr>
          <w:spacing w:val="33"/>
          <w:sz w:val="26"/>
        </w:rPr>
        <w:t> </w:t>
      </w:r>
      <w:r>
        <w:rPr>
          <w:sz w:val="26"/>
        </w:rPr>
        <w:t>por</w:t>
      </w:r>
      <w:r>
        <w:rPr>
          <w:spacing w:val="32"/>
          <w:sz w:val="26"/>
        </w:rPr>
        <w:t> </w:t>
      </w:r>
      <w:r>
        <w:rPr>
          <w:sz w:val="26"/>
        </w:rPr>
        <w:t>lo</w:t>
      </w:r>
      <w:r>
        <w:rPr>
          <w:spacing w:val="33"/>
          <w:sz w:val="26"/>
        </w:rPr>
        <w:t> </w:t>
      </w:r>
      <w:r>
        <w:rPr>
          <w:sz w:val="26"/>
        </w:rPr>
        <w:t>que</w:t>
      </w:r>
      <w:r>
        <w:rPr>
          <w:spacing w:val="31"/>
          <w:sz w:val="26"/>
        </w:rPr>
        <w:t> </w:t>
      </w:r>
      <w:r>
        <w:rPr>
          <w:sz w:val="26"/>
        </w:rPr>
        <w:t>atendiendo</w:t>
      </w:r>
      <w:r>
        <w:rPr>
          <w:spacing w:val="35"/>
          <w:sz w:val="26"/>
        </w:rPr>
        <w:t> </w:t>
      </w:r>
      <w:r>
        <w:rPr>
          <w:sz w:val="26"/>
        </w:rPr>
        <w:t>el</w:t>
      </w:r>
      <w:r>
        <w:rPr>
          <w:spacing w:val="33"/>
          <w:sz w:val="26"/>
        </w:rPr>
        <w:t> </w:t>
      </w:r>
      <w:r>
        <w:rPr>
          <w:sz w:val="26"/>
        </w:rPr>
        <w:t>deber</w:t>
      </w:r>
      <w:r>
        <w:rPr>
          <w:spacing w:val="31"/>
          <w:sz w:val="26"/>
        </w:rPr>
        <w:t> </w:t>
      </w:r>
      <w:r>
        <w:rPr>
          <w:sz w:val="26"/>
        </w:rPr>
        <w:t>que</w:t>
      </w:r>
      <w:r>
        <w:rPr>
          <w:spacing w:val="30"/>
          <w:sz w:val="26"/>
        </w:rPr>
        <w:t> </w:t>
      </w:r>
      <w:r>
        <w:rPr>
          <w:sz w:val="26"/>
        </w:rPr>
        <w:t>tiene</w:t>
      </w:r>
    </w:p>
    <w:p>
      <w:pPr>
        <w:spacing w:before="71"/>
        <w:ind w:left="96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4</w:t>
      </w:r>
      <w:r>
        <w:rPr>
          <w:spacing w:val="4"/>
          <w:w w:val="80"/>
          <w:position w:val="5"/>
          <w:sz w:val="13"/>
        </w:rPr>
        <w:t> </w:t>
      </w:r>
      <w:r>
        <w:rPr>
          <w:w w:val="80"/>
          <w:sz w:val="20"/>
        </w:rPr>
        <w:t>Consultable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en: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https:/</w:t>
      </w:r>
      <w:hyperlink r:id="rId11">
        <w:r>
          <w:rPr>
            <w:w w:val="80"/>
            <w:sz w:val="20"/>
          </w:rPr>
          <w:t>/www.te.gob.mx/IUS</w:t>
        </w:r>
      </w:hyperlink>
      <w:r>
        <w:rPr>
          <w:w w:val="80"/>
          <w:sz w:val="20"/>
        </w:rPr>
        <w:t>E</w:t>
      </w:r>
      <w:hyperlink r:id="rId11">
        <w:r>
          <w:rPr>
            <w:w w:val="80"/>
            <w:sz w:val="20"/>
          </w:rPr>
          <w:t>app/</w:t>
        </w:r>
      </w:hyperlink>
    </w:p>
    <w:p>
      <w:pPr>
        <w:spacing w:after="0"/>
        <w:jc w:val="left"/>
        <w:rPr>
          <w:sz w:val="20"/>
        </w:rPr>
        <w:sectPr>
          <w:pgSz w:w="12240" w:h="19270"/>
          <w:pgMar w:header="938" w:footer="1202" w:top="1720" w:bottom="1400" w:left="130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66"/>
        <w:ind w:left="118" w:right="1090"/>
        <w:jc w:val="both"/>
        <w:rPr>
          <w:rFonts w:ascii="Arial" w:hAnsi="Arial"/>
          <w:b/>
        </w:rPr>
      </w:pPr>
      <w:r>
        <w:rPr/>
        <w:t>todo juzgador de leer detenida y cuidadosamente el escrito de demanda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establecer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intención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promovente</w:t>
      </w:r>
      <w:r>
        <w:rPr>
          <w:vertAlign w:val="superscript"/>
        </w:rPr>
        <w:t>5</w:t>
      </w:r>
      <w:r>
        <w:rPr>
          <w:rFonts w:ascii="Arial" w:hAnsi="Arial"/>
          <w:b/>
          <w:vertAlign w:val="baseline"/>
        </w:rPr>
        <w:t>.</w:t>
      </w:r>
    </w:p>
    <w:p>
      <w:pPr>
        <w:pStyle w:val="BodyText"/>
        <w:rPr>
          <w:rFonts w:ascii="Arial"/>
          <w:b/>
          <w:sz w:val="39"/>
        </w:rPr>
      </w:pPr>
    </w:p>
    <w:p>
      <w:pPr>
        <w:pStyle w:val="BodyText"/>
        <w:spacing w:line="360" w:lineRule="auto" w:before="1"/>
        <w:ind w:left="118" w:right="1083"/>
        <w:jc w:val="both"/>
      </w:pPr>
      <w:r>
        <w:rPr/>
        <w:t>Al respecto, este Tribunal advierte que, los actores acuden ante esta</w:t>
      </w:r>
      <w:r>
        <w:rPr>
          <w:spacing w:val="1"/>
        </w:rPr>
        <w:t> </w:t>
      </w:r>
      <w:r>
        <w:rPr/>
        <w:t>instancia</w:t>
      </w:r>
      <w:r>
        <w:rPr>
          <w:spacing w:val="1"/>
        </w:rPr>
        <w:t> </w:t>
      </w:r>
      <w:r>
        <w:rPr/>
        <w:t>jurisdiccional,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colegiado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pronuncie respecto a conductas que, a su decir, son constitutivas de</w:t>
      </w:r>
      <w:r>
        <w:rPr>
          <w:spacing w:val="1"/>
        </w:rPr>
        <w:t> </w:t>
      </w:r>
      <w:r>
        <w:rPr/>
        <w:t>violencia política en razón de género y violación a su derecho político</w:t>
      </w:r>
      <w:r>
        <w:rPr>
          <w:spacing w:val="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vertiente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cargo.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18" w:right="1087"/>
        <w:jc w:val="both"/>
      </w:pPr>
      <w:r>
        <w:rPr/>
        <w:t>Además, señalan que se obstaculizó su derecho político electoral en la</w:t>
      </w:r>
      <w:r>
        <w:rPr>
          <w:spacing w:val="1"/>
        </w:rPr>
        <w:t> </w:t>
      </w:r>
      <w:r>
        <w:rPr/>
        <w:t>vertiente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hoy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autoridades responsables han sido omisos en acudir a diversas sesiones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cabildo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febrero.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 w:before="1"/>
        <w:ind w:left="118" w:right="1088"/>
        <w:jc w:val="both"/>
      </w:pP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manifestaciones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posibles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constitutivos de violencia política de género, conforme a las recientes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tema,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necesario</w:t>
      </w:r>
      <w:r>
        <w:rPr>
          <w:spacing w:val="38"/>
        </w:rPr>
        <w:t> </w:t>
      </w:r>
      <w:r>
        <w:rPr/>
        <w:t>escindir</w:t>
      </w:r>
      <w:r>
        <w:rPr>
          <w:spacing w:val="40"/>
        </w:rPr>
        <w:t> </w:t>
      </w:r>
      <w:r>
        <w:rPr/>
        <w:t>la</w:t>
      </w:r>
      <w:r>
        <w:rPr>
          <w:spacing w:val="41"/>
        </w:rPr>
        <w:t> </w:t>
      </w:r>
      <w:r>
        <w:rPr/>
        <w:t>demanda</w:t>
      </w:r>
      <w:r>
        <w:rPr>
          <w:spacing w:val="42"/>
        </w:rPr>
        <w:t> </w:t>
      </w:r>
      <w:r>
        <w:rPr/>
        <w:t>con</w:t>
      </w:r>
      <w:r>
        <w:rPr>
          <w:spacing w:val="40"/>
        </w:rPr>
        <w:t> </w:t>
      </w:r>
      <w:r>
        <w:rPr/>
        <w:t>base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/>
        <w:t>lo</w:t>
      </w:r>
      <w:r>
        <w:rPr>
          <w:spacing w:val="39"/>
        </w:rPr>
        <w:t> </w:t>
      </w:r>
      <w:r>
        <w:rPr/>
        <w:t>solicitado</w:t>
      </w:r>
      <w:r>
        <w:rPr>
          <w:spacing w:val="41"/>
        </w:rPr>
        <w:t> </w:t>
      </w:r>
      <w:r>
        <w:rPr/>
        <w:t>y</w:t>
      </w:r>
      <w:r>
        <w:rPr>
          <w:spacing w:val="41"/>
        </w:rPr>
        <w:t> </w:t>
      </w:r>
      <w:r>
        <w:rPr/>
        <w:t>manifestado</w:t>
      </w:r>
      <w:r>
        <w:rPr>
          <w:spacing w:val="-70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118" w:right="1084"/>
        <w:jc w:val="both"/>
      </w:pP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Escisión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demanda.</w:t>
      </w:r>
      <w:r>
        <w:rPr>
          <w:rFonts w:ascii="Arial" w:hAnsi="Arial"/>
          <w:b/>
          <w:spacing w:val="1"/>
        </w:rPr>
        <w:t> </w:t>
      </w:r>
      <w:r>
        <w:rPr/>
        <w:t>Ahora,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 60 del Reglamento Interno del Tribunal Electoral del Estado de</w:t>
      </w:r>
      <w:r>
        <w:rPr>
          <w:spacing w:val="1"/>
        </w:rPr>
        <w:t> </w:t>
      </w:r>
      <w:r>
        <w:rPr/>
        <w:t>Michoacán, el Magistrado que se encuentre sustanciando un expediente,</w:t>
      </w:r>
      <w:r>
        <w:rPr>
          <w:spacing w:val="1"/>
        </w:rPr>
        <w:t> </w:t>
      </w:r>
      <w:r>
        <w:rPr/>
        <w:t>podrá</w:t>
      </w:r>
      <w:r>
        <w:rPr>
          <w:spacing w:val="30"/>
        </w:rPr>
        <w:t> </w:t>
      </w:r>
      <w:r>
        <w:rPr/>
        <w:t>proponer</w:t>
      </w:r>
      <w:r>
        <w:rPr>
          <w:spacing w:val="31"/>
        </w:rPr>
        <w:t> </w:t>
      </w:r>
      <w:r>
        <w:rPr/>
        <w:t>al</w:t>
      </w:r>
      <w:r>
        <w:rPr>
          <w:spacing w:val="32"/>
        </w:rPr>
        <w:t> </w:t>
      </w:r>
      <w:r>
        <w:rPr/>
        <w:t>Pleno</w:t>
      </w:r>
      <w:r>
        <w:rPr>
          <w:spacing w:val="31"/>
        </w:rPr>
        <w:t> </w:t>
      </w:r>
      <w:r>
        <w:rPr/>
        <w:t>un</w:t>
      </w:r>
      <w:r>
        <w:rPr>
          <w:spacing w:val="32"/>
        </w:rPr>
        <w:t> </w:t>
      </w:r>
      <w:r>
        <w:rPr/>
        <w:t>acuerdo</w:t>
      </w:r>
      <w:r>
        <w:rPr>
          <w:spacing w:val="30"/>
        </w:rPr>
        <w:t> </w:t>
      </w:r>
      <w:r>
        <w:rPr/>
        <w:t>de</w:t>
      </w:r>
      <w:r>
        <w:rPr>
          <w:spacing w:val="34"/>
        </w:rPr>
        <w:t> </w:t>
      </w:r>
      <w:r>
        <w:rPr/>
        <w:t>escisión</w:t>
      </w:r>
      <w:r>
        <w:rPr>
          <w:spacing w:val="32"/>
        </w:rPr>
        <w:t> </w:t>
      </w:r>
      <w:r>
        <w:rPr/>
        <w:t>respecto</w:t>
      </w:r>
      <w:r>
        <w:rPr>
          <w:spacing w:val="32"/>
        </w:rPr>
        <w:t> </w:t>
      </w:r>
      <w:r>
        <w:rPr/>
        <w:t>del</w:t>
      </w:r>
      <w:r>
        <w:rPr>
          <w:spacing w:val="32"/>
        </w:rPr>
        <w:t> </w:t>
      </w:r>
      <w:r>
        <w:rPr/>
        <w:t>mismo,</w:t>
      </w:r>
      <w:r>
        <w:rPr>
          <w:spacing w:val="31"/>
        </w:rPr>
        <w:t> </w:t>
      </w:r>
      <w:r>
        <w:rPr/>
        <w:t>si</w:t>
      </w:r>
      <w:r>
        <w:rPr>
          <w:spacing w:val="-69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impugna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y,</w:t>
      </w:r>
      <w:r>
        <w:rPr>
          <w:spacing w:val="73"/>
        </w:rPr>
        <w:t> </w:t>
      </w:r>
      <w:r>
        <w:rPr/>
        <w:t>en</w:t>
      </w:r>
      <w:r>
        <w:rPr>
          <w:spacing w:val="-71"/>
        </w:rPr>
        <w:t> </w:t>
      </w:r>
      <w:r>
        <w:rPr/>
        <w:t>consecuencia,</w:t>
      </w:r>
      <w:r>
        <w:rPr>
          <w:spacing w:val="33"/>
        </w:rPr>
        <w:t> </w:t>
      </w:r>
      <w:r>
        <w:rPr/>
        <w:t>se</w:t>
      </w:r>
      <w:r>
        <w:rPr>
          <w:spacing w:val="33"/>
        </w:rPr>
        <w:t> </w:t>
      </w:r>
      <w:r>
        <w:rPr/>
        <w:t>estima</w:t>
      </w:r>
      <w:r>
        <w:rPr>
          <w:spacing w:val="34"/>
        </w:rPr>
        <w:t> </w:t>
      </w:r>
      <w:r>
        <w:rPr/>
        <w:t>fundadamente</w:t>
      </w:r>
      <w:r>
        <w:rPr>
          <w:spacing w:val="35"/>
        </w:rPr>
        <w:t> </w:t>
      </w:r>
      <w:r>
        <w:rPr/>
        <w:t>que</w:t>
      </w:r>
      <w:r>
        <w:rPr>
          <w:spacing w:val="34"/>
        </w:rPr>
        <w:t> </w:t>
      </w:r>
      <w:r>
        <w:rPr/>
        <w:t>no</w:t>
      </w:r>
      <w:r>
        <w:rPr>
          <w:spacing w:val="35"/>
        </w:rPr>
        <w:t> </w:t>
      </w:r>
      <w:r>
        <w:rPr/>
        <w:t>es</w:t>
      </w:r>
      <w:r>
        <w:rPr>
          <w:spacing w:val="34"/>
        </w:rPr>
        <w:t> </w:t>
      </w:r>
      <w:r>
        <w:rPr/>
        <w:t>conveniente</w:t>
      </w:r>
      <w:r>
        <w:rPr>
          <w:spacing w:val="33"/>
        </w:rPr>
        <w:t> </w:t>
      </w:r>
      <w:r>
        <w:rPr/>
        <w:t>resolver</w:t>
      </w:r>
      <w:r>
        <w:rPr>
          <w:spacing w:val="-70"/>
        </w:rPr>
        <w:t> </w:t>
      </w:r>
      <w:r>
        <w:rPr/>
        <w:t>de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conjunta.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18" w:right="1090"/>
        <w:jc w:val="both"/>
      </w:pPr>
      <w:r>
        <w:rPr/>
        <w:t>Esto,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atribución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cuestiones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ameritan</w:t>
      </w:r>
      <w:r>
        <w:rPr>
          <w:spacing w:val="7"/>
        </w:rPr>
        <w:t> </w:t>
      </w:r>
      <w:r>
        <w:rPr/>
        <w:t>un</w:t>
      </w:r>
      <w:r>
        <w:rPr>
          <w:spacing w:val="7"/>
        </w:rPr>
        <w:t> </w:t>
      </w:r>
      <w:r>
        <w:rPr/>
        <w:t>pronunciamiento</w:t>
      </w:r>
      <w:r>
        <w:rPr>
          <w:spacing w:val="7"/>
        </w:rPr>
        <w:t> </w:t>
      </w:r>
      <w:r>
        <w:rPr/>
        <w:t>por</w:t>
      </w:r>
      <w:r>
        <w:rPr>
          <w:spacing w:val="8"/>
        </w:rPr>
        <w:t> </w:t>
      </w:r>
      <w:r>
        <w:rPr/>
        <w:t>separado,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pict>
          <v:rect style="position:absolute;margin-left:70.944pt;margin-top:10.369991pt;width:144.02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8" w:right="791" w:firstLine="0"/>
        <w:jc w:val="left"/>
        <w:rPr>
          <w:rFonts w:ascii="Arial" w:hAnsi="Arial"/>
          <w:b/>
          <w:i/>
          <w:sz w:val="20"/>
        </w:rPr>
      </w:pPr>
      <w:r>
        <w:rPr>
          <w:w w:val="80"/>
          <w:position w:val="5"/>
          <w:sz w:val="13"/>
        </w:rPr>
        <w:t>5</w:t>
      </w:r>
      <w:r>
        <w:rPr>
          <w:spacing w:val="13"/>
          <w:w w:val="80"/>
          <w:position w:val="5"/>
          <w:sz w:val="13"/>
        </w:rPr>
        <w:t> </w:t>
      </w:r>
      <w:r>
        <w:rPr>
          <w:w w:val="80"/>
          <w:sz w:val="20"/>
        </w:rPr>
        <w:t>En</w:t>
      </w:r>
      <w:r>
        <w:rPr>
          <w:spacing w:val="25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27"/>
          <w:w w:val="80"/>
          <w:sz w:val="20"/>
        </w:rPr>
        <w:t> </w:t>
      </w:r>
      <w:r>
        <w:rPr>
          <w:w w:val="80"/>
          <w:sz w:val="20"/>
        </w:rPr>
        <w:t>jurisprudencia</w:t>
      </w:r>
      <w:r>
        <w:rPr>
          <w:spacing w:val="25"/>
          <w:w w:val="80"/>
          <w:sz w:val="20"/>
        </w:rPr>
        <w:t> </w:t>
      </w:r>
      <w:r>
        <w:rPr>
          <w:w w:val="80"/>
          <w:sz w:val="20"/>
        </w:rPr>
        <w:t>4/99,</w:t>
      </w:r>
      <w:r>
        <w:rPr>
          <w:spacing w:val="2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5"/>
          <w:w w:val="80"/>
          <w:sz w:val="20"/>
        </w:rPr>
        <w:t> </w:t>
      </w:r>
      <w:r>
        <w:rPr>
          <w:w w:val="80"/>
          <w:sz w:val="20"/>
        </w:rPr>
        <w:t>rubro</w:t>
      </w:r>
      <w:r>
        <w:rPr>
          <w:rFonts w:ascii="Arial" w:hAnsi="Arial"/>
          <w:i/>
          <w:w w:val="80"/>
          <w:sz w:val="20"/>
        </w:rPr>
        <w:t>:</w:t>
      </w:r>
      <w:r>
        <w:rPr>
          <w:rFonts w:ascii="Arial" w:hAnsi="Arial"/>
          <w:i/>
          <w:spacing w:val="25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MEDIOS</w:t>
      </w:r>
      <w:r>
        <w:rPr>
          <w:rFonts w:ascii="Arial" w:hAnsi="Arial"/>
          <w:b/>
          <w:i/>
          <w:spacing w:val="24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DE</w:t>
      </w:r>
      <w:r>
        <w:rPr>
          <w:rFonts w:ascii="Arial" w:hAnsi="Arial"/>
          <w:b/>
          <w:i/>
          <w:spacing w:val="24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IMPUGNACIÓN</w:t>
      </w:r>
      <w:r>
        <w:rPr>
          <w:rFonts w:ascii="Arial" w:hAnsi="Arial"/>
          <w:b/>
          <w:i/>
          <w:spacing w:val="25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EN</w:t>
      </w:r>
      <w:r>
        <w:rPr>
          <w:rFonts w:ascii="Arial" w:hAnsi="Arial"/>
          <w:b/>
          <w:i/>
          <w:spacing w:val="26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MATERIA</w:t>
      </w:r>
      <w:r>
        <w:rPr>
          <w:rFonts w:ascii="Arial" w:hAnsi="Arial"/>
          <w:b/>
          <w:i/>
          <w:spacing w:val="27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ELECTORAL.</w:t>
      </w:r>
      <w:r>
        <w:rPr>
          <w:rFonts w:ascii="Arial" w:hAnsi="Arial"/>
          <w:b/>
          <w:i/>
          <w:spacing w:val="28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EL</w:t>
      </w:r>
      <w:r>
        <w:rPr>
          <w:rFonts w:ascii="Arial" w:hAnsi="Arial"/>
          <w:b/>
          <w:i/>
          <w:spacing w:val="26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RESOLUTOR</w:t>
      </w:r>
      <w:r>
        <w:rPr>
          <w:rFonts w:ascii="Arial" w:hAnsi="Arial"/>
          <w:b/>
          <w:i/>
          <w:spacing w:val="1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DEBE</w:t>
      </w:r>
      <w:r>
        <w:rPr>
          <w:rFonts w:ascii="Arial" w:hAnsi="Arial"/>
          <w:b/>
          <w:i/>
          <w:spacing w:val="28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INTERPRETAR</w:t>
      </w:r>
      <w:r>
        <w:rPr>
          <w:rFonts w:ascii="Arial" w:hAnsi="Arial"/>
          <w:b/>
          <w:i/>
          <w:spacing w:val="31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EL</w:t>
      </w:r>
      <w:r>
        <w:rPr>
          <w:rFonts w:ascii="Arial" w:hAnsi="Arial"/>
          <w:b/>
          <w:i/>
          <w:spacing w:val="31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OCURSO</w:t>
      </w:r>
      <w:r>
        <w:rPr>
          <w:rFonts w:ascii="Arial" w:hAnsi="Arial"/>
          <w:b/>
          <w:i/>
          <w:spacing w:val="29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QUE</w:t>
      </w:r>
      <w:r>
        <w:rPr>
          <w:rFonts w:ascii="Arial" w:hAnsi="Arial"/>
          <w:b/>
          <w:i/>
          <w:spacing w:val="29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LOS</w:t>
      </w:r>
      <w:r>
        <w:rPr>
          <w:rFonts w:ascii="Arial" w:hAnsi="Arial"/>
          <w:b/>
          <w:i/>
          <w:spacing w:val="30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CONTENGA</w:t>
      </w:r>
      <w:r>
        <w:rPr>
          <w:rFonts w:ascii="Arial" w:hAnsi="Arial"/>
          <w:b/>
          <w:i/>
          <w:spacing w:val="32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PARA</w:t>
      </w:r>
      <w:r>
        <w:rPr>
          <w:rFonts w:ascii="Arial" w:hAnsi="Arial"/>
          <w:b/>
          <w:i/>
          <w:spacing w:val="28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DETERMINAR</w:t>
      </w:r>
      <w:r>
        <w:rPr>
          <w:rFonts w:ascii="Arial" w:hAnsi="Arial"/>
          <w:b/>
          <w:i/>
          <w:spacing w:val="28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LA</w:t>
      </w:r>
      <w:r>
        <w:rPr>
          <w:rFonts w:ascii="Arial" w:hAnsi="Arial"/>
          <w:b/>
          <w:i/>
          <w:spacing w:val="30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VERDADERA</w:t>
      </w:r>
      <w:r>
        <w:rPr>
          <w:rFonts w:ascii="Arial" w:hAnsi="Arial"/>
          <w:b/>
          <w:i/>
          <w:spacing w:val="28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INTENCIÓN</w:t>
      </w:r>
    </w:p>
    <w:p>
      <w:pPr>
        <w:spacing w:before="0"/>
        <w:ind w:left="118" w:right="242" w:firstLine="0"/>
        <w:jc w:val="left"/>
        <w:rPr>
          <w:sz w:val="20"/>
        </w:rPr>
      </w:pPr>
      <w:r>
        <w:rPr>
          <w:rFonts w:ascii="Arial" w:hAnsi="Arial"/>
          <w:b/>
          <w:i/>
          <w:w w:val="80"/>
          <w:sz w:val="20"/>
        </w:rPr>
        <w:t>DEL</w:t>
      </w:r>
      <w:r>
        <w:rPr>
          <w:rFonts w:ascii="Arial" w:hAnsi="Arial"/>
          <w:b/>
          <w:i/>
          <w:spacing w:val="19"/>
          <w:w w:val="80"/>
          <w:sz w:val="20"/>
        </w:rPr>
        <w:t> </w:t>
      </w:r>
      <w:r>
        <w:rPr>
          <w:rFonts w:ascii="Arial" w:hAnsi="Arial"/>
          <w:b/>
          <w:i/>
          <w:w w:val="80"/>
          <w:sz w:val="20"/>
        </w:rPr>
        <w:t>ACTOR.”,</w:t>
      </w:r>
      <w:r>
        <w:rPr>
          <w:rFonts w:ascii="Arial" w:hAnsi="Arial"/>
          <w:b/>
          <w:i/>
          <w:spacing w:val="19"/>
          <w:w w:val="80"/>
          <w:sz w:val="20"/>
        </w:rPr>
        <w:t> </w:t>
      </w:r>
      <w:r>
        <w:rPr>
          <w:w w:val="80"/>
          <w:sz w:val="20"/>
        </w:rPr>
        <w:t>consultable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Justicia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Electoral.</w:t>
      </w:r>
      <w:r>
        <w:rPr>
          <w:spacing w:val="19"/>
          <w:w w:val="80"/>
          <w:sz w:val="20"/>
        </w:rPr>
        <w:t> </w:t>
      </w:r>
      <w:r>
        <w:rPr>
          <w:w w:val="80"/>
          <w:sz w:val="20"/>
        </w:rPr>
        <w:t>Revista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Tribunal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Electoral</w:t>
      </w:r>
      <w:r>
        <w:rPr>
          <w:spacing w:val="19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Poder</w:t>
      </w:r>
      <w:r>
        <w:rPr>
          <w:spacing w:val="19"/>
          <w:w w:val="80"/>
          <w:sz w:val="20"/>
        </w:rPr>
        <w:t> </w:t>
      </w:r>
      <w:r>
        <w:rPr>
          <w:w w:val="80"/>
          <w:sz w:val="20"/>
        </w:rPr>
        <w:t>Judicial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Federación,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Suplemento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3,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Año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2000,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página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17.</w:t>
      </w:r>
    </w:p>
    <w:p>
      <w:pPr>
        <w:spacing w:after="0"/>
        <w:jc w:val="left"/>
        <w:rPr>
          <w:sz w:val="20"/>
        </w:rPr>
        <w:sectPr>
          <w:pgSz w:w="12240" w:h="19270"/>
          <w:pgMar w:header="938" w:footer="1202" w:top="1720" w:bottom="1400" w:left="130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360" w:lineRule="auto"/>
        <w:ind w:left="968" w:right="244"/>
        <w:jc w:val="both"/>
      </w:pPr>
      <w:r>
        <w:rPr/>
        <w:t>derivado de la necesidad de resolverlas a través de causes procesales</w:t>
      </w:r>
      <w:r>
        <w:rPr>
          <w:spacing w:val="1"/>
        </w:rPr>
        <w:t> </w:t>
      </w:r>
      <w:r>
        <w:rPr/>
        <w:t>distintos.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968" w:right="234"/>
        <w:jc w:val="both"/>
      </w:pPr>
      <w:r>
        <w:rPr/>
        <w:t>Atento a ello, este Tribunal considera necesario escindir la demanda para</w:t>
      </w:r>
      <w:r>
        <w:rPr>
          <w:spacing w:val="1"/>
        </w:rPr>
        <w:t> </w:t>
      </w:r>
      <w:r>
        <w:rPr/>
        <w:t>efecto de que sea el Instituto Electoral de Michoacán la autoridad que, en</w:t>
      </w:r>
      <w:r>
        <w:rPr>
          <w:spacing w:val="1"/>
        </w:rPr>
        <w:t> </w:t>
      </w:r>
      <w:r>
        <w:rPr/>
        <w:t>plenitud de atribuciones, se pronuncie sobre los hechos denunciados bajo</w:t>
      </w:r>
      <w:r>
        <w:rPr>
          <w:spacing w:val="-70"/>
        </w:rPr>
        <w:t> </w:t>
      </w:r>
      <w:r>
        <w:rPr/>
        <w:t>el enfoque de violencia política en razón de género, porque refieren 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denunciados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constituir</w:t>
      </w:r>
      <w:r>
        <w:rPr>
          <w:spacing w:val="1"/>
        </w:rPr>
        <w:t> </w:t>
      </w:r>
      <w:r>
        <w:rPr/>
        <w:t>conductas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presumiblemente</w:t>
      </w:r>
      <w:r>
        <w:rPr>
          <w:spacing w:val="-2"/>
        </w:rPr>
        <w:t> </w:t>
      </w:r>
      <w:r>
        <w:rPr/>
        <w:t>pueden</w:t>
      </w:r>
      <w:r>
        <w:rPr>
          <w:spacing w:val="-1"/>
        </w:rPr>
        <w:t> </w:t>
      </w:r>
      <w:r>
        <w:rPr/>
        <w:t>configurarla.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968" w:right="234"/>
        <w:jc w:val="both"/>
      </w:pPr>
      <w:r>
        <w:rPr/>
        <w:t>Lo anterior se considera así, con fundamento en la reforma de trece de</w:t>
      </w:r>
      <w:r>
        <w:rPr>
          <w:spacing w:val="1"/>
        </w:rPr>
        <w:t> </w:t>
      </w:r>
      <w:r>
        <w:rPr/>
        <w:t>abril de dos mil veinte, publicada en el Diario Oficial de la Federación, en</w:t>
      </w:r>
      <w:r>
        <w:rPr>
          <w:spacing w:val="1"/>
        </w:rPr>
        <w:t> </w:t>
      </w:r>
      <w:r>
        <w:rPr/>
        <w:t>materia de violencia política contra las mujeres por razón de género, que</w:t>
      </w:r>
      <w:r>
        <w:rPr>
          <w:spacing w:val="1"/>
        </w:rPr>
        <w:t> </w:t>
      </w:r>
      <w:r>
        <w:rPr/>
        <w:t>configuró un nuevo diseño institucional para la protección de los derechos</w:t>
      </w:r>
      <w:r>
        <w:rPr>
          <w:spacing w:val="-70"/>
        </w:rPr>
        <w:t> </w:t>
      </w:r>
      <w:r>
        <w:rPr/>
        <w:t>fundamentales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tal irregularidad.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968" w:right="235"/>
        <w:jc w:val="both"/>
      </w:pPr>
      <w:r>
        <w:rPr/>
        <w:t>Reforma que modificó ocho ordenamientos jurídicos</w:t>
      </w:r>
      <w:r>
        <w:rPr>
          <w:vertAlign w:val="superscript"/>
        </w:rPr>
        <w:t>6</w:t>
      </w:r>
      <w:r>
        <w:rPr>
          <w:vertAlign w:val="baseline"/>
        </w:rPr>
        <w:t>, siendo destacables</w:t>
      </w:r>
      <w:r>
        <w:rPr>
          <w:spacing w:val="1"/>
          <w:vertAlign w:val="baseline"/>
        </w:rPr>
        <w:t> </w:t>
      </w:r>
      <w:r>
        <w:rPr>
          <w:vertAlign w:val="baseline"/>
        </w:rPr>
        <w:t>para el caso, los cambios a la Ley General de Acceso de las Mujeres a</w:t>
      </w:r>
      <w:r>
        <w:rPr>
          <w:spacing w:val="1"/>
          <w:vertAlign w:val="baseline"/>
        </w:rPr>
        <w:t> </w:t>
      </w:r>
      <w:r>
        <w:rPr>
          <w:vertAlign w:val="baseline"/>
        </w:rPr>
        <w:t>una</w:t>
      </w:r>
      <w:r>
        <w:rPr>
          <w:spacing w:val="1"/>
          <w:vertAlign w:val="baseline"/>
        </w:rPr>
        <w:t> </w:t>
      </w:r>
      <w:r>
        <w:rPr>
          <w:vertAlign w:val="baseline"/>
        </w:rPr>
        <w:t>Vida</w:t>
      </w:r>
      <w:r>
        <w:rPr>
          <w:spacing w:val="1"/>
          <w:vertAlign w:val="baseline"/>
        </w:rPr>
        <w:t> </w:t>
      </w:r>
      <w:r>
        <w:rPr>
          <w:vertAlign w:val="baseline"/>
        </w:rPr>
        <w:t>Libre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Violencia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Ley</w:t>
      </w:r>
      <w:r>
        <w:rPr>
          <w:spacing w:val="1"/>
          <w:vertAlign w:val="baseline"/>
        </w:rPr>
        <w:t> </w:t>
      </w:r>
      <w:r>
        <w:rPr>
          <w:vertAlign w:val="baseline"/>
        </w:rPr>
        <w:t>General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Instituciones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Procedimientos</w:t>
      </w:r>
      <w:r>
        <w:rPr>
          <w:spacing w:val="-2"/>
          <w:vertAlign w:val="baseline"/>
        </w:rPr>
        <w:t> </w:t>
      </w:r>
      <w:r>
        <w:rPr>
          <w:vertAlign w:val="baseline"/>
        </w:rPr>
        <w:t>Electorales, que</w:t>
      </w:r>
      <w:r>
        <w:rPr>
          <w:spacing w:val="-2"/>
          <w:vertAlign w:val="baseline"/>
        </w:rPr>
        <w:t> </w:t>
      </w:r>
      <w:r>
        <w:rPr>
          <w:vertAlign w:val="baseline"/>
        </w:rPr>
        <w:t>tuvieron un</w:t>
      </w:r>
      <w:r>
        <w:rPr>
          <w:spacing w:val="-2"/>
          <w:vertAlign w:val="baseline"/>
        </w:rPr>
        <w:t> </w:t>
      </w:r>
      <w:r>
        <w:rPr>
          <w:vertAlign w:val="baseline"/>
        </w:rPr>
        <w:t>impacto</w:t>
      </w:r>
      <w:r>
        <w:rPr>
          <w:spacing w:val="-2"/>
          <w:vertAlign w:val="baseline"/>
        </w:rPr>
        <w:t> </w:t>
      </w:r>
      <w:r>
        <w:rPr>
          <w:vertAlign w:val="baseline"/>
        </w:rPr>
        <w:t>en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-2"/>
          <w:vertAlign w:val="baseline"/>
        </w:rPr>
        <w:t> </w:t>
      </w:r>
      <w:r>
        <w:rPr>
          <w:vertAlign w:val="baseline"/>
        </w:rPr>
        <w:t>ámbito</w:t>
      </w:r>
      <w:r>
        <w:rPr>
          <w:spacing w:val="-2"/>
          <w:vertAlign w:val="baseline"/>
        </w:rPr>
        <w:t> </w:t>
      </w:r>
      <w:r>
        <w:rPr>
          <w:vertAlign w:val="baseline"/>
        </w:rPr>
        <w:t>local.</w:t>
      </w:r>
    </w:p>
    <w:p>
      <w:pPr>
        <w:pStyle w:val="BodyText"/>
        <w:spacing w:before="10"/>
        <w:rPr>
          <w:sz w:val="38"/>
        </w:rPr>
      </w:pPr>
    </w:p>
    <w:p>
      <w:pPr>
        <w:spacing w:line="360" w:lineRule="auto" w:before="1"/>
        <w:ind w:left="968" w:right="235" w:firstLine="0"/>
        <w:jc w:val="both"/>
        <w:rPr>
          <w:rFonts w:ascii="Arial" w:hAnsi="Arial"/>
          <w:b/>
          <w:sz w:val="26"/>
        </w:rPr>
      </w:pPr>
      <w:r>
        <w:rPr>
          <w:sz w:val="26"/>
        </w:rPr>
        <w:t>En ese sentido,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Ley General de</w:t>
      </w:r>
      <w:r>
        <w:rPr>
          <w:spacing w:val="1"/>
          <w:sz w:val="26"/>
        </w:rPr>
        <w:t> </w:t>
      </w:r>
      <w:r>
        <w:rPr>
          <w:sz w:val="26"/>
        </w:rPr>
        <w:t>Acceso de las Mujeres</w:t>
      </w:r>
      <w:r>
        <w:rPr>
          <w:spacing w:val="1"/>
          <w:sz w:val="26"/>
        </w:rPr>
        <w:t> </w:t>
      </w:r>
      <w:r>
        <w:rPr>
          <w:sz w:val="26"/>
        </w:rPr>
        <w:t>a una</w:t>
      </w:r>
      <w:r>
        <w:rPr>
          <w:spacing w:val="72"/>
          <w:sz w:val="26"/>
        </w:rPr>
        <w:t> </w:t>
      </w:r>
      <w:r>
        <w:rPr>
          <w:sz w:val="26"/>
        </w:rPr>
        <w:t>Vida</w:t>
      </w:r>
      <w:r>
        <w:rPr>
          <w:spacing w:val="1"/>
          <w:sz w:val="26"/>
        </w:rPr>
        <w:t> </w:t>
      </w:r>
      <w:r>
        <w:rPr>
          <w:sz w:val="26"/>
        </w:rPr>
        <w:t>Libre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Violencia,</w:t>
      </w:r>
      <w:r>
        <w:rPr>
          <w:spacing w:val="1"/>
          <w:sz w:val="26"/>
        </w:rPr>
        <w:t> </w:t>
      </w:r>
      <w:r>
        <w:rPr>
          <w:sz w:val="26"/>
        </w:rPr>
        <w:t>además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establecer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definición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violencia</w:t>
      </w:r>
      <w:r>
        <w:rPr>
          <w:spacing w:val="-70"/>
          <w:sz w:val="26"/>
        </w:rPr>
        <w:t> </w:t>
      </w:r>
      <w:r>
        <w:rPr>
          <w:sz w:val="26"/>
        </w:rPr>
        <w:t>política contra las mujeres por razón de género</w:t>
      </w:r>
      <w:r>
        <w:rPr>
          <w:sz w:val="26"/>
          <w:vertAlign w:val="superscript"/>
        </w:rPr>
        <w:t>7</w:t>
      </w:r>
      <w:r>
        <w:rPr>
          <w:sz w:val="26"/>
          <w:vertAlign w:val="baseline"/>
        </w:rPr>
        <w:t>, así como los sujetos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activos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su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comisión,</w:t>
      </w:r>
      <w:r>
        <w:rPr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otorgó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atribuciones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al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Instituto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Nacional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Electoral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y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a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los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organismos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públicos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locales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electorales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para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promover la cultura de la no violencia y para </w:t>
      </w:r>
      <w:r>
        <w:rPr>
          <w:rFonts w:ascii="Arial" w:hAnsi="Arial"/>
          <w:b/>
          <w:sz w:val="26"/>
          <w:vertAlign w:val="baseline"/>
        </w:rPr>
        <w:t>sancionar la violencia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política contra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las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mujeres</w:t>
      </w:r>
      <w:r>
        <w:rPr>
          <w:rFonts w:ascii="Arial" w:hAnsi="Arial"/>
          <w:b/>
          <w:spacing w:val="-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por</w:t>
      </w:r>
      <w:r>
        <w:rPr>
          <w:rFonts w:ascii="Arial" w:hAnsi="Arial"/>
          <w:b/>
          <w:spacing w:val="-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razón de</w:t>
      </w:r>
      <w:r>
        <w:rPr>
          <w:rFonts w:ascii="Arial" w:hAnsi="Arial"/>
          <w:b/>
          <w:spacing w:val="-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género</w:t>
      </w:r>
      <w:r>
        <w:rPr>
          <w:sz w:val="26"/>
          <w:vertAlign w:val="superscript"/>
        </w:rPr>
        <w:t>8</w:t>
      </w:r>
      <w:r>
        <w:rPr>
          <w:rFonts w:ascii="Arial" w:hAnsi="Arial"/>
          <w:b/>
          <w:sz w:val="26"/>
          <w:vertAlign w:val="baseline"/>
        </w:rPr>
        <w:t>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2"/>
        </w:rPr>
      </w:pPr>
      <w:r>
        <w:rPr/>
        <w:pict>
          <v:rect style="position:absolute;margin-left:113.419998pt;margin-top:9.398331pt;width:144.020pt;height:.7199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968" w:right="236" w:firstLine="0"/>
        <w:jc w:val="both"/>
        <w:rPr>
          <w:sz w:val="20"/>
        </w:rPr>
      </w:pPr>
      <w:r>
        <w:rPr>
          <w:w w:val="80"/>
          <w:position w:val="5"/>
          <w:sz w:val="13"/>
        </w:rPr>
        <w:t>6</w:t>
      </w:r>
      <w:r>
        <w:rPr>
          <w:spacing w:val="1"/>
          <w:w w:val="80"/>
          <w:position w:val="5"/>
          <w:sz w:val="13"/>
        </w:rPr>
        <w:t> </w:t>
      </w:r>
      <w:r>
        <w:rPr>
          <w:w w:val="80"/>
          <w:sz w:val="20"/>
        </w:rPr>
        <w:t>Los ordenamientos modificados fueron: Ley General de Acceso de las Mujeres a una Vida Libre de Violencia; Ley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General de Instituciones y Procedimientos Electorales; Ley General del Sistema de Medios de Impugnación en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Materia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Electoral;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Ley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General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Partidos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Políticos;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Ley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General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Materia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Delitos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Electorales;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Ley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Orgánica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la Fiscalía General de la República; Ley Orgánica del Poder Judicial de la Federación, y Ley General de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Responsabilidades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Administrativas.</w:t>
      </w:r>
    </w:p>
    <w:p>
      <w:pPr>
        <w:spacing w:line="228" w:lineRule="exact" w:before="0"/>
        <w:ind w:left="968" w:right="0" w:firstLine="0"/>
        <w:jc w:val="both"/>
        <w:rPr>
          <w:sz w:val="20"/>
        </w:rPr>
      </w:pPr>
      <w:r>
        <w:rPr>
          <w:w w:val="80"/>
          <w:position w:val="5"/>
          <w:sz w:val="13"/>
        </w:rPr>
        <w:t>7</w:t>
      </w:r>
      <w:r>
        <w:rPr>
          <w:spacing w:val="23"/>
          <w:w w:val="80"/>
          <w:position w:val="5"/>
          <w:sz w:val="13"/>
        </w:rPr>
        <w:t> </w:t>
      </w:r>
      <w:r>
        <w:rPr>
          <w:w w:val="80"/>
          <w:sz w:val="20"/>
        </w:rPr>
        <w:t>Artículo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20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Bis,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párrafo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primero.</w:t>
      </w:r>
    </w:p>
    <w:p>
      <w:pPr>
        <w:spacing w:before="0"/>
        <w:ind w:left="968" w:right="0" w:firstLine="0"/>
        <w:jc w:val="both"/>
        <w:rPr>
          <w:sz w:val="20"/>
        </w:rPr>
      </w:pPr>
      <w:r>
        <w:rPr>
          <w:w w:val="80"/>
          <w:position w:val="5"/>
          <w:sz w:val="13"/>
        </w:rPr>
        <w:t>8</w:t>
      </w:r>
      <w:r>
        <w:rPr>
          <w:spacing w:val="22"/>
          <w:w w:val="80"/>
          <w:position w:val="5"/>
          <w:sz w:val="13"/>
        </w:rPr>
        <w:t> </w:t>
      </w:r>
      <w:r>
        <w:rPr>
          <w:w w:val="80"/>
          <w:sz w:val="20"/>
        </w:rPr>
        <w:t>Artículo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48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Bis,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fracción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III.</w:t>
      </w:r>
    </w:p>
    <w:p>
      <w:pPr>
        <w:spacing w:after="0"/>
        <w:jc w:val="both"/>
        <w:rPr>
          <w:sz w:val="20"/>
        </w:rPr>
        <w:sectPr>
          <w:pgSz w:w="12240" w:h="19270"/>
          <w:pgMar w:header="938" w:footer="1202" w:top="1720" w:bottom="1400" w:left="130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66"/>
        <w:ind w:left="118" w:right="1088"/>
        <w:jc w:val="both"/>
      </w:pP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Electorales,</w:t>
      </w:r>
      <w:r>
        <w:rPr>
          <w:vertAlign w:val="superscript"/>
        </w:rPr>
        <w:t>9</w:t>
      </w:r>
      <w:r>
        <w:rPr>
          <w:vertAlign w:val="baseline"/>
        </w:rPr>
        <w:t> el legislador federal dotó de facultades al Instituto Nacional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Electoral,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1"/>
          <w:vertAlign w:val="baseline"/>
        </w:rPr>
        <w:t> </w:t>
      </w:r>
      <w:r>
        <w:rPr>
          <w:vertAlign w:val="baseline"/>
        </w:rPr>
        <w:t>sustanciar</w:t>
      </w:r>
      <w:r>
        <w:rPr>
          <w:spacing w:val="1"/>
          <w:vertAlign w:val="baseline"/>
        </w:rPr>
        <w:t> </w:t>
      </w:r>
      <w:r>
        <w:rPr>
          <w:vertAlign w:val="baseline"/>
        </w:rPr>
        <w:t>las</w:t>
      </w:r>
      <w:r>
        <w:rPr>
          <w:spacing w:val="1"/>
          <w:vertAlign w:val="baseline"/>
        </w:rPr>
        <w:t> </w:t>
      </w:r>
      <w:r>
        <w:rPr>
          <w:vertAlign w:val="baseline"/>
        </w:rPr>
        <w:t>quejas</w:t>
      </w:r>
      <w:r>
        <w:rPr>
          <w:spacing w:val="1"/>
          <w:vertAlign w:val="baseline"/>
        </w:rPr>
        <w:t> 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denuncias</w:t>
      </w:r>
      <w:r>
        <w:rPr>
          <w:spacing w:val="1"/>
          <w:vertAlign w:val="baseline"/>
        </w:rPr>
        <w:t> </w:t>
      </w:r>
      <w:r>
        <w:rPr>
          <w:vertAlign w:val="baseline"/>
        </w:rPr>
        <w:t>presentadas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violencia de género a través del Procedimiento Especial Sancionador,</w:t>
      </w:r>
      <w:r>
        <w:rPr>
          <w:spacing w:val="1"/>
          <w:vertAlign w:val="baseline"/>
        </w:rPr>
        <w:t> </w:t>
      </w:r>
      <w:r>
        <w:rPr>
          <w:vertAlign w:val="baseline"/>
        </w:rPr>
        <w:t>señalando, por otra parte, que el mismo podrá ser instruido en cualquier</w:t>
      </w:r>
      <w:r>
        <w:rPr>
          <w:spacing w:val="1"/>
          <w:vertAlign w:val="baseline"/>
        </w:rPr>
        <w:t> </w:t>
      </w:r>
      <w:r>
        <w:rPr>
          <w:vertAlign w:val="baseline"/>
        </w:rPr>
        <w:t>momento,</w:t>
      </w:r>
      <w:r>
        <w:rPr>
          <w:vertAlign w:val="superscript"/>
        </w:rPr>
        <w:t>10</w:t>
      </w:r>
      <w:r>
        <w:rPr>
          <w:vertAlign w:val="baseline"/>
        </w:rPr>
        <w:t> como</w:t>
      </w:r>
      <w:r>
        <w:rPr>
          <w:spacing w:val="-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advierte:</w:t>
      </w:r>
    </w:p>
    <w:p>
      <w:pPr>
        <w:pStyle w:val="BodyText"/>
        <w:spacing w:before="1"/>
        <w:rPr>
          <w:sz w:val="42"/>
        </w:rPr>
      </w:pPr>
    </w:p>
    <w:p>
      <w:pPr>
        <w:spacing w:before="0"/>
        <w:ind w:left="685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“Artículo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470.</w:t>
      </w:r>
    </w:p>
    <w:p>
      <w:pPr>
        <w:pStyle w:val="BodyText"/>
        <w:spacing w:before="1"/>
        <w:rPr>
          <w:rFonts w:ascii="Arial"/>
          <w:b/>
          <w:i/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058" w:val="left" w:leader="none"/>
        </w:tabs>
        <w:spacing w:line="276" w:lineRule="auto" w:before="0" w:after="0"/>
        <w:ind w:left="685" w:right="1083" w:firstLine="0"/>
        <w:jc w:val="both"/>
        <w:rPr>
          <w:i/>
          <w:sz w:val="24"/>
        </w:rPr>
      </w:pPr>
      <w:r>
        <w:rPr>
          <w:i/>
          <w:sz w:val="24"/>
        </w:rPr>
        <w:t>Dentro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procesos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electorales,</w:t>
      </w:r>
      <w:r>
        <w:rPr>
          <w:i/>
          <w:spacing w:val="1"/>
          <w:sz w:val="24"/>
        </w:rPr>
        <w:t> </w:t>
      </w:r>
      <w:r>
        <w:rPr>
          <w:b/>
          <w:i/>
          <w:sz w:val="24"/>
        </w:rPr>
        <w:t>la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Secretaría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Ejecutiva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del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Instituto, </w:t>
      </w:r>
      <w:r>
        <w:rPr>
          <w:i/>
          <w:sz w:val="24"/>
        </w:rPr>
        <w:t>por conducto de la Unidad Técnica de lo Contencioso Electoral,</w:t>
      </w:r>
      <w:r>
        <w:rPr>
          <w:i/>
          <w:spacing w:val="1"/>
          <w:sz w:val="24"/>
        </w:rPr>
        <w:t> </w:t>
      </w:r>
      <w:r>
        <w:rPr>
          <w:b/>
          <w:i/>
          <w:sz w:val="24"/>
        </w:rPr>
        <w:t>instruirá el procedimiento especial </w:t>
      </w:r>
      <w:r>
        <w:rPr>
          <w:i/>
          <w:sz w:val="24"/>
        </w:rPr>
        <w:t>establecido por el presente Capítulo,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cuando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denuncie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comisión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conductas que: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…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</w:tabs>
        <w:spacing w:line="276" w:lineRule="auto" w:before="1" w:after="0"/>
        <w:ind w:left="685" w:right="1083" w:firstLine="0"/>
        <w:jc w:val="both"/>
        <w:rPr>
          <w:i/>
          <w:sz w:val="24"/>
        </w:rPr>
      </w:pPr>
      <w:r>
        <w:rPr>
          <w:b/>
          <w:i/>
          <w:sz w:val="24"/>
        </w:rPr>
        <w:t>La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Secretaría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Ejecutiva</w:t>
      </w:r>
      <w:r>
        <w:rPr>
          <w:b/>
          <w:i/>
          <w:spacing w:val="1"/>
          <w:sz w:val="24"/>
        </w:rPr>
        <w:t> </w:t>
      </w:r>
      <w:r>
        <w:rPr>
          <w:i/>
          <w:sz w:val="24"/>
        </w:rPr>
        <w:t>por conducto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Unidad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Técnica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Contencioso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Electoral,</w:t>
      </w:r>
      <w:r>
        <w:rPr>
          <w:i/>
          <w:spacing w:val="44"/>
          <w:sz w:val="24"/>
        </w:rPr>
        <w:t> </w:t>
      </w:r>
      <w:r>
        <w:rPr>
          <w:b/>
          <w:i/>
          <w:sz w:val="24"/>
        </w:rPr>
        <w:t>instruirá</w:t>
      </w:r>
      <w:r>
        <w:rPr>
          <w:b/>
          <w:i/>
          <w:spacing w:val="45"/>
          <w:sz w:val="24"/>
        </w:rPr>
        <w:t> </w:t>
      </w:r>
      <w:r>
        <w:rPr>
          <w:b/>
          <w:i/>
          <w:sz w:val="24"/>
        </w:rPr>
        <w:t>el</w:t>
      </w:r>
      <w:r>
        <w:rPr>
          <w:b/>
          <w:i/>
          <w:spacing w:val="44"/>
          <w:sz w:val="24"/>
        </w:rPr>
        <w:t> </w:t>
      </w:r>
      <w:r>
        <w:rPr>
          <w:b/>
          <w:i/>
          <w:sz w:val="24"/>
        </w:rPr>
        <w:t>procedimiento</w:t>
      </w:r>
      <w:r>
        <w:rPr>
          <w:b/>
          <w:i/>
          <w:spacing w:val="42"/>
          <w:sz w:val="24"/>
        </w:rPr>
        <w:t> </w:t>
      </w:r>
      <w:r>
        <w:rPr>
          <w:b/>
          <w:i/>
          <w:sz w:val="24"/>
        </w:rPr>
        <w:t>especial</w:t>
      </w:r>
      <w:r>
        <w:rPr>
          <w:b/>
          <w:i/>
          <w:spacing w:val="45"/>
          <w:sz w:val="24"/>
        </w:rPr>
        <w:t> </w:t>
      </w:r>
      <w:r>
        <w:rPr>
          <w:i/>
          <w:sz w:val="24"/>
        </w:rPr>
        <w:t>establecido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capítulo,</w:t>
      </w:r>
      <w:r>
        <w:rPr>
          <w:i/>
          <w:spacing w:val="1"/>
          <w:sz w:val="24"/>
        </w:rPr>
        <w:t> </w:t>
      </w:r>
      <w:r>
        <w:rPr>
          <w:b/>
          <w:i/>
          <w:sz w:val="24"/>
        </w:rPr>
        <w:t>en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cualquier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momento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cuando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67"/>
          <w:sz w:val="24"/>
        </w:rPr>
        <w:t> </w:t>
      </w:r>
      <w:r>
        <w:rPr>
          <w:i/>
          <w:sz w:val="24"/>
        </w:rPr>
        <w:t>presenten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denuncias,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oficio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hechos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relacionados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violencia</w:t>
      </w:r>
      <w:r>
        <w:rPr>
          <w:i/>
          <w:spacing w:val="66"/>
          <w:sz w:val="24"/>
        </w:rPr>
        <w:t> </w:t>
      </w:r>
      <w:r>
        <w:rPr>
          <w:i/>
          <w:sz w:val="24"/>
        </w:rPr>
        <w:t>política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contra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mujeres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 razón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género.</w:t>
      </w:r>
    </w:p>
    <w:p>
      <w:pPr>
        <w:pStyle w:val="BodyText"/>
        <w:spacing w:before="8"/>
        <w:rPr>
          <w:rFonts w:ascii="Arial"/>
          <w:i/>
          <w:sz w:val="27"/>
        </w:rPr>
      </w:pPr>
    </w:p>
    <w:p>
      <w:pPr>
        <w:spacing w:before="0"/>
        <w:ind w:left="685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Artículo 474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Bis.</w:t>
      </w:r>
    </w:p>
    <w:p>
      <w:pPr>
        <w:pStyle w:val="BodyText"/>
        <w:spacing w:before="1"/>
        <w:rPr>
          <w:rFonts w:ascii="Arial"/>
          <w:b/>
          <w:i/>
          <w:sz w:val="31"/>
        </w:rPr>
      </w:pPr>
    </w:p>
    <w:p>
      <w:pPr>
        <w:spacing w:line="276" w:lineRule="auto" w:before="0"/>
        <w:ind w:left="685" w:right="1088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1. </w:t>
      </w:r>
      <w:r>
        <w:rPr>
          <w:rFonts w:ascii="Arial" w:hAnsi="Arial"/>
          <w:i/>
          <w:sz w:val="24"/>
        </w:rPr>
        <w:t>En los procedimientos relacionadas con violencia política contra 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mujeres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razón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género,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Unidad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Técnica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Contencioso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Electoral, ordenará en forma sucesiva iniciar el procedimiento, así como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resolver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sobre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medidas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cautelares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protección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fueren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necesarias. Cuando las medidas de protección sean competencia de otra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autoridad,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Secretaría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Ejecutiva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dará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vista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inmediato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66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proceda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otorgarlas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conforme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a sus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facultades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competencias…</w:t>
      </w:r>
    </w:p>
    <w:p>
      <w:pPr>
        <w:pStyle w:val="ListParagraph"/>
        <w:numPr>
          <w:ilvl w:val="0"/>
          <w:numId w:val="2"/>
        </w:numPr>
        <w:tabs>
          <w:tab w:pos="1036" w:val="left" w:leader="none"/>
        </w:tabs>
        <w:spacing w:line="276" w:lineRule="auto" w:before="1" w:after="0"/>
        <w:ind w:left="685" w:right="1082" w:firstLine="0"/>
        <w:jc w:val="both"/>
        <w:rPr>
          <w:b/>
          <w:i/>
          <w:sz w:val="24"/>
        </w:rPr>
      </w:pPr>
      <w:r>
        <w:rPr>
          <w:i/>
          <w:sz w:val="24"/>
        </w:rPr>
        <w:t>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denuncias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presentadas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Organismos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Públicos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Locales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Electorales,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así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procedimientos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iniciados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oficio,</w:t>
      </w:r>
      <w:r>
        <w:rPr>
          <w:i/>
          <w:spacing w:val="1"/>
          <w:sz w:val="24"/>
        </w:rPr>
        <w:t> </w:t>
      </w:r>
      <w:r>
        <w:rPr>
          <w:b/>
          <w:i/>
          <w:sz w:val="24"/>
        </w:rPr>
        <w:t>deberán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ser</w:t>
      </w:r>
      <w:r>
        <w:rPr>
          <w:b/>
          <w:i/>
          <w:spacing w:val="-64"/>
          <w:sz w:val="24"/>
        </w:rPr>
        <w:t> </w:t>
      </w:r>
      <w:r>
        <w:rPr>
          <w:b/>
          <w:i/>
          <w:sz w:val="24"/>
        </w:rPr>
        <w:t>sustanciados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en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lo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conducente,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acuerdo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al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procedimiento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establecido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en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este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artículo.”</w:t>
      </w:r>
    </w:p>
    <w:p>
      <w:pPr>
        <w:pStyle w:val="BodyText"/>
        <w:rPr>
          <w:rFonts w:ascii="Arial"/>
          <w:b/>
          <w:i/>
        </w:rPr>
      </w:pPr>
    </w:p>
    <w:p>
      <w:pPr>
        <w:spacing w:line="360" w:lineRule="auto" w:before="168"/>
        <w:ind w:left="118" w:right="1085" w:firstLine="0"/>
        <w:jc w:val="both"/>
        <w:rPr>
          <w:rFonts w:ascii="Arial" w:hAnsi="Arial"/>
          <w:b/>
          <w:sz w:val="26"/>
        </w:rPr>
      </w:pP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esos</w:t>
      </w:r>
      <w:r>
        <w:rPr>
          <w:spacing w:val="1"/>
          <w:sz w:val="26"/>
        </w:rPr>
        <w:t> </w:t>
      </w:r>
      <w:r>
        <w:rPr>
          <w:sz w:val="26"/>
        </w:rPr>
        <w:t>mismos</w:t>
      </w:r>
      <w:r>
        <w:rPr>
          <w:spacing w:val="1"/>
          <w:sz w:val="26"/>
        </w:rPr>
        <w:t> </w:t>
      </w:r>
      <w:r>
        <w:rPr>
          <w:sz w:val="26"/>
        </w:rPr>
        <w:t>términos,</w:t>
      </w:r>
      <w:r>
        <w:rPr>
          <w:spacing w:val="1"/>
          <w:sz w:val="26"/>
        </w:rPr>
        <w:t> </w:t>
      </w:r>
      <w:r>
        <w:rPr>
          <w:sz w:val="26"/>
        </w:rPr>
        <w:t>fue</w:t>
      </w:r>
      <w:r>
        <w:rPr>
          <w:spacing w:val="1"/>
          <w:sz w:val="26"/>
        </w:rPr>
        <w:t> </w:t>
      </w:r>
      <w:r>
        <w:rPr>
          <w:sz w:val="26"/>
        </w:rPr>
        <w:t>modificado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artículo</w:t>
      </w:r>
      <w:r>
        <w:rPr>
          <w:spacing w:val="1"/>
          <w:sz w:val="26"/>
        </w:rPr>
        <w:t> </w:t>
      </w:r>
      <w:r>
        <w:rPr>
          <w:sz w:val="26"/>
        </w:rPr>
        <w:t>440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Ley</w:t>
      </w:r>
      <w:r>
        <w:rPr>
          <w:spacing w:val="1"/>
          <w:sz w:val="26"/>
        </w:rPr>
        <w:t> </w:t>
      </w:r>
      <w:r>
        <w:rPr>
          <w:sz w:val="26"/>
        </w:rPr>
        <w:t>General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Instituciones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Procedimientos</w:t>
      </w:r>
      <w:r>
        <w:rPr>
          <w:spacing w:val="1"/>
          <w:sz w:val="26"/>
        </w:rPr>
        <w:t> </w:t>
      </w:r>
      <w:r>
        <w:rPr>
          <w:sz w:val="26"/>
        </w:rPr>
        <w:t>Electorales,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establecer</w:t>
      </w:r>
      <w:r>
        <w:rPr>
          <w:spacing w:val="1"/>
          <w:sz w:val="26"/>
        </w:rPr>
        <w:t> </w:t>
      </w:r>
      <w:r>
        <w:rPr>
          <w:sz w:val="26"/>
        </w:rPr>
        <w:t>expresamente que,</w:t>
      </w:r>
      <w:r>
        <w:rPr>
          <w:spacing w:val="1"/>
          <w:sz w:val="26"/>
        </w:rPr>
        <w:t> </w:t>
      </w:r>
      <w:r>
        <w:rPr>
          <w:sz w:val="26"/>
        </w:rPr>
        <w:t>en el ámbito local,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las infracciones relacionadas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con violencia política contra las mujeres por razón de género se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deberán conocer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vía del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Procedimiento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Especial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Sancionador.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3"/>
        </w:rPr>
      </w:pPr>
      <w:r>
        <w:rPr/>
        <w:pict>
          <v:rect style="position:absolute;margin-left:70.944pt;margin-top:15.23081pt;width:144.020pt;height:.72003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1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9</w:t>
      </w:r>
      <w:r>
        <w:rPr>
          <w:spacing w:val="23"/>
          <w:w w:val="80"/>
          <w:position w:val="5"/>
          <w:sz w:val="13"/>
        </w:rPr>
        <w:t> </w:t>
      </w:r>
      <w:r>
        <w:rPr>
          <w:w w:val="80"/>
          <w:sz w:val="20"/>
        </w:rPr>
        <w:t>Reforma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realizada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trece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abril.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10</w:t>
      </w:r>
      <w:r>
        <w:rPr>
          <w:spacing w:val="23"/>
          <w:w w:val="80"/>
          <w:position w:val="5"/>
          <w:sz w:val="13"/>
        </w:rPr>
        <w:t> </w:t>
      </w:r>
      <w:r>
        <w:rPr>
          <w:w w:val="80"/>
          <w:sz w:val="20"/>
        </w:rPr>
        <w:t>Artículo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442,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último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párrafo.</w:t>
      </w:r>
    </w:p>
    <w:p>
      <w:pPr>
        <w:spacing w:after="0"/>
        <w:jc w:val="left"/>
        <w:rPr>
          <w:sz w:val="20"/>
        </w:rPr>
        <w:sectPr>
          <w:pgSz w:w="12240" w:h="19270"/>
          <w:pgMar w:header="938" w:footer="1202" w:top="1720" w:bottom="1400" w:left="130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360" w:lineRule="auto"/>
        <w:ind w:left="968" w:right="242"/>
        <w:jc w:val="both"/>
      </w:pPr>
      <w:r>
        <w:rPr/>
        <w:t>De esta forma, se vinculó a los órganos legislativos en los estados para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regularan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 sancionadores en materia de la citada violencia, como se</w:t>
      </w:r>
      <w:r>
        <w:rPr>
          <w:spacing w:val="1"/>
        </w:rPr>
        <w:t> </w:t>
      </w:r>
      <w:r>
        <w:rPr/>
        <w:t>ve:</w:t>
      </w:r>
    </w:p>
    <w:p>
      <w:pPr>
        <w:pStyle w:val="BodyText"/>
        <w:rPr>
          <w:sz w:val="28"/>
        </w:rPr>
      </w:pPr>
    </w:p>
    <w:p>
      <w:pPr>
        <w:spacing w:before="162"/>
        <w:ind w:left="1676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“Artículo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440.</w:t>
      </w:r>
    </w:p>
    <w:p>
      <w:pPr>
        <w:pStyle w:val="BodyText"/>
        <w:rPr>
          <w:rFonts w:ascii="Arial"/>
          <w:b/>
          <w:i/>
          <w:sz w:val="31"/>
        </w:rPr>
      </w:pPr>
    </w:p>
    <w:p>
      <w:pPr>
        <w:pStyle w:val="ListParagraph"/>
        <w:numPr>
          <w:ilvl w:val="1"/>
          <w:numId w:val="2"/>
        </w:numPr>
        <w:tabs>
          <w:tab w:pos="1998" w:val="left" w:leader="none"/>
        </w:tabs>
        <w:spacing w:line="278" w:lineRule="auto" w:before="1" w:after="0"/>
        <w:ind w:left="1676" w:right="284" w:firstLine="0"/>
        <w:jc w:val="left"/>
        <w:rPr>
          <w:i/>
          <w:sz w:val="24"/>
        </w:rPr>
      </w:pPr>
      <w:r>
        <w:rPr>
          <w:i/>
          <w:sz w:val="24"/>
        </w:rPr>
        <w:t>Las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leyes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electorales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locales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deberán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considerar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reglas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63"/>
          <w:sz w:val="24"/>
        </w:rPr>
        <w:t> </w:t>
      </w:r>
      <w:r>
        <w:rPr>
          <w:i/>
          <w:sz w:val="24"/>
        </w:rPr>
        <w:t>procedimientos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sancionadores,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tomando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cuenta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siguientes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bases:</w:t>
      </w:r>
    </w:p>
    <w:p>
      <w:pPr>
        <w:spacing w:line="272" w:lineRule="exact" w:before="0"/>
        <w:ind w:left="1676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…</w:t>
      </w:r>
    </w:p>
    <w:p>
      <w:pPr>
        <w:spacing w:line="276" w:lineRule="auto" w:before="40"/>
        <w:ind w:left="1676" w:right="242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3.</w:t>
      </w:r>
      <w:r>
        <w:rPr>
          <w:rFonts w:ascii="Arial" w:hAnsi="Arial"/>
          <w:i/>
          <w:spacing w:val="2"/>
          <w:sz w:val="24"/>
        </w:rPr>
        <w:t> </w:t>
      </w:r>
      <w:r>
        <w:rPr>
          <w:rFonts w:ascii="Arial" w:hAnsi="Arial"/>
          <w:i/>
          <w:sz w:val="24"/>
        </w:rPr>
        <w:t>Deberán</w:t>
      </w:r>
      <w:r>
        <w:rPr>
          <w:rFonts w:ascii="Arial" w:hAnsi="Arial"/>
          <w:i/>
          <w:spacing w:val="3"/>
          <w:sz w:val="24"/>
        </w:rPr>
        <w:t> </w:t>
      </w:r>
      <w:r>
        <w:rPr>
          <w:rFonts w:ascii="Arial" w:hAnsi="Arial"/>
          <w:i/>
          <w:sz w:val="24"/>
        </w:rPr>
        <w:t>regular el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procedimiento especial</w:t>
      </w:r>
      <w:r>
        <w:rPr>
          <w:rFonts w:ascii="Arial" w:hAnsi="Arial"/>
          <w:i/>
          <w:spacing w:val="2"/>
          <w:sz w:val="24"/>
        </w:rPr>
        <w:t> </w:t>
      </w:r>
      <w:r>
        <w:rPr>
          <w:rFonts w:ascii="Arial" w:hAnsi="Arial"/>
          <w:i/>
          <w:sz w:val="24"/>
        </w:rPr>
        <w:t>sancionador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para los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casos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violencia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política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contra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mujeres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razón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género.”.</w:t>
      </w:r>
    </w:p>
    <w:p>
      <w:pPr>
        <w:pStyle w:val="BodyText"/>
        <w:spacing w:before="4"/>
        <w:rPr>
          <w:rFonts w:ascii="Arial"/>
          <w:i/>
          <w:sz w:val="32"/>
        </w:rPr>
      </w:pPr>
    </w:p>
    <w:p>
      <w:pPr>
        <w:pStyle w:val="BodyText"/>
        <w:spacing w:line="360" w:lineRule="auto"/>
        <w:ind w:left="968" w:right="237"/>
        <w:jc w:val="both"/>
      </w:pPr>
      <w:r>
        <w:rPr/>
        <w:t>Como consecuencia de lo anterior, el veintinueve de mayo de dos mil</w:t>
      </w:r>
      <w:r>
        <w:rPr>
          <w:spacing w:val="1"/>
        </w:rPr>
        <w:t> </w:t>
      </w:r>
      <w:r>
        <w:rPr/>
        <w:t>veinte, se publicó en el Periódico Oficial del Gobierno Constitucional 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70"/>
        </w:rPr>
        <w:t> </w:t>
      </w:r>
      <w:r>
        <w:rPr/>
        <w:t>Michoacán</w:t>
      </w:r>
      <w:r>
        <w:rPr>
          <w:spacing w:val="70"/>
        </w:rPr>
        <w:t> </w:t>
      </w:r>
      <w:r>
        <w:rPr/>
        <w:t>el</w:t>
      </w:r>
      <w:r>
        <w:rPr>
          <w:spacing w:val="71"/>
        </w:rPr>
        <w:t> </w:t>
      </w:r>
      <w:r>
        <w:rPr/>
        <w:t>Decreto</w:t>
      </w:r>
      <w:r>
        <w:rPr>
          <w:spacing w:val="1"/>
        </w:rPr>
        <w:t> </w:t>
      </w:r>
      <w:r>
        <w:rPr/>
        <w:t>328</w:t>
      </w:r>
      <w:r>
        <w:rPr>
          <w:spacing w:val="1"/>
        </w:rPr>
        <w:t> </w:t>
      </w:r>
      <w:r>
        <w:rPr/>
        <w:t>que</w:t>
      </w:r>
      <w:r>
        <w:rPr>
          <w:spacing w:val="69"/>
        </w:rPr>
        <w:t> </w:t>
      </w:r>
      <w:r>
        <w:rPr/>
        <w:t>entre</w:t>
      </w:r>
      <w:r>
        <w:rPr>
          <w:spacing w:val="70"/>
        </w:rPr>
        <w:t> </w:t>
      </w:r>
      <w:r>
        <w:rPr/>
        <w:t>otras</w:t>
      </w:r>
      <w:r>
        <w:rPr>
          <w:spacing w:val="71"/>
        </w:rPr>
        <w:t> </w:t>
      </w:r>
      <w:r>
        <w:rPr/>
        <w:t>cosas,</w:t>
      </w:r>
      <w:r>
        <w:rPr>
          <w:spacing w:val="70"/>
        </w:rPr>
        <w:t> </w:t>
      </w:r>
      <w:r>
        <w:rPr/>
        <w:t>dotó</w:t>
      </w:r>
      <w:r>
        <w:rPr>
          <w:spacing w:val="71"/>
        </w:rPr>
        <w:t> </w:t>
      </w:r>
      <w:r>
        <w:rPr/>
        <w:t>al</w:t>
      </w:r>
      <w:r>
        <w:rPr>
          <w:spacing w:val="-70"/>
        </w:rPr>
        <w:t> </w:t>
      </w:r>
      <w:r>
        <w:rPr/>
        <w:t>Instituto Electoral Local de competencia para prevenir, atender y erradicar</w:t>
      </w:r>
      <w:r>
        <w:rPr>
          <w:spacing w:val="-70"/>
        </w:rPr>
        <w:t> </w:t>
      </w:r>
      <w:r>
        <w:rPr/>
        <w:t>la violencia política por razón de género en el numeral 34 fracción XLI y</w:t>
      </w:r>
      <w:r>
        <w:rPr>
          <w:spacing w:val="1"/>
        </w:rPr>
        <w:t> </w:t>
      </w:r>
      <w:r>
        <w:rPr/>
        <w:t>además en el arábigo 254 se incorporó el inciso e) para establecer como</w:t>
      </w:r>
      <w:r>
        <w:rPr>
          <w:spacing w:val="1"/>
        </w:rPr>
        <w:t> </w:t>
      </w:r>
      <w:r>
        <w:rPr/>
        <w:t>hipótesis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sancionador,</w:t>
      </w:r>
      <w:r>
        <w:rPr>
          <w:spacing w:val="1"/>
        </w:rPr>
        <w:t> </w:t>
      </w:r>
      <w:r>
        <w:rPr/>
        <w:t>los</w:t>
      </w:r>
      <w:r>
        <w:rPr>
          <w:spacing w:val="-70"/>
        </w:rPr>
        <w:t> </w:t>
      </w:r>
      <w:r>
        <w:rPr/>
        <w:t>actos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constituyan</w:t>
      </w:r>
      <w:r>
        <w:rPr>
          <w:spacing w:val="-1"/>
        </w:rPr>
        <w:t> </w:t>
      </w:r>
      <w:r>
        <w:rPr/>
        <w:t>violencia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razón de</w:t>
      </w:r>
      <w:r>
        <w:rPr>
          <w:spacing w:val="-1"/>
        </w:rPr>
        <w:t> </w:t>
      </w:r>
      <w:r>
        <w:rPr/>
        <w:t>género.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968" w:right="239"/>
        <w:jc w:val="both"/>
      </w:pPr>
      <w:r>
        <w:rPr/>
        <w:t>Como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advertirse,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recientes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asuntos relativos a violencia política de género implicaron la apertura 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sancionadora</w:t>
      </w:r>
      <w:r>
        <w:rPr>
          <w:spacing w:val="1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sancionador,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instruidos,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 local, por la autoridad administrativa electoral y resueltos por los</w:t>
      </w:r>
      <w:r>
        <w:rPr>
          <w:spacing w:val="1"/>
        </w:rPr>
        <w:t> </w:t>
      </w:r>
      <w:r>
        <w:rPr/>
        <w:t>tribunales</w:t>
      </w:r>
      <w:r>
        <w:rPr>
          <w:spacing w:val="-2"/>
        </w:rPr>
        <w:t> </w:t>
      </w:r>
      <w:r>
        <w:rPr/>
        <w:t>locales.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968" w:right="236"/>
        <w:jc w:val="both"/>
      </w:pPr>
      <w:r>
        <w:rPr/>
        <w:t>Es importante destacar que, en el ámbito federal la reforma tuvo impacto</w:t>
      </w:r>
      <w:r>
        <w:rPr>
          <w:spacing w:val="1"/>
        </w:rPr>
        <w:t> </w:t>
      </w:r>
      <w:r>
        <w:rPr/>
        <w:t>en la Ley General del Sistema de Medios de Impugnación en Materia</w:t>
      </w:r>
      <w:r>
        <w:rPr>
          <w:spacing w:val="1"/>
        </w:rPr>
        <w:t> </w:t>
      </w:r>
      <w:r>
        <w:rPr/>
        <w:t>Electoral, al adicionar el inciso h) al párrafo 1 del artículo 80 a efecto de</w:t>
      </w:r>
      <w:r>
        <w:rPr>
          <w:spacing w:val="1"/>
        </w:rPr>
        <w:t> </w:t>
      </w:r>
      <w:r>
        <w:rPr/>
        <w:t>incorporar como hipótesis de procedibilidad del juicio ciudadano federal</w:t>
      </w:r>
      <w:r>
        <w:rPr>
          <w:spacing w:val="1"/>
        </w:rPr>
        <w:t> </w:t>
      </w:r>
      <w:r>
        <w:rPr/>
        <w:t>como medio de impugnación específico en los casos de violencia política</w:t>
      </w:r>
      <w:r>
        <w:rPr>
          <w:spacing w:val="1"/>
        </w:rPr>
        <w:t> </w:t>
      </w:r>
      <w:r>
        <w:rPr/>
        <w:t>contra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mujeres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género.</w:t>
      </w:r>
    </w:p>
    <w:p>
      <w:pPr>
        <w:spacing w:after="0" w:line="360" w:lineRule="auto"/>
        <w:jc w:val="both"/>
        <w:sectPr>
          <w:pgSz w:w="12240" w:h="19270"/>
          <w:pgMar w:header="938" w:footer="1202" w:top="1720" w:bottom="1400" w:left="130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360" w:lineRule="auto"/>
        <w:ind w:left="118" w:right="1084"/>
        <w:jc w:val="both"/>
      </w:pPr>
      <w:r>
        <w:rPr/>
        <w:t>Sin embargo, esta modificación no se reprodujo a nivel local, ya que la</w:t>
      </w:r>
      <w:r>
        <w:rPr>
          <w:spacing w:val="1"/>
        </w:rPr>
        <w:t> </w:t>
      </w:r>
      <w:r>
        <w:rPr/>
        <w:t>reforma emitida por el Congreso de Michoacán el veintinueve de mayo el</w:t>
      </w:r>
      <w:r>
        <w:rPr>
          <w:spacing w:val="1"/>
        </w:rPr>
        <w:t> </w:t>
      </w:r>
      <w:r>
        <w:rPr/>
        <w:t>año pasado, no tuvo impacto en las hipótesis de procedibilidad del juicio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 protección</w:t>
      </w:r>
      <w:r>
        <w:rPr>
          <w:spacing w:val="1"/>
        </w:rPr>
        <w:t> </w:t>
      </w:r>
      <w:r>
        <w:rPr/>
        <w:t>de los</w:t>
      </w:r>
      <w:r>
        <w:rPr>
          <w:spacing w:val="-2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político-electorales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entidad.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118" w:right="1081"/>
        <w:jc w:val="both"/>
      </w:pPr>
      <w:r>
        <w:rPr/>
        <w:t>En ese</w:t>
      </w:r>
      <w:r>
        <w:rPr>
          <w:spacing w:val="1"/>
        </w:rPr>
        <w:t> </w:t>
      </w:r>
      <w:r>
        <w:rPr/>
        <w:t>orden de ideas, es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destacar el criterio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Toluca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vertAlign w:val="superscript"/>
        </w:rPr>
        <w:t>11</w:t>
      </w:r>
      <w:r>
        <w:rPr>
          <w:vertAlign w:val="baseline"/>
        </w:rPr>
        <w:t> correspondiente a la Quinta Circunscripción Plurinominal, al</w:t>
      </w:r>
      <w:r>
        <w:rPr>
          <w:spacing w:val="-70"/>
          <w:vertAlign w:val="baseline"/>
        </w:rPr>
        <w:t> </w:t>
      </w:r>
      <w:r>
        <w:rPr>
          <w:vertAlign w:val="baseline"/>
        </w:rPr>
        <w:t>resolver el juicio ciudadano identificado con la clave ST-JDC-86/2020 y su</w:t>
      </w:r>
      <w:r>
        <w:rPr>
          <w:spacing w:val="-70"/>
          <w:vertAlign w:val="baseline"/>
        </w:rPr>
        <w:t> </w:t>
      </w:r>
      <w:r>
        <w:rPr>
          <w:vertAlign w:val="baseline"/>
        </w:rPr>
        <w:t>acumulado,</w:t>
      </w:r>
      <w:r>
        <w:rPr>
          <w:spacing w:val="67"/>
          <w:vertAlign w:val="baseline"/>
        </w:rPr>
        <w:t> </w:t>
      </w:r>
      <w:r>
        <w:rPr>
          <w:vertAlign w:val="baseline"/>
        </w:rPr>
        <w:t>en</w:t>
      </w:r>
      <w:r>
        <w:rPr>
          <w:spacing w:val="68"/>
          <w:vertAlign w:val="baseline"/>
        </w:rPr>
        <w:t> </w:t>
      </w:r>
      <w:r>
        <w:rPr>
          <w:vertAlign w:val="baseline"/>
        </w:rPr>
        <w:t>la</w:t>
      </w:r>
      <w:r>
        <w:rPr>
          <w:spacing w:val="68"/>
          <w:vertAlign w:val="baseline"/>
        </w:rPr>
        <w:t> </w:t>
      </w:r>
      <w:r>
        <w:rPr>
          <w:vertAlign w:val="baseline"/>
        </w:rPr>
        <w:t>que</w:t>
      </w:r>
      <w:r>
        <w:rPr>
          <w:spacing w:val="67"/>
          <w:vertAlign w:val="baseline"/>
        </w:rPr>
        <w:t> </w:t>
      </w:r>
      <w:r>
        <w:rPr>
          <w:vertAlign w:val="baseline"/>
        </w:rPr>
        <w:t>consideró</w:t>
      </w:r>
      <w:r>
        <w:rPr>
          <w:spacing w:val="68"/>
          <w:vertAlign w:val="baseline"/>
        </w:rPr>
        <w:t> </w:t>
      </w:r>
      <w:r>
        <w:rPr>
          <w:vertAlign w:val="baseline"/>
        </w:rPr>
        <w:t>que</w:t>
      </w:r>
      <w:r>
        <w:rPr>
          <w:spacing w:val="68"/>
          <w:vertAlign w:val="baseline"/>
        </w:rPr>
        <w:t> </w:t>
      </w:r>
      <w:r>
        <w:rPr>
          <w:vertAlign w:val="baseline"/>
        </w:rPr>
        <w:t>las</w:t>
      </w:r>
      <w:r>
        <w:rPr>
          <w:spacing w:val="67"/>
          <w:vertAlign w:val="baseline"/>
        </w:rPr>
        <w:t> </w:t>
      </w:r>
      <w:r>
        <w:rPr>
          <w:vertAlign w:val="baseline"/>
        </w:rPr>
        <w:t>reformas</w:t>
      </w:r>
      <w:r>
        <w:rPr>
          <w:spacing w:val="68"/>
          <w:vertAlign w:val="baseline"/>
        </w:rPr>
        <w:t> </w:t>
      </w:r>
      <w:r>
        <w:rPr>
          <w:vertAlign w:val="baseline"/>
        </w:rPr>
        <w:t>señaladas</w:t>
      </w:r>
      <w:r>
        <w:rPr>
          <w:spacing w:val="68"/>
          <w:vertAlign w:val="baseline"/>
        </w:rPr>
        <w:t> </w:t>
      </w:r>
      <w:r>
        <w:rPr>
          <w:vertAlign w:val="baseline"/>
        </w:rPr>
        <w:t>son</w:t>
      </w:r>
      <w:r>
        <w:rPr>
          <w:spacing w:val="68"/>
          <w:vertAlign w:val="baseline"/>
        </w:rPr>
        <w:t> </w:t>
      </w:r>
      <w:r>
        <w:rPr>
          <w:vertAlign w:val="baseline"/>
        </w:rPr>
        <w:t>del</w:t>
      </w:r>
      <w:r>
        <w:rPr>
          <w:spacing w:val="-70"/>
          <w:vertAlign w:val="baseline"/>
        </w:rPr>
        <w:t> </w:t>
      </w:r>
      <w:r>
        <w:rPr>
          <w:vertAlign w:val="baseline"/>
        </w:rPr>
        <w:t>contenido</w:t>
      </w:r>
      <w:r>
        <w:rPr>
          <w:spacing w:val="-2"/>
          <w:vertAlign w:val="baseline"/>
        </w:rPr>
        <w:t> </w:t>
      </w:r>
      <w:r>
        <w:rPr>
          <w:vertAlign w:val="baseline"/>
        </w:rPr>
        <w:t>siguiente:</w:t>
      </w:r>
    </w:p>
    <w:p>
      <w:pPr>
        <w:pStyle w:val="BodyText"/>
        <w:spacing w:before="1"/>
        <w:rPr>
          <w:sz w:val="41"/>
        </w:rPr>
      </w:pPr>
    </w:p>
    <w:p>
      <w:pPr>
        <w:pStyle w:val="ListParagraph"/>
        <w:numPr>
          <w:ilvl w:val="0"/>
          <w:numId w:val="3"/>
        </w:numPr>
        <w:tabs>
          <w:tab w:pos="940" w:val="left" w:leader="none"/>
        </w:tabs>
        <w:spacing w:line="273" w:lineRule="auto" w:before="0" w:after="0"/>
        <w:ind w:left="685" w:right="1084" w:firstLine="0"/>
        <w:jc w:val="both"/>
        <w:rPr>
          <w:i/>
          <w:sz w:val="24"/>
        </w:rPr>
      </w:pPr>
      <w:r>
        <w:rPr>
          <w:b/>
          <w:i/>
          <w:sz w:val="24"/>
        </w:rPr>
        <w:t>Sustantiva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prever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conductas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consideraran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violencia política contra las mujeres en razón de género y, un conjunto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derechos político-electorales a favor de las mujeres. Además, se tipifica 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delito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 violencia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política contra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las mujeres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en razón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 género.</w:t>
      </w:r>
    </w:p>
    <w:p>
      <w:pPr>
        <w:pStyle w:val="ListParagraph"/>
        <w:numPr>
          <w:ilvl w:val="0"/>
          <w:numId w:val="3"/>
        </w:numPr>
        <w:tabs>
          <w:tab w:pos="868" w:val="left" w:leader="none"/>
        </w:tabs>
        <w:spacing w:line="273" w:lineRule="auto" w:before="0" w:after="0"/>
        <w:ind w:left="685" w:right="1087" w:firstLine="0"/>
        <w:jc w:val="both"/>
        <w:rPr>
          <w:i/>
          <w:sz w:val="24"/>
        </w:rPr>
      </w:pPr>
      <w:r>
        <w:rPr>
          <w:b/>
          <w:i/>
          <w:sz w:val="24"/>
        </w:rPr>
        <w:t>Adjetivas</w:t>
      </w:r>
      <w:r>
        <w:rPr>
          <w:i/>
          <w:sz w:val="24"/>
        </w:rPr>
        <w:t>: </w:t>
      </w:r>
      <w:r>
        <w:rPr>
          <w:i/>
          <w:sz w:val="24"/>
          <w:u w:val="single"/>
        </w:rPr>
        <w:t>se establece un régimen de distribución de competencias, los</w:t>
      </w:r>
      <w:r>
        <w:rPr>
          <w:i/>
          <w:spacing w:val="-64"/>
          <w:sz w:val="24"/>
        </w:rPr>
        <w:t> </w:t>
      </w:r>
      <w:r>
        <w:rPr>
          <w:i/>
          <w:sz w:val="24"/>
          <w:u w:val="single"/>
        </w:rPr>
        <w:t>procedimientos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y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mecanismos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de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protección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de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los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derechos</w:t>
      </w:r>
      <w:r>
        <w:rPr>
          <w:i/>
          <w:spacing w:val="1"/>
          <w:sz w:val="24"/>
        </w:rPr>
        <w:t> </w:t>
      </w:r>
      <w:r>
        <w:rPr>
          <w:i/>
          <w:sz w:val="24"/>
          <w:u w:val="single"/>
        </w:rPr>
        <w:t>fundamentales</w:t>
      </w:r>
      <w:r>
        <w:rPr>
          <w:i/>
          <w:spacing w:val="-3"/>
          <w:sz w:val="24"/>
          <w:u w:val="single"/>
        </w:rPr>
        <w:t> </w:t>
      </w:r>
      <w:r>
        <w:rPr>
          <w:i/>
          <w:sz w:val="24"/>
          <w:u w:val="single"/>
        </w:rPr>
        <w:t>de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las</w:t>
      </w:r>
      <w:r>
        <w:rPr>
          <w:i/>
          <w:spacing w:val="-5"/>
          <w:sz w:val="24"/>
          <w:u w:val="single"/>
        </w:rPr>
        <w:t> </w:t>
      </w:r>
      <w:r>
        <w:rPr>
          <w:i/>
          <w:sz w:val="24"/>
          <w:u w:val="single"/>
        </w:rPr>
        <w:t>mujeres;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así</w:t>
      </w:r>
      <w:r>
        <w:rPr>
          <w:i/>
          <w:spacing w:val="-2"/>
          <w:sz w:val="24"/>
          <w:u w:val="single"/>
        </w:rPr>
        <w:t> </w:t>
      </w:r>
      <w:r>
        <w:rPr>
          <w:i/>
          <w:sz w:val="24"/>
          <w:u w:val="single"/>
        </w:rPr>
        <w:t>como</w:t>
      </w:r>
      <w:r>
        <w:rPr>
          <w:i/>
          <w:spacing w:val="-3"/>
          <w:sz w:val="24"/>
          <w:u w:val="single"/>
        </w:rPr>
        <w:t> </w:t>
      </w:r>
      <w:r>
        <w:rPr>
          <w:i/>
          <w:sz w:val="24"/>
          <w:u w:val="single"/>
        </w:rPr>
        <w:t>un régimen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sancionatorio</w:t>
      </w:r>
      <w:r>
        <w:rPr>
          <w:i/>
          <w:sz w:val="24"/>
        </w:rPr>
        <w:t>.</w:t>
      </w:r>
    </w:p>
    <w:p>
      <w:pPr>
        <w:pStyle w:val="BodyText"/>
        <w:spacing w:before="8"/>
        <w:rPr>
          <w:rFonts w:ascii="Arial"/>
          <w:i/>
          <w:sz w:val="19"/>
        </w:rPr>
      </w:pPr>
    </w:p>
    <w:p>
      <w:pPr>
        <w:spacing w:before="92"/>
        <w:ind w:left="6057" w:right="0" w:firstLine="0"/>
        <w:jc w:val="left"/>
        <w:rPr>
          <w:sz w:val="24"/>
        </w:rPr>
      </w:pPr>
      <w:r>
        <w:rPr>
          <w:sz w:val="24"/>
        </w:rPr>
        <w:t>-El</w:t>
      </w:r>
      <w:r>
        <w:rPr>
          <w:spacing w:val="-1"/>
          <w:sz w:val="24"/>
        </w:rPr>
        <w:t> </w:t>
      </w:r>
      <w:r>
        <w:rPr>
          <w:sz w:val="24"/>
        </w:rPr>
        <w:t>subrayado</w:t>
      </w:r>
      <w:r>
        <w:rPr>
          <w:spacing w:val="-3"/>
          <w:sz w:val="24"/>
        </w:rPr>
        <w:t> </w:t>
      </w:r>
      <w:r>
        <w:rPr>
          <w:sz w:val="24"/>
        </w:rPr>
        <w:t>es propio-</w:t>
      </w:r>
    </w:p>
    <w:p>
      <w:pPr>
        <w:pStyle w:val="BodyText"/>
      </w:pPr>
    </w:p>
    <w:p>
      <w:pPr>
        <w:pStyle w:val="BodyText"/>
        <w:spacing w:before="7"/>
      </w:pPr>
    </w:p>
    <w:p>
      <w:pPr>
        <w:pStyle w:val="BodyText"/>
        <w:spacing w:line="360" w:lineRule="auto"/>
        <w:ind w:left="118" w:right="1083"/>
        <w:jc w:val="both"/>
      </w:pPr>
      <w:r>
        <w:rPr/>
        <w:t>Sentencia en la que, además se sostuvo que, la competencia que se</w:t>
      </w:r>
      <w:r>
        <w:rPr>
          <w:spacing w:val="1"/>
        </w:rPr>
        <w:t> </w:t>
      </w:r>
      <w:r>
        <w:rPr/>
        <w:t>confirió a los </w:t>
      </w:r>
      <w:r>
        <w:rPr>
          <w:rFonts w:ascii="Arial" w:hAnsi="Arial"/>
          <w:b/>
        </w:rPr>
        <w:t>Organismos Públicos Locales Electorales, </w:t>
      </w:r>
      <w:r>
        <w:rPr/>
        <w:t>para instruir el</w:t>
      </w:r>
      <w:r>
        <w:rPr>
          <w:spacing w:val="-70"/>
        </w:rPr>
        <w:t> </w:t>
      </w:r>
      <w:r>
        <w:rPr/>
        <w:t>Procedimiento Especial Sancionador, puede ser </w:t>
      </w:r>
      <w:r>
        <w:rPr>
          <w:rFonts w:ascii="Arial" w:hAnsi="Arial"/>
          <w:b/>
        </w:rPr>
        <w:t>en cualquier momento</w:t>
      </w:r>
      <w:r>
        <w:rPr/>
        <w:t>,</w:t>
      </w:r>
      <w:r>
        <w:rPr>
          <w:spacing w:val="1"/>
        </w:rPr>
        <w:t> </w:t>
      </w:r>
      <w:r>
        <w:rPr/>
        <w:t>cuando se presenten denuncias o de oficio, por hechos relacionados con</w:t>
      </w:r>
      <w:r>
        <w:rPr>
          <w:spacing w:val="1"/>
        </w:rPr>
        <w:t> </w:t>
      </w:r>
      <w:r>
        <w:rPr/>
        <w:t>violencia política contra las mujeres en razón de género, en términos de</w:t>
      </w:r>
      <w:r>
        <w:rPr>
          <w:spacing w:val="1"/>
        </w:rPr>
        <w:t> </w:t>
      </w:r>
      <w:r>
        <w:rPr/>
        <w:t>las adiciones a los artículos 470 párrafo 2 y 474 Bis párrafo 9, de la Ley</w:t>
      </w:r>
      <w:r>
        <w:rPr>
          <w:spacing w:val="1"/>
        </w:rPr>
        <w:t> </w:t>
      </w:r>
      <w:r>
        <w:rPr/>
        <w:t>General de</w:t>
      </w:r>
      <w:r>
        <w:rPr>
          <w:spacing w:val="-1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Procedimientos</w:t>
      </w:r>
      <w:r>
        <w:rPr>
          <w:spacing w:val="-2"/>
        </w:rPr>
        <w:t> </w:t>
      </w:r>
      <w:r>
        <w:rPr/>
        <w:t>Electorales.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18" w:right="1086"/>
        <w:jc w:val="both"/>
        <w:rPr>
          <w:rFonts w:ascii="Arial" w:hAnsi="Arial"/>
          <w:b/>
        </w:rPr>
      </w:pPr>
      <w:r>
        <w:rPr/>
        <w:t>Esto en razón de que, a partir del catorce de abril de dos mil veinte,</w:t>
      </w:r>
      <w:r>
        <w:rPr>
          <w:spacing w:val="1"/>
        </w:rPr>
        <w:t> </w:t>
      </w:r>
      <w:r>
        <w:rPr/>
        <w:t>cobraron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procesales</w:t>
      </w:r>
      <w:r>
        <w:rPr>
          <w:spacing w:val="1"/>
        </w:rPr>
        <w:t> </w:t>
      </w:r>
      <w:r>
        <w:rPr/>
        <w:t>reformadas,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sustanciar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Sancionadores</w:t>
      </w:r>
      <w:r>
        <w:rPr>
          <w:spacing w:val="23"/>
        </w:rPr>
        <w:t> </w:t>
      </w:r>
      <w:r>
        <w:rPr/>
        <w:t>cuando</w:t>
      </w:r>
      <w:r>
        <w:rPr>
          <w:spacing w:val="24"/>
        </w:rPr>
        <w:t> </w:t>
      </w:r>
      <w:r>
        <w:rPr/>
        <w:t>se</w:t>
      </w:r>
      <w:r>
        <w:rPr>
          <w:spacing w:val="26"/>
        </w:rPr>
        <w:t> </w:t>
      </w:r>
      <w:r>
        <w:rPr/>
        <w:t>trate</w:t>
      </w:r>
      <w:r>
        <w:rPr>
          <w:spacing w:val="25"/>
        </w:rPr>
        <w:t> </w:t>
      </w:r>
      <w:r>
        <w:rPr/>
        <w:t>de</w:t>
      </w:r>
      <w:r>
        <w:rPr>
          <w:spacing w:val="30"/>
        </w:rPr>
        <w:t> </w:t>
      </w:r>
      <w:r>
        <w:rPr>
          <w:rFonts w:ascii="Arial" w:hAnsi="Arial"/>
          <w:b/>
        </w:rPr>
        <w:t>hechos</w:t>
      </w:r>
      <w:r>
        <w:rPr>
          <w:rFonts w:ascii="Arial" w:hAnsi="Arial"/>
          <w:b/>
          <w:spacing w:val="23"/>
        </w:rPr>
        <w:t> </w:t>
      </w:r>
      <w:r>
        <w:rPr>
          <w:rFonts w:ascii="Arial" w:hAnsi="Arial"/>
          <w:b/>
        </w:rPr>
        <w:t>relacionados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violencia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4"/>
        </w:rPr>
      </w:pPr>
      <w:r>
        <w:rPr/>
        <w:pict>
          <v:rect style="position:absolute;margin-left:70.944pt;margin-top:16.054941pt;width:144.020pt;height:.71997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1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11</w:t>
      </w:r>
      <w:r>
        <w:rPr>
          <w:spacing w:val="23"/>
          <w:w w:val="80"/>
          <w:position w:val="5"/>
          <w:sz w:val="13"/>
        </w:rPr>
        <w:t> </w:t>
      </w:r>
      <w:r>
        <w:rPr>
          <w:w w:val="80"/>
          <w:sz w:val="20"/>
        </w:rPr>
        <w:t>Sala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Regional.</w:t>
      </w:r>
    </w:p>
    <w:p>
      <w:pPr>
        <w:spacing w:after="0"/>
        <w:jc w:val="left"/>
        <w:rPr>
          <w:sz w:val="20"/>
        </w:rPr>
        <w:sectPr>
          <w:pgSz w:w="12240" w:h="19270"/>
          <w:pgMar w:header="938" w:footer="1202" w:top="1720" w:bottom="1400" w:left="130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spacing w:line="360" w:lineRule="auto"/>
        <w:ind w:left="968" w:right="240"/>
        <w:jc w:val="both"/>
        <w:rPr>
          <w:rFonts w:ascii="Arial MT" w:hAnsi="Arial MT"/>
          <w:b w:val="0"/>
        </w:rPr>
      </w:pPr>
      <w:r>
        <w:rPr/>
        <w:t>política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Michoacán</w:t>
      </w:r>
      <w:r>
        <w:rPr>
          <w:rFonts w:ascii="Arial MT" w:hAnsi="Arial MT"/>
          <w:b w:val="0"/>
        </w:rPr>
        <w:t>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968" w:right="237"/>
        <w:jc w:val="both"/>
      </w:pPr>
      <w:r>
        <w:rPr/>
        <w:t>De este modo, señaló que, pretender que los Tribunales Locales sigan</w:t>
      </w:r>
      <w:r>
        <w:rPr>
          <w:spacing w:val="1"/>
        </w:rPr>
        <w:t> </w:t>
      </w:r>
      <w:r>
        <w:rPr/>
        <w:t>conociendo en juicio ciudadano denuncias sobre violencia de género y su</w:t>
      </w:r>
      <w:r>
        <w:rPr>
          <w:spacing w:val="-70"/>
        </w:rPr>
        <w:t> </w:t>
      </w:r>
      <w:r>
        <w:rPr/>
        <w:t>responsabilidad, conllevaría a vaciar de contenido la reforma mencionada</w:t>
      </w:r>
      <w:r>
        <w:rPr>
          <w:spacing w:val="-70"/>
        </w:rPr>
        <w:t> </w:t>
      </w:r>
      <w:r>
        <w:rPr/>
        <w:t>por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razones: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primera,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privaría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70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y,</w:t>
      </w:r>
      <w:r>
        <w:rPr>
          <w:spacing w:val="-70"/>
        </w:rPr>
        <w:t> </w:t>
      </w:r>
      <w:r>
        <w:rPr/>
        <w:t>segundo, implicaría que los Tribunales se pronunciaran sobre los mismos</w:t>
      </w:r>
      <w:r>
        <w:rPr>
          <w:spacing w:val="-70"/>
        </w:rPr>
        <w:t> </w:t>
      </w:r>
      <w:r>
        <w:rPr/>
        <w:t>hechos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veces,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Sancionador.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968" w:right="235"/>
        <w:jc w:val="both"/>
      </w:pPr>
      <w:r>
        <w:rPr/>
        <w:t>Aunado a lo anterior, la </w:t>
      </w:r>
      <w:r>
        <w:rPr>
          <w:rFonts w:ascii="Arial" w:hAnsi="Arial"/>
          <w:i/>
        </w:rPr>
        <w:t>Sala Regional </w:t>
      </w:r>
      <w:r>
        <w:rPr/>
        <w:t>ha determinado,</w:t>
      </w:r>
      <w:r>
        <w:rPr>
          <w:vertAlign w:val="superscript"/>
        </w:rPr>
        <w:t>12</w:t>
      </w:r>
      <w:r>
        <w:rPr>
          <w:vertAlign w:val="baseline"/>
        </w:rPr>
        <w:t> que la nueva vía</w:t>
      </w:r>
      <w:r>
        <w:rPr>
          <w:spacing w:val="-70"/>
          <w:vertAlign w:val="baseline"/>
        </w:rPr>
        <w:t> </w:t>
      </w:r>
      <w:r>
        <w:rPr>
          <w:vertAlign w:val="baseline"/>
        </w:rPr>
        <w:t>ha</w:t>
      </w:r>
      <w:r>
        <w:rPr>
          <w:spacing w:val="24"/>
          <w:vertAlign w:val="baseline"/>
        </w:rPr>
        <w:t> </w:t>
      </w:r>
      <w:r>
        <w:rPr>
          <w:vertAlign w:val="baseline"/>
        </w:rPr>
        <w:t>modificado</w:t>
      </w:r>
      <w:r>
        <w:rPr>
          <w:spacing w:val="27"/>
          <w:vertAlign w:val="baseline"/>
        </w:rPr>
        <w:t> </w:t>
      </w:r>
      <w:r>
        <w:rPr>
          <w:vertAlign w:val="baseline"/>
        </w:rPr>
        <w:t>la</w:t>
      </w:r>
      <w:r>
        <w:rPr>
          <w:spacing w:val="28"/>
          <w:vertAlign w:val="baseline"/>
        </w:rPr>
        <w:t> </w:t>
      </w:r>
      <w:r>
        <w:rPr>
          <w:vertAlign w:val="baseline"/>
        </w:rPr>
        <w:t>forma</w:t>
      </w:r>
      <w:r>
        <w:rPr>
          <w:spacing w:val="26"/>
          <w:vertAlign w:val="baseline"/>
        </w:rPr>
        <w:t> </w:t>
      </w:r>
      <w:r>
        <w:rPr>
          <w:vertAlign w:val="baseline"/>
        </w:rPr>
        <w:t>en</w:t>
      </w:r>
      <w:r>
        <w:rPr>
          <w:spacing w:val="25"/>
          <w:vertAlign w:val="baseline"/>
        </w:rPr>
        <w:t> </w:t>
      </w:r>
      <w:r>
        <w:rPr>
          <w:vertAlign w:val="baseline"/>
        </w:rPr>
        <w:t>la</w:t>
      </w:r>
      <w:r>
        <w:rPr>
          <w:spacing w:val="28"/>
          <w:vertAlign w:val="baseline"/>
        </w:rPr>
        <w:t> </w:t>
      </w:r>
      <w:r>
        <w:rPr>
          <w:vertAlign w:val="baseline"/>
        </w:rPr>
        <w:t>cual</w:t>
      </w:r>
      <w:r>
        <w:rPr>
          <w:spacing w:val="25"/>
          <w:vertAlign w:val="baseline"/>
        </w:rPr>
        <w:t> </w:t>
      </w:r>
      <w:r>
        <w:rPr>
          <w:vertAlign w:val="baseline"/>
        </w:rPr>
        <w:t>se</w:t>
      </w:r>
      <w:r>
        <w:rPr>
          <w:spacing w:val="25"/>
          <w:vertAlign w:val="baseline"/>
        </w:rPr>
        <w:t> </w:t>
      </w:r>
      <w:r>
        <w:rPr>
          <w:vertAlign w:val="baseline"/>
        </w:rPr>
        <w:t>había</w:t>
      </w:r>
      <w:r>
        <w:rPr>
          <w:spacing w:val="25"/>
          <w:vertAlign w:val="baseline"/>
        </w:rPr>
        <w:t> </w:t>
      </w:r>
      <w:r>
        <w:rPr>
          <w:vertAlign w:val="baseline"/>
        </w:rPr>
        <w:t>entendido</w:t>
      </w:r>
      <w:r>
        <w:rPr>
          <w:spacing w:val="26"/>
          <w:vertAlign w:val="baseline"/>
        </w:rPr>
        <w:t> </w:t>
      </w:r>
      <w:r>
        <w:rPr>
          <w:vertAlign w:val="baseline"/>
        </w:rPr>
        <w:t>la</w:t>
      </w:r>
      <w:r>
        <w:rPr>
          <w:spacing w:val="28"/>
          <w:vertAlign w:val="baseline"/>
        </w:rPr>
        <w:t> </w:t>
      </w:r>
      <w:r>
        <w:rPr>
          <w:vertAlign w:val="baseline"/>
        </w:rPr>
        <w:t>procedencia</w:t>
      </w:r>
      <w:r>
        <w:rPr>
          <w:spacing w:val="25"/>
          <w:vertAlign w:val="baseline"/>
        </w:rPr>
        <w:t> </w:t>
      </w:r>
      <w:r>
        <w:rPr>
          <w:vertAlign w:val="baseline"/>
        </w:rPr>
        <w:t>de</w:t>
      </w:r>
      <w:r>
        <w:rPr>
          <w:spacing w:val="-70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juicios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electorales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alegaba</w:t>
      </w:r>
      <w:r>
        <w:rPr>
          <w:spacing w:val="1"/>
          <w:vertAlign w:val="baseline"/>
        </w:rPr>
        <w:t> 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detectaba</w:t>
      </w:r>
      <w:r>
        <w:rPr>
          <w:spacing w:val="1"/>
          <w:vertAlign w:val="baseline"/>
        </w:rPr>
        <w:t> </w:t>
      </w:r>
      <w:r>
        <w:rPr>
          <w:vertAlign w:val="baseline"/>
        </w:rPr>
        <w:t>algún</w:t>
      </w:r>
      <w:r>
        <w:rPr>
          <w:spacing w:val="1"/>
          <w:vertAlign w:val="baseline"/>
        </w:rPr>
        <w:t> </w:t>
      </w:r>
      <w:r>
        <w:rPr>
          <w:vertAlign w:val="baseline"/>
        </w:rPr>
        <w:t>componente de la violencia de género, por lo que dicha cuestión implica</w:t>
      </w:r>
      <w:r>
        <w:rPr>
          <w:spacing w:val="1"/>
          <w:vertAlign w:val="baseline"/>
        </w:rPr>
        <w:t> </w:t>
      </w:r>
      <w:r>
        <w:rPr>
          <w:vertAlign w:val="baseline"/>
        </w:rPr>
        <w:t>que ya no puedan ocuparse de la totalidad de los aspectos que antes de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-2"/>
          <w:vertAlign w:val="baseline"/>
        </w:rPr>
        <w:t> </w:t>
      </w:r>
      <w:r>
        <w:rPr>
          <w:vertAlign w:val="baseline"/>
        </w:rPr>
        <w:t>reforma</w:t>
      </w:r>
      <w:r>
        <w:rPr>
          <w:spacing w:val="-1"/>
          <w:vertAlign w:val="baseline"/>
        </w:rPr>
        <w:t> </w:t>
      </w:r>
      <w:r>
        <w:rPr>
          <w:vertAlign w:val="baseline"/>
        </w:rPr>
        <w:t>se</w:t>
      </w:r>
      <w:r>
        <w:rPr>
          <w:spacing w:val="-1"/>
          <w:vertAlign w:val="baseline"/>
        </w:rPr>
        <w:t> </w:t>
      </w:r>
      <w:r>
        <w:rPr>
          <w:vertAlign w:val="baseline"/>
        </w:rPr>
        <w:t>tenían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-1"/>
          <w:vertAlign w:val="baseline"/>
        </w:rPr>
        <w:t> </w:t>
      </w:r>
      <w:r>
        <w:rPr>
          <w:vertAlign w:val="baseline"/>
        </w:rPr>
        <w:t>conocer.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968" w:right="239"/>
        <w:jc w:val="both"/>
      </w:pPr>
      <w:r>
        <w:rPr/>
        <w:t>Ello, porque estimó que la determinación final sobre la existencia o no de</w:t>
      </w:r>
      <w:r>
        <w:rPr>
          <w:spacing w:val="1"/>
        </w:rPr>
        <w:t> </w:t>
      </w:r>
      <w:r>
        <w:rPr/>
        <w:t>conductas vulneradoras de la igualdad material de género, deben ser</w:t>
      </w:r>
      <w:r>
        <w:rPr>
          <w:spacing w:val="1"/>
        </w:rPr>
        <w:t> </w:t>
      </w:r>
      <w:r>
        <w:rPr/>
        <w:t>materia, en</w:t>
      </w:r>
      <w:r>
        <w:rPr>
          <w:spacing w:val="-1"/>
        </w:rPr>
        <w:t> </w:t>
      </w:r>
      <w:r>
        <w:rPr/>
        <w:t>todo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Especial</w:t>
      </w:r>
      <w:r>
        <w:rPr>
          <w:spacing w:val="-2"/>
        </w:rPr>
        <w:t> </w:t>
      </w:r>
      <w:r>
        <w:rPr/>
        <w:t>Sancionador.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968" w:right="238"/>
        <w:jc w:val="both"/>
      </w:pPr>
      <w:r>
        <w:rPr/>
        <w:t>Lo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consideró</w:t>
      </w:r>
      <w:r>
        <w:rPr>
          <w:spacing w:val="1"/>
        </w:rPr>
        <w:t> </w:t>
      </w:r>
      <w:r>
        <w:rPr/>
        <w:t>así,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específico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atribuciones,</w:t>
      </w:r>
      <w:r>
        <w:rPr>
          <w:spacing w:val="25"/>
        </w:rPr>
        <w:t> </w:t>
      </w:r>
      <w:r>
        <w:rPr/>
        <w:t>la</w:t>
      </w:r>
      <w:r>
        <w:rPr>
          <w:spacing w:val="23"/>
        </w:rPr>
        <w:t> </w:t>
      </w:r>
      <w:r>
        <w:rPr/>
        <w:t>autoridad</w:t>
      </w:r>
      <w:r>
        <w:rPr>
          <w:spacing w:val="24"/>
        </w:rPr>
        <w:t> </w:t>
      </w:r>
      <w:r>
        <w:rPr/>
        <w:t>competente</w:t>
      </w:r>
      <w:r>
        <w:rPr>
          <w:spacing w:val="25"/>
        </w:rPr>
        <w:t> </w:t>
      </w:r>
      <w:r>
        <w:rPr/>
        <w:t>para</w:t>
      </w:r>
      <w:r>
        <w:rPr>
          <w:spacing w:val="25"/>
        </w:rPr>
        <w:t> </w:t>
      </w:r>
      <w:r>
        <w:rPr/>
        <w:t>conocer</w:t>
      </w:r>
      <w:r>
        <w:rPr>
          <w:spacing w:val="26"/>
        </w:rPr>
        <w:t> </w:t>
      </w:r>
      <w:r>
        <w:rPr/>
        <w:t>de</w:t>
      </w:r>
      <w:r>
        <w:rPr>
          <w:spacing w:val="24"/>
        </w:rPr>
        <w:t> </w:t>
      </w:r>
      <w:r>
        <w:rPr/>
        <w:t>alguna</w:t>
      </w:r>
      <w:r>
        <w:rPr>
          <w:spacing w:val="23"/>
        </w:rPr>
        <w:t> </w:t>
      </w:r>
      <w:r>
        <w:rPr/>
        <w:t>conducta,</w:t>
      </w:r>
      <w:r>
        <w:rPr>
          <w:spacing w:val="-69"/>
        </w:rPr>
        <w:t> </w:t>
      </w:r>
      <w:r>
        <w:rPr/>
        <w:t>si la pretensión es la determinación de una infracción y la imposición de la</w:t>
      </w:r>
      <w:r>
        <w:rPr>
          <w:spacing w:val="-70"/>
        </w:rPr>
        <w:t> </w:t>
      </w:r>
      <w:r>
        <w:rPr/>
        <w:t>sanción, es la autoridad administrativa electoral y, para efectos de la</w:t>
      </w:r>
      <w:r>
        <w:rPr>
          <w:spacing w:val="1"/>
        </w:rPr>
        <w:t> </w:t>
      </w:r>
      <w:r>
        <w:rPr/>
        <w:t>restitución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vulnerado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 Electoral.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968" w:right="238"/>
        <w:jc w:val="both"/>
      </w:pPr>
      <w:r>
        <w:rPr/>
        <w:t>Así pues, se considera que a los Tribunales les compete conocer sobre</w:t>
      </w:r>
      <w:r>
        <w:rPr>
          <w:spacing w:val="1"/>
        </w:rPr>
        <w:t> </w:t>
      </w:r>
      <w:r>
        <w:rPr/>
        <w:t>los</w:t>
      </w:r>
      <w:r>
        <w:rPr>
          <w:spacing w:val="12"/>
        </w:rPr>
        <w:t> </w:t>
      </w:r>
      <w:r>
        <w:rPr/>
        <w:t>hechos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luz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violación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derechos</w:t>
      </w:r>
      <w:r>
        <w:rPr>
          <w:spacing w:val="13"/>
        </w:rPr>
        <w:t> </w:t>
      </w:r>
      <w:r>
        <w:rPr/>
        <w:t>político-electorales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que,</w:t>
      </w:r>
    </w:p>
    <w:p>
      <w:pPr>
        <w:pStyle w:val="BodyText"/>
        <w:spacing w:before="7"/>
        <w:rPr>
          <w:sz w:val="16"/>
        </w:rPr>
      </w:pPr>
      <w:r>
        <w:rPr/>
        <w:pict>
          <v:rect style="position:absolute;margin-left:113.419998pt;margin-top:11.532958pt;width:144.020pt;height:.72003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968" w:right="0" w:firstLine="0"/>
        <w:jc w:val="left"/>
        <w:rPr>
          <w:sz w:val="20"/>
        </w:rPr>
      </w:pPr>
      <w:r>
        <w:rPr>
          <w:w w:val="85"/>
          <w:position w:val="5"/>
          <w:sz w:val="13"/>
        </w:rPr>
        <w:t>12</w:t>
      </w:r>
      <w:r>
        <w:rPr>
          <w:spacing w:val="9"/>
          <w:w w:val="85"/>
          <w:position w:val="5"/>
          <w:sz w:val="13"/>
        </w:rPr>
        <w:t> </w:t>
      </w:r>
      <w:r>
        <w:rPr>
          <w:w w:val="85"/>
          <w:sz w:val="20"/>
        </w:rPr>
        <w:t>Al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resolver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el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Juicio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para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Protección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los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Derechos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Político-Electorales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Ciudadano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ST-JDC-43/2020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y</w:t>
      </w:r>
      <w:r>
        <w:rPr>
          <w:spacing w:val="-45"/>
          <w:w w:val="85"/>
          <w:sz w:val="20"/>
        </w:rPr>
        <w:t> </w:t>
      </w:r>
      <w:r>
        <w:rPr>
          <w:w w:val="90"/>
          <w:sz w:val="20"/>
        </w:rPr>
        <w:t>acumulados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y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ST-JDC-86/2020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y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acumulado.</w:t>
      </w:r>
    </w:p>
    <w:p>
      <w:pPr>
        <w:spacing w:after="0"/>
        <w:jc w:val="left"/>
        <w:rPr>
          <w:sz w:val="20"/>
        </w:rPr>
        <w:sectPr>
          <w:pgSz w:w="12240" w:h="19270"/>
          <w:pgMar w:header="938" w:footer="1202" w:top="1720" w:bottom="1400" w:left="130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360" w:lineRule="auto"/>
        <w:ind w:left="118" w:right="1089"/>
        <w:jc w:val="both"/>
      </w:pPr>
      <w:r>
        <w:rPr/>
        <w:t>en caso de encontrar posibles elementos de violencia política contra las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ordenar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-70"/>
        </w:rPr>
        <w:t> </w:t>
      </w:r>
      <w:r>
        <w:rPr/>
        <w:t>procedimiento especial sancionador, pero de ninguna forma, declarar la</w:t>
      </w:r>
      <w:r>
        <w:rPr>
          <w:spacing w:val="1"/>
        </w:rPr>
        <w:t> </w:t>
      </w:r>
      <w:r>
        <w:rPr/>
        <w:t>existencia de esa clase de conductas y, mucho menos, la responsabilidad</w:t>
      </w:r>
      <w:r>
        <w:rPr>
          <w:spacing w:val="-70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mismas,</w:t>
      </w:r>
      <w:r>
        <w:rPr>
          <w:spacing w:val="-2"/>
        </w:rPr>
        <w:t> </w:t>
      </w:r>
      <w:r>
        <w:rPr/>
        <w:t>las</w:t>
      </w:r>
      <w:r>
        <w:rPr>
          <w:spacing w:val="-6"/>
        </w:rPr>
        <w:t> </w:t>
      </w:r>
      <w:r>
        <w:rPr/>
        <w:t>cuales</w:t>
      </w:r>
      <w:r>
        <w:rPr>
          <w:spacing w:val="-5"/>
        </w:rPr>
        <w:t> </w:t>
      </w:r>
      <w:r>
        <w:rPr/>
        <w:t>serán</w:t>
      </w:r>
      <w:r>
        <w:rPr>
          <w:spacing w:val="-5"/>
        </w:rPr>
        <w:t> </w:t>
      </w:r>
      <w:r>
        <w:rPr/>
        <w:t>materia</w:t>
      </w:r>
      <w:r>
        <w:rPr>
          <w:spacing w:val="-1"/>
        </w:rPr>
        <w:t> </w:t>
      </w:r>
      <w:r>
        <w:rPr/>
        <w:t>exclusiva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vía</w:t>
      </w:r>
      <w:r>
        <w:rPr>
          <w:spacing w:val="-4"/>
        </w:rPr>
        <w:t> </w:t>
      </w:r>
      <w:r>
        <w:rPr/>
        <w:t>sancionadora.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18" w:right="1082"/>
        <w:jc w:val="both"/>
      </w:pPr>
      <w:r>
        <w:rPr/>
        <w:t>Bajo los argumentos señalados y en atención a la reforma realizada al</w:t>
      </w:r>
      <w:r>
        <w:rPr>
          <w:spacing w:val="1"/>
        </w:rPr>
        <w:t> </w:t>
      </w:r>
      <w:r>
        <w:rPr>
          <w:rFonts w:ascii="Arial" w:hAnsi="Arial"/>
          <w:i/>
        </w:rPr>
        <w:t>Código Electoral,</w:t>
      </w:r>
      <w:r>
        <w:rPr>
          <w:rFonts w:ascii="Arial" w:hAnsi="Arial"/>
          <w:i/>
          <w:vertAlign w:val="superscript"/>
        </w:rPr>
        <w:t>13</w:t>
      </w:r>
      <w:r>
        <w:rPr>
          <w:rFonts w:ascii="Arial" w:hAnsi="Arial"/>
          <w:i/>
          <w:vertAlign w:val="baseline"/>
        </w:rPr>
        <w:t> </w:t>
      </w:r>
      <w:r>
        <w:rPr>
          <w:vertAlign w:val="baseline"/>
        </w:rPr>
        <w:t>así como del criterio sostenido por la </w:t>
      </w:r>
      <w:r>
        <w:rPr>
          <w:rFonts w:ascii="Arial" w:hAnsi="Arial"/>
          <w:i/>
          <w:vertAlign w:val="baseline"/>
        </w:rPr>
        <w:t>Sala Regional</w:t>
      </w:r>
      <w:r>
        <w:rPr>
          <w:vertAlign w:val="baseline"/>
        </w:rPr>
        <w:t>, al</w:t>
      </w:r>
      <w:r>
        <w:rPr>
          <w:spacing w:val="-70"/>
          <w:vertAlign w:val="baseline"/>
        </w:rPr>
        <w:t> </w:t>
      </w:r>
      <w:r>
        <w:rPr>
          <w:vertAlign w:val="baseline"/>
        </w:rPr>
        <w:t>ser</w:t>
      </w:r>
      <w:r>
        <w:rPr>
          <w:spacing w:val="1"/>
          <w:vertAlign w:val="baseline"/>
        </w:rPr>
        <w:t> </w:t>
      </w:r>
      <w:r>
        <w:rPr>
          <w:vertAlign w:val="baseline"/>
        </w:rPr>
        <w:t>incompetente</w:t>
      </w:r>
      <w:r>
        <w:rPr>
          <w:spacing w:val="1"/>
          <w:vertAlign w:val="baseline"/>
        </w:rPr>
        <w:t> </w:t>
      </w:r>
      <w:r>
        <w:rPr>
          <w:vertAlign w:val="baseline"/>
        </w:rPr>
        <w:t>este</w:t>
      </w:r>
      <w:r>
        <w:rPr>
          <w:spacing w:val="1"/>
          <w:vertAlign w:val="baseline"/>
        </w:rPr>
        <w:t> </w:t>
      </w:r>
      <w:r>
        <w:rPr>
          <w:vertAlign w:val="baseline"/>
        </w:rPr>
        <w:t>Tribunal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1"/>
          <w:vertAlign w:val="baseline"/>
        </w:rPr>
        <w:t> </w:t>
      </w:r>
      <w:r>
        <w:rPr>
          <w:vertAlign w:val="baseline"/>
        </w:rPr>
        <w:t>conocer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integración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sustanciación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un</w:t>
      </w:r>
      <w:r>
        <w:rPr>
          <w:spacing w:val="1"/>
          <w:vertAlign w:val="baseline"/>
        </w:rPr>
        <w:t> </w:t>
      </w:r>
      <w:r>
        <w:rPr>
          <w:vertAlign w:val="baseline"/>
        </w:rPr>
        <w:t>procedimiento</w:t>
      </w:r>
      <w:r>
        <w:rPr>
          <w:spacing w:val="1"/>
          <w:vertAlign w:val="baseline"/>
        </w:rPr>
        <w:t> </w:t>
      </w:r>
      <w:r>
        <w:rPr>
          <w:vertAlign w:val="baseline"/>
        </w:rPr>
        <w:t>cuando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denuncien</w:t>
      </w:r>
      <w:r>
        <w:rPr>
          <w:spacing w:val="1"/>
          <w:vertAlign w:val="baseline"/>
        </w:rPr>
        <w:t> </w:t>
      </w:r>
      <w:r>
        <w:rPr>
          <w:vertAlign w:val="baseline"/>
        </w:rPr>
        <w:t>hechos</w:t>
      </w:r>
      <w:r>
        <w:rPr>
          <w:spacing w:val="1"/>
          <w:vertAlign w:val="baseline"/>
        </w:rPr>
        <w:t> </w:t>
      </w:r>
      <w:r>
        <w:rPr>
          <w:vertAlign w:val="baseline"/>
        </w:rPr>
        <w:t>posiblemente constitutivos de violencia política por razón de género, lo</w:t>
      </w:r>
      <w:r>
        <w:rPr>
          <w:spacing w:val="1"/>
          <w:vertAlign w:val="baseline"/>
        </w:rPr>
        <w:t> </w:t>
      </w:r>
      <w:r>
        <w:rPr>
          <w:rFonts w:ascii="Arial" w:hAnsi="Arial"/>
          <w:b/>
          <w:vertAlign w:val="baseline"/>
        </w:rPr>
        <w:t>procedente es escindir la demanda que dio origen al presente medio</w:t>
      </w:r>
      <w:r>
        <w:rPr>
          <w:rFonts w:ascii="Arial" w:hAnsi="Arial"/>
          <w:b/>
          <w:spacing w:val="1"/>
          <w:vertAlign w:val="baseline"/>
        </w:rPr>
        <w:t> </w:t>
      </w:r>
      <w:r>
        <w:rPr>
          <w:rFonts w:ascii="Arial" w:hAnsi="Arial"/>
          <w:b/>
          <w:vertAlign w:val="baseline"/>
        </w:rPr>
        <w:t>de impugnación</w:t>
      </w:r>
      <w:r>
        <w:rPr>
          <w:vertAlign w:val="baseline"/>
        </w:rPr>
        <w:t>, para que sea el </w:t>
      </w:r>
      <w:r>
        <w:rPr>
          <w:rFonts w:ascii="Arial" w:hAnsi="Arial"/>
          <w:b/>
          <w:vertAlign w:val="baseline"/>
        </w:rPr>
        <w:t>Instituto Electoral de Michoacán</w:t>
      </w:r>
      <w:r>
        <w:rPr>
          <w:rFonts w:ascii="Arial" w:hAnsi="Arial"/>
          <w:b/>
          <w:spacing w:val="1"/>
          <w:vertAlign w:val="baseline"/>
        </w:rPr>
        <w:t> </w:t>
      </w:r>
      <w:r>
        <w:rPr>
          <w:vertAlign w:val="baseline"/>
        </w:rPr>
        <w:t>quien a través del </w:t>
      </w:r>
      <w:r>
        <w:rPr>
          <w:rFonts w:ascii="Arial" w:hAnsi="Arial"/>
          <w:b/>
          <w:vertAlign w:val="baseline"/>
        </w:rPr>
        <w:t>Procedimiento Especial Sancionador, </w:t>
      </w:r>
      <w:r>
        <w:rPr>
          <w:vertAlign w:val="baseline"/>
        </w:rPr>
        <w:t>en ejercicio de</w:t>
      </w:r>
      <w:r>
        <w:rPr>
          <w:spacing w:val="-70"/>
          <w:vertAlign w:val="baseline"/>
        </w:rPr>
        <w:t> </w:t>
      </w:r>
      <w:r>
        <w:rPr>
          <w:vertAlign w:val="baseline"/>
        </w:rPr>
        <w:t>las</w:t>
      </w:r>
      <w:r>
        <w:rPr>
          <w:spacing w:val="1"/>
          <w:vertAlign w:val="baseline"/>
        </w:rPr>
        <w:t> </w:t>
      </w:r>
      <w:r>
        <w:rPr>
          <w:vertAlign w:val="baseline"/>
        </w:rPr>
        <w:t>atribuciones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investigación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tiene</w:t>
      </w:r>
      <w:r>
        <w:rPr>
          <w:spacing w:val="1"/>
          <w:vertAlign w:val="baseline"/>
        </w:rPr>
        <w:t> </w:t>
      </w:r>
      <w:r>
        <w:rPr>
          <w:vertAlign w:val="baseline"/>
        </w:rPr>
        <w:t>conferidas,</w:t>
      </w:r>
      <w:r>
        <w:rPr>
          <w:vertAlign w:val="superscript"/>
        </w:rPr>
        <w:t>14</w:t>
      </w:r>
      <w:r>
        <w:rPr>
          <w:spacing w:val="1"/>
          <w:vertAlign w:val="baseline"/>
        </w:rPr>
        <w:t> </w:t>
      </w:r>
      <w:r>
        <w:rPr>
          <w:vertAlign w:val="baseline"/>
        </w:rPr>
        <w:t>recabe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elementos de</w:t>
      </w:r>
      <w:r>
        <w:rPr>
          <w:spacing w:val="72"/>
          <w:vertAlign w:val="baseline"/>
        </w:rPr>
        <w:t> </w:t>
      </w:r>
      <w:r>
        <w:rPr>
          <w:vertAlign w:val="baseline"/>
        </w:rPr>
        <w:t>convicción necesarios para en su</w:t>
      </w:r>
      <w:r>
        <w:rPr>
          <w:spacing w:val="72"/>
          <w:vertAlign w:val="baseline"/>
        </w:rPr>
        <w:t> </w:t>
      </w:r>
      <w:r>
        <w:rPr>
          <w:vertAlign w:val="baseline"/>
        </w:rPr>
        <w:t>momento determinar si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tienen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demostrados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hechos</w:t>
      </w:r>
      <w:r>
        <w:rPr>
          <w:spacing w:val="1"/>
          <w:vertAlign w:val="baseline"/>
        </w:rPr>
        <w:t> </w:t>
      </w:r>
      <w:r>
        <w:rPr>
          <w:vertAlign w:val="baseline"/>
        </w:rPr>
        <w:t>denunciados,</w:t>
      </w:r>
      <w:r>
        <w:rPr>
          <w:spacing w:val="1"/>
          <w:vertAlign w:val="baseline"/>
        </w:rPr>
        <w:t> </w:t>
      </w:r>
      <w:r>
        <w:rPr>
          <w:vertAlign w:val="baseline"/>
        </w:rPr>
        <w:t>respecto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72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solicitud de los actores que pudieran ser constitutivos de violencia política</w:t>
      </w:r>
      <w:r>
        <w:rPr>
          <w:spacing w:val="-70"/>
          <w:vertAlign w:val="baseline"/>
        </w:rPr>
        <w:t> </w:t>
      </w:r>
      <w:r>
        <w:rPr>
          <w:vertAlign w:val="baseline"/>
        </w:rPr>
        <w:t>de género, lo anterior, ya que el Ayuntamiento no cuenta con órgano</w:t>
      </w:r>
      <w:r>
        <w:rPr>
          <w:spacing w:val="1"/>
          <w:vertAlign w:val="baseline"/>
        </w:rPr>
        <w:t> </w:t>
      </w:r>
      <w:r>
        <w:rPr>
          <w:vertAlign w:val="baseline"/>
        </w:rPr>
        <w:t>competente para conocer e investigar y, en su caso sancionar dichas</w:t>
      </w:r>
      <w:r>
        <w:rPr>
          <w:spacing w:val="1"/>
          <w:vertAlign w:val="baseline"/>
        </w:rPr>
        <w:t> </w:t>
      </w:r>
      <w:r>
        <w:rPr>
          <w:vertAlign w:val="baseline"/>
        </w:rPr>
        <w:t>conductas.</w:t>
      </w:r>
      <w:r>
        <w:rPr>
          <w:vertAlign w:val="superscript"/>
        </w:rPr>
        <w:t>15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18" w:right="1086"/>
        <w:jc w:val="both"/>
      </w:pPr>
      <w:r>
        <w:rPr/>
        <w:t>Derivado de lo anterior, a fin de hacer efectiva la garantía de acceso a la</w:t>
      </w:r>
      <w:r>
        <w:rPr>
          <w:spacing w:val="1"/>
        </w:rPr>
        <w:t> </w:t>
      </w:r>
      <w:r>
        <w:rPr/>
        <w:t>justicia pronta y expedita, que se tutela en el artículo 17 segundo párrafo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>
          <w:rFonts w:ascii="Arial" w:hAnsi="Arial"/>
          <w:b/>
        </w:rPr>
        <w:t>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procedente es escindir la demanda que dio origen al presente medio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 impugnación</w:t>
      </w:r>
      <w:r>
        <w:rPr/>
        <w:t>, para que sea el Instituto Electoral de Michoacán, en</w:t>
      </w:r>
      <w:r>
        <w:rPr>
          <w:spacing w:val="1"/>
        </w:rPr>
        <w:t> </w:t>
      </w:r>
      <w:r>
        <w:rPr/>
        <w:t>ejercicio de sus atribuciones, quien realice el trámite correspondiente,</w:t>
      </w:r>
      <w:r>
        <w:rPr>
          <w:spacing w:val="1"/>
        </w:rPr>
        <w:t> </w:t>
      </w:r>
      <w:r>
        <w:rPr/>
        <w:t>respecto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las</w:t>
      </w:r>
      <w:r>
        <w:rPr>
          <w:spacing w:val="48"/>
        </w:rPr>
        <w:t> </w:t>
      </w:r>
      <w:r>
        <w:rPr/>
        <w:t>manifestaciones</w:t>
      </w:r>
      <w:r>
        <w:rPr>
          <w:spacing w:val="45"/>
        </w:rPr>
        <w:t> </w:t>
      </w:r>
      <w:r>
        <w:rPr/>
        <w:t>expresadas</w:t>
      </w:r>
      <w:r>
        <w:rPr>
          <w:spacing w:val="46"/>
        </w:rPr>
        <w:t> </w:t>
      </w:r>
      <w:r>
        <w:rPr/>
        <w:t>por</w:t>
      </w:r>
      <w:r>
        <w:rPr>
          <w:spacing w:val="47"/>
        </w:rPr>
        <w:t> </w:t>
      </w:r>
      <w:r>
        <w:rPr/>
        <w:t>los</w:t>
      </w:r>
      <w:r>
        <w:rPr>
          <w:spacing w:val="46"/>
        </w:rPr>
        <w:t> </w:t>
      </w:r>
      <w:r>
        <w:rPr/>
        <w:t>promoventes</w:t>
      </w:r>
      <w:r>
        <w:rPr>
          <w:spacing w:val="46"/>
        </w:rPr>
        <w:t> </w:t>
      </w:r>
      <w:r>
        <w:rPr/>
        <w:t>en</w:t>
      </w:r>
      <w:r>
        <w:rPr>
          <w:spacing w:val="46"/>
        </w:rPr>
        <w:t> </w:t>
      </w:r>
      <w:r>
        <w:rPr/>
        <w:t>su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rect style="position:absolute;margin-left:70.944pt;margin-top:9.920284pt;width:144.020pt;height:.71997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18" w:right="791" w:firstLine="0"/>
        <w:jc w:val="left"/>
        <w:rPr>
          <w:sz w:val="20"/>
        </w:rPr>
      </w:pPr>
      <w:r>
        <w:rPr>
          <w:w w:val="85"/>
          <w:position w:val="5"/>
          <w:sz w:val="13"/>
        </w:rPr>
        <w:t>13</w:t>
      </w:r>
      <w:r>
        <w:rPr>
          <w:spacing w:val="29"/>
          <w:w w:val="85"/>
          <w:position w:val="5"/>
          <w:sz w:val="13"/>
        </w:rPr>
        <w:t> </w:t>
      </w:r>
      <w:r>
        <w:rPr>
          <w:w w:val="85"/>
          <w:sz w:val="20"/>
        </w:rPr>
        <w:t>El</w:t>
      </w:r>
      <w:r>
        <w:rPr>
          <w:spacing w:val="13"/>
          <w:w w:val="85"/>
          <w:sz w:val="20"/>
        </w:rPr>
        <w:t> </w:t>
      </w:r>
      <w:r>
        <w:rPr>
          <w:w w:val="85"/>
          <w:sz w:val="20"/>
        </w:rPr>
        <w:t>veintinueve</w:t>
      </w:r>
      <w:r>
        <w:rPr>
          <w:spacing w:val="13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13"/>
          <w:w w:val="85"/>
          <w:sz w:val="20"/>
        </w:rPr>
        <w:t> </w:t>
      </w:r>
      <w:r>
        <w:rPr>
          <w:w w:val="85"/>
          <w:sz w:val="20"/>
        </w:rPr>
        <w:t>mayo,</w:t>
      </w:r>
      <w:r>
        <w:rPr>
          <w:spacing w:val="13"/>
          <w:w w:val="85"/>
          <w:sz w:val="20"/>
        </w:rPr>
        <w:t> </w:t>
      </w:r>
      <w:r>
        <w:rPr>
          <w:w w:val="85"/>
          <w:sz w:val="20"/>
        </w:rPr>
        <w:t>que</w:t>
      </w:r>
      <w:r>
        <w:rPr>
          <w:spacing w:val="13"/>
          <w:w w:val="85"/>
          <w:sz w:val="20"/>
        </w:rPr>
        <w:t> </w:t>
      </w:r>
      <w:r>
        <w:rPr>
          <w:w w:val="85"/>
          <w:sz w:val="20"/>
        </w:rPr>
        <w:t>fue</w:t>
      </w:r>
      <w:r>
        <w:rPr>
          <w:spacing w:val="14"/>
          <w:w w:val="85"/>
          <w:sz w:val="20"/>
        </w:rPr>
        <w:t> </w:t>
      </w:r>
      <w:r>
        <w:rPr>
          <w:w w:val="85"/>
          <w:sz w:val="20"/>
        </w:rPr>
        <w:t>publicada</w:t>
      </w:r>
      <w:r>
        <w:rPr>
          <w:spacing w:val="13"/>
          <w:w w:val="85"/>
          <w:sz w:val="20"/>
        </w:rPr>
        <w:t> </w:t>
      </w:r>
      <w:r>
        <w:rPr>
          <w:w w:val="85"/>
          <w:sz w:val="20"/>
        </w:rPr>
        <w:t>en</w:t>
      </w:r>
      <w:r>
        <w:rPr>
          <w:spacing w:val="13"/>
          <w:w w:val="85"/>
          <w:sz w:val="20"/>
        </w:rPr>
        <w:t> </w:t>
      </w:r>
      <w:r>
        <w:rPr>
          <w:w w:val="85"/>
          <w:sz w:val="20"/>
        </w:rPr>
        <w:t>el</w:t>
      </w:r>
      <w:r>
        <w:rPr>
          <w:spacing w:val="13"/>
          <w:w w:val="85"/>
          <w:sz w:val="20"/>
        </w:rPr>
        <w:t> </w:t>
      </w:r>
      <w:r>
        <w:rPr>
          <w:w w:val="85"/>
          <w:sz w:val="20"/>
        </w:rPr>
        <w:t>Periódico</w:t>
      </w:r>
      <w:r>
        <w:rPr>
          <w:spacing w:val="13"/>
          <w:w w:val="85"/>
          <w:sz w:val="20"/>
        </w:rPr>
        <w:t> </w:t>
      </w:r>
      <w:r>
        <w:rPr>
          <w:w w:val="85"/>
          <w:sz w:val="20"/>
        </w:rPr>
        <w:t>Oficial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Gobierno</w:t>
      </w:r>
      <w:r>
        <w:rPr>
          <w:spacing w:val="14"/>
          <w:w w:val="85"/>
          <w:sz w:val="20"/>
        </w:rPr>
        <w:t> </w:t>
      </w:r>
      <w:r>
        <w:rPr>
          <w:w w:val="85"/>
          <w:sz w:val="20"/>
        </w:rPr>
        <w:t>Constitucional</w:t>
      </w:r>
      <w:r>
        <w:rPr>
          <w:spacing w:val="14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13"/>
          <w:w w:val="85"/>
          <w:sz w:val="20"/>
        </w:rPr>
        <w:t> </w:t>
      </w:r>
      <w:r>
        <w:rPr>
          <w:w w:val="85"/>
          <w:sz w:val="20"/>
        </w:rPr>
        <w:t>Estado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Michoacán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Ocampo,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través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Decreto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328,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Tomo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CLXXV,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número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22.</w:t>
      </w:r>
    </w:p>
    <w:p>
      <w:pPr>
        <w:spacing w:line="228" w:lineRule="exact" w:before="0"/>
        <w:ind w:left="118" w:right="0" w:firstLine="0"/>
        <w:jc w:val="left"/>
        <w:rPr>
          <w:rFonts w:ascii="Arial" w:hAnsi="Arial"/>
          <w:i/>
          <w:sz w:val="20"/>
        </w:rPr>
      </w:pPr>
      <w:r>
        <w:rPr>
          <w:w w:val="80"/>
          <w:position w:val="5"/>
          <w:sz w:val="13"/>
        </w:rPr>
        <w:t>14</w:t>
      </w:r>
      <w:r>
        <w:rPr>
          <w:spacing w:val="23"/>
          <w:w w:val="80"/>
          <w:position w:val="5"/>
          <w:sz w:val="13"/>
        </w:rPr>
        <w:t> </w:t>
      </w:r>
      <w:r>
        <w:rPr>
          <w:w w:val="80"/>
          <w:sz w:val="20"/>
        </w:rPr>
        <w:t>Artículo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34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fracción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XXVIII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8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Código</w:t>
      </w:r>
      <w:r>
        <w:rPr>
          <w:rFonts w:ascii="Arial" w:hAnsi="Arial"/>
          <w:i/>
          <w:spacing w:val="7"/>
          <w:w w:val="80"/>
          <w:sz w:val="20"/>
        </w:rPr>
        <w:t> </w:t>
      </w:r>
      <w:r>
        <w:rPr>
          <w:rFonts w:ascii="Arial" w:hAnsi="Arial"/>
          <w:i/>
          <w:w w:val="80"/>
          <w:sz w:val="20"/>
        </w:rPr>
        <w:t>Electoral.</w:t>
      </w:r>
    </w:p>
    <w:p>
      <w:pPr>
        <w:spacing w:before="0"/>
        <w:ind w:left="118" w:right="1088" w:firstLine="0"/>
        <w:jc w:val="left"/>
        <w:rPr>
          <w:sz w:val="20"/>
        </w:rPr>
      </w:pPr>
      <w:r>
        <w:rPr>
          <w:w w:val="80"/>
          <w:position w:val="5"/>
          <w:sz w:val="13"/>
        </w:rPr>
        <w:t>15</w:t>
      </w:r>
      <w:r>
        <w:rPr>
          <w:spacing w:val="23"/>
          <w:position w:val="5"/>
          <w:sz w:val="13"/>
        </w:rPr>
        <w:t> </w:t>
      </w:r>
      <w:r>
        <w:rPr>
          <w:w w:val="80"/>
          <w:sz w:val="20"/>
        </w:rPr>
        <w:t>Como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lo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ha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sostenido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Sala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Regional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Tribunal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Electoral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Poder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Judicial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Federación,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correspondiente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Quinta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Circunscripción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Plurinominal,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expediente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ST-JE-50/2020.</w:t>
      </w:r>
    </w:p>
    <w:p>
      <w:pPr>
        <w:spacing w:after="0"/>
        <w:jc w:val="left"/>
        <w:rPr>
          <w:sz w:val="20"/>
        </w:rPr>
        <w:sectPr>
          <w:pgSz w:w="12240" w:h="19270"/>
          <w:pgMar w:header="938" w:footer="1202" w:top="1720" w:bottom="1400" w:left="130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360" w:lineRule="auto"/>
        <w:ind w:left="968" w:right="244"/>
        <w:jc w:val="both"/>
      </w:pPr>
      <w:r>
        <w:rPr/>
        <w:t>escrito de demanda, por cuanto hace a la posible comisión de conductas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constituyan</w:t>
      </w:r>
      <w:r>
        <w:rPr>
          <w:spacing w:val="-1"/>
        </w:rPr>
        <w:t> </w:t>
      </w:r>
      <w:r>
        <w:rPr/>
        <w:t>violencia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razón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género.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968" w:right="237"/>
        <w:jc w:val="both"/>
      </w:pPr>
      <w:r>
        <w:rPr/>
        <w:t>Sin que tal determinación implique prejuzgar sobre la presunta comisión y</w:t>
      </w:r>
      <w:r>
        <w:rPr>
          <w:spacing w:val="-70"/>
        </w:rPr>
        <w:t> </w:t>
      </w:r>
      <w:r>
        <w:rPr/>
        <w:t>responsabilidad imputada a las autoridades responsables, así tampoco el</w:t>
      </w:r>
      <w:r>
        <w:rPr>
          <w:spacing w:val="1"/>
        </w:rPr>
        <w:t> </w:t>
      </w:r>
      <w:r>
        <w:rPr/>
        <w:t>presente acuerdo constituya exoneración de alguna posible falta ni de su</w:t>
      </w:r>
      <w:r>
        <w:rPr>
          <w:spacing w:val="1"/>
        </w:rPr>
        <w:t> </w:t>
      </w:r>
      <w:r>
        <w:rPr/>
        <w:t>eventual</w:t>
      </w:r>
      <w:r>
        <w:rPr>
          <w:spacing w:val="-2"/>
        </w:rPr>
        <w:t> </w:t>
      </w:r>
      <w:r>
        <w:rPr/>
        <w:t>sanción.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968" w:right="237"/>
        <w:jc w:val="both"/>
      </w:pPr>
      <w:r>
        <w:rPr/>
        <w:t>Para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>
          <w:rFonts w:ascii="Arial" w:hAnsi="Arial"/>
          <w:b/>
        </w:rPr>
        <w:t>instruye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70"/>
        </w:rPr>
        <w:t> </w:t>
      </w:r>
      <w:r>
        <w:rPr/>
        <w:t>Tribunal Electoral,</w:t>
      </w:r>
      <w:r>
        <w:rPr>
          <w:spacing w:val="1"/>
        </w:rPr>
        <w:t> </w:t>
      </w:r>
      <w:r>
        <w:rPr/>
        <w:t>para que remita</w:t>
      </w:r>
      <w:r>
        <w:rPr>
          <w:spacing w:val="72"/>
        </w:rPr>
        <w:t> </w:t>
      </w:r>
      <w:r>
        <w:rPr/>
        <w:t>copia certificada del expediente 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actúa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Electoral de</w:t>
      </w:r>
      <w:r>
        <w:rPr>
          <w:spacing w:val="-1"/>
        </w:rPr>
        <w:t> </w:t>
      </w:r>
      <w:r>
        <w:rPr/>
        <w:t>Michoacán.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968" w:right="236"/>
        <w:jc w:val="both"/>
      </w:pPr>
      <w:r>
        <w:rPr/>
        <w:t>Por otra parte, es importante puntualizar que la determinación de escisión</w:t>
      </w:r>
      <w:r>
        <w:rPr>
          <w:spacing w:val="-70"/>
        </w:rPr>
        <w:t> </w:t>
      </w:r>
      <w:r>
        <w:rPr/>
        <w:t>a</w:t>
      </w:r>
      <w:r>
        <w:rPr>
          <w:spacing w:val="70"/>
        </w:rPr>
        <w:t> </w:t>
      </w:r>
      <w:r>
        <w:rPr/>
        <w:t>la</w:t>
      </w:r>
      <w:r>
        <w:rPr>
          <w:spacing w:val="71"/>
        </w:rPr>
        <w:t> </w:t>
      </w:r>
      <w:r>
        <w:rPr/>
        <w:t>que</w:t>
      </w:r>
      <w:r>
        <w:rPr>
          <w:spacing w:val="70"/>
        </w:rPr>
        <w:t> </w:t>
      </w:r>
      <w:r>
        <w:rPr/>
        <w:t>se</w:t>
      </w:r>
      <w:r>
        <w:rPr>
          <w:spacing w:val="1"/>
        </w:rPr>
        <w:t> </w:t>
      </w:r>
      <w:r>
        <w:rPr/>
        <w:t>arriba</w:t>
      </w:r>
      <w:r>
        <w:rPr>
          <w:spacing w:val="1"/>
        </w:rPr>
        <w:t> </w:t>
      </w:r>
      <w:r>
        <w:rPr/>
        <w:t>no</w:t>
      </w:r>
      <w:r>
        <w:rPr>
          <w:spacing w:val="71"/>
        </w:rPr>
        <w:t> </w:t>
      </w:r>
      <w:r>
        <w:rPr/>
        <w:t>implica</w:t>
      </w:r>
      <w:r>
        <w:rPr>
          <w:spacing w:val="71"/>
        </w:rPr>
        <w:t> </w:t>
      </w:r>
      <w:r>
        <w:rPr/>
        <w:t>que</w:t>
      </w:r>
      <w:r>
        <w:rPr>
          <w:spacing w:val="70"/>
        </w:rPr>
        <w:t> </w:t>
      </w:r>
      <w:r>
        <w:rPr/>
        <w:t>este</w:t>
      </w:r>
      <w:r>
        <w:rPr>
          <w:spacing w:val="71"/>
        </w:rPr>
        <w:t> </w:t>
      </w:r>
      <w:r>
        <w:rPr/>
        <w:t>órgano</w:t>
      </w:r>
      <w:r>
        <w:rPr>
          <w:spacing w:val="70"/>
        </w:rPr>
        <w:t> </w:t>
      </w:r>
      <w:r>
        <w:rPr/>
        <w:t>jurisdiccional</w:t>
      </w:r>
      <w:r>
        <w:rPr>
          <w:spacing w:val="71"/>
        </w:rPr>
        <w:t> </w:t>
      </w:r>
      <w:r>
        <w:rPr/>
        <w:t>deje</w:t>
      </w:r>
      <w:r>
        <w:rPr>
          <w:spacing w:val="71"/>
        </w:rPr>
        <w:t> </w:t>
      </w:r>
      <w:r>
        <w:rPr/>
        <w:t>de</w:t>
      </w:r>
      <w:r>
        <w:rPr>
          <w:spacing w:val="-70"/>
        </w:rPr>
        <w:t> </w:t>
      </w:r>
      <w:r>
        <w:rPr/>
        <w:t>atender los hechos</w:t>
      </w:r>
      <w:r>
        <w:rPr>
          <w:spacing w:val="1"/>
        </w:rPr>
        <w:t> </w:t>
      </w:r>
      <w:r>
        <w:rPr/>
        <w:t>expuestos en el escrito de</w:t>
      </w:r>
      <w:r>
        <w:rPr>
          <w:spacing w:val="1"/>
        </w:rPr>
        <w:t> </w:t>
      </w:r>
      <w:r>
        <w:rPr/>
        <w:t>demanda en</w:t>
      </w:r>
      <w:r>
        <w:rPr>
          <w:spacing w:val="72"/>
        </w:rPr>
        <w:t> </w:t>
      </w:r>
      <w:r>
        <w:rPr/>
        <w:t>perjuicio de</w:t>
      </w:r>
      <w:r>
        <w:rPr>
          <w:spacing w:val="1"/>
        </w:rPr>
        <w:t> </w:t>
      </w:r>
      <w:r>
        <w:rPr/>
        <w:t>los actores, pues como se ha precisado, de conformidad con los criterios</w:t>
      </w:r>
      <w:r>
        <w:rPr>
          <w:spacing w:val="1"/>
        </w:rPr>
        <w:t> </w:t>
      </w:r>
      <w:r>
        <w:rPr/>
        <w:t>emitidos</w:t>
      </w:r>
      <w:r>
        <w:rPr>
          <w:spacing w:val="1"/>
        </w:rPr>
        <w:t> </w:t>
      </w:r>
      <w:r>
        <w:rPr/>
        <w:t>por las</w:t>
      </w:r>
      <w:r>
        <w:rPr>
          <w:spacing w:val="1"/>
        </w:rPr>
        <w:t> </w:t>
      </w:r>
      <w:r>
        <w:rPr/>
        <w:t>Salas del Tribunal</w:t>
      </w:r>
      <w:r>
        <w:rPr>
          <w:spacing w:val="1"/>
        </w:rPr>
        <w:t> </w:t>
      </w:r>
      <w:r>
        <w:rPr/>
        <w:t>Electoral del</w:t>
      </w:r>
      <w:r>
        <w:rPr>
          <w:spacing w:val="1"/>
        </w:rPr>
        <w:t> </w:t>
      </w:r>
      <w:r>
        <w:rPr/>
        <w:t>Poder Judicial de la</w:t>
      </w:r>
      <w:r>
        <w:rPr>
          <w:spacing w:val="1"/>
        </w:rPr>
        <w:t> </w:t>
      </w:r>
      <w:r>
        <w:rPr/>
        <w:t>Federación,</w:t>
      </w:r>
      <w:r>
        <w:rPr>
          <w:vertAlign w:val="superscript"/>
        </w:rPr>
        <w:t>16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planteamientos</w:t>
      </w:r>
      <w:r>
        <w:rPr>
          <w:spacing w:val="1"/>
          <w:vertAlign w:val="baseline"/>
        </w:rPr>
        <w:t> </w:t>
      </w:r>
      <w:r>
        <w:rPr>
          <w:vertAlign w:val="baseline"/>
        </w:rPr>
        <w:t>formulados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quienes</w:t>
      </w:r>
      <w:r>
        <w:rPr>
          <w:spacing w:val="1"/>
          <w:vertAlign w:val="baseline"/>
        </w:rPr>
        <w:t> </w:t>
      </w:r>
      <w:r>
        <w:rPr>
          <w:vertAlign w:val="baseline"/>
        </w:rPr>
        <w:t>promueven</w:t>
      </w:r>
      <w:r>
        <w:rPr>
          <w:spacing w:val="1"/>
          <w:vertAlign w:val="baseline"/>
        </w:rPr>
        <w:t> </w:t>
      </w:r>
      <w:r>
        <w:rPr>
          <w:vertAlign w:val="baseline"/>
        </w:rPr>
        <w:t>deben de analizarse a la luz de una posible violación a los derechos</w:t>
      </w:r>
      <w:r>
        <w:rPr>
          <w:spacing w:val="1"/>
          <w:vertAlign w:val="baseline"/>
        </w:rPr>
        <w:t> </w:t>
      </w:r>
      <w:r>
        <w:rPr>
          <w:vertAlign w:val="baseline"/>
        </w:rPr>
        <w:t>político-electorales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ciudadano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vertiente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ejercicio</w:t>
      </w:r>
      <w:r>
        <w:rPr>
          <w:spacing w:val="73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desempeño del</w:t>
      </w:r>
      <w:r>
        <w:rPr>
          <w:spacing w:val="-1"/>
          <w:vertAlign w:val="baseline"/>
        </w:rPr>
        <w:t> </w:t>
      </w:r>
      <w:r>
        <w:rPr>
          <w:vertAlign w:val="baseline"/>
        </w:rPr>
        <w:t>cargo.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968" w:right="233"/>
        <w:jc w:val="both"/>
        <w:rPr>
          <w:rFonts w:ascii="Arial" w:hAnsi="Arial"/>
          <w:b/>
          <w:i/>
        </w:rPr>
      </w:pPr>
      <w:r>
        <w:rPr/>
        <w:t>Lo anterior, porque</w:t>
      </w:r>
      <w:r>
        <w:rPr>
          <w:spacing w:val="72"/>
        </w:rPr>
        <w:t> </w:t>
      </w:r>
      <w:r>
        <w:rPr/>
        <w:t>basta que se haya</w:t>
      </w:r>
      <w:r>
        <w:rPr>
          <w:spacing w:val="72"/>
        </w:rPr>
        <w:t> </w:t>
      </w:r>
      <w:r>
        <w:rPr/>
        <w:t>expresado con claridad la causa</w:t>
      </w:r>
      <w:r>
        <w:rPr>
          <w:spacing w:val="1"/>
        </w:rPr>
        <w:t> </w:t>
      </w:r>
      <w:r>
        <w:rPr/>
        <w:t>de pedir en el escrito de demanda, precisando la lesión o agravio que ha</w:t>
      </w:r>
      <w:r>
        <w:rPr>
          <w:spacing w:val="1"/>
        </w:rPr>
        <w:t> </w:t>
      </w:r>
      <w:r>
        <w:rPr/>
        <w:t>causado el acto o resolución impugnado y los motivos que originaron ese</w:t>
      </w:r>
      <w:r>
        <w:rPr>
          <w:spacing w:val="1"/>
        </w:rPr>
        <w:t> </w:t>
      </w:r>
      <w:r>
        <w:rPr/>
        <w:t>agravio,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preceptos</w:t>
      </w:r>
      <w:r>
        <w:rPr>
          <w:spacing w:val="1"/>
        </w:rPr>
        <w:t> </w:t>
      </w:r>
      <w:r>
        <w:rPr/>
        <w:t>jurídicos</w:t>
      </w:r>
      <w:r>
        <w:rPr>
          <w:spacing w:val="1"/>
        </w:rPr>
        <w:t> </w:t>
      </w:r>
      <w:r>
        <w:rPr/>
        <w:t>aplicables,</w:t>
      </w:r>
      <w:r>
        <w:rPr>
          <w:spacing w:val="1"/>
        </w:rPr>
        <w:t> </w:t>
      </w:r>
      <w:r>
        <w:rPr/>
        <w:t>el</w:t>
      </w:r>
      <w:r>
        <w:rPr>
          <w:spacing w:val="-70"/>
        </w:rPr>
        <w:t> </w:t>
      </w:r>
      <w:r>
        <w:rPr/>
        <w:t>juzgador se ocupe de su estudio, de conformidad con las jurisprudencias</w:t>
      </w:r>
      <w:r>
        <w:rPr>
          <w:spacing w:val="1"/>
        </w:rPr>
        <w:t> </w:t>
      </w:r>
      <w:r>
        <w:rPr/>
        <w:t>2/98 y 3/2000, emitidas por la Sala Superior del Tribunal Electoral 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rubro:</w:t>
      </w:r>
      <w:r>
        <w:rPr>
          <w:spacing w:val="1"/>
        </w:rPr>
        <w:t> </w:t>
      </w:r>
      <w:r>
        <w:rPr>
          <w:rFonts w:ascii="Arial" w:hAnsi="Arial"/>
          <w:i/>
        </w:rPr>
        <w:t>“</w:t>
      </w:r>
      <w:r>
        <w:rPr>
          <w:rFonts w:ascii="Arial" w:hAnsi="Arial"/>
          <w:b/>
          <w:i/>
        </w:rPr>
        <w:t>AGRAVIOS.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PUEDEN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ENCONTRARSE EN CUALQUIER PARTE DEL ESCRITO INICIAL.”</w:t>
      </w:r>
      <w:r>
        <w:rPr>
          <w:vertAlign w:val="superscript"/>
        </w:rPr>
        <w:t>17</w:t>
      </w:r>
      <w:r>
        <w:rPr>
          <w:vertAlign w:val="baseline"/>
        </w:rPr>
        <w:t> y</w:t>
      </w:r>
      <w:r>
        <w:rPr>
          <w:spacing w:val="1"/>
          <w:vertAlign w:val="baseline"/>
        </w:rPr>
        <w:t> </w:t>
      </w:r>
      <w:r>
        <w:rPr>
          <w:rFonts w:ascii="Arial" w:hAnsi="Arial"/>
          <w:b/>
          <w:i/>
          <w:vertAlign w:val="baseline"/>
        </w:rPr>
        <w:t>“AGRAVIOS.</w:t>
      </w:r>
      <w:r>
        <w:rPr>
          <w:rFonts w:ascii="Arial" w:hAnsi="Arial"/>
          <w:b/>
          <w:i/>
          <w:spacing w:val="6"/>
          <w:vertAlign w:val="baseline"/>
        </w:rPr>
        <w:t> </w:t>
      </w:r>
      <w:r>
        <w:rPr>
          <w:rFonts w:ascii="Arial" w:hAnsi="Arial"/>
          <w:b/>
          <w:i/>
          <w:vertAlign w:val="baseline"/>
        </w:rPr>
        <w:t>PARA</w:t>
      </w:r>
      <w:r>
        <w:rPr>
          <w:rFonts w:ascii="Arial" w:hAnsi="Arial"/>
          <w:b/>
          <w:i/>
          <w:spacing w:val="6"/>
          <w:vertAlign w:val="baseline"/>
        </w:rPr>
        <w:t> </w:t>
      </w:r>
      <w:r>
        <w:rPr>
          <w:rFonts w:ascii="Arial" w:hAnsi="Arial"/>
          <w:b/>
          <w:i/>
          <w:vertAlign w:val="baseline"/>
        </w:rPr>
        <w:t>TENERLOS</w:t>
      </w:r>
      <w:r>
        <w:rPr>
          <w:rFonts w:ascii="Arial" w:hAnsi="Arial"/>
          <w:b/>
          <w:i/>
          <w:spacing w:val="6"/>
          <w:vertAlign w:val="baseline"/>
        </w:rPr>
        <w:t> </w:t>
      </w:r>
      <w:r>
        <w:rPr>
          <w:rFonts w:ascii="Arial" w:hAnsi="Arial"/>
          <w:b/>
          <w:i/>
          <w:vertAlign w:val="baseline"/>
        </w:rPr>
        <w:t>POR</w:t>
      </w:r>
      <w:r>
        <w:rPr>
          <w:rFonts w:ascii="Arial" w:hAnsi="Arial"/>
          <w:b/>
          <w:i/>
          <w:spacing w:val="6"/>
          <w:vertAlign w:val="baseline"/>
        </w:rPr>
        <w:t> </w:t>
      </w:r>
      <w:r>
        <w:rPr>
          <w:rFonts w:ascii="Arial" w:hAnsi="Arial"/>
          <w:b/>
          <w:i/>
          <w:vertAlign w:val="baseline"/>
        </w:rPr>
        <w:t>DEBIDAMENTE</w:t>
      </w:r>
    </w:p>
    <w:p>
      <w:pPr>
        <w:pStyle w:val="BodyText"/>
        <w:spacing w:before="9"/>
        <w:rPr>
          <w:rFonts w:ascii="Arial"/>
          <w:b/>
          <w:i/>
          <w:sz w:val="15"/>
        </w:rPr>
      </w:pPr>
      <w:r>
        <w:rPr/>
        <w:pict>
          <v:rect style="position:absolute;margin-left:113.419998pt;margin-top:11.066114pt;width:144.020pt;height:.71997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968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16</w:t>
      </w:r>
      <w:r>
        <w:rPr>
          <w:spacing w:val="23"/>
          <w:w w:val="80"/>
          <w:position w:val="5"/>
          <w:sz w:val="13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Sala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Regional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Toluca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resolver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juicio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ciudadano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ST-JDC-43/2020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Sala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Regional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Monterrey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resolver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juicio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ciudadano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SM-JDC-13/2020.</w:t>
      </w:r>
    </w:p>
    <w:p>
      <w:pPr>
        <w:spacing w:before="0"/>
        <w:ind w:left="968" w:right="242" w:firstLine="0"/>
        <w:jc w:val="left"/>
        <w:rPr>
          <w:sz w:val="20"/>
        </w:rPr>
      </w:pPr>
      <w:r>
        <w:rPr>
          <w:w w:val="80"/>
          <w:position w:val="5"/>
          <w:sz w:val="13"/>
        </w:rPr>
        <w:t>17</w:t>
      </w:r>
      <w:r>
        <w:rPr>
          <w:spacing w:val="35"/>
          <w:position w:val="5"/>
          <w:sz w:val="13"/>
        </w:rPr>
        <w:t> </w:t>
      </w:r>
      <w:r>
        <w:rPr>
          <w:w w:val="80"/>
          <w:sz w:val="20"/>
        </w:rPr>
        <w:t>Consultable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Justicia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Electoral.</w:t>
      </w:r>
      <w:r>
        <w:rPr>
          <w:spacing w:val="19"/>
          <w:w w:val="80"/>
          <w:sz w:val="20"/>
        </w:rPr>
        <w:t> </w:t>
      </w:r>
      <w:r>
        <w:rPr>
          <w:w w:val="80"/>
          <w:sz w:val="20"/>
        </w:rPr>
        <w:t>Revista</w:t>
      </w:r>
      <w:r>
        <w:rPr>
          <w:spacing w:val="19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Tribunal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Electoral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Poder</w:t>
      </w:r>
      <w:r>
        <w:rPr>
          <w:spacing w:val="19"/>
          <w:w w:val="80"/>
          <w:sz w:val="20"/>
        </w:rPr>
        <w:t> </w:t>
      </w:r>
      <w:r>
        <w:rPr>
          <w:w w:val="80"/>
          <w:sz w:val="20"/>
        </w:rPr>
        <w:t>Judicial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9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Federación,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Suplemento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2,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Año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1998,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páginas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11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y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12.</w:t>
      </w:r>
    </w:p>
    <w:p>
      <w:pPr>
        <w:spacing w:after="0"/>
        <w:jc w:val="left"/>
        <w:rPr>
          <w:sz w:val="20"/>
        </w:rPr>
        <w:sectPr>
          <w:pgSz w:w="12240" w:h="19270"/>
          <w:pgMar w:header="938" w:footer="1202" w:top="1720" w:bottom="1400" w:left="1300" w:right="1180"/>
        </w:sectPr>
      </w:pPr>
    </w:p>
    <w:p>
      <w:pPr>
        <w:pStyle w:val="BodyText"/>
        <w:rPr>
          <w:sz w:val="20"/>
        </w:rPr>
      </w:pPr>
    </w:p>
    <w:p>
      <w:pPr>
        <w:spacing w:line="360" w:lineRule="auto" w:before="266"/>
        <w:ind w:left="118" w:right="1092" w:firstLine="0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i/>
          <w:sz w:val="26"/>
        </w:rPr>
        <w:t>CONFIGURADOS ES SUFICIENTE CON EXPRESAR LA CAUSA 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PEDIR.”</w:t>
      </w:r>
      <w:r>
        <w:rPr>
          <w:rFonts w:ascii="Arial" w:hAnsi="Arial"/>
          <w:b/>
          <w:i/>
          <w:spacing w:val="-23"/>
          <w:sz w:val="26"/>
        </w:rPr>
        <w:t> </w:t>
      </w:r>
      <w:r>
        <w:rPr>
          <w:sz w:val="26"/>
          <w:vertAlign w:val="superscript"/>
        </w:rPr>
        <w:t>18</w:t>
      </w:r>
      <w:r>
        <w:rPr>
          <w:rFonts w:ascii="Arial" w:hAnsi="Arial"/>
          <w:b/>
          <w:sz w:val="26"/>
          <w:vertAlign w:val="baseline"/>
        </w:rPr>
        <w:t>.</w:t>
      </w:r>
    </w:p>
    <w:p>
      <w:pPr>
        <w:pStyle w:val="BodyText"/>
        <w:rPr>
          <w:rFonts w:ascii="Arial"/>
          <w:b/>
          <w:sz w:val="39"/>
        </w:rPr>
      </w:pPr>
    </w:p>
    <w:p>
      <w:pPr>
        <w:pStyle w:val="BodyText"/>
        <w:spacing w:before="1"/>
        <w:ind w:left="118"/>
        <w:jc w:val="both"/>
      </w:pPr>
      <w:r>
        <w:rPr/>
        <w:t>Por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expuesto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fundado,</w:t>
      </w:r>
      <w:r>
        <w:rPr>
          <w:spacing w:val="-4"/>
        </w:rPr>
        <w:t> </w:t>
      </w:r>
      <w:r>
        <w:rPr/>
        <w:t>se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4"/>
        </w:rPr>
      </w:pPr>
    </w:p>
    <w:p>
      <w:pPr>
        <w:pStyle w:val="Heading1"/>
        <w:ind w:right="4274"/>
      </w:pPr>
      <w:r>
        <w:rPr/>
        <w:t>ACUERDA: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spacing w:line="360" w:lineRule="auto"/>
        <w:ind w:left="118" w:right="1084"/>
        <w:jc w:val="both"/>
      </w:pPr>
      <w:r>
        <w:rPr>
          <w:rFonts w:ascii="Arial" w:hAnsi="Arial"/>
          <w:b/>
        </w:rPr>
        <w:t>PRIMERO. </w:t>
      </w:r>
      <w:r>
        <w:rPr/>
        <w:t>Se </w:t>
      </w:r>
      <w:r>
        <w:rPr>
          <w:rFonts w:ascii="Arial" w:hAnsi="Arial"/>
          <w:b/>
        </w:rPr>
        <w:t>escinde </w:t>
      </w:r>
      <w:r>
        <w:rPr/>
        <w:t>la demanda del juicio para la protección de 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político-electorales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ciudadano,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-70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atienda,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72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Especial Sancionador, las manifestaciones expresadas por los actores,</w:t>
      </w:r>
      <w:r>
        <w:rPr>
          <w:spacing w:val="1"/>
        </w:rPr>
        <w:t> </w:t>
      </w:r>
      <w:r>
        <w:rPr/>
        <w:t>por</w:t>
      </w:r>
      <w:r>
        <w:rPr>
          <w:spacing w:val="67"/>
        </w:rPr>
        <w:t> </w:t>
      </w:r>
      <w:r>
        <w:rPr/>
        <w:t>cuanto</w:t>
      </w:r>
      <w:r>
        <w:rPr>
          <w:spacing w:val="68"/>
        </w:rPr>
        <w:t> </w:t>
      </w:r>
      <w:r>
        <w:rPr/>
        <w:t>hace</w:t>
      </w:r>
      <w:r>
        <w:rPr>
          <w:spacing w:val="67"/>
        </w:rPr>
        <w:t> </w:t>
      </w:r>
      <w:r>
        <w:rPr/>
        <w:t>a</w:t>
      </w:r>
      <w:r>
        <w:rPr>
          <w:spacing w:val="71"/>
        </w:rPr>
        <w:t> </w:t>
      </w:r>
      <w:r>
        <w:rPr/>
        <w:t>la</w:t>
      </w:r>
      <w:r>
        <w:rPr>
          <w:spacing w:val="67"/>
        </w:rPr>
        <w:t> </w:t>
      </w:r>
      <w:r>
        <w:rPr/>
        <w:t>posible</w:t>
      </w:r>
      <w:r>
        <w:rPr>
          <w:spacing w:val="68"/>
        </w:rPr>
        <w:t> </w:t>
      </w:r>
      <w:r>
        <w:rPr/>
        <w:t>comisión</w:t>
      </w:r>
      <w:r>
        <w:rPr>
          <w:spacing w:val="69"/>
        </w:rPr>
        <w:t> </w:t>
      </w:r>
      <w:r>
        <w:rPr/>
        <w:t>de</w:t>
      </w:r>
      <w:r>
        <w:rPr>
          <w:spacing w:val="68"/>
        </w:rPr>
        <w:t> </w:t>
      </w:r>
      <w:r>
        <w:rPr/>
        <w:t>conductas</w:t>
      </w:r>
      <w:r>
        <w:rPr>
          <w:spacing w:val="67"/>
        </w:rPr>
        <w:t> </w:t>
      </w:r>
      <w:r>
        <w:rPr/>
        <w:t>que</w:t>
      </w:r>
      <w:r>
        <w:rPr>
          <w:spacing w:val="70"/>
        </w:rPr>
        <w:t> </w:t>
      </w:r>
      <w:r>
        <w:rPr/>
        <w:t>constituyan</w:t>
      </w:r>
      <w:r>
        <w:rPr>
          <w:spacing w:val="-70"/>
        </w:rPr>
        <w:t> </w:t>
      </w:r>
      <w:r>
        <w:rPr/>
        <w:t>violencia</w:t>
      </w:r>
      <w:r>
        <w:rPr>
          <w:spacing w:val="-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contra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Síndico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razón de</w:t>
      </w:r>
      <w:r>
        <w:rPr>
          <w:spacing w:val="-1"/>
        </w:rPr>
        <w:t> </w:t>
      </w:r>
      <w:r>
        <w:rPr/>
        <w:t>género.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18" w:right="1087"/>
        <w:jc w:val="both"/>
      </w:pPr>
      <w:r>
        <w:rPr>
          <w:rFonts w:ascii="Arial" w:hAnsi="Arial"/>
          <w:b/>
        </w:rPr>
        <w:t>SEGUNDO. </w:t>
      </w:r>
      <w:r>
        <w:rPr/>
        <w:t>Se </w:t>
      </w:r>
      <w:r>
        <w:rPr>
          <w:rFonts w:ascii="Arial" w:hAnsi="Arial"/>
          <w:b/>
        </w:rPr>
        <w:t>instruye </w:t>
      </w:r>
      <w:r>
        <w:rPr/>
        <w:t>a la Secretaria General de Acuerdos de este</w:t>
      </w:r>
      <w:r>
        <w:rPr>
          <w:spacing w:val="1"/>
        </w:rPr>
        <w:t> </w:t>
      </w:r>
      <w:r>
        <w:rPr/>
        <w:t>Tribunal</w:t>
      </w:r>
      <w:r>
        <w:rPr>
          <w:spacing w:val="53"/>
        </w:rPr>
        <w:t> </w:t>
      </w:r>
      <w:r>
        <w:rPr/>
        <w:t>Electoral,</w:t>
      </w:r>
      <w:r>
        <w:rPr>
          <w:spacing w:val="54"/>
        </w:rPr>
        <w:t> </w:t>
      </w:r>
      <w:r>
        <w:rPr/>
        <w:t>para</w:t>
      </w:r>
      <w:r>
        <w:rPr>
          <w:spacing w:val="53"/>
        </w:rPr>
        <w:t> </w:t>
      </w:r>
      <w:r>
        <w:rPr/>
        <w:t>que</w:t>
      </w:r>
      <w:r>
        <w:rPr>
          <w:spacing w:val="54"/>
        </w:rPr>
        <w:t> </w:t>
      </w:r>
      <w:r>
        <w:rPr/>
        <w:t>remita</w:t>
      </w:r>
      <w:r>
        <w:rPr>
          <w:spacing w:val="53"/>
        </w:rPr>
        <w:t> </w:t>
      </w:r>
      <w:r>
        <w:rPr/>
        <w:t>copia</w:t>
      </w:r>
      <w:r>
        <w:rPr>
          <w:spacing w:val="53"/>
        </w:rPr>
        <w:t> </w:t>
      </w:r>
      <w:r>
        <w:rPr/>
        <w:t>certificada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expediente</w:t>
      </w:r>
      <w:r>
        <w:rPr>
          <w:spacing w:val="54"/>
        </w:rPr>
        <w:t> </w:t>
      </w:r>
      <w:r>
        <w:rPr/>
        <w:t>en</w:t>
      </w:r>
      <w:r>
        <w:rPr>
          <w:spacing w:val="-70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actúa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Michoacán.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118" w:right="1079"/>
        <w:jc w:val="both"/>
      </w:pPr>
      <w:r>
        <w:rPr>
          <w:rFonts w:ascii="Arial" w:hAnsi="Arial"/>
          <w:b/>
        </w:rPr>
        <w:t>Notifíquese. Personalmente </w:t>
      </w:r>
      <w:r>
        <w:rPr/>
        <w:t>a los actores, </w:t>
      </w:r>
      <w:r>
        <w:rPr>
          <w:rFonts w:ascii="Arial" w:hAnsi="Arial"/>
          <w:b/>
        </w:rPr>
        <w:t>por oficio </w:t>
      </w:r>
      <w:r>
        <w:rPr/>
        <w:t>a las autoridades</w:t>
      </w:r>
      <w:r>
        <w:rPr>
          <w:spacing w:val="1"/>
        </w:rPr>
        <w:t> </w:t>
      </w:r>
      <w:r>
        <w:rPr/>
        <w:t>responsables y al Instituto Electoral de Michoacán, con la documentación</w:t>
      </w:r>
      <w:r>
        <w:rPr>
          <w:spacing w:val="1"/>
        </w:rPr>
        <w:t> </w:t>
      </w:r>
      <w:r>
        <w:rPr/>
        <w:t>precisada en el acuerdo y por </w:t>
      </w:r>
      <w:r>
        <w:rPr>
          <w:rFonts w:ascii="Arial" w:hAnsi="Arial"/>
          <w:b/>
        </w:rPr>
        <w:t>estrados </w:t>
      </w:r>
      <w:r>
        <w:rPr/>
        <w:t>a los demás interesados. Lo</w:t>
      </w:r>
      <w:r>
        <w:rPr>
          <w:spacing w:val="1"/>
        </w:rPr>
        <w:t> </w:t>
      </w:r>
      <w:r>
        <w:rPr/>
        <w:t>anterior, con fundamento en los artículos 37 fracciones I, II y III, y 39 de la</w:t>
      </w:r>
      <w:r>
        <w:rPr>
          <w:spacing w:val="-70"/>
        </w:rPr>
        <w:t> </w:t>
      </w:r>
      <w:r>
        <w:rPr/>
        <w:t>Ley de Justicia en Materia Electoral y de Participación Ciudadana del</w:t>
      </w:r>
      <w:r>
        <w:rPr>
          <w:spacing w:val="1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Michoacán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Ocampo.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18" w:right="1086"/>
        <w:jc w:val="both"/>
      </w:pPr>
      <w:r>
        <w:rPr/>
        <w:t>Así, por mayoría de votos, en reunión interna virtual celebrada en esta</w:t>
      </w:r>
      <w:r>
        <w:rPr>
          <w:spacing w:val="1"/>
        </w:rPr>
        <w:t> </w:t>
      </w:r>
      <w:r>
        <w:rPr/>
        <w:t>fecha, lo acordaron</w:t>
      </w:r>
      <w:r>
        <w:rPr>
          <w:spacing w:val="1"/>
        </w:rPr>
        <w:t> </w:t>
      </w:r>
      <w:r>
        <w:rPr/>
        <w:t>y firmaron, los integrantes del Pleno del Tribunal</w:t>
      </w:r>
      <w:r>
        <w:rPr>
          <w:spacing w:val="1"/>
        </w:rPr>
        <w:t> </w:t>
      </w:r>
      <w:r>
        <w:rPr/>
        <w:t>Electoral del Estado de Michoacán, la Magistrada Presidenta Yurisha</w:t>
      </w:r>
      <w:r>
        <w:rPr>
          <w:spacing w:val="1"/>
        </w:rPr>
        <w:t> </w:t>
      </w:r>
      <w:r>
        <w:rPr/>
        <w:t>Andrade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-quien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ponente-,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Magistradas</w:t>
      </w:r>
      <w:r>
        <w:rPr>
          <w:spacing w:val="1"/>
        </w:rPr>
        <w:t> </w:t>
      </w:r>
      <w:r>
        <w:rPr/>
        <w:t>Alma</w:t>
      </w:r>
      <w:r>
        <w:rPr>
          <w:spacing w:val="72"/>
        </w:rPr>
        <w:t> </w:t>
      </w:r>
      <w:r>
        <w:rPr/>
        <w:t>Rosa</w:t>
      </w:r>
      <w:r>
        <w:rPr>
          <w:spacing w:val="1"/>
        </w:rPr>
        <w:t> </w:t>
      </w:r>
      <w:r>
        <w:rPr/>
        <w:t>Bahena Villalobos y Yolanda Camacho Ochoa, así como los Magistrados</w:t>
      </w:r>
      <w:r>
        <w:rPr>
          <w:spacing w:val="1"/>
        </w:rPr>
        <w:t> </w:t>
      </w:r>
      <w:r>
        <w:rPr/>
        <w:t>José</w:t>
      </w:r>
      <w:r>
        <w:rPr>
          <w:spacing w:val="10"/>
        </w:rPr>
        <w:t> </w:t>
      </w:r>
      <w:r>
        <w:rPr/>
        <w:t>René</w:t>
      </w:r>
      <w:r>
        <w:rPr>
          <w:spacing w:val="10"/>
        </w:rPr>
        <w:t> </w:t>
      </w:r>
      <w:r>
        <w:rPr/>
        <w:t>Olivos</w:t>
      </w:r>
      <w:r>
        <w:rPr>
          <w:spacing w:val="10"/>
        </w:rPr>
        <w:t> </w:t>
      </w:r>
      <w:r>
        <w:rPr/>
        <w:t>Campos</w:t>
      </w:r>
      <w:r>
        <w:rPr>
          <w:spacing w:val="12"/>
        </w:rPr>
        <w:t> </w:t>
      </w:r>
      <w:r>
        <w:rPr/>
        <w:t>y</w:t>
      </w:r>
      <w:r>
        <w:rPr>
          <w:spacing w:val="10"/>
        </w:rPr>
        <w:t> </w:t>
      </w:r>
      <w:r>
        <w:rPr/>
        <w:t>Salvador</w:t>
      </w:r>
      <w:r>
        <w:rPr>
          <w:spacing w:val="10"/>
        </w:rPr>
        <w:t> </w:t>
      </w:r>
      <w:r>
        <w:rPr/>
        <w:t>Alejandro</w:t>
      </w:r>
      <w:r>
        <w:rPr>
          <w:spacing w:val="12"/>
        </w:rPr>
        <w:t> </w:t>
      </w:r>
      <w:r>
        <w:rPr/>
        <w:t>Pérez</w:t>
      </w:r>
      <w:r>
        <w:rPr>
          <w:spacing w:val="10"/>
        </w:rPr>
        <w:t> </w:t>
      </w:r>
      <w:r>
        <w:rPr/>
        <w:t>Contreras,</w:t>
      </w:r>
      <w:r>
        <w:rPr>
          <w:spacing w:val="10"/>
        </w:rPr>
        <w:t> </w:t>
      </w:r>
      <w:r>
        <w:rPr/>
        <w:t>ante</w:t>
      </w:r>
      <w:r>
        <w:rPr>
          <w:spacing w:val="10"/>
        </w:rPr>
        <w:t> </w:t>
      </w:r>
      <w:r>
        <w:rPr/>
        <w:t>la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rect style="position:absolute;margin-left:70.944pt;margin-top:10.956835pt;width:144.020pt;height:.72003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18" w:right="1088" w:firstLine="0"/>
        <w:jc w:val="left"/>
        <w:rPr>
          <w:sz w:val="20"/>
        </w:rPr>
      </w:pPr>
      <w:r>
        <w:rPr>
          <w:w w:val="80"/>
          <w:position w:val="5"/>
          <w:sz w:val="13"/>
        </w:rPr>
        <w:t>18</w:t>
      </w:r>
      <w:r>
        <w:rPr>
          <w:spacing w:val="34"/>
          <w:position w:val="5"/>
          <w:sz w:val="13"/>
        </w:rPr>
        <w:t> </w:t>
      </w:r>
      <w:r>
        <w:rPr>
          <w:w w:val="80"/>
          <w:sz w:val="20"/>
        </w:rPr>
        <w:t>Consultable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Justicia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Electoral.</w:t>
      </w:r>
      <w:r>
        <w:rPr>
          <w:spacing w:val="19"/>
          <w:w w:val="80"/>
          <w:sz w:val="20"/>
        </w:rPr>
        <w:t> </w:t>
      </w:r>
      <w:r>
        <w:rPr>
          <w:w w:val="80"/>
          <w:sz w:val="20"/>
        </w:rPr>
        <w:t>Revista</w:t>
      </w:r>
      <w:r>
        <w:rPr>
          <w:spacing w:val="19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Tribunal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Electoral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Poder</w:t>
      </w:r>
      <w:r>
        <w:rPr>
          <w:spacing w:val="19"/>
          <w:w w:val="80"/>
          <w:sz w:val="20"/>
        </w:rPr>
        <w:t> </w:t>
      </w:r>
      <w:r>
        <w:rPr>
          <w:w w:val="80"/>
          <w:sz w:val="20"/>
        </w:rPr>
        <w:t>Judicial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Federación,</w:t>
      </w:r>
      <w:r>
        <w:rPr>
          <w:spacing w:val="19"/>
          <w:w w:val="80"/>
          <w:sz w:val="20"/>
        </w:rPr>
        <w:t> </w:t>
      </w:r>
      <w:r>
        <w:rPr>
          <w:w w:val="80"/>
          <w:sz w:val="20"/>
        </w:rPr>
        <w:t>Suplemento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4,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Año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2001,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página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5.</w:t>
      </w:r>
    </w:p>
    <w:p>
      <w:pPr>
        <w:spacing w:after="0"/>
        <w:jc w:val="left"/>
        <w:rPr>
          <w:sz w:val="20"/>
        </w:rPr>
        <w:sectPr>
          <w:pgSz w:w="12240" w:h="19270"/>
          <w:pgMar w:header="938" w:footer="1202" w:top="1720" w:bottom="1400" w:left="130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360" w:lineRule="auto"/>
        <w:ind w:left="968"/>
        <w:rPr>
          <w:rFonts w:ascii="Arial" w:hAnsi="Arial"/>
          <w:b/>
        </w:rPr>
      </w:pPr>
      <w:r>
        <w:rPr/>
        <w:t>Secretaria</w:t>
      </w:r>
      <w:r>
        <w:rPr>
          <w:spacing w:val="20"/>
        </w:rPr>
        <w:t> </w:t>
      </w:r>
      <w:r>
        <w:rPr/>
        <w:t>General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Acuerdos,</w:t>
      </w:r>
      <w:r>
        <w:rPr>
          <w:spacing w:val="20"/>
        </w:rPr>
        <w:t> </w:t>
      </w:r>
      <w:r>
        <w:rPr/>
        <w:t>María</w:t>
      </w:r>
      <w:r>
        <w:rPr>
          <w:spacing w:val="20"/>
        </w:rPr>
        <w:t> </w:t>
      </w:r>
      <w:r>
        <w:rPr/>
        <w:t>Antonieta</w:t>
      </w:r>
      <w:r>
        <w:rPr>
          <w:spacing w:val="22"/>
        </w:rPr>
        <w:t> </w:t>
      </w:r>
      <w:r>
        <w:rPr/>
        <w:t>Rojas</w:t>
      </w:r>
      <w:r>
        <w:rPr>
          <w:spacing w:val="22"/>
        </w:rPr>
        <w:t> </w:t>
      </w:r>
      <w:r>
        <w:rPr/>
        <w:t>Rivera</w:t>
      </w:r>
      <w:r>
        <w:rPr>
          <w:spacing w:val="23"/>
        </w:rPr>
        <w:t> </w:t>
      </w:r>
      <w:r>
        <w:rPr/>
        <w:t>que</w:t>
      </w:r>
      <w:r>
        <w:rPr>
          <w:spacing w:val="-70"/>
        </w:rPr>
        <w:t> </w:t>
      </w:r>
      <w:r>
        <w:rPr/>
        <w:t>autoriza y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fe. </w:t>
      </w:r>
      <w:r>
        <w:rPr>
          <w:rFonts w:ascii="Arial" w:hAnsi="Arial"/>
          <w:b/>
        </w:rPr>
        <w:t>Doy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fe.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1"/>
        </w:rPr>
      </w:pPr>
    </w:p>
    <w:tbl>
      <w:tblPr>
        <w:tblW w:w="0" w:type="auto"/>
        <w:jc w:val="left"/>
        <w:tblInd w:w="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7"/>
        <w:gridCol w:w="4216"/>
      </w:tblGrid>
      <w:tr>
        <w:trPr>
          <w:trHeight w:val="2360" w:hRule="atLeast"/>
        </w:trPr>
        <w:tc>
          <w:tcPr>
            <w:tcW w:w="8123" w:type="dxa"/>
            <w:gridSpan w:val="2"/>
          </w:tcPr>
          <w:p>
            <w:pPr>
              <w:pStyle w:val="TableParagraph"/>
              <w:spacing w:line="268" w:lineRule="exact"/>
              <w:ind w:left="1647" w:right="1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MAGISTRADA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PRESIDENTA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647" w:right="17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(RUBRICA)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647" w:right="17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YURISHA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ANDRADE MORALES</w:t>
            </w:r>
          </w:p>
        </w:tc>
      </w:tr>
      <w:tr>
        <w:trPr>
          <w:trHeight w:val="731" w:hRule="atLeast"/>
        </w:trPr>
        <w:tc>
          <w:tcPr>
            <w:tcW w:w="3907" w:type="dxa"/>
          </w:tcPr>
          <w:p>
            <w:pPr>
              <w:pStyle w:val="TableParagraph"/>
              <w:spacing w:before="176"/>
              <w:ind w:left="1020"/>
              <w:rPr>
                <w:b/>
                <w:sz w:val="24"/>
              </w:rPr>
            </w:pPr>
            <w:r>
              <w:rPr>
                <w:b/>
                <w:sz w:val="24"/>
              </w:rPr>
              <w:t>MAGISTRADA</w:t>
            </w:r>
          </w:p>
        </w:tc>
        <w:tc>
          <w:tcPr>
            <w:tcW w:w="4216" w:type="dxa"/>
          </w:tcPr>
          <w:p>
            <w:pPr>
              <w:pStyle w:val="TableParagraph"/>
              <w:spacing w:before="176"/>
              <w:ind w:left="222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MAGISTRADA</w:t>
            </w:r>
          </w:p>
        </w:tc>
      </w:tr>
      <w:tr>
        <w:trPr>
          <w:trHeight w:val="1011" w:hRule="atLeast"/>
        </w:trPr>
        <w:tc>
          <w:tcPr>
            <w:tcW w:w="3907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193"/>
              <w:rPr>
                <w:b/>
                <w:sz w:val="28"/>
              </w:rPr>
            </w:pPr>
            <w:r>
              <w:rPr>
                <w:b/>
                <w:sz w:val="28"/>
              </w:rPr>
              <w:t>(RUBRICA)</w:t>
            </w:r>
          </w:p>
        </w:tc>
        <w:tc>
          <w:tcPr>
            <w:tcW w:w="4216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222" w:right="1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(RUBRICA)</w:t>
            </w:r>
          </w:p>
        </w:tc>
      </w:tr>
      <w:tr>
        <w:trPr>
          <w:trHeight w:val="758" w:hRule="atLeast"/>
        </w:trPr>
        <w:tc>
          <w:tcPr>
            <w:tcW w:w="3907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ALMA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ROSA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BAHENA</w:t>
            </w:r>
          </w:p>
        </w:tc>
        <w:tc>
          <w:tcPr>
            <w:tcW w:w="4216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222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YOLANDA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CAMACHO OCHOA</w:t>
            </w:r>
          </w:p>
        </w:tc>
      </w:tr>
      <w:tr>
        <w:trPr>
          <w:trHeight w:val="1242" w:hRule="atLeast"/>
        </w:trPr>
        <w:tc>
          <w:tcPr>
            <w:tcW w:w="3907" w:type="dxa"/>
          </w:tcPr>
          <w:p>
            <w:pPr>
              <w:pStyle w:val="TableParagraph"/>
              <w:spacing w:before="64"/>
              <w:ind w:left="1061"/>
              <w:rPr>
                <w:b/>
                <w:sz w:val="24"/>
              </w:rPr>
            </w:pPr>
            <w:r>
              <w:rPr>
                <w:b/>
                <w:sz w:val="24"/>
              </w:rPr>
              <w:t>VILLALOBOS</w:t>
            </w:r>
          </w:p>
        </w:tc>
        <w:tc>
          <w:tcPr>
            <w:tcW w:w="42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11" w:hRule="atLeast"/>
        </w:trPr>
        <w:tc>
          <w:tcPr>
            <w:tcW w:w="3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MAGISTRADO</w:t>
            </w:r>
          </w:p>
        </w:tc>
        <w:tc>
          <w:tcPr>
            <w:tcW w:w="42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222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MAGISTRADO</w:t>
            </w:r>
          </w:p>
        </w:tc>
      </w:tr>
      <w:tr>
        <w:trPr>
          <w:trHeight w:val="976" w:hRule="atLeast"/>
        </w:trPr>
        <w:tc>
          <w:tcPr>
            <w:tcW w:w="3907" w:type="dxa"/>
          </w:tcPr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ind w:left="1193"/>
              <w:rPr>
                <w:b/>
                <w:sz w:val="28"/>
              </w:rPr>
            </w:pPr>
            <w:r>
              <w:rPr>
                <w:b/>
                <w:sz w:val="28"/>
              </w:rPr>
              <w:t>(RUBRICA)</w:t>
            </w:r>
          </w:p>
        </w:tc>
        <w:tc>
          <w:tcPr>
            <w:tcW w:w="4216" w:type="dxa"/>
          </w:tcPr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ind w:left="222" w:right="1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(RUBRICA)</w:t>
            </w:r>
          </w:p>
        </w:tc>
      </w:tr>
      <w:tr>
        <w:trPr>
          <w:trHeight w:val="615" w:hRule="atLeast"/>
        </w:trPr>
        <w:tc>
          <w:tcPr>
            <w:tcW w:w="3907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JOSÉ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RENÉ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OLIVOS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CAMPOS</w:t>
            </w:r>
          </w:p>
        </w:tc>
        <w:tc>
          <w:tcPr>
            <w:tcW w:w="4216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22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SALVADOR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ALEJANDRO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PÉREZ</w:t>
            </w:r>
          </w:p>
        </w:tc>
      </w:tr>
      <w:tr>
        <w:trPr>
          <w:trHeight w:val="884" w:hRule="atLeast"/>
        </w:trPr>
        <w:tc>
          <w:tcPr>
            <w:tcW w:w="39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16" w:type="dxa"/>
          </w:tcPr>
          <w:p>
            <w:pPr>
              <w:pStyle w:val="TableParagraph"/>
              <w:spacing w:before="18"/>
              <w:ind w:left="22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CONTRERAS</w:t>
            </w:r>
          </w:p>
        </w:tc>
      </w:tr>
      <w:tr>
        <w:trPr>
          <w:trHeight w:val="2836" w:hRule="atLeast"/>
        </w:trPr>
        <w:tc>
          <w:tcPr>
            <w:tcW w:w="8123" w:type="dxa"/>
            <w:gridSpan w:val="2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647" w:right="1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SECRETARIA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ACUERDOS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647" w:right="17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(RUBRICA)</w:t>
            </w:r>
          </w:p>
          <w:p>
            <w:pPr>
              <w:pStyle w:val="TableParagraph"/>
              <w:spacing w:before="2"/>
              <w:rPr>
                <w:b/>
                <w:sz w:val="36"/>
              </w:rPr>
            </w:pPr>
          </w:p>
          <w:p>
            <w:pPr>
              <w:pStyle w:val="TableParagraph"/>
              <w:spacing w:line="256" w:lineRule="exact"/>
              <w:ind w:left="1647" w:right="1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MARÍA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ANTONIETA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ROJAS RIVERA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2240" w:h="19270"/>
          <w:pgMar w:header="938" w:footer="1202" w:top="1720" w:bottom="1400" w:left="1300" w:right="11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pStyle w:val="Heading1"/>
        <w:ind w:left="118" w:right="1086"/>
        <w:jc w:val="both"/>
      </w:pPr>
      <w:r>
        <w:rPr/>
        <w:t>VOTO PARTICULAR</w:t>
      </w:r>
      <w:r>
        <w:rPr>
          <w:vertAlign w:val="superscript"/>
        </w:rPr>
        <w:t>19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FUNDAMENTO EN</w:t>
      </w:r>
      <w:r>
        <w:rPr>
          <w:spacing w:val="72"/>
          <w:vertAlign w:val="baseline"/>
        </w:rPr>
        <w:t> </w:t>
      </w:r>
      <w:r>
        <w:rPr>
          <w:vertAlign w:val="baseline"/>
        </w:rPr>
        <w:t>EL ARTÍCULO</w:t>
      </w:r>
      <w:r>
        <w:rPr>
          <w:spacing w:val="1"/>
          <w:vertAlign w:val="baseline"/>
        </w:rPr>
        <w:t> </w:t>
      </w:r>
      <w:r>
        <w:rPr>
          <w:vertAlign w:val="baseline"/>
        </w:rPr>
        <w:t>12,</w:t>
      </w:r>
      <w:r>
        <w:rPr>
          <w:spacing w:val="1"/>
          <w:vertAlign w:val="baseline"/>
        </w:rPr>
        <w:t> </w:t>
      </w:r>
      <w:r>
        <w:rPr>
          <w:vertAlign w:val="baseline"/>
        </w:rPr>
        <w:t>FRACCIÓN</w:t>
      </w:r>
      <w:r>
        <w:rPr>
          <w:spacing w:val="1"/>
          <w:vertAlign w:val="baseline"/>
        </w:rPr>
        <w:t> </w:t>
      </w:r>
      <w:r>
        <w:rPr>
          <w:vertAlign w:val="baseline"/>
        </w:rPr>
        <w:t>VI,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REGLAMENTO</w:t>
      </w:r>
      <w:r>
        <w:rPr>
          <w:spacing w:val="1"/>
          <w:vertAlign w:val="baseline"/>
        </w:rPr>
        <w:t> </w:t>
      </w:r>
      <w:r>
        <w:rPr>
          <w:vertAlign w:val="baseline"/>
        </w:rPr>
        <w:t>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TRIBUNAL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MICHOACÁN,</w:t>
      </w:r>
      <w:r>
        <w:rPr>
          <w:spacing w:val="1"/>
          <w:vertAlign w:val="baseline"/>
        </w:rPr>
        <w:t> </w:t>
      </w:r>
      <w:r>
        <w:rPr>
          <w:vertAlign w:val="baseline"/>
        </w:rPr>
        <w:t>FORMULA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MAGISTRADA ALMA ROSA BAHENA VILLALOBOS, EN EL JUICIO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PROTECCIÓN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DERECHOS</w:t>
      </w:r>
      <w:r>
        <w:rPr>
          <w:spacing w:val="1"/>
          <w:vertAlign w:val="baseline"/>
        </w:rPr>
        <w:t> </w:t>
      </w:r>
      <w:r>
        <w:rPr>
          <w:vertAlign w:val="baseline"/>
        </w:rPr>
        <w:t>POLÍTICO-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ELECTORALES</w:t>
      </w:r>
      <w:r>
        <w:rPr>
          <w:spacing w:val="-2"/>
          <w:vertAlign w:val="baseline"/>
        </w:rPr>
        <w:t> </w:t>
      </w:r>
      <w:r>
        <w:rPr>
          <w:vertAlign w:val="baseline"/>
        </w:rPr>
        <w:t>DEL</w:t>
      </w:r>
      <w:r>
        <w:rPr>
          <w:spacing w:val="-1"/>
          <w:vertAlign w:val="baseline"/>
        </w:rPr>
        <w:t> </w:t>
      </w:r>
      <w:r>
        <w:rPr>
          <w:vertAlign w:val="baseline"/>
        </w:rPr>
        <w:t>CIUDADANO</w:t>
      </w:r>
      <w:r>
        <w:rPr>
          <w:spacing w:val="-1"/>
          <w:vertAlign w:val="baseline"/>
        </w:rPr>
        <w:t> </w:t>
      </w:r>
      <w:r>
        <w:rPr>
          <w:vertAlign w:val="baseline"/>
        </w:rPr>
        <w:t>TEEM-JDC-024/2021.</w:t>
      </w:r>
    </w:p>
    <w:p>
      <w:pPr>
        <w:pStyle w:val="BodyText"/>
        <w:spacing w:before="2"/>
        <w:rPr>
          <w:rFonts w:ascii="Arial"/>
          <w:b/>
          <w:sz w:val="39"/>
        </w:rPr>
      </w:pPr>
    </w:p>
    <w:p>
      <w:pPr>
        <w:pStyle w:val="BodyText"/>
        <w:spacing w:line="360" w:lineRule="auto"/>
        <w:ind w:left="118" w:right="1087"/>
        <w:jc w:val="both"/>
      </w:pPr>
      <w:r>
        <w:rPr/>
        <w:t>La suscrita no coincide con el criterio adoptado por la mayoría de los</w:t>
      </w:r>
      <w:r>
        <w:rPr>
          <w:spacing w:val="1"/>
        </w:rPr>
        <w:t> </w:t>
      </w:r>
      <w:r>
        <w:rPr/>
        <w:t>integrantes del Pleno de este órgano jurisdiccional, al emitir el Acuerdo</w:t>
      </w:r>
      <w:r>
        <w:rPr>
          <w:spacing w:val="1"/>
        </w:rPr>
        <w:t> </w:t>
      </w:r>
      <w:r>
        <w:rPr/>
        <w:t>Plenario del Juicio para la Protección de los Derechos Político-Electorales</w:t>
      </w:r>
      <w:r>
        <w:rPr>
          <w:spacing w:val="-70"/>
        </w:rPr>
        <w:t> </w:t>
      </w:r>
      <w:r>
        <w:rPr/>
        <w:t>del Ciudadano </w:t>
      </w:r>
      <w:r>
        <w:rPr>
          <w:rFonts w:ascii="Arial" w:hAnsi="Arial"/>
          <w:b/>
        </w:rPr>
        <w:t>TEEM-JDC-024/2021</w:t>
      </w:r>
      <w:r>
        <w:rPr/>
        <w:t>, por el que se escindió el escrito de</w:t>
      </w:r>
      <w:r>
        <w:rPr>
          <w:spacing w:val="1"/>
        </w:rPr>
        <w:t> </w:t>
      </w:r>
      <w:r>
        <w:rPr/>
        <w:t>demanda en comento; pues desde mi perspectiva debió darse vista con</w:t>
      </w:r>
      <w:r>
        <w:rPr>
          <w:spacing w:val="1"/>
        </w:rPr>
        <w:t> </w:t>
      </w:r>
      <w:r>
        <w:rPr/>
        <w:t>copias certificadas</w:t>
      </w:r>
      <w:r>
        <w:rPr>
          <w:spacing w:val="1"/>
        </w:rPr>
        <w:t> </w:t>
      </w:r>
      <w:r>
        <w:rPr/>
        <w:t>del escrito de</w:t>
      </w:r>
      <w:r>
        <w:rPr>
          <w:spacing w:val="1"/>
        </w:rPr>
        <w:t> </w:t>
      </w:r>
      <w:r>
        <w:rPr/>
        <w:t>referencia, a</w:t>
      </w:r>
      <w:r>
        <w:rPr>
          <w:spacing w:val="1"/>
        </w:rPr>
        <w:t> </w:t>
      </w:r>
      <w:r>
        <w:rPr/>
        <w:t>la Secretaría Ejecutiva</w:t>
      </w:r>
      <w:r>
        <w:rPr>
          <w:spacing w:val="1"/>
        </w:rPr>
        <w:t> </w:t>
      </w:r>
      <w:r>
        <w:rPr/>
        <w:t>Instituto Electoral de Michoacán, para que en el ejercicio de sus funciones</w:t>
      </w:r>
      <w:r>
        <w:rPr>
          <w:spacing w:val="-70"/>
        </w:rPr>
        <w:t> </w:t>
      </w:r>
      <w:r>
        <w:rPr/>
        <w:t>determinara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procediera.</w:t>
      </w:r>
    </w:p>
    <w:p>
      <w:pPr>
        <w:pStyle w:val="BodyText"/>
        <w:spacing w:before="10"/>
        <w:rPr>
          <w:sz w:val="38"/>
        </w:rPr>
      </w:pPr>
    </w:p>
    <w:p>
      <w:pPr>
        <w:spacing w:before="0"/>
        <w:ind w:left="118" w:right="0" w:firstLine="0"/>
        <w:jc w:val="both"/>
        <w:rPr>
          <w:rFonts w:ascii="Arial"/>
          <w:b/>
          <w:sz w:val="26"/>
        </w:rPr>
      </w:pPr>
      <w:r>
        <w:rPr>
          <w:sz w:val="26"/>
        </w:rPr>
        <w:t>Por</w:t>
      </w:r>
      <w:r>
        <w:rPr>
          <w:spacing w:val="-5"/>
          <w:sz w:val="26"/>
        </w:rPr>
        <w:t> </w:t>
      </w:r>
      <w:r>
        <w:rPr>
          <w:sz w:val="26"/>
        </w:rPr>
        <w:t>lo</w:t>
      </w:r>
      <w:r>
        <w:rPr>
          <w:spacing w:val="-4"/>
          <w:sz w:val="26"/>
        </w:rPr>
        <w:t> </w:t>
      </w:r>
      <w:r>
        <w:rPr>
          <w:sz w:val="26"/>
        </w:rPr>
        <w:t>anterior,</w:t>
      </w:r>
      <w:r>
        <w:rPr>
          <w:spacing w:val="-4"/>
          <w:sz w:val="26"/>
        </w:rPr>
        <w:t> </w:t>
      </w:r>
      <w:r>
        <w:rPr>
          <w:sz w:val="26"/>
        </w:rPr>
        <w:t>me</w:t>
      </w:r>
      <w:r>
        <w:rPr>
          <w:spacing w:val="-3"/>
          <w:sz w:val="26"/>
        </w:rPr>
        <w:t> </w:t>
      </w:r>
      <w:r>
        <w:rPr>
          <w:sz w:val="26"/>
        </w:rPr>
        <w:t>permito</w:t>
      </w:r>
      <w:r>
        <w:rPr>
          <w:spacing w:val="-4"/>
          <w:sz w:val="26"/>
        </w:rPr>
        <w:t> </w:t>
      </w:r>
      <w:r>
        <w:rPr>
          <w:sz w:val="26"/>
        </w:rPr>
        <w:t>emitir</w:t>
      </w:r>
      <w:r>
        <w:rPr>
          <w:spacing w:val="-4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presente</w:t>
      </w:r>
      <w:r>
        <w:rPr>
          <w:spacing w:val="-1"/>
          <w:sz w:val="26"/>
        </w:rPr>
        <w:t> </w:t>
      </w:r>
      <w:r>
        <w:rPr>
          <w:rFonts w:ascii="Arial"/>
          <w:b/>
          <w:sz w:val="26"/>
        </w:rPr>
        <w:t>VOTO</w:t>
      </w:r>
      <w:r>
        <w:rPr>
          <w:rFonts w:ascii="Arial"/>
          <w:b/>
          <w:spacing w:val="-4"/>
          <w:sz w:val="26"/>
        </w:rPr>
        <w:t> </w:t>
      </w:r>
      <w:r>
        <w:rPr>
          <w:rFonts w:ascii="Arial"/>
          <w:b/>
          <w:sz w:val="26"/>
        </w:rPr>
        <w:t>PARTICULAR: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18" w:right="1090"/>
        <w:jc w:val="both"/>
      </w:pPr>
      <w:r>
        <w:rPr/>
        <w:t>Las autoridades en el ejercicio de sus funciones, tienen el deber jurídico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consideren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aquellos actos, para que se pronuncie la respecto, en el ámbito de sus</w:t>
      </w:r>
      <w:r>
        <w:rPr>
          <w:spacing w:val="1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competencias.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18" w:right="1087"/>
        <w:jc w:val="both"/>
      </w:pPr>
      <w:r>
        <w:rPr/>
        <w:t>Lo anterior, obedece a un principio general de Derecho, consistente en</w:t>
      </w:r>
      <w:r>
        <w:rPr>
          <w:spacing w:val="1"/>
        </w:rPr>
        <w:t> </w:t>
      </w:r>
      <w:r>
        <w:rPr/>
        <w:t>que si algún funcionario público o autoridad tiene conocimiento de la</w:t>
      </w:r>
      <w:r>
        <w:rPr>
          <w:spacing w:val="1"/>
        </w:rPr>
        <w:t> </w:t>
      </w:r>
      <w:r>
        <w:rPr/>
        <w:t>posible transgresión a alguna de las normas de orden público, debe llevar</w:t>
      </w:r>
      <w:r>
        <w:rPr>
          <w:spacing w:val="-70"/>
        </w:rPr>
        <w:t> </w:t>
      </w:r>
      <w:r>
        <w:rPr/>
        <w:t>a cabo, actos tendentes a su inhibición para evitar la consumación o</w:t>
      </w:r>
      <w:r>
        <w:rPr>
          <w:spacing w:val="1"/>
        </w:rPr>
        <w:t> </w:t>
      </w:r>
      <w:r>
        <w:rPr/>
        <w:t>continuidad de un acto contrario a la ley, para lo cual debe hacer del</w:t>
      </w:r>
      <w:r>
        <w:rPr>
          <w:spacing w:val="1"/>
        </w:rPr>
        <w:t> </w:t>
      </w:r>
      <w:r>
        <w:rPr/>
        <w:t>conocimiento de la autoridad que se juzgue competente para que actúe</w:t>
      </w:r>
      <w:r>
        <w:rPr>
          <w:spacing w:val="1"/>
        </w:rPr>
        <w:t> </w:t>
      </w:r>
      <w:r>
        <w:rPr/>
        <w:t>conforme a sus atribuciones, en términos de lo establecido en el artículo</w:t>
      </w:r>
      <w:r>
        <w:rPr>
          <w:spacing w:val="1"/>
        </w:rPr>
        <w:t> </w:t>
      </w:r>
      <w:r>
        <w:rPr/>
        <w:t>128 de la Constitución Federal, en el sentido de guardar la Constitución y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ésta</w:t>
      </w:r>
      <w:r>
        <w:rPr>
          <w:spacing w:val="1"/>
        </w:rPr>
        <w:t> </w:t>
      </w:r>
      <w:r>
        <w:rPr/>
        <w:t>emanen</w:t>
      </w:r>
      <w:r>
        <w:rPr>
          <w:vertAlign w:val="superscript"/>
        </w:rPr>
        <w:t>20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27"/>
        </w:rPr>
      </w:pPr>
      <w:r>
        <w:rPr/>
        <w:pict>
          <v:rect style="position:absolute;margin-left:70.944pt;margin-top:17.554100pt;width:144.020pt;height:.72003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3" w:lineRule="auto" w:before="73"/>
        <w:ind w:left="118" w:right="1088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19</w:t>
      </w:r>
      <w:r>
        <w:rPr>
          <w:rFonts w:ascii="Calibri" w:hAnsi="Calibri"/>
          <w:sz w:val="20"/>
          <w:vertAlign w:val="baseline"/>
        </w:rPr>
        <w:t>Colaboró</w:t>
      </w:r>
      <w:r>
        <w:rPr>
          <w:rFonts w:ascii="Calibri" w:hAnsi="Calibri"/>
          <w:spacing w:val="20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en</w:t>
      </w:r>
      <w:r>
        <w:rPr>
          <w:rFonts w:ascii="Calibri" w:hAnsi="Calibri"/>
          <w:spacing w:val="20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la</w:t>
      </w:r>
      <w:r>
        <w:rPr>
          <w:rFonts w:ascii="Calibri" w:hAnsi="Calibri"/>
          <w:spacing w:val="20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elaboración</w:t>
      </w:r>
      <w:r>
        <w:rPr>
          <w:rFonts w:ascii="Calibri" w:hAnsi="Calibri"/>
          <w:spacing w:val="20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del</w:t>
      </w:r>
      <w:r>
        <w:rPr>
          <w:rFonts w:ascii="Calibri" w:hAnsi="Calibri"/>
          <w:spacing w:val="19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presente</w:t>
      </w:r>
      <w:r>
        <w:rPr>
          <w:rFonts w:ascii="Calibri" w:hAnsi="Calibri"/>
          <w:spacing w:val="19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Voto</w:t>
      </w:r>
      <w:r>
        <w:rPr>
          <w:rFonts w:ascii="Calibri" w:hAnsi="Calibri"/>
          <w:spacing w:val="20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Particular:</w:t>
      </w:r>
      <w:r>
        <w:rPr>
          <w:rFonts w:ascii="Calibri" w:hAnsi="Calibri"/>
          <w:spacing w:val="2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Eugenio</w:t>
      </w:r>
      <w:r>
        <w:rPr>
          <w:rFonts w:ascii="Calibri" w:hAnsi="Calibri"/>
          <w:spacing w:val="20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Eduardo</w:t>
      </w:r>
      <w:r>
        <w:rPr>
          <w:rFonts w:ascii="Calibri" w:hAnsi="Calibri"/>
          <w:spacing w:val="18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Sánchez</w:t>
      </w:r>
      <w:r>
        <w:rPr>
          <w:rFonts w:ascii="Calibri" w:hAnsi="Calibri"/>
          <w:spacing w:val="20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López,</w:t>
      </w:r>
      <w:r>
        <w:rPr>
          <w:rFonts w:ascii="Calibri" w:hAnsi="Calibri"/>
          <w:spacing w:val="20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Secretario</w:t>
      </w:r>
      <w:r>
        <w:rPr>
          <w:rFonts w:ascii="Calibri" w:hAnsi="Calibri"/>
          <w:spacing w:val="-4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Instructor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y Proyectista.</w:t>
      </w:r>
    </w:p>
    <w:p>
      <w:pPr>
        <w:pStyle w:val="BodyText"/>
        <w:spacing w:before="9"/>
        <w:rPr>
          <w:rFonts w:ascii="Calibri"/>
          <w:sz w:val="16"/>
        </w:rPr>
      </w:pPr>
    </w:p>
    <w:p>
      <w:pPr>
        <w:spacing w:before="0"/>
        <w:ind w:left="118" w:right="791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20</w:t>
      </w:r>
      <w:r>
        <w:rPr>
          <w:sz w:val="20"/>
          <w:vertAlign w:val="baseline"/>
        </w:rPr>
        <w:t>Criterio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adoptado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por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Sala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Superior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Tribunal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Electoral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Poder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Judicial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53"/>
          <w:sz w:val="20"/>
          <w:vertAlign w:val="baseline"/>
        </w:rPr>
        <w:t> </w:t>
      </w:r>
      <w:r>
        <w:rPr>
          <w:sz w:val="20"/>
          <w:vertAlign w:val="baseline"/>
        </w:rPr>
        <w:t>Federación,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resolver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los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Juicios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Revisión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Constitucional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Electoral</w:t>
      </w:r>
      <w:r>
        <w:rPr>
          <w:spacing w:val="22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SUP-JRC-7/2017</w:t>
      </w:r>
      <w:r>
        <w:rPr>
          <w:sz w:val="20"/>
          <w:vertAlign w:val="baseline"/>
        </w:rPr>
        <w:t>,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para</w:t>
      </w:r>
    </w:p>
    <w:p>
      <w:pPr>
        <w:spacing w:after="0"/>
        <w:jc w:val="left"/>
        <w:rPr>
          <w:sz w:val="20"/>
        </w:rPr>
        <w:sectPr>
          <w:pgSz w:w="12240" w:h="19270"/>
          <w:pgMar w:header="938" w:footer="1202" w:top="1720" w:bottom="1400" w:left="130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360" w:lineRule="auto"/>
        <w:ind w:left="968" w:right="235"/>
        <w:jc w:val="both"/>
      </w:pPr>
      <w:r>
        <w:rPr/>
        <w:t>El referido acto, puede implementarse mediante </w:t>
      </w:r>
      <w:r>
        <w:rPr>
          <w:rFonts w:ascii="Arial" w:hAnsi="Arial"/>
          <w:b/>
        </w:rPr>
        <w:t>escisión </w:t>
      </w:r>
      <w:r>
        <w:rPr/>
        <w:t>de los escritos</w:t>
      </w:r>
      <w:r>
        <w:rPr>
          <w:spacing w:val="1"/>
        </w:rPr>
        <w:t> </w:t>
      </w:r>
      <w:r>
        <w:rPr/>
        <w:t>(demanda, denuncia</w:t>
      </w:r>
      <w:r>
        <w:rPr>
          <w:spacing w:val="1"/>
        </w:rPr>
        <w:t> </w:t>
      </w:r>
      <w:r>
        <w:rPr/>
        <w:t>o queja), o en su caso, dar vista a la autoridad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considere competente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pronunciarse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litigiosa.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 w:before="1"/>
        <w:ind w:left="968" w:right="238"/>
        <w:jc w:val="both"/>
      </w:pPr>
      <w:r>
        <w:rPr/>
        <w:t>En</w:t>
      </w:r>
      <w:r>
        <w:rPr>
          <w:spacing w:val="70"/>
        </w:rPr>
        <w:t> </w:t>
      </w:r>
      <w:r>
        <w:rPr/>
        <w:t>el</w:t>
      </w:r>
      <w:r>
        <w:rPr>
          <w:spacing w:val="70"/>
        </w:rPr>
        <w:t> </w:t>
      </w:r>
      <w:r>
        <w:rPr/>
        <w:t>supuesto</w:t>
      </w:r>
      <w:r>
        <w:rPr>
          <w:spacing w:val="70"/>
        </w:rPr>
        <w:t> </w:t>
      </w:r>
      <w:r>
        <w:rPr/>
        <w:t>de</w:t>
      </w:r>
      <w:r>
        <w:rPr>
          <w:spacing w:val="3"/>
        </w:rPr>
        <w:t> </w:t>
      </w:r>
      <w:r>
        <w:rPr/>
        <w:t>que</w:t>
      </w:r>
      <w:r>
        <w:rPr>
          <w:spacing w:val="69"/>
        </w:rPr>
        <w:t> </w:t>
      </w:r>
      <w:r>
        <w:rPr/>
        <w:t>en  los</w:t>
      </w:r>
      <w:r>
        <w:rPr>
          <w:spacing w:val="70"/>
        </w:rPr>
        <w:t> </w:t>
      </w:r>
      <w:r>
        <w:rPr/>
        <w:t>escritos  de</w:t>
      </w:r>
      <w:r>
        <w:rPr>
          <w:spacing w:val="70"/>
        </w:rPr>
        <w:t> </w:t>
      </w:r>
      <w:r>
        <w:rPr/>
        <w:t>demanda</w:t>
      </w:r>
      <w:r>
        <w:rPr>
          <w:spacing w:val="70"/>
        </w:rPr>
        <w:t> </w:t>
      </w:r>
      <w:r>
        <w:rPr/>
        <w:t>se</w:t>
      </w:r>
      <w:r>
        <w:rPr>
          <w:spacing w:val="70"/>
        </w:rPr>
        <w:t> </w:t>
      </w:r>
      <w:r>
        <w:rPr/>
        <w:t>controviertan</w:t>
      </w:r>
      <w:r>
        <w:rPr>
          <w:spacing w:val="-70"/>
        </w:rPr>
        <w:t> </w:t>
      </w:r>
      <w:r>
        <w:rPr/>
        <w:t>diversos actos que no actualicen la competencia de la autoridad a la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presente,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escindirla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remitirla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competente</w:t>
      </w:r>
      <w:r>
        <w:rPr>
          <w:vertAlign w:val="superscript"/>
        </w:rPr>
        <w:t>21</w:t>
      </w:r>
      <w:r>
        <w:rPr>
          <w:vertAlign w:val="baseline"/>
        </w:rPr>
        <w:t>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968" w:right="236"/>
        <w:jc w:val="both"/>
      </w:pPr>
      <w:r>
        <w:rPr/>
        <w:t>En relación con la figura jurídica de </w:t>
      </w:r>
      <w:r>
        <w:rPr>
          <w:rFonts w:ascii="Arial" w:hAnsi="Arial"/>
          <w:b/>
        </w:rPr>
        <w:t>la vista</w:t>
      </w:r>
      <w:r>
        <w:rPr/>
        <w:t>, se advierte que la autoridad</w:t>
      </w:r>
      <w:r>
        <w:rPr>
          <w:spacing w:val="1"/>
        </w:rPr>
        <w:t> </w:t>
      </w:r>
      <w:r>
        <w:rPr/>
        <w:t>que hace del conocimiento a otra, actos que considera que son de su</w:t>
      </w:r>
      <w:r>
        <w:rPr>
          <w:spacing w:val="1"/>
        </w:rPr>
        <w:t> </w:t>
      </w:r>
      <w:r>
        <w:rPr/>
        <w:t>competencia, ello implica un reconocimiento del ejercicio pleno de sus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hacen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70"/>
        </w:rPr>
        <w:t> </w:t>
      </w:r>
      <w:r>
        <w:rPr/>
        <w:t>conocimiento.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968" w:right="237"/>
        <w:jc w:val="both"/>
      </w:pPr>
      <w:r>
        <w:rPr/>
        <w:t>Por lo expuesto, se desprende que en el caso en la </w:t>
      </w:r>
      <w:r>
        <w:rPr>
          <w:rFonts w:ascii="Arial" w:hAnsi="Arial"/>
          <w:b/>
        </w:rPr>
        <w:t>escisión</w:t>
      </w:r>
      <w:r>
        <w:rPr/>
        <w:t>, la autoridad</w:t>
      </w:r>
      <w:r>
        <w:rPr>
          <w:spacing w:val="-70"/>
        </w:rPr>
        <w:t> </w:t>
      </w:r>
      <w:r>
        <w:rPr/>
        <w:t>que carece de competencia delimita la materia litigiosa a la diversa que</w:t>
      </w:r>
      <w:r>
        <w:rPr>
          <w:spacing w:val="1"/>
        </w:rPr>
        <w:t> </w:t>
      </w:r>
      <w:r>
        <w:rPr/>
        <w:t>considera</w:t>
      </w:r>
      <w:r>
        <w:rPr>
          <w:spacing w:val="-2"/>
        </w:rPr>
        <w:t> </w:t>
      </w:r>
      <w:r>
        <w:rPr/>
        <w:t>competente,</w:t>
      </w:r>
      <w:r>
        <w:rPr>
          <w:spacing w:val="-2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acota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 de</w:t>
      </w:r>
      <w:r>
        <w:rPr>
          <w:spacing w:val="-2"/>
        </w:rPr>
        <w:t> </w:t>
      </w:r>
      <w:r>
        <w:rPr/>
        <w:t>sus funciones.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968" w:right="241"/>
        <w:jc w:val="both"/>
      </w:pPr>
      <w:r>
        <w:rPr/>
        <w:t>En el segundo de los supuestos (vistas), se hace del conocimiento a 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competente,</w:t>
      </w:r>
      <w:r>
        <w:rPr>
          <w:spacing w:val="1"/>
        </w:rPr>
        <w:t> </w:t>
      </w:r>
      <w:r>
        <w:rPr/>
        <w:t>dejándola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atribuciones para que determine la materia que deberá de conocer y</w:t>
      </w:r>
      <w:r>
        <w:rPr>
          <w:spacing w:val="1"/>
        </w:rPr>
        <w:t> </w:t>
      </w:r>
      <w:r>
        <w:rPr/>
        <w:t>resolver.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968" w:right="238"/>
        <w:jc w:val="both"/>
      </w:pPr>
      <w:r>
        <w:rPr/>
        <w:t>En el caso, de la lectura integral del escrito de demanda se desprende</w:t>
      </w:r>
      <w:r>
        <w:rPr>
          <w:spacing w:val="1"/>
        </w:rPr>
        <w:t> </w:t>
      </w:r>
      <w:r>
        <w:rPr/>
        <w:t>que los actores, entre otras cuestiones, manifiestan que son objeto de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género,</w:t>
      </w:r>
      <w:r>
        <w:rPr>
          <w:spacing w:val="1"/>
        </w:rPr>
        <w:t> </w:t>
      </w:r>
      <w:r>
        <w:rPr/>
        <w:t>conductas</w:t>
      </w:r>
      <w:r>
        <w:rPr>
          <w:spacing w:val="1"/>
        </w:rPr>
        <w:t> </w:t>
      </w:r>
      <w:r>
        <w:rPr/>
        <w:t>atribuibles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señaladas</w:t>
      </w:r>
      <w:r>
        <w:rPr>
          <w:spacing w:val="-1"/>
        </w:rPr>
        <w:t> </w:t>
      </w:r>
      <w:r>
        <w:rPr/>
        <w:t>como</w:t>
      </w:r>
      <w:r>
        <w:rPr>
          <w:spacing w:val="1"/>
        </w:rPr>
        <w:t> </w:t>
      </w:r>
      <w:r>
        <w:rPr/>
        <w:t>responsables.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rect style="position:absolute;margin-left:113.419998pt;margin-top:8.466377pt;width:427.75pt;height:.71997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968" w:right="237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Político-Electorales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Ciudadano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SUP-JDC-899/2017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Acumulados</w:t>
      </w:r>
      <w:r>
        <w:rPr>
          <w:sz w:val="20"/>
        </w:rPr>
        <w:t>.</w:t>
      </w:r>
    </w:p>
    <w:p>
      <w:pPr>
        <w:spacing w:before="1"/>
        <w:ind w:left="968" w:right="236" w:firstLine="0"/>
        <w:jc w:val="both"/>
        <w:rPr>
          <w:rFonts w:ascii="Arial" w:hAnsi="Arial"/>
          <w:b/>
          <w:i/>
          <w:sz w:val="20"/>
        </w:rPr>
      </w:pPr>
      <w:r>
        <w:rPr>
          <w:rFonts w:ascii="Calibri" w:hAnsi="Calibri"/>
          <w:sz w:val="20"/>
          <w:vertAlign w:val="superscript"/>
        </w:rPr>
        <w:t>21</w:t>
      </w:r>
      <w:r>
        <w:rPr>
          <w:sz w:val="20"/>
          <w:vertAlign w:val="baseline"/>
        </w:rPr>
        <w:t>Lo anterior tiene sustento en </w:t>
      </w:r>
      <w:r>
        <w:rPr>
          <w:rFonts w:ascii="Arial" w:hAnsi="Arial"/>
          <w:i/>
          <w:sz w:val="20"/>
          <w:vertAlign w:val="baseline"/>
        </w:rPr>
        <w:t>ratio essendi </w:t>
      </w:r>
      <w:r>
        <w:rPr>
          <w:sz w:val="20"/>
          <w:vertAlign w:val="baseline"/>
        </w:rPr>
        <w:t>de la Tesis de Jurisprudencia </w:t>
      </w:r>
      <w:r>
        <w:rPr>
          <w:rFonts w:ascii="Arial" w:hAnsi="Arial"/>
          <w:b/>
          <w:sz w:val="20"/>
          <w:vertAlign w:val="baseline"/>
        </w:rPr>
        <w:t>1ª./J./193/2015</w:t>
      </w:r>
      <w:r>
        <w:rPr>
          <w:sz w:val="20"/>
          <w:vertAlign w:val="baseline"/>
        </w:rPr>
        <w:t>, del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rubro:</w:t>
      </w:r>
      <w:r>
        <w:rPr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AGRAVIOS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EN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LA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REVISIÓN.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SON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INOPERANTES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LOS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QUE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SE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DIRIGEN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A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IMPUGNAR EL ACUERDO DEL JUEZ DE DISTRITO MEDIANTE EL CUAL DA VISTA AL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MINISTERIO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PÚBLICO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DE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LA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FEDERACIÓN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POR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LA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COMISIÓN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DE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HECHOS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QUE</w:t>
      </w:r>
      <w:r>
        <w:rPr>
          <w:rFonts w:ascii="Arial" w:hAnsi="Arial"/>
          <w:b/>
          <w:i/>
          <w:spacing w:val="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PUDIERAN</w:t>
      </w:r>
      <w:r>
        <w:rPr>
          <w:rFonts w:ascii="Arial" w:hAnsi="Arial"/>
          <w:b/>
          <w:i/>
          <w:spacing w:val="55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SER</w:t>
      </w:r>
      <w:r>
        <w:rPr>
          <w:rFonts w:ascii="Arial" w:hAnsi="Arial"/>
          <w:b/>
          <w:i/>
          <w:spacing w:val="52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CONSTITUTIVOS</w:t>
      </w:r>
      <w:r>
        <w:rPr>
          <w:rFonts w:ascii="Arial" w:hAnsi="Arial"/>
          <w:b/>
          <w:i/>
          <w:spacing w:val="5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DE</w:t>
      </w:r>
      <w:r>
        <w:rPr>
          <w:rFonts w:ascii="Arial" w:hAnsi="Arial"/>
          <w:b/>
          <w:i/>
          <w:spacing w:val="5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ALGUNO</w:t>
      </w:r>
      <w:r>
        <w:rPr>
          <w:rFonts w:ascii="Arial" w:hAnsi="Arial"/>
          <w:b/>
          <w:i/>
          <w:spacing w:val="53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DE</w:t>
      </w:r>
      <w:r>
        <w:rPr>
          <w:rFonts w:ascii="Arial" w:hAnsi="Arial"/>
          <w:b/>
          <w:i/>
          <w:spacing w:val="5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LOS</w:t>
      </w:r>
      <w:r>
        <w:rPr>
          <w:rFonts w:ascii="Arial" w:hAnsi="Arial"/>
          <w:b/>
          <w:i/>
          <w:spacing w:val="52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DELITOS</w:t>
      </w:r>
      <w:r>
        <w:rPr>
          <w:rFonts w:ascii="Arial" w:hAnsi="Arial"/>
          <w:b/>
          <w:i/>
          <w:spacing w:val="5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PREVISTOS</w:t>
      </w:r>
      <w:r>
        <w:rPr>
          <w:rFonts w:ascii="Arial" w:hAnsi="Arial"/>
          <w:b/>
          <w:i/>
          <w:spacing w:val="5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EN</w:t>
      </w:r>
      <w:r>
        <w:rPr>
          <w:rFonts w:ascii="Arial" w:hAnsi="Arial"/>
          <w:b/>
          <w:i/>
          <w:spacing w:val="52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EL</w:t>
      </w:r>
    </w:p>
    <w:p>
      <w:pPr>
        <w:spacing w:before="0"/>
        <w:ind w:left="968" w:right="240" w:firstLine="0"/>
        <w:jc w:val="both"/>
        <w:rPr>
          <w:sz w:val="20"/>
        </w:rPr>
      </w:pPr>
      <w:r>
        <w:rPr>
          <w:rFonts w:ascii="Arial" w:hAnsi="Arial"/>
          <w:b/>
          <w:i/>
          <w:sz w:val="20"/>
        </w:rPr>
        <w:t>ARTÍCULO 211 DE LA LEY DE AMPARO</w:t>
      </w:r>
      <w:r>
        <w:rPr>
          <w:sz w:val="20"/>
        </w:rPr>
        <w:t>, consultable en Semanario Judicial de la Federación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Gaceta.</w:t>
      </w:r>
      <w:r>
        <w:rPr>
          <w:spacing w:val="-1"/>
          <w:sz w:val="20"/>
        </w:rPr>
        <w:t> </w:t>
      </w:r>
      <w:r>
        <w:rPr>
          <w:sz w:val="20"/>
        </w:rPr>
        <w:t>T.</w:t>
      </w:r>
      <w:r>
        <w:rPr>
          <w:spacing w:val="2"/>
          <w:sz w:val="20"/>
        </w:rPr>
        <w:t> </w:t>
      </w:r>
      <w:r>
        <w:rPr>
          <w:sz w:val="20"/>
        </w:rPr>
        <w:t>XXIII,</w:t>
      </w:r>
      <w:r>
        <w:rPr>
          <w:spacing w:val="1"/>
          <w:sz w:val="20"/>
        </w:rPr>
        <w:t> </w:t>
      </w:r>
      <w:r>
        <w:rPr>
          <w:sz w:val="20"/>
        </w:rPr>
        <w:t>enero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2006,</w:t>
      </w:r>
      <w:r>
        <w:rPr>
          <w:spacing w:val="-1"/>
          <w:sz w:val="20"/>
        </w:rPr>
        <w:t> </w:t>
      </w:r>
      <w:r>
        <w:rPr>
          <w:sz w:val="20"/>
        </w:rPr>
        <w:t>p.</w:t>
      </w:r>
      <w:r>
        <w:rPr>
          <w:spacing w:val="-1"/>
          <w:sz w:val="20"/>
        </w:rPr>
        <w:t> </w:t>
      </w:r>
      <w:r>
        <w:rPr>
          <w:sz w:val="20"/>
        </w:rPr>
        <w:t>21.</w:t>
      </w:r>
    </w:p>
    <w:p>
      <w:pPr>
        <w:spacing w:after="0"/>
        <w:jc w:val="both"/>
        <w:rPr>
          <w:sz w:val="20"/>
        </w:rPr>
        <w:sectPr>
          <w:pgSz w:w="12240" w:h="19270"/>
          <w:pgMar w:header="938" w:footer="1202" w:top="1720" w:bottom="1400" w:left="130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360" w:lineRule="auto" w:before="1"/>
        <w:ind w:left="118" w:right="1085"/>
        <w:jc w:val="both"/>
      </w:pP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constituyen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procedibilidad del Procedimiento Especial Sancionador, en términos de lo</w:t>
      </w:r>
      <w:r>
        <w:rPr>
          <w:spacing w:val="1"/>
        </w:rPr>
        <w:t> </w:t>
      </w:r>
      <w:r>
        <w:rPr/>
        <w:t>dispuesto en el artículo 254, inciso e), del Código Electoral del Estado de</w:t>
      </w:r>
      <w:r>
        <w:rPr>
          <w:spacing w:val="1"/>
        </w:rPr>
        <w:t> </w:t>
      </w:r>
      <w:r>
        <w:rPr/>
        <w:t>Michoacán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Ocampo.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18" w:right="1083"/>
        <w:jc w:val="both"/>
      </w:pPr>
      <w:r>
        <w:rPr/>
        <w:t>A consideración de la suscrita, por técnica procesal, la resolución que</w:t>
      </w:r>
      <w:r>
        <w:rPr>
          <w:spacing w:val="1"/>
        </w:rPr>
        <w:t> </w:t>
      </w:r>
      <w:r>
        <w:rPr/>
        <w:t>recayó en el presente medio de impugnación debió ser la de</w:t>
      </w:r>
      <w:r>
        <w:rPr>
          <w:spacing w:val="72"/>
        </w:rPr>
        <w:t> </w:t>
      </w:r>
      <w:r>
        <w:rPr>
          <w:rFonts w:ascii="Arial" w:hAnsi="Arial"/>
          <w:b/>
        </w:rPr>
        <w:t>dar vista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Ejecutiva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que</w:t>
      </w:r>
      <w:r>
        <w:rPr>
          <w:spacing w:val="16"/>
        </w:rPr>
        <w:t> </w:t>
      </w:r>
      <w:r>
        <w:rPr/>
        <w:t>dicha</w:t>
      </w:r>
      <w:r>
        <w:rPr>
          <w:spacing w:val="13"/>
        </w:rPr>
        <w:t> </w:t>
      </w:r>
      <w:r>
        <w:rPr/>
        <w:t>autoridad</w:t>
      </w:r>
      <w:r>
        <w:rPr>
          <w:spacing w:val="16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6"/>
        </w:rPr>
        <w:t> </w:t>
      </w:r>
      <w:r>
        <w:rPr/>
        <w:t>ejercicio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sus</w:t>
      </w:r>
      <w:r>
        <w:rPr>
          <w:spacing w:val="15"/>
        </w:rPr>
        <w:t> </w:t>
      </w:r>
      <w:r>
        <w:rPr/>
        <w:t>funciones,</w:t>
      </w:r>
      <w:r>
        <w:rPr>
          <w:spacing w:val="14"/>
        </w:rPr>
        <w:t> </w:t>
      </w:r>
      <w:r>
        <w:rPr/>
        <w:t>analice</w:t>
      </w:r>
      <w:r>
        <w:rPr>
          <w:spacing w:val="-70"/>
        </w:rPr>
        <w:t> </w:t>
      </w:r>
      <w:r>
        <w:rPr/>
        <w:t>la integridad de la misma para el efecto que, de ser el caso, identifique</w:t>
      </w:r>
      <w:r>
        <w:rPr>
          <w:spacing w:val="1"/>
        </w:rPr>
        <w:t> </w:t>
      </w:r>
      <w:r>
        <w:rPr/>
        <w:t>diversos</w:t>
      </w:r>
      <w:r>
        <w:rPr>
          <w:spacing w:val="19"/>
        </w:rPr>
        <w:t> </w:t>
      </w:r>
      <w:r>
        <w:rPr/>
        <w:t>hechos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pudieran</w:t>
      </w:r>
      <w:r>
        <w:rPr>
          <w:spacing w:val="20"/>
        </w:rPr>
        <w:t> </w:t>
      </w:r>
      <w:r>
        <w:rPr/>
        <w:t>constituir</w:t>
      </w:r>
      <w:r>
        <w:rPr>
          <w:spacing w:val="21"/>
        </w:rPr>
        <w:t> </w:t>
      </w:r>
      <w:r>
        <w:rPr/>
        <w:t>infracciones</w:t>
      </w:r>
      <w:r>
        <w:rPr>
          <w:spacing w:val="21"/>
        </w:rPr>
        <w:t> </w:t>
      </w:r>
      <w:r>
        <w:rPr/>
        <w:t>electorales</w:t>
      </w:r>
      <w:r>
        <w:rPr>
          <w:spacing w:val="19"/>
        </w:rPr>
        <w:t> </w:t>
      </w:r>
      <w:r>
        <w:rPr/>
        <w:t>distintas</w:t>
      </w:r>
      <w:r>
        <w:rPr>
          <w:spacing w:val="-70"/>
        </w:rPr>
        <w:t> </w:t>
      </w:r>
      <w:r>
        <w:rPr/>
        <w:t>a la que se precisaron en el presente juicio ciudadano</w:t>
      </w:r>
      <w:r>
        <w:rPr>
          <w:vertAlign w:val="superscript"/>
        </w:rPr>
        <w:t>22</w:t>
      </w:r>
      <w:r>
        <w:rPr>
          <w:vertAlign w:val="baseline"/>
        </w:rPr>
        <w:t>, con el fin de</w:t>
      </w:r>
      <w:r>
        <w:rPr>
          <w:spacing w:val="1"/>
          <w:vertAlign w:val="baseline"/>
        </w:rPr>
        <w:t> </w:t>
      </w:r>
      <w:r>
        <w:rPr>
          <w:vertAlign w:val="baseline"/>
        </w:rPr>
        <w:t>instaurar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forma</w:t>
      </w:r>
      <w:r>
        <w:rPr>
          <w:spacing w:val="1"/>
          <w:vertAlign w:val="baseline"/>
        </w:rPr>
        <w:t> </w:t>
      </w:r>
      <w:r>
        <w:rPr>
          <w:vertAlign w:val="baseline"/>
        </w:rPr>
        <w:t>oficiosa,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su</w:t>
      </w:r>
      <w:r>
        <w:rPr>
          <w:spacing w:val="1"/>
          <w:vertAlign w:val="baseline"/>
        </w:rPr>
        <w:t> </w:t>
      </w:r>
      <w:r>
        <w:rPr>
          <w:vertAlign w:val="baseline"/>
        </w:rPr>
        <w:t>caso,</w:t>
      </w:r>
      <w:r>
        <w:rPr>
          <w:spacing w:val="1"/>
          <w:vertAlign w:val="baseline"/>
        </w:rPr>
        <w:t> </w:t>
      </w:r>
      <w:r>
        <w:rPr>
          <w:vertAlign w:val="baseline"/>
        </w:rPr>
        <w:t>sendos</w:t>
      </w:r>
      <w:r>
        <w:rPr>
          <w:spacing w:val="1"/>
          <w:vertAlign w:val="baseline"/>
        </w:rPr>
        <w:t> </w:t>
      </w:r>
      <w:r>
        <w:rPr>
          <w:vertAlign w:val="baseline"/>
        </w:rPr>
        <w:t>procedimientos</w:t>
      </w:r>
      <w:r>
        <w:rPr>
          <w:spacing w:val="1"/>
          <w:vertAlign w:val="baseline"/>
        </w:rPr>
        <w:t> </w:t>
      </w:r>
      <w:r>
        <w:rPr>
          <w:vertAlign w:val="baseline"/>
        </w:rPr>
        <w:t>sancionadores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avoquen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investigación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1"/>
          <w:vertAlign w:val="baseline"/>
        </w:rPr>
        <w:t> </w:t>
      </w:r>
      <w:r>
        <w:rPr>
          <w:vertAlign w:val="baseline"/>
        </w:rPr>
        <w:t>vincular</w:t>
      </w:r>
      <w:r>
        <w:rPr>
          <w:spacing w:val="72"/>
          <w:vertAlign w:val="baseline"/>
        </w:rPr>
        <w:t> </w:t>
      </w:r>
      <w:r>
        <w:rPr>
          <w:vertAlign w:val="baseline"/>
        </w:rPr>
        <w:t>a</w:t>
      </w:r>
      <w:r>
        <w:rPr>
          <w:spacing w:val="-70"/>
          <w:vertAlign w:val="baseline"/>
        </w:rPr>
        <w:t> </w:t>
      </w:r>
      <w:r>
        <w:rPr>
          <w:vertAlign w:val="baseline"/>
        </w:rPr>
        <w:t>sujetos que a su consideración puedan ser sancionables, con el efecto de</w:t>
      </w:r>
      <w:r>
        <w:rPr>
          <w:spacing w:val="-70"/>
          <w:vertAlign w:val="baseline"/>
        </w:rPr>
        <w:t> </w:t>
      </w:r>
      <w:r>
        <w:rPr>
          <w:vertAlign w:val="baseline"/>
        </w:rPr>
        <w:t>inhibir</w:t>
      </w:r>
      <w:r>
        <w:rPr>
          <w:spacing w:val="-2"/>
          <w:vertAlign w:val="baseline"/>
        </w:rPr>
        <w:t> </w:t>
      </w:r>
      <w:r>
        <w:rPr>
          <w:vertAlign w:val="baseline"/>
        </w:rPr>
        <w:t>conductas</w:t>
      </w:r>
      <w:r>
        <w:rPr>
          <w:spacing w:val="-1"/>
          <w:vertAlign w:val="baseline"/>
        </w:rPr>
        <w:t> </w:t>
      </w:r>
      <w:r>
        <w:rPr>
          <w:vertAlign w:val="baseline"/>
        </w:rPr>
        <w:t>contrarias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-2"/>
          <w:vertAlign w:val="baseline"/>
        </w:rPr>
        <w:t> </w:t>
      </w:r>
      <w:r>
        <w:rPr>
          <w:vertAlign w:val="baseline"/>
        </w:rPr>
        <w:t>legislación</w:t>
      </w:r>
      <w:r>
        <w:rPr>
          <w:spacing w:val="-1"/>
          <w:vertAlign w:val="baseline"/>
        </w:rPr>
        <w:t> </w:t>
      </w:r>
      <w:r>
        <w:rPr>
          <w:vertAlign w:val="baseline"/>
        </w:rPr>
        <w:t>electoral.</w:t>
      </w:r>
    </w:p>
    <w:p>
      <w:pPr>
        <w:pStyle w:val="BodyText"/>
        <w:spacing w:before="3"/>
        <w:rPr>
          <w:sz w:val="39"/>
        </w:rPr>
      </w:pPr>
    </w:p>
    <w:p>
      <w:pPr>
        <w:spacing w:line="360" w:lineRule="auto" w:before="0"/>
        <w:ind w:left="118" w:right="1084" w:firstLine="0"/>
        <w:jc w:val="both"/>
        <w:rPr>
          <w:rFonts w:ascii="Arial" w:hAnsi="Arial"/>
          <w:i/>
          <w:sz w:val="26"/>
        </w:rPr>
      </w:pPr>
      <w:r>
        <w:rPr>
          <w:sz w:val="26"/>
        </w:rPr>
        <w:t>Asimismo, la Sala Regional del Tribunal Electoral del Poder Judicial de la</w:t>
      </w:r>
      <w:r>
        <w:rPr>
          <w:spacing w:val="1"/>
          <w:sz w:val="26"/>
        </w:rPr>
        <w:t> </w:t>
      </w:r>
      <w:r>
        <w:rPr>
          <w:sz w:val="26"/>
        </w:rPr>
        <w:t>Federación, correspondiente a la Quinta Circunscripción con sede en la</w:t>
      </w:r>
      <w:r>
        <w:rPr>
          <w:spacing w:val="1"/>
          <w:sz w:val="26"/>
        </w:rPr>
        <w:t> </w:t>
      </w:r>
      <w:r>
        <w:rPr>
          <w:sz w:val="26"/>
        </w:rPr>
        <w:t>Ciudad</w:t>
      </w:r>
      <w:r>
        <w:rPr>
          <w:spacing w:val="1"/>
          <w:sz w:val="26"/>
        </w:rPr>
        <w:t> </w:t>
      </w:r>
      <w:r>
        <w:rPr>
          <w:sz w:val="26"/>
        </w:rPr>
        <w:t>de Toluca de Lerdo,</w:t>
      </w:r>
      <w:r>
        <w:rPr>
          <w:spacing w:val="1"/>
          <w:sz w:val="26"/>
        </w:rPr>
        <w:t> </w:t>
      </w:r>
      <w:r>
        <w:rPr>
          <w:sz w:val="26"/>
        </w:rPr>
        <w:t>Estado de</w:t>
      </w:r>
      <w:r>
        <w:rPr>
          <w:spacing w:val="1"/>
          <w:sz w:val="26"/>
        </w:rPr>
        <w:t> </w:t>
      </w:r>
      <w:r>
        <w:rPr>
          <w:sz w:val="26"/>
        </w:rPr>
        <w:t>México al resolver</w:t>
      </w:r>
      <w:r>
        <w:rPr>
          <w:spacing w:val="1"/>
          <w:sz w:val="26"/>
        </w:rPr>
        <w:t> </w:t>
      </w:r>
      <w:r>
        <w:rPr>
          <w:sz w:val="26"/>
        </w:rPr>
        <w:t>los juicios</w:t>
      </w:r>
      <w:r>
        <w:rPr>
          <w:spacing w:val="1"/>
          <w:sz w:val="26"/>
        </w:rPr>
        <w:t> </w:t>
      </w:r>
      <w:r>
        <w:rPr>
          <w:sz w:val="26"/>
        </w:rPr>
        <w:t>ciudadanos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ST-JDC-086/2020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ST-JDC-87/2020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acumulados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determinó que la instauración y sustanciación del procedimiento especial</w:t>
      </w:r>
      <w:r>
        <w:rPr>
          <w:spacing w:val="1"/>
          <w:sz w:val="26"/>
        </w:rPr>
        <w:t> </w:t>
      </w:r>
      <w:r>
        <w:rPr>
          <w:sz w:val="26"/>
        </w:rPr>
        <w:t>sancionador genera mayores beneficios </w:t>
      </w:r>
      <w:r>
        <w:rPr>
          <w:rFonts w:ascii="Arial" w:hAnsi="Arial"/>
          <w:i/>
          <w:sz w:val="26"/>
        </w:rPr>
        <w:t>a los quejosos y denunciantes,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porque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además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concretar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principio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constitucional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del</w:t>
      </w:r>
      <w:r>
        <w:rPr>
          <w:rFonts w:ascii="Arial" w:hAnsi="Arial"/>
          <w:i/>
          <w:spacing w:val="72"/>
          <w:sz w:val="26"/>
        </w:rPr>
        <w:t> </w:t>
      </w:r>
      <w:r>
        <w:rPr>
          <w:rFonts w:ascii="Arial" w:hAnsi="Arial"/>
          <w:i/>
          <w:sz w:val="26"/>
        </w:rPr>
        <w:t>debido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proceso se fortalecen las medidas de prevención y persecución de las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conductas</w:t>
      </w:r>
      <w:r>
        <w:rPr>
          <w:rFonts w:ascii="Arial" w:hAnsi="Arial"/>
          <w:i/>
          <w:spacing w:val="41"/>
          <w:sz w:val="26"/>
        </w:rPr>
        <w:t> </w:t>
      </w:r>
      <w:r>
        <w:rPr>
          <w:rFonts w:ascii="Arial" w:hAnsi="Arial"/>
          <w:i/>
          <w:sz w:val="26"/>
        </w:rPr>
        <w:t>atentatorias</w:t>
      </w:r>
      <w:r>
        <w:rPr>
          <w:rFonts w:ascii="Arial" w:hAnsi="Arial"/>
          <w:i/>
          <w:spacing w:val="42"/>
          <w:sz w:val="26"/>
        </w:rPr>
        <w:t> </w:t>
      </w:r>
      <w:r>
        <w:rPr>
          <w:rFonts w:ascii="Arial" w:hAnsi="Arial"/>
          <w:i/>
          <w:sz w:val="26"/>
        </w:rPr>
        <w:t>contra</w:t>
      </w:r>
      <w:r>
        <w:rPr>
          <w:rFonts w:ascii="Arial" w:hAnsi="Arial"/>
          <w:i/>
          <w:spacing w:val="42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42"/>
          <w:sz w:val="26"/>
        </w:rPr>
        <w:t> </w:t>
      </w:r>
      <w:r>
        <w:rPr>
          <w:rFonts w:ascii="Arial" w:hAnsi="Arial"/>
          <w:i/>
          <w:sz w:val="26"/>
        </w:rPr>
        <w:t>derechos</w:t>
      </w:r>
      <w:r>
        <w:rPr>
          <w:rFonts w:ascii="Arial" w:hAnsi="Arial"/>
          <w:i/>
          <w:spacing w:val="42"/>
          <w:sz w:val="26"/>
        </w:rPr>
        <w:t> </w:t>
      </w:r>
      <w:r>
        <w:rPr>
          <w:rFonts w:ascii="Arial" w:hAnsi="Arial"/>
          <w:i/>
          <w:sz w:val="26"/>
        </w:rPr>
        <w:t>político-electorales,</w:t>
      </w:r>
      <w:r>
        <w:rPr>
          <w:rFonts w:ascii="Arial" w:hAnsi="Arial"/>
          <w:i/>
          <w:spacing w:val="42"/>
          <w:sz w:val="26"/>
        </w:rPr>
        <w:t> </w:t>
      </w:r>
      <w:r>
        <w:rPr>
          <w:rFonts w:ascii="Arial" w:hAnsi="Arial"/>
          <w:i/>
          <w:sz w:val="26"/>
        </w:rPr>
        <w:t>como</w:t>
      </w:r>
      <w:r>
        <w:rPr>
          <w:rFonts w:ascii="Arial" w:hAnsi="Arial"/>
          <w:i/>
          <w:spacing w:val="42"/>
          <w:sz w:val="26"/>
        </w:rPr>
        <w:t> </w:t>
      </w:r>
      <w:r>
        <w:rPr>
          <w:rFonts w:ascii="Arial" w:hAnsi="Arial"/>
          <w:i/>
          <w:sz w:val="26"/>
        </w:rPr>
        <w:t>lo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10"/>
        </w:rPr>
      </w:pPr>
      <w:r>
        <w:rPr/>
        <w:pict>
          <v:rect style="position:absolute;margin-left:70.944pt;margin-top:7.849413pt;width:144.020pt;height:.72003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118" w:right="1086" w:firstLine="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22</w:t>
      </w:r>
      <w:r>
        <w:rPr>
          <w:sz w:val="20"/>
          <w:vertAlign w:val="baseline"/>
        </w:rPr>
        <w:t>Lo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expuesto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tiene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sustento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dispuesto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artículo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36,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Reglamento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para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Tramitación y Sustanciación de Quejas y Denuncias del Instituto Electoral de Michoacán, el cual</w:t>
      </w:r>
      <w:r>
        <w:rPr>
          <w:spacing w:val="-53"/>
          <w:sz w:val="20"/>
          <w:vertAlign w:val="baseline"/>
        </w:rPr>
        <w:t> </w:t>
      </w:r>
      <w:r>
        <w:rPr>
          <w:sz w:val="20"/>
          <w:vertAlign w:val="baseline"/>
        </w:rPr>
        <w:t>es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tenor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siguiente:</w:t>
      </w:r>
    </w:p>
    <w:p>
      <w:pPr>
        <w:spacing w:line="240" w:lineRule="auto" w:before="0"/>
        <w:ind w:left="118" w:right="1084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Artículo 36. </w:t>
      </w:r>
      <w:r>
        <w:rPr>
          <w:rFonts w:ascii="Arial" w:hAnsi="Arial"/>
          <w:i/>
          <w:sz w:val="20"/>
        </w:rPr>
        <w:t>Si derivado de la indagación preliminar o en la etapa de investigación que 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decrete posterior a la admisión de la queja o denuncia, la Secretaría Ejecutiva advierte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probable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responsabilidad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actores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diversos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denunciados,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deberá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emplazarlos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sustanciar en su caso el procedimiento respecto de todos los probables sujetos infractores o 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caso,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 estimarse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pertinente,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podrá iniciar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nuevo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procedimiento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 forma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oficiosa.</w:t>
      </w:r>
    </w:p>
    <w:p>
      <w:pPr>
        <w:spacing w:before="0"/>
        <w:ind w:left="118" w:right="1089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Si la Secretaría Ejecutiva advierte hechos distintos al objeto de ese procedimiento, que puedan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constituir distintas violaciones podrá iniciar de oficio un nuevo procedimiento de investigación, 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ser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caso,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ordenará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vistas 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autoridad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competente.</w:t>
      </w:r>
    </w:p>
    <w:p>
      <w:pPr>
        <w:spacing w:after="0"/>
        <w:jc w:val="both"/>
        <w:rPr>
          <w:rFonts w:ascii="Arial" w:hAnsi="Arial"/>
          <w:sz w:val="20"/>
        </w:rPr>
        <w:sectPr>
          <w:pgSz w:w="12240" w:h="19270"/>
          <w:pgMar w:header="938" w:footer="1202" w:top="1720" w:bottom="1400" w:left="1300" w:right="11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"/>
        <w:rPr>
          <w:rFonts w:ascii="Arial"/>
          <w:i/>
          <w:sz w:val="23"/>
        </w:rPr>
      </w:pPr>
    </w:p>
    <w:p>
      <w:pPr>
        <w:spacing w:line="360" w:lineRule="auto" w:before="0"/>
        <w:ind w:left="968" w:right="238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es la violencia política en razón de las mujeres (principalmente) en el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debido ejercicio del cargo, investigándose sus denuncias y abriendo la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posibilidad de recabar fuentes y medios de prueba aptos para acreditar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plenamente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hechos,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personas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involucradas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(directa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indirectamente)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medidas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sancionatorias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acorde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peligro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demostrado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para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el</w:t>
      </w:r>
      <w:r>
        <w:rPr>
          <w:rFonts w:ascii="Arial" w:hAnsi="Arial"/>
          <w:i/>
          <w:spacing w:val="3"/>
          <w:sz w:val="26"/>
        </w:rPr>
        <w:t> </w:t>
      </w:r>
      <w:r>
        <w:rPr>
          <w:rFonts w:ascii="Arial" w:hAnsi="Arial"/>
          <w:i/>
          <w:sz w:val="26"/>
        </w:rPr>
        <w:t>adecuado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ejercicio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funciones.</w:t>
      </w:r>
    </w:p>
    <w:p>
      <w:pPr>
        <w:pStyle w:val="BodyText"/>
        <w:spacing w:before="1"/>
        <w:rPr>
          <w:rFonts w:ascii="Arial"/>
          <w:i/>
          <w:sz w:val="39"/>
        </w:rPr>
      </w:pPr>
    </w:p>
    <w:p>
      <w:pPr>
        <w:pStyle w:val="BodyText"/>
        <w:spacing w:line="360" w:lineRule="auto"/>
        <w:ind w:left="968" w:right="243"/>
        <w:jc w:val="both"/>
      </w:pPr>
      <w:r>
        <w:rPr/>
        <w:t>Situación que no acontece, al implementarse la escisión del escrito de</w:t>
      </w:r>
      <w:r>
        <w:rPr>
          <w:spacing w:val="1"/>
        </w:rPr>
        <w:t> </w:t>
      </w:r>
      <w:r>
        <w:rPr/>
        <w:t>demanda,</w:t>
      </w:r>
      <w:r>
        <w:rPr>
          <w:spacing w:val="29"/>
        </w:rPr>
        <w:t> </w:t>
      </w:r>
      <w:r>
        <w:rPr/>
        <w:t>porque</w:t>
      </w:r>
      <w:r>
        <w:rPr>
          <w:spacing w:val="32"/>
        </w:rPr>
        <w:t> </w:t>
      </w:r>
      <w:r>
        <w:rPr/>
        <w:t>dicho</w:t>
      </w:r>
      <w:r>
        <w:rPr>
          <w:spacing w:val="31"/>
        </w:rPr>
        <w:t> </w:t>
      </w:r>
      <w:r>
        <w:rPr/>
        <w:t>acto</w:t>
      </w:r>
      <w:r>
        <w:rPr>
          <w:spacing w:val="31"/>
        </w:rPr>
        <w:t> </w:t>
      </w:r>
      <w:r>
        <w:rPr/>
        <w:t>delimita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materia</w:t>
      </w:r>
      <w:r>
        <w:rPr>
          <w:spacing w:val="33"/>
        </w:rPr>
        <w:t> </w:t>
      </w:r>
      <w:r>
        <w:rPr/>
        <w:t>litigiosa</w:t>
      </w:r>
      <w:r>
        <w:rPr>
          <w:spacing w:val="31"/>
        </w:rPr>
        <w:t> </w:t>
      </w:r>
      <w:r>
        <w:rPr/>
        <w:t>que</w:t>
      </w:r>
      <w:r>
        <w:rPr>
          <w:spacing w:val="32"/>
        </w:rPr>
        <w:t> </w:t>
      </w:r>
      <w:r>
        <w:rPr/>
        <w:t>se</w:t>
      </w:r>
      <w:r>
        <w:rPr>
          <w:spacing w:val="31"/>
        </w:rPr>
        <w:t> </w:t>
      </w:r>
      <w:r>
        <w:rPr/>
        <w:t>le</w:t>
      </w:r>
      <w:r>
        <w:rPr>
          <w:spacing w:val="32"/>
        </w:rPr>
        <w:t> </w:t>
      </w:r>
      <w:r>
        <w:rPr/>
        <w:t>hace</w:t>
      </w:r>
      <w:r>
        <w:rPr>
          <w:spacing w:val="-69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Ejecutiva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Michoacán.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968" w:right="241"/>
        <w:jc w:val="both"/>
      </w:pPr>
      <w:r>
        <w:rPr/>
        <w:t>Lo cual se traduce en una indebida restricción del derecho humano de</w:t>
      </w:r>
      <w:r>
        <w:rPr>
          <w:spacing w:val="1"/>
        </w:rPr>
        <w:t> </w:t>
      </w:r>
      <w:r>
        <w:rPr/>
        <w:t>acceso a la jurisdicción del Estado, reconocido en el artículo 17 de la</w:t>
      </w:r>
      <w:r>
        <w:rPr>
          <w:spacing w:val="1"/>
        </w:rPr>
        <w:t> </w:t>
      </w:r>
      <w:r>
        <w:rPr/>
        <w:t>Constitución Política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968" w:right="236"/>
        <w:jc w:val="both"/>
      </w:pPr>
      <w:r>
        <w:rPr/>
        <w:t>Criterio</w:t>
      </w:r>
      <w:r>
        <w:rPr>
          <w:spacing w:val="1"/>
        </w:rPr>
        <w:t> </w:t>
      </w:r>
      <w:r>
        <w:rPr/>
        <w:t>sostenido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suscrita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diverso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plenario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escisión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juicio</w:t>
      </w:r>
      <w:r>
        <w:rPr>
          <w:spacing w:val="-2"/>
        </w:rPr>
        <w:t> </w:t>
      </w:r>
      <w:r>
        <w:rPr/>
        <w:t>ciudadano</w:t>
      </w:r>
      <w:r>
        <w:rPr>
          <w:spacing w:val="1"/>
        </w:rPr>
        <w:t> </w:t>
      </w:r>
      <w:r>
        <w:rPr>
          <w:rFonts w:ascii="Arial" w:hAnsi="Arial"/>
          <w:b/>
        </w:rPr>
        <w:t>TEEM-JDC-017/2021</w:t>
      </w:r>
      <w:r>
        <w:rPr/>
        <w:t>.</w:t>
      </w:r>
    </w:p>
    <w:p>
      <w:pPr>
        <w:pStyle w:val="BodyText"/>
        <w:spacing w:before="1"/>
        <w:rPr>
          <w:sz w:val="39"/>
        </w:rPr>
      </w:pPr>
    </w:p>
    <w:p>
      <w:pPr>
        <w:spacing w:line="360" w:lineRule="auto" w:before="0"/>
        <w:ind w:left="968" w:right="236" w:firstLine="0"/>
        <w:jc w:val="both"/>
        <w:rPr>
          <w:sz w:val="26"/>
        </w:rPr>
      </w:pPr>
      <w:r>
        <w:rPr>
          <w:sz w:val="26"/>
        </w:rPr>
        <w:t>Así,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razones</w:t>
      </w:r>
      <w:r>
        <w:rPr>
          <w:spacing w:val="1"/>
          <w:sz w:val="26"/>
        </w:rPr>
        <w:t> </w:t>
      </w:r>
      <w:r>
        <w:rPr>
          <w:sz w:val="26"/>
        </w:rPr>
        <w:t>antes</w:t>
      </w:r>
      <w:r>
        <w:rPr>
          <w:spacing w:val="1"/>
          <w:sz w:val="26"/>
        </w:rPr>
        <w:t> </w:t>
      </w:r>
      <w:r>
        <w:rPr>
          <w:sz w:val="26"/>
        </w:rPr>
        <w:t>expuestas,</w:t>
      </w:r>
      <w:r>
        <w:rPr>
          <w:spacing w:val="1"/>
          <w:sz w:val="26"/>
        </w:rPr>
        <w:t> </w:t>
      </w:r>
      <w:r>
        <w:rPr>
          <w:sz w:val="26"/>
        </w:rPr>
        <w:t>formulo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presente</w:t>
      </w:r>
      <w:r>
        <w:rPr>
          <w:spacing w:val="73"/>
          <w:sz w:val="26"/>
        </w:rPr>
        <w:t> </w:t>
      </w:r>
      <w:r>
        <w:rPr>
          <w:rFonts w:ascii="Arial" w:hAnsi="Arial"/>
          <w:b/>
          <w:sz w:val="26"/>
        </w:rPr>
        <w:t>voto</w:t>
      </w:r>
      <w:r>
        <w:rPr>
          <w:rFonts w:ascii="Arial" w:hAnsi="Arial"/>
          <w:b/>
          <w:spacing w:val="-71"/>
          <w:sz w:val="26"/>
        </w:rPr>
        <w:t> </w:t>
      </w:r>
      <w:r>
        <w:rPr>
          <w:rFonts w:ascii="Arial" w:hAnsi="Arial"/>
          <w:b/>
          <w:sz w:val="26"/>
        </w:rPr>
        <w:t>particular</w:t>
      </w:r>
      <w:r>
        <w:rPr>
          <w:sz w:val="26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2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4"/>
      </w:tblGrid>
      <w:tr>
        <w:trPr>
          <w:trHeight w:val="990" w:hRule="atLeast"/>
        </w:trPr>
        <w:tc>
          <w:tcPr>
            <w:tcW w:w="4904" w:type="dxa"/>
          </w:tcPr>
          <w:p>
            <w:pPr>
              <w:pStyle w:val="TableParagraph"/>
              <w:spacing w:line="290" w:lineRule="exact"/>
              <w:ind w:left="1550" w:right="15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MAGISTRADA</w:t>
            </w:r>
          </w:p>
          <w:p>
            <w:pPr>
              <w:pStyle w:val="TableParagraph"/>
              <w:spacing w:before="148"/>
              <w:ind w:left="1550" w:right="15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(RUBRICA)</w:t>
            </w:r>
          </w:p>
        </w:tc>
      </w:tr>
      <w:tr>
        <w:trPr>
          <w:trHeight w:val="519" w:hRule="atLeast"/>
        </w:trPr>
        <w:tc>
          <w:tcPr>
            <w:tcW w:w="4904" w:type="dxa"/>
          </w:tcPr>
          <w:p>
            <w:pPr>
              <w:pStyle w:val="TableParagraph"/>
              <w:spacing w:line="279" w:lineRule="exact" w:before="220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ALMA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ROSA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BAHENA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VILLALOBOS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94"/>
        <w:ind w:left="968" w:right="229" w:firstLine="0"/>
        <w:jc w:val="both"/>
        <w:rPr>
          <w:rFonts w:ascii="Arial" w:hAnsi="Arial"/>
          <w:b/>
          <w:sz w:val="22"/>
        </w:rPr>
      </w:pPr>
      <w:r>
        <w:rPr>
          <w:sz w:val="22"/>
        </w:rPr>
        <w:t>La suscrita Licenciada María Antonieta Rojas Rivera, Secretaria General de Acuerdos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del Tribunal Electoral del Estado de Michoacán, en ejercicio de las facultades que</w:t>
      </w:r>
      <w:r>
        <w:rPr>
          <w:spacing w:val="1"/>
          <w:sz w:val="22"/>
        </w:rPr>
        <w:t> </w:t>
      </w:r>
      <w:r>
        <w:rPr>
          <w:sz w:val="22"/>
        </w:rPr>
        <w:t>me confieren los artículos 69, fracciones VII y VIII del Código Electoral del Estado; 14,</w:t>
      </w:r>
      <w:r>
        <w:rPr>
          <w:spacing w:val="1"/>
          <w:sz w:val="22"/>
        </w:rPr>
        <w:t> </w:t>
      </w:r>
      <w:r>
        <w:rPr>
          <w:sz w:val="22"/>
        </w:rPr>
        <w:t>fracciones</w:t>
      </w:r>
      <w:r>
        <w:rPr>
          <w:spacing w:val="1"/>
          <w:sz w:val="22"/>
        </w:rPr>
        <w:t> </w:t>
      </w:r>
      <w:r>
        <w:rPr>
          <w:sz w:val="22"/>
        </w:rPr>
        <w:t>VII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X,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Reglamento</w:t>
      </w:r>
      <w:r>
        <w:rPr>
          <w:spacing w:val="1"/>
          <w:sz w:val="22"/>
        </w:rPr>
        <w:t> </w:t>
      </w:r>
      <w:r>
        <w:rPr>
          <w:sz w:val="22"/>
        </w:rPr>
        <w:t>Interno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Tribunal</w:t>
      </w:r>
      <w:r>
        <w:rPr>
          <w:spacing w:val="1"/>
          <w:sz w:val="22"/>
        </w:rPr>
        <w:t> </w:t>
      </w:r>
      <w:r>
        <w:rPr>
          <w:sz w:val="22"/>
        </w:rPr>
        <w:t>Electoral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Michoacán, hago constar</w:t>
      </w:r>
      <w:r>
        <w:rPr>
          <w:spacing w:val="1"/>
          <w:sz w:val="22"/>
        </w:rPr>
        <w:t> </w:t>
      </w:r>
      <w:r>
        <w:rPr>
          <w:sz w:val="22"/>
        </w:rPr>
        <w:t>que el presente voto particular emitido</w:t>
      </w:r>
      <w:r>
        <w:rPr>
          <w:spacing w:val="61"/>
          <w:sz w:val="22"/>
        </w:rPr>
        <w:t> </w:t>
      </w:r>
      <w:r>
        <w:rPr>
          <w:sz w:val="22"/>
        </w:rPr>
        <w:t>por la Magistrada</w:t>
      </w:r>
      <w:r>
        <w:rPr>
          <w:spacing w:val="1"/>
          <w:sz w:val="22"/>
        </w:rPr>
        <w:t> </w:t>
      </w:r>
      <w:r>
        <w:rPr>
          <w:sz w:val="22"/>
        </w:rPr>
        <w:t>Alma Rosa Bahena Villalobos forma parte del acuerdo emitido por el Pleno del Tribunal</w:t>
      </w:r>
      <w:r>
        <w:rPr>
          <w:spacing w:val="-59"/>
          <w:sz w:val="22"/>
        </w:rPr>
        <w:t> </w:t>
      </w:r>
      <w:r>
        <w:rPr>
          <w:sz w:val="22"/>
        </w:rPr>
        <w:t>Electoral del Estado de Michoacán, en reunión interna</w:t>
      </w:r>
      <w:r>
        <w:rPr>
          <w:spacing w:val="1"/>
          <w:sz w:val="22"/>
        </w:rPr>
        <w:t> </w:t>
      </w:r>
      <w:r>
        <w:rPr>
          <w:sz w:val="22"/>
        </w:rPr>
        <w:t>de diecisiete de febrero de dos</w:t>
      </w:r>
      <w:r>
        <w:rPr>
          <w:spacing w:val="1"/>
          <w:sz w:val="22"/>
        </w:rPr>
        <w:t> </w:t>
      </w:r>
      <w:r>
        <w:rPr>
          <w:sz w:val="22"/>
        </w:rPr>
        <w:t>mil</w:t>
      </w:r>
      <w:r>
        <w:rPr>
          <w:spacing w:val="1"/>
          <w:sz w:val="22"/>
        </w:rPr>
        <w:t> </w:t>
      </w:r>
      <w:r>
        <w:rPr>
          <w:sz w:val="22"/>
        </w:rPr>
        <w:t>veintiuno,</w:t>
      </w:r>
      <w:r>
        <w:rPr>
          <w:spacing w:val="1"/>
          <w:sz w:val="22"/>
        </w:rPr>
        <w:t> </w:t>
      </w:r>
      <w:r>
        <w:rPr>
          <w:sz w:val="22"/>
        </w:rPr>
        <w:t>dentro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juicio</w:t>
      </w:r>
      <w:r>
        <w:rPr>
          <w:spacing w:val="1"/>
          <w:sz w:val="22"/>
        </w:rPr>
        <w:t> </w:t>
      </w:r>
      <w:r>
        <w:rPr>
          <w:sz w:val="22"/>
        </w:rPr>
        <w:t>ciudadano</w:t>
      </w:r>
      <w:r>
        <w:rPr>
          <w:spacing w:val="1"/>
          <w:sz w:val="22"/>
        </w:rPr>
        <w:t> </w:t>
      </w:r>
      <w:r>
        <w:rPr>
          <w:sz w:val="22"/>
        </w:rPr>
        <w:t>identificado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clave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TEEM-JDC-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024/2021</w:t>
      </w:r>
      <w:r>
        <w:rPr>
          <w:sz w:val="22"/>
        </w:rPr>
        <w:t>;</w:t>
      </w:r>
      <w:r>
        <w:rPr>
          <w:spacing w:val="-2"/>
          <w:sz w:val="22"/>
        </w:rPr>
        <w:t> </w:t>
      </w:r>
      <w:r>
        <w:rPr>
          <w:sz w:val="22"/>
        </w:rPr>
        <w:t>la cual</w:t>
      </w:r>
      <w:r>
        <w:rPr>
          <w:spacing w:val="-1"/>
          <w:sz w:val="22"/>
        </w:rPr>
        <w:t> </w:t>
      </w:r>
      <w:r>
        <w:rPr>
          <w:sz w:val="22"/>
        </w:rPr>
        <w:t>consta</w:t>
      </w:r>
      <w:r>
        <w:rPr>
          <w:spacing w:val="-4"/>
          <w:sz w:val="22"/>
        </w:rPr>
        <w:t> </w:t>
      </w:r>
      <w:r>
        <w:rPr>
          <w:sz w:val="22"/>
        </w:rPr>
        <w:t>de diecisiete</w:t>
      </w:r>
      <w:r>
        <w:rPr>
          <w:spacing w:val="1"/>
          <w:sz w:val="22"/>
        </w:rPr>
        <w:t> </w:t>
      </w:r>
      <w:r>
        <w:rPr>
          <w:sz w:val="22"/>
        </w:rPr>
        <w:t>páginas,</w:t>
      </w:r>
      <w:r>
        <w:rPr>
          <w:spacing w:val="-2"/>
          <w:sz w:val="22"/>
        </w:rPr>
        <w:t> </w:t>
      </w:r>
      <w:r>
        <w:rPr>
          <w:sz w:val="22"/>
        </w:rPr>
        <w:t>incluida la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rFonts w:ascii="Arial" w:hAnsi="Arial"/>
          <w:b/>
          <w:sz w:val="22"/>
        </w:rPr>
        <w:t>.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Doy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fe.</w:t>
      </w:r>
    </w:p>
    <w:sectPr>
      <w:pgSz w:w="12240" w:h="19270"/>
      <w:pgMar w:header="938" w:footer="1202" w:top="1720" w:bottom="1400" w:left="13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3.700012pt;margin-top:892.359924pt;width:18pt;height:16.5pt;mso-position-horizontal-relative:page;mso-position-vertical-relative:page;z-index:-15977472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6.179993pt;margin-top:892.359924pt;width:18pt;height:16.5pt;mso-position-horizontal-relative:page;mso-position-vertical-relative:page;z-index:-15976960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36960">
          <wp:simplePos x="0" y="0"/>
          <wp:positionH relativeFrom="page">
            <wp:posOffset>972819</wp:posOffset>
          </wp:positionH>
          <wp:positionV relativeFrom="page">
            <wp:posOffset>595629</wp:posOffset>
          </wp:positionV>
          <wp:extent cx="1601470" cy="498475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7.429993pt;margin-top:59.2967pt;width:117.55pt;height:15.45pt;mso-position-horizontal-relative:page;mso-position-vertical-relative:page;z-index:-159790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808080"/>
                    <w:sz w:val="24"/>
                  </w:rPr>
                  <w:t>TEEM-JDC-024/2021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37984">
          <wp:simplePos x="0" y="0"/>
          <wp:positionH relativeFrom="page">
            <wp:posOffset>1512569</wp:posOffset>
          </wp:positionH>
          <wp:positionV relativeFrom="page">
            <wp:posOffset>595629</wp:posOffset>
          </wp:positionV>
          <wp:extent cx="1601470" cy="498475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19.910004pt;margin-top:59.2967pt;width:117.55pt;height:15.45pt;mso-position-horizontal-relative:page;mso-position-vertical-relative:page;z-index:-159779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808080"/>
                    <w:sz w:val="24"/>
                  </w:rPr>
                  <w:t>TEEM-JDC-024/2021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685" w:hanging="255"/>
      </w:pPr>
      <w:rPr>
        <w:rFonts w:hint="default" w:ascii="Symbol" w:hAnsi="Symbol" w:eastAsia="Symbol" w:cs="Symbol"/>
        <w:w w:val="96"/>
        <w:sz w:val="25"/>
        <w:szCs w:val="2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8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6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4" w:hanging="255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9"/>
      <w:numFmt w:val="decimal"/>
      <w:lvlText w:val="%1."/>
      <w:lvlJc w:val="left"/>
      <w:pPr>
        <w:ind w:left="685" w:hanging="351"/>
        <w:jc w:val="left"/>
      </w:pPr>
      <w:rPr>
        <w:rFonts w:hint="default" w:ascii="Arial" w:hAnsi="Arial" w:eastAsia="Arial" w:cs="Arial"/>
        <w:b/>
        <w:bCs/>
        <w:i/>
        <w:i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676" w:hanging="322"/>
        <w:jc w:val="left"/>
      </w:pPr>
      <w:rPr>
        <w:rFonts w:hint="default" w:ascii="Arial" w:hAnsi="Arial" w:eastAsia="Arial" w:cs="Arial"/>
        <w:i/>
        <w:iCs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77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75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3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1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8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6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4" w:hanging="32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3"/>
      <w:numFmt w:val="upperRoman"/>
      <w:lvlText w:val="%1."/>
      <w:lvlJc w:val="left"/>
      <w:pPr>
        <w:ind w:left="118" w:hanging="391"/>
        <w:jc w:val="lef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85" w:hanging="372"/>
        <w:jc w:val="left"/>
      </w:pPr>
      <w:rPr>
        <w:rFonts w:hint="default" w:ascii="Arial" w:hAnsi="Arial" w:eastAsia="Arial" w:cs="Arial"/>
        <w:b/>
        <w:bCs/>
        <w:i/>
        <w:iCs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88" w:hanging="3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97" w:hanging="3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06" w:hanging="3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15" w:hanging="3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24" w:hanging="3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33" w:hanging="3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2" w:hanging="372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306" w:right="4276"/>
      <w:jc w:val="center"/>
      <w:outlineLvl w:val="1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685" w:right="1083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hyperlink" Target="http://www.te.gob.mx/IUSEapp/" TargetMode="External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HP8SR</dc:creator>
  <dcterms:created xsi:type="dcterms:W3CDTF">2022-03-06T22:15:28Z</dcterms:created>
  <dcterms:modified xsi:type="dcterms:W3CDTF">2022-03-06T22:15:28Z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2022-03-06T00:00:00Z</vt:filetime>
  </property>
</Properties>
</file>