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2153D9" w14:textId="051A6068" w:rsidR="00700424" w:rsidRDefault="009A3B50" w:rsidP="00A80B60">
      <w:pPr>
        <w:spacing w:before="100" w:beforeAutospacing="1" w:after="100" w:afterAutospacing="1" w:line="240" w:lineRule="auto"/>
        <w:ind w:left="2835" w:hanging="2409"/>
        <w:contextualSpacing/>
        <w:jc w:val="center"/>
        <w:rPr>
          <w:rFonts w:ascii="Arial" w:hAnsi="Arial" w:cs="Arial"/>
          <w:sz w:val="26"/>
          <w:szCs w:val="26"/>
        </w:rPr>
      </w:pPr>
      <w:r>
        <w:rPr>
          <w:noProof/>
          <w:lang w:eastAsia="es-MX"/>
        </w:rPr>
        <mc:AlternateContent>
          <mc:Choice Requires="wps">
            <w:drawing>
              <wp:anchor distT="0" distB="0" distL="114300" distR="114300" simplePos="0" relativeHeight="251659264" behindDoc="0" locked="0" layoutInCell="1" allowOverlap="1" wp14:anchorId="6AA7D21E" wp14:editId="1A6F62A5">
                <wp:simplePos x="0" y="0"/>
                <wp:positionH relativeFrom="margin">
                  <wp:posOffset>1900555</wp:posOffset>
                </wp:positionH>
                <wp:positionV relativeFrom="margin">
                  <wp:posOffset>-246380</wp:posOffset>
                </wp:positionV>
                <wp:extent cx="2943860" cy="4255770"/>
                <wp:effectExtent l="0" t="0" r="27940" b="11430"/>
                <wp:wrapSquare wrapText="bothSides"/>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3860" cy="4255770"/>
                        </a:xfrm>
                        <a:prstGeom prst="rect">
                          <a:avLst/>
                        </a:prstGeom>
                        <a:solidFill>
                          <a:srgbClr val="FFFFFF"/>
                        </a:solidFill>
                        <a:ln w="9525">
                          <a:solidFill>
                            <a:srgbClr val="FFFFFF"/>
                          </a:solidFill>
                          <a:miter lim="800000"/>
                          <a:headEnd/>
                          <a:tailEnd/>
                        </a:ln>
                      </wps:spPr>
                      <wps:txbx>
                        <w:txbxContent>
                          <w:p w14:paraId="568AA114" w14:textId="77777777" w:rsidR="00611DEF" w:rsidRDefault="00611DEF" w:rsidP="00611DEF">
                            <w:pPr>
                              <w:pStyle w:val="Default"/>
                              <w:spacing w:before="100" w:beforeAutospacing="1" w:after="100" w:afterAutospacing="1" w:line="264" w:lineRule="auto"/>
                              <w:jc w:val="both"/>
                              <w:rPr>
                                <w:b/>
                              </w:rPr>
                            </w:pPr>
                            <w:r>
                              <w:rPr>
                                <w:b/>
                              </w:rPr>
                              <w:t>JUICIOS PARA LA PROTECCIÓN DE LOS DERECHOS POLÍTICO-ELECTORALES DEL CIUDADANO</w:t>
                            </w:r>
                          </w:p>
                          <w:p w14:paraId="1F525D73" w14:textId="77777777" w:rsidR="00611DEF" w:rsidRDefault="00611DEF" w:rsidP="00611DEF">
                            <w:pPr>
                              <w:pStyle w:val="Default"/>
                              <w:spacing w:before="100" w:beforeAutospacing="1" w:after="100" w:afterAutospacing="1" w:line="264" w:lineRule="auto"/>
                              <w:jc w:val="both"/>
                            </w:pPr>
                            <w:r>
                              <w:rPr>
                                <w:b/>
                              </w:rPr>
                              <w:t xml:space="preserve">EXPEDIENTES: </w:t>
                            </w:r>
                            <w:r>
                              <w:t>TEEM-JDC-016/2023 Y TEEM-JDC-018/2023 ACUMULADOS</w:t>
                            </w:r>
                          </w:p>
                          <w:p w14:paraId="35D7CECF" w14:textId="77777777" w:rsidR="00611DEF" w:rsidRPr="008D23D2" w:rsidRDefault="00611DEF" w:rsidP="00611DEF">
                            <w:pPr>
                              <w:pStyle w:val="Default"/>
                              <w:spacing w:before="100" w:beforeAutospacing="1" w:after="100" w:afterAutospacing="1" w:line="264" w:lineRule="auto"/>
                              <w:jc w:val="both"/>
                              <w:rPr>
                                <w:bCs/>
                              </w:rPr>
                            </w:pPr>
                            <w:r>
                              <w:rPr>
                                <w:b/>
                              </w:rPr>
                              <w:t xml:space="preserve">ACTOR: </w:t>
                            </w:r>
                            <w:r>
                              <w:rPr>
                                <w:bCs/>
                              </w:rPr>
                              <w:t>DANIEL AMEZCUA AVIÑA</w:t>
                            </w:r>
                          </w:p>
                          <w:p w14:paraId="3325A05C" w14:textId="77777777" w:rsidR="00611DEF" w:rsidRDefault="00611DEF" w:rsidP="00611DEF">
                            <w:pPr>
                              <w:pStyle w:val="Default"/>
                              <w:spacing w:before="100" w:beforeAutospacing="1" w:after="100" w:afterAutospacing="1" w:line="264" w:lineRule="auto"/>
                              <w:jc w:val="both"/>
                              <w:rPr>
                                <w:bCs/>
                              </w:rPr>
                            </w:pPr>
                            <w:r>
                              <w:rPr>
                                <w:b/>
                              </w:rPr>
                              <w:t xml:space="preserve">AUTORIDAD RESPONSABLE: </w:t>
                            </w:r>
                            <w:r>
                              <w:rPr>
                                <w:bCs/>
                              </w:rPr>
                              <w:t>AYUNTAMIENTO DE TOCUMBO, MICHOACÁN</w:t>
                            </w:r>
                          </w:p>
                          <w:p w14:paraId="4585B600" w14:textId="77777777" w:rsidR="00611DEF" w:rsidRPr="008D23D2" w:rsidRDefault="00611DEF" w:rsidP="00611DEF">
                            <w:pPr>
                              <w:pStyle w:val="Default"/>
                              <w:spacing w:before="100" w:beforeAutospacing="1" w:after="100" w:afterAutospacing="1" w:line="264" w:lineRule="auto"/>
                              <w:jc w:val="both"/>
                              <w:rPr>
                                <w:b/>
                              </w:rPr>
                            </w:pPr>
                            <w:r>
                              <w:rPr>
                                <w:b/>
                              </w:rPr>
                              <w:t xml:space="preserve">TERCERO INTERESADO: </w:t>
                            </w:r>
                            <w:r w:rsidRPr="008101A2">
                              <w:rPr>
                                <w:bCs/>
                              </w:rPr>
                              <w:t>FERNANDO FERNÁNDEZ NAVARRO</w:t>
                            </w:r>
                          </w:p>
                          <w:p w14:paraId="35A3E9E7" w14:textId="77777777" w:rsidR="00611DEF" w:rsidRDefault="00611DEF" w:rsidP="00611DEF">
                            <w:pPr>
                              <w:pStyle w:val="Default"/>
                              <w:spacing w:before="100" w:beforeAutospacing="1" w:after="100" w:afterAutospacing="1" w:line="264" w:lineRule="auto"/>
                              <w:jc w:val="both"/>
                            </w:pPr>
                            <w:r>
                              <w:rPr>
                                <w:b/>
                              </w:rPr>
                              <w:t>MAGISTRADA PONENTE:</w:t>
                            </w:r>
                            <w:r>
                              <w:t xml:space="preserve">  ALMA ROSA BAHENA VILLALOBOS</w:t>
                            </w:r>
                          </w:p>
                          <w:p w14:paraId="6C511CD4" w14:textId="77777777" w:rsidR="00611DEF" w:rsidRDefault="00611DEF" w:rsidP="00611DEF">
                            <w:pPr>
                              <w:pStyle w:val="Default"/>
                              <w:spacing w:before="100" w:beforeAutospacing="1" w:after="100" w:afterAutospacing="1" w:line="264" w:lineRule="auto"/>
                              <w:jc w:val="both"/>
                            </w:pPr>
                            <w:r>
                              <w:rPr>
                                <w:b/>
                              </w:rPr>
                              <w:t>SECRETARIA INSTRUCTORA Y PROYECTISTA:</w:t>
                            </w:r>
                            <w:r>
                              <w:t xml:space="preserve"> ROXANA SOTO TORRES</w:t>
                            </w:r>
                          </w:p>
                          <w:p w14:paraId="0AA8A32D" w14:textId="56E6279D" w:rsidR="009A3B50" w:rsidRPr="005C4589" w:rsidRDefault="009A3B50" w:rsidP="005C4589">
                            <w:pPr>
                              <w:spacing w:before="100" w:beforeAutospacing="1" w:after="100" w:afterAutospacing="1"/>
                              <w:jc w:val="both"/>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A7D21E" id="_x0000_t202" coordsize="21600,21600" o:spt="202" path="m,l,21600r21600,l21600,xe">
                <v:stroke joinstyle="miter"/>
                <v:path gradientshapeok="t" o:connecttype="rect"/>
              </v:shapetype>
              <v:shape id="Cuadro de texto 1" o:spid="_x0000_s1026" type="#_x0000_t202" style="position:absolute;left:0;text-align:left;margin-left:149.65pt;margin-top:-19.4pt;width:231.8pt;height:335.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" strokecolor="white">
                <v:textbox>
                  <w:txbxContent>
                    <w:p w14:paraId="568AA114" w14:textId="77777777" w:rsidR="00611DEF" w:rsidRDefault="00611DEF" w:rsidP="00611DEF">
                      <w:pPr>
                        <w:pStyle w:val="Default"/>
                        <w:spacing w:before="100" w:beforeAutospacing="1" w:after="100" w:afterAutospacing="1" w:line="264" w:lineRule="auto"/>
                        <w:jc w:val="both"/>
                        <w:rPr>
                          <w:b/>
                        </w:rPr>
                      </w:pPr>
                      <w:r>
                        <w:rPr>
                          <w:b/>
                        </w:rPr>
                        <w:t>JUICIOS PARA LA PROTECCIÓN DE LOS DERECHOS POLÍTICO-ELECTORALES DEL CIUDADANO</w:t>
                      </w:r>
                    </w:p>
                    <w:p w14:paraId="1F525D73" w14:textId="77777777" w:rsidR="00611DEF" w:rsidRDefault="00611DEF" w:rsidP="00611DEF">
                      <w:pPr>
                        <w:pStyle w:val="Default"/>
                        <w:spacing w:before="100" w:beforeAutospacing="1" w:after="100" w:afterAutospacing="1" w:line="264" w:lineRule="auto"/>
                        <w:jc w:val="both"/>
                      </w:pPr>
                      <w:r>
                        <w:rPr>
                          <w:b/>
                        </w:rPr>
                        <w:t xml:space="preserve">EXPEDIENTES: </w:t>
                      </w:r>
                      <w:r>
                        <w:t>TEEM-JDC-016/2023 Y TEEM-JDC-018/2023 ACUMULADOS</w:t>
                      </w:r>
                    </w:p>
                    <w:p w14:paraId="35D7CECF" w14:textId="77777777" w:rsidR="00611DEF" w:rsidRPr="008D23D2" w:rsidRDefault="00611DEF" w:rsidP="00611DEF">
                      <w:pPr>
                        <w:pStyle w:val="Default"/>
                        <w:spacing w:before="100" w:beforeAutospacing="1" w:after="100" w:afterAutospacing="1" w:line="264" w:lineRule="auto"/>
                        <w:jc w:val="both"/>
                        <w:rPr>
                          <w:bCs/>
                        </w:rPr>
                      </w:pPr>
                      <w:r>
                        <w:rPr>
                          <w:b/>
                        </w:rPr>
                        <w:t xml:space="preserve">ACTOR: </w:t>
                      </w:r>
                      <w:r>
                        <w:rPr>
                          <w:bCs/>
                        </w:rPr>
                        <w:t>DANIEL AMEZCUA AVIÑA</w:t>
                      </w:r>
                    </w:p>
                    <w:p w14:paraId="3325A05C" w14:textId="77777777" w:rsidR="00611DEF" w:rsidRDefault="00611DEF" w:rsidP="00611DEF">
                      <w:pPr>
                        <w:pStyle w:val="Default"/>
                        <w:spacing w:before="100" w:beforeAutospacing="1" w:after="100" w:afterAutospacing="1" w:line="264" w:lineRule="auto"/>
                        <w:jc w:val="both"/>
                        <w:rPr>
                          <w:bCs/>
                        </w:rPr>
                      </w:pPr>
                      <w:r>
                        <w:rPr>
                          <w:b/>
                        </w:rPr>
                        <w:t xml:space="preserve">AUTORIDAD RESPONSABLE: </w:t>
                      </w:r>
                      <w:r>
                        <w:rPr>
                          <w:bCs/>
                        </w:rPr>
                        <w:t>AYUNTAMIENTO DE TOCUMBO, MICHOACÁN</w:t>
                      </w:r>
                    </w:p>
                    <w:p w14:paraId="4585B600" w14:textId="77777777" w:rsidR="00611DEF" w:rsidRPr="008D23D2" w:rsidRDefault="00611DEF" w:rsidP="00611DEF">
                      <w:pPr>
                        <w:pStyle w:val="Default"/>
                        <w:spacing w:before="100" w:beforeAutospacing="1" w:after="100" w:afterAutospacing="1" w:line="264" w:lineRule="auto"/>
                        <w:jc w:val="both"/>
                        <w:rPr>
                          <w:b/>
                        </w:rPr>
                      </w:pPr>
                      <w:r>
                        <w:rPr>
                          <w:b/>
                        </w:rPr>
                        <w:t xml:space="preserve">TERCERO INTERESADO: </w:t>
                      </w:r>
                      <w:r w:rsidRPr="008101A2">
                        <w:rPr>
                          <w:bCs/>
                        </w:rPr>
                        <w:t>FERNANDO FERNÁNDEZ NAVARRO</w:t>
                      </w:r>
                    </w:p>
                    <w:p w14:paraId="35A3E9E7" w14:textId="77777777" w:rsidR="00611DEF" w:rsidRDefault="00611DEF" w:rsidP="00611DEF">
                      <w:pPr>
                        <w:pStyle w:val="Default"/>
                        <w:spacing w:before="100" w:beforeAutospacing="1" w:after="100" w:afterAutospacing="1" w:line="264" w:lineRule="auto"/>
                        <w:jc w:val="both"/>
                      </w:pPr>
                      <w:r>
                        <w:rPr>
                          <w:b/>
                        </w:rPr>
                        <w:t>MAGISTRADA PONENTE:</w:t>
                      </w:r>
                      <w:r>
                        <w:t xml:space="preserve">  ALMA ROSA BAHENA VILLALOBOS</w:t>
                      </w:r>
                    </w:p>
                    <w:p w14:paraId="6C511CD4" w14:textId="77777777" w:rsidR="00611DEF" w:rsidRDefault="00611DEF" w:rsidP="00611DEF">
                      <w:pPr>
                        <w:pStyle w:val="Default"/>
                        <w:spacing w:before="100" w:beforeAutospacing="1" w:after="100" w:afterAutospacing="1" w:line="264" w:lineRule="auto"/>
                        <w:jc w:val="both"/>
                      </w:pPr>
                      <w:r>
                        <w:rPr>
                          <w:b/>
                        </w:rPr>
                        <w:t>SECRETARIA INSTRUCTORA Y PROYECTISTA:</w:t>
                      </w:r>
                      <w:r>
                        <w:t xml:space="preserve"> ROXANA SOTO TORRES</w:t>
                      </w:r>
                    </w:p>
                    <w:p w14:paraId="0AA8A32D" w14:textId="56E6279D" w:rsidR="009A3B50" w:rsidRPr="005C4589" w:rsidRDefault="009A3B50" w:rsidP="005C4589">
                      <w:pPr>
                        <w:spacing w:before="100" w:beforeAutospacing="1" w:after="100" w:afterAutospacing="1"/>
                        <w:jc w:val="both"/>
                        <w:rPr>
                          <w:rFonts w:ascii="Arial" w:hAnsi="Arial" w:cs="Arial"/>
                          <w:sz w:val="24"/>
                          <w:szCs w:val="24"/>
                        </w:rPr>
                      </w:pPr>
                    </w:p>
                  </w:txbxContent>
                </v:textbox>
                <w10:wrap type="square" anchorx="margin" anchory="margin"/>
              </v:shape>
            </w:pict>
          </mc:Fallback>
        </mc:AlternateContent>
      </w:r>
      <w:r w:rsidR="006D41E9">
        <w:rPr>
          <w:rFonts w:ascii="Arial" w:hAnsi="Arial" w:cs="Arial"/>
          <w:b/>
          <w:bCs/>
          <w:sz w:val="26"/>
          <w:szCs w:val="26"/>
        </w:rPr>
        <w:t xml:space="preserve">            </w:t>
      </w:r>
      <w:r w:rsidR="00F363B1">
        <w:rPr>
          <w:rFonts w:ascii="Arial" w:hAnsi="Arial" w:cs="Arial"/>
          <w:b/>
          <w:bCs/>
          <w:sz w:val="26"/>
          <w:szCs w:val="26"/>
        </w:rPr>
        <w:t xml:space="preserve">        </w:t>
      </w:r>
      <w:r w:rsidR="00743E91">
        <w:rPr>
          <w:rFonts w:ascii="Arial" w:hAnsi="Arial" w:cs="Arial"/>
          <w:b/>
          <w:bCs/>
          <w:sz w:val="26"/>
          <w:szCs w:val="26"/>
        </w:rPr>
        <w:t xml:space="preserve">         </w:t>
      </w:r>
      <w:r w:rsidR="00F363B1">
        <w:rPr>
          <w:rFonts w:ascii="Arial" w:hAnsi="Arial" w:cs="Arial"/>
          <w:b/>
          <w:bCs/>
          <w:sz w:val="26"/>
          <w:szCs w:val="26"/>
        </w:rPr>
        <w:t xml:space="preserve">   </w:t>
      </w:r>
      <w:r w:rsidR="00D50B31">
        <w:rPr>
          <w:rFonts w:ascii="Arial" w:hAnsi="Arial" w:cs="Arial"/>
          <w:b/>
          <w:bCs/>
          <w:sz w:val="26"/>
          <w:szCs w:val="26"/>
        </w:rPr>
        <w:t xml:space="preserve">    </w:t>
      </w:r>
    </w:p>
    <w:p w14:paraId="23AE67D5" w14:textId="15ECC795" w:rsidR="00E53B5F" w:rsidRDefault="00E53B5F" w:rsidP="00A80B60">
      <w:pPr>
        <w:spacing w:before="100" w:beforeAutospacing="1" w:after="100" w:afterAutospacing="1"/>
        <w:contextualSpacing/>
        <w:rPr>
          <w:rFonts w:ascii="Arial" w:hAnsi="Arial" w:cs="Arial"/>
          <w:sz w:val="26"/>
          <w:szCs w:val="26"/>
        </w:rPr>
      </w:pPr>
    </w:p>
    <w:p w14:paraId="37B1687C" w14:textId="2C023038" w:rsidR="004D7F9F" w:rsidRDefault="004D7F9F" w:rsidP="00A80B60">
      <w:pPr>
        <w:spacing w:before="100" w:beforeAutospacing="1" w:after="100" w:afterAutospacing="1"/>
        <w:contextualSpacing/>
        <w:rPr>
          <w:rFonts w:ascii="Arial" w:hAnsi="Arial" w:cs="Arial"/>
          <w:sz w:val="26"/>
          <w:szCs w:val="26"/>
        </w:rPr>
      </w:pPr>
    </w:p>
    <w:p w14:paraId="6B009FA5" w14:textId="11F96BD7" w:rsidR="004D7F9F" w:rsidRDefault="004D7F9F" w:rsidP="00A80B60">
      <w:pPr>
        <w:spacing w:before="100" w:beforeAutospacing="1" w:after="100" w:afterAutospacing="1"/>
        <w:contextualSpacing/>
        <w:rPr>
          <w:rFonts w:ascii="Arial" w:hAnsi="Arial" w:cs="Arial"/>
          <w:sz w:val="26"/>
          <w:szCs w:val="26"/>
        </w:rPr>
      </w:pPr>
    </w:p>
    <w:p w14:paraId="28AAC3FD" w14:textId="3A2D932F" w:rsidR="004D7F9F" w:rsidRDefault="004D7F9F" w:rsidP="00A80B60">
      <w:pPr>
        <w:spacing w:before="100" w:beforeAutospacing="1" w:after="100" w:afterAutospacing="1"/>
        <w:contextualSpacing/>
        <w:rPr>
          <w:rFonts w:ascii="Arial" w:hAnsi="Arial" w:cs="Arial"/>
          <w:sz w:val="26"/>
          <w:szCs w:val="26"/>
        </w:rPr>
      </w:pPr>
    </w:p>
    <w:p w14:paraId="0174367D" w14:textId="625B06AA" w:rsidR="004D7F9F" w:rsidRDefault="004D7F9F" w:rsidP="00A80B60">
      <w:pPr>
        <w:spacing w:before="100" w:beforeAutospacing="1" w:after="100" w:afterAutospacing="1"/>
        <w:contextualSpacing/>
        <w:rPr>
          <w:rFonts w:ascii="Arial" w:hAnsi="Arial" w:cs="Arial"/>
          <w:sz w:val="26"/>
          <w:szCs w:val="26"/>
        </w:rPr>
      </w:pPr>
    </w:p>
    <w:p w14:paraId="591B9CDF" w14:textId="135DF8A5" w:rsidR="004D7F9F" w:rsidRDefault="004D7F9F" w:rsidP="00A80B60">
      <w:pPr>
        <w:spacing w:before="100" w:beforeAutospacing="1" w:after="100" w:afterAutospacing="1"/>
        <w:contextualSpacing/>
        <w:rPr>
          <w:rFonts w:ascii="Arial" w:hAnsi="Arial" w:cs="Arial"/>
          <w:sz w:val="26"/>
          <w:szCs w:val="26"/>
        </w:rPr>
      </w:pPr>
    </w:p>
    <w:p w14:paraId="17189F6C" w14:textId="26A89EAB" w:rsidR="004D7F9F" w:rsidRDefault="004D7F9F" w:rsidP="00A80B60">
      <w:pPr>
        <w:spacing w:before="100" w:beforeAutospacing="1" w:after="100" w:afterAutospacing="1"/>
        <w:contextualSpacing/>
        <w:rPr>
          <w:rFonts w:ascii="Arial" w:hAnsi="Arial" w:cs="Arial"/>
          <w:sz w:val="26"/>
          <w:szCs w:val="26"/>
        </w:rPr>
      </w:pPr>
    </w:p>
    <w:p w14:paraId="2DDBD4F2" w14:textId="6585250C" w:rsidR="004D7F9F" w:rsidRDefault="004D7F9F" w:rsidP="00A80B60">
      <w:pPr>
        <w:spacing w:before="100" w:beforeAutospacing="1" w:after="100" w:afterAutospacing="1"/>
        <w:contextualSpacing/>
        <w:rPr>
          <w:rFonts w:ascii="Arial" w:hAnsi="Arial" w:cs="Arial"/>
          <w:sz w:val="26"/>
          <w:szCs w:val="26"/>
        </w:rPr>
      </w:pPr>
    </w:p>
    <w:p w14:paraId="3FEB3518" w14:textId="3D60BD99" w:rsidR="004D7F9F" w:rsidRDefault="004D7F9F" w:rsidP="00A80B60">
      <w:pPr>
        <w:spacing w:before="100" w:beforeAutospacing="1" w:after="100" w:afterAutospacing="1"/>
        <w:contextualSpacing/>
        <w:rPr>
          <w:rFonts w:ascii="Arial" w:hAnsi="Arial" w:cs="Arial"/>
          <w:sz w:val="26"/>
          <w:szCs w:val="26"/>
        </w:rPr>
      </w:pPr>
    </w:p>
    <w:p w14:paraId="4356754B" w14:textId="66DE887F" w:rsidR="004D7F9F" w:rsidRDefault="004D7F9F" w:rsidP="00A80B60">
      <w:pPr>
        <w:spacing w:before="100" w:beforeAutospacing="1" w:after="100" w:afterAutospacing="1"/>
        <w:contextualSpacing/>
        <w:rPr>
          <w:rFonts w:ascii="Arial" w:hAnsi="Arial" w:cs="Arial"/>
          <w:sz w:val="26"/>
          <w:szCs w:val="26"/>
        </w:rPr>
      </w:pPr>
    </w:p>
    <w:p w14:paraId="02277091" w14:textId="3E162AE4" w:rsidR="004D7F9F" w:rsidRDefault="004D7F9F" w:rsidP="00A80B60">
      <w:pPr>
        <w:spacing w:before="100" w:beforeAutospacing="1" w:after="100" w:afterAutospacing="1"/>
        <w:contextualSpacing/>
        <w:rPr>
          <w:rFonts w:ascii="Arial" w:hAnsi="Arial" w:cs="Arial"/>
          <w:sz w:val="26"/>
          <w:szCs w:val="26"/>
        </w:rPr>
      </w:pPr>
    </w:p>
    <w:p w14:paraId="737839DB" w14:textId="66506CE9" w:rsidR="004D7F9F" w:rsidRDefault="004D7F9F" w:rsidP="00A80B60">
      <w:pPr>
        <w:spacing w:before="100" w:beforeAutospacing="1" w:after="100" w:afterAutospacing="1"/>
        <w:contextualSpacing/>
        <w:rPr>
          <w:rFonts w:ascii="Arial" w:hAnsi="Arial" w:cs="Arial"/>
          <w:sz w:val="26"/>
          <w:szCs w:val="26"/>
        </w:rPr>
      </w:pPr>
    </w:p>
    <w:p w14:paraId="366F0548" w14:textId="5C2A5E71" w:rsidR="004D7F9F" w:rsidRDefault="004D7F9F" w:rsidP="00A80B60">
      <w:pPr>
        <w:spacing w:before="100" w:beforeAutospacing="1" w:after="100" w:afterAutospacing="1"/>
        <w:contextualSpacing/>
        <w:rPr>
          <w:rFonts w:ascii="Arial" w:hAnsi="Arial" w:cs="Arial"/>
          <w:sz w:val="26"/>
          <w:szCs w:val="26"/>
        </w:rPr>
      </w:pPr>
    </w:p>
    <w:p w14:paraId="6075F33C" w14:textId="28012B00" w:rsidR="004D7F9F" w:rsidRDefault="004D7F9F" w:rsidP="00A80B60">
      <w:pPr>
        <w:spacing w:before="100" w:beforeAutospacing="1" w:after="100" w:afterAutospacing="1"/>
        <w:contextualSpacing/>
        <w:rPr>
          <w:rFonts w:ascii="Arial" w:hAnsi="Arial" w:cs="Arial"/>
          <w:sz w:val="26"/>
          <w:szCs w:val="26"/>
        </w:rPr>
      </w:pPr>
    </w:p>
    <w:p w14:paraId="737CA0F8" w14:textId="77777777" w:rsidR="006C12BA" w:rsidRDefault="006C12BA" w:rsidP="00FA1B24">
      <w:pPr>
        <w:spacing w:before="100" w:beforeAutospacing="1" w:after="100" w:afterAutospacing="1"/>
        <w:contextualSpacing/>
        <w:rPr>
          <w:rFonts w:ascii="Arial" w:hAnsi="Arial" w:cs="Arial"/>
          <w:sz w:val="24"/>
          <w:szCs w:val="24"/>
        </w:rPr>
      </w:pPr>
    </w:p>
    <w:p w14:paraId="7891DBAE" w14:textId="77777777" w:rsidR="009A3B50" w:rsidRDefault="009A3B50" w:rsidP="009A3B50">
      <w:pPr>
        <w:spacing w:before="100" w:beforeAutospacing="1" w:after="100" w:afterAutospacing="1"/>
        <w:contextualSpacing/>
        <w:rPr>
          <w:rFonts w:ascii="Arial" w:hAnsi="Arial" w:cs="Arial"/>
          <w:sz w:val="24"/>
          <w:szCs w:val="24"/>
        </w:rPr>
      </w:pPr>
    </w:p>
    <w:p w14:paraId="61059D46" w14:textId="77777777" w:rsidR="00870932" w:rsidRDefault="00870932" w:rsidP="00FD4026">
      <w:pPr>
        <w:spacing w:before="100" w:beforeAutospacing="1" w:after="100" w:afterAutospacing="1"/>
        <w:contextualSpacing/>
        <w:jc w:val="right"/>
        <w:rPr>
          <w:rFonts w:ascii="Arial" w:hAnsi="Arial" w:cs="Arial"/>
          <w:sz w:val="24"/>
          <w:szCs w:val="24"/>
        </w:rPr>
      </w:pPr>
    </w:p>
    <w:p w14:paraId="2C524DFE" w14:textId="77777777" w:rsidR="00E879BB" w:rsidRDefault="00E879BB" w:rsidP="00FD4026">
      <w:pPr>
        <w:spacing w:before="100" w:beforeAutospacing="1" w:after="100" w:afterAutospacing="1"/>
        <w:contextualSpacing/>
        <w:jc w:val="right"/>
        <w:rPr>
          <w:rFonts w:ascii="Arial" w:hAnsi="Arial" w:cs="Arial"/>
          <w:sz w:val="24"/>
          <w:szCs w:val="24"/>
        </w:rPr>
      </w:pPr>
    </w:p>
    <w:p w14:paraId="7F00FF9E" w14:textId="77777777" w:rsidR="00611DEF" w:rsidRDefault="00611DEF" w:rsidP="00C972E4">
      <w:pPr>
        <w:spacing w:before="100" w:beforeAutospacing="1" w:after="100" w:afterAutospacing="1" w:line="360" w:lineRule="auto"/>
        <w:jc w:val="both"/>
        <w:rPr>
          <w:rFonts w:ascii="Arial" w:hAnsi="Arial" w:cs="Arial"/>
          <w:sz w:val="24"/>
          <w:szCs w:val="24"/>
        </w:rPr>
      </w:pPr>
    </w:p>
    <w:p w14:paraId="272EC287" w14:textId="1E4A2A23" w:rsidR="00392946" w:rsidRPr="00C972E4" w:rsidRDefault="00392946" w:rsidP="00C972E4">
      <w:pPr>
        <w:spacing w:before="100" w:beforeAutospacing="1" w:after="100" w:afterAutospacing="1" w:line="360" w:lineRule="auto"/>
        <w:jc w:val="both"/>
        <w:rPr>
          <w:rFonts w:ascii="Arial" w:hAnsi="Arial" w:cs="Arial"/>
          <w:sz w:val="24"/>
          <w:szCs w:val="24"/>
        </w:rPr>
      </w:pPr>
      <w:r w:rsidRPr="00C972E4">
        <w:rPr>
          <w:rFonts w:ascii="Arial" w:hAnsi="Arial" w:cs="Arial"/>
          <w:sz w:val="24"/>
          <w:szCs w:val="24"/>
        </w:rPr>
        <w:t xml:space="preserve">En la ciudad de Morelia, Michoacán, el Pleno del Tribunal Electoral del Estado de Michoacán, en </w:t>
      </w:r>
      <w:r w:rsidR="001C2171" w:rsidRPr="00820F1E">
        <w:rPr>
          <w:rFonts w:ascii="Arial" w:hAnsi="Arial" w:cs="Arial"/>
          <w:sz w:val="24"/>
          <w:szCs w:val="24"/>
        </w:rPr>
        <w:t>reunión interna</w:t>
      </w:r>
      <w:r w:rsidR="00592A06" w:rsidRPr="00820F1E">
        <w:rPr>
          <w:rFonts w:ascii="Arial" w:hAnsi="Arial" w:cs="Arial"/>
          <w:sz w:val="24"/>
          <w:szCs w:val="24"/>
        </w:rPr>
        <w:t xml:space="preserve"> virtual</w:t>
      </w:r>
      <w:r w:rsidRPr="00C972E4">
        <w:rPr>
          <w:rFonts w:ascii="Arial" w:hAnsi="Arial" w:cs="Arial"/>
          <w:sz w:val="24"/>
          <w:szCs w:val="24"/>
        </w:rPr>
        <w:t xml:space="preserve"> de </w:t>
      </w:r>
      <w:r w:rsidR="00BD3DF3">
        <w:rPr>
          <w:rFonts w:ascii="Arial" w:hAnsi="Arial" w:cs="Arial"/>
          <w:sz w:val="24"/>
          <w:szCs w:val="24"/>
        </w:rPr>
        <w:t>uno de agosto</w:t>
      </w:r>
      <w:r w:rsidR="00D11810">
        <w:rPr>
          <w:rFonts w:ascii="Arial" w:hAnsi="Arial" w:cs="Arial"/>
          <w:sz w:val="24"/>
          <w:szCs w:val="24"/>
        </w:rPr>
        <w:t xml:space="preserve"> </w:t>
      </w:r>
      <w:r w:rsidRPr="00C972E4">
        <w:rPr>
          <w:rFonts w:ascii="Arial" w:hAnsi="Arial" w:cs="Arial"/>
          <w:sz w:val="24"/>
          <w:szCs w:val="24"/>
        </w:rPr>
        <w:t>de dos mil veintitrés</w:t>
      </w:r>
      <w:r w:rsidRPr="00C972E4">
        <w:rPr>
          <w:rStyle w:val="Refdenotaalpie"/>
          <w:rFonts w:ascii="Arial" w:eastAsia="Arial" w:hAnsi="Arial" w:cs="Arial"/>
          <w:sz w:val="24"/>
          <w:szCs w:val="24"/>
        </w:rPr>
        <w:footnoteReference w:id="1"/>
      </w:r>
      <w:r w:rsidRPr="00C972E4">
        <w:rPr>
          <w:rFonts w:ascii="Arial" w:hAnsi="Arial" w:cs="Arial"/>
          <w:sz w:val="24"/>
          <w:szCs w:val="24"/>
        </w:rPr>
        <w:t>, emite el siguiente:</w:t>
      </w:r>
    </w:p>
    <w:p w14:paraId="47E97063" w14:textId="4DF81456" w:rsidR="00392946" w:rsidRPr="00CE21B0" w:rsidRDefault="00392946" w:rsidP="00C972E4">
      <w:pPr>
        <w:spacing w:before="100" w:beforeAutospacing="1" w:after="100" w:afterAutospacing="1" w:line="360" w:lineRule="auto"/>
        <w:jc w:val="both"/>
        <w:rPr>
          <w:rFonts w:ascii="Arial" w:hAnsi="Arial" w:cs="Arial"/>
          <w:sz w:val="24"/>
          <w:szCs w:val="24"/>
        </w:rPr>
      </w:pPr>
      <w:r w:rsidRPr="00C972E4">
        <w:rPr>
          <w:rFonts w:ascii="Arial" w:hAnsi="Arial" w:cs="Arial"/>
          <w:b/>
          <w:sz w:val="24"/>
          <w:szCs w:val="24"/>
        </w:rPr>
        <w:t>Acuerdo Plenario</w:t>
      </w:r>
      <w:r w:rsidRPr="00C972E4">
        <w:rPr>
          <w:rFonts w:ascii="Arial" w:hAnsi="Arial" w:cs="Arial"/>
          <w:sz w:val="24"/>
          <w:szCs w:val="24"/>
        </w:rPr>
        <w:t xml:space="preserve"> que</w:t>
      </w:r>
      <w:r w:rsidR="006D546A" w:rsidRPr="00C972E4">
        <w:rPr>
          <w:rFonts w:ascii="Arial" w:hAnsi="Arial" w:cs="Arial"/>
          <w:sz w:val="24"/>
          <w:szCs w:val="24"/>
        </w:rPr>
        <w:t xml:space="preserve">: </w:t>
      </w:r>
      <w:r w:rsidR="006D546A" w:rsidRPr="00C972E4">
        <w:rPr>
          <w:rFonts w:ascii="Arial" w:hAnsi="Arial" w:cs="Arial"/>
          <w:b/>
          <w:bCs/>
          <w:sz w:val="24"/>
          <w:szCs w:val="24"/>
        </w:rPr>
        <w:t>I.</w:t>
      </w:r>
      <w:r w:rsidRPr="00C972E4">
        <w:rPr>
          <w:rFonts w:ascii="Arial" w:hAnsi="Arial" w:cs="Arial"/>
          <w:sz w:val="24"/>
          <w:szCs w:val="24"/>
        </w:rPr>
        <w:t xml:space="preserve"> </w:t>
      </w:r>
      <w:r w:rsidR="006D546A" w:rsidRPr="00C972E4">
        <w:rPr>
          <w:rFonts w:ascii="Arial" w:hAnsi="Arial" w:cs="Arial"/>
          <w:b/>
          <w:bCs/>
          <w:sz w:val="24"/>
          <w:szCs w:val="24"/>
        </w:rPr>
        <w:t>D</w:t>
      </w:r>
      <w:r w:rsidRPr="00C972E4">
        <w:rPr>
          <w:rFonts w:ascii="Arial" w:hAnsi="Arial" w:cs="Arial"/>
          <w:b/>
          <w:bCs/>
          <w:sz w:val="24"/>
          <w:szCs w:val="24"/>
        </w:rPr>
        <w:t>eclara</w:t>
      </w:r>
      <w:r w:rsidRPr="00C972E4">
        <w:rPr>
          <w:rFonts w:ascii="Arial" w:hAnsi="Arial" w:cs="Arial"/>
          <w:sz w:val="24"/>
          <w:szCs w:val="24"/>
        </w:rPr>
        <w:t xml:space="preserve"> el cumplimiento de lo ordenado el uno</w:t>
      </w:r>
      <w:r w:rsidR="00282F89">
        <w:rPr>
          <w:rFonts w:ascii="Arial" w:hAnsi="Arial" w:cs="Arial"/>
          <w:sz w:val="24"/>
          <w:szCs w:val="24"/>
        </w:rPr>
        <w:t xml:space="preserve"> de</w:t>
      </w:r>
      <w:r w:rsidRPr="00C972E4">
        <w:rPr>
          <w:rFonts w:ascii="Arial" w:hAnsi="Arial" w:cs="Arial"/>
          <w:sz w:val="24"/>
          <w:szCs w:val="24"/>
        </w:rPr>
        <w:t xml:space="preserve"> </w:t>
      </w:r>
      <w:r w:rsidR="00D11810">
        <w:rPr>
          <w:rFonts w:ascii="Arial" w:hAnsi="Arial" w:cs="Arial"/>
          <w:sz w:val="24"/>
          <w:szCs w:val="24"/>
        </w:rPr>
        <w:t>junio</w:t>
      </w:r>
      <w:r w:rsidRPr="00C972E4">
        <w:rPr>
          <w:rFonts w:ascii="Arial" w:hAnsi="Arial" w:cs="Arial"/>
          <w:sz w:val="24"/>
          <w:szCs w:val="24"/>
        </w:rPr>
        <w:t xml:space="preserve"> dentro de</w:t>
      </w:r>
      <w:r w:rsidR="00D11810">
        <w:rPr>
          <w:rFonts w:ascii="Arial" w:hAnsi="Arial" w:cs="Arial"/>
          <w:sz w:val="24"/>
          <w:szCs w:val="24"/>
        </w:rPr>
        <w:t xml:space="preserve"> los </w:t>
      </w:r>
      <w:r w:rsidRPr="00C972E4">
        <w:rPr>
          <w:rFonts w:ascii="Arial" w:hAnsi="Arial" w:cs="Arial"/>
          <w:sz w:val="24"/>
          <w:szCs w:val="24"/>
        </w:rPr>
        <w:t>Juicio</w:t>
      </w:r>
      <w:r w:rsidR="00D11810">
        <w:rPr>
          <w:rFonts w:ascii="Arial" w:hAnsi="Arial" w:cs="Arial"/>
          <w:sz w:val="24"/>
          <w:szCs w:val="24"/>
        </w:rPr>
        <w:t>s</w:t>
      </w:r>
      <w:r w:rsidRPr="00C972E4">
        <w:rPr>
          <w:rFonts w:ascii="Arial" w:hAnsi="Arial" w:cs="Arial"/>
          <w:sz w:val="24"/>
          <w:szCs w:val="24"/>
        </w:rPr>
        <w:t xml:space="preserve"> para la Protección de los Derechos Político-Electorales del Ciudadano, identificado</w:t>
      </w:r>
      <w:r w:rsidR="00D11810">
        <w:rPr>
          <w:rFonts w:ascii="Arial" w:hAnsi="Arial" w:cs="Arial"/>
          <w:sz w:val="24"/>
          <w:szCs w:val="24"/>
        </w:rPr>
        <w:t>s</w:t>
      </w:r>
      <w:r w:rsidRPr="00C972E4">
        <w:rPr>
          <w:rFonts w:ascii="Arial" w:hAnsi="Arial" w:cs="Arial"/>
          <w:sz w:val="24"/>
          <w:szCs w:val="24"/>
        </w:rPr>
        <w:t xml:space="preserve"> con la</w:t>
      </w:r>
      <w:r w:rsidR="00D11810">
        <w:rPr>
          <w:rFonts w:ascii="Arial" w:hAnsi="Arial" w:cs="Arial"/>
          <w:sz w:val="24"/>
          <w:szCs w:val="24"/>
        </w:rPr>
        <w:t>s</w:t>
      </w:r>
      <w:r w:rsidRPr="00C972E4">
        <w:rPr>
          <w:rFonts w:ascii="Arial" w:hAnsi="Arial" w:cs="Arial"/>
          <w:sz w:val="24"/>
          <w:szCs w:val="24"/>
        </w:rPr>
        <w:t xml:space="preserve"> clave</w:t>
      </w:r>
      <w:r w:rsidR="00D11810">
        <w:rPr>
          <w:rFonts w:ascii="Arial" w:hAnsi="Arial" w:cs="Arial"/>
          <w:sz w:val="24"/>
          <w:szCs w:val="24"/>
        </w:rPr>
        <w:t>s</w:t>
      </w:r>
      <w:r w:rsidRPr="00C972E4">
        <w:rPr>
          <w:rFonts w:ascii="Arial" w:hAnsi="Arial" w:cs="Arial"/>
          <w:sz w:val="24"/>
          <w:szCs w:val="24"/>
        </w:rPr>
        <w:t xml:space="preserve"> TEEM-JDC-0</w:t>
      </w:r>
      <w:r w:rsidR="00D11810">
        <w:rPr>
          <w:rFonts w:ascii="Arial" w:hAnsi="Arial" w:cs="Arial"/>
          <w:sz w:val="24"/>
          <w:szCs w:val="24"/>
        </w:rPr>
        <w:t>16</w:t>
      </w:r>
      <w:r w:rsidRPr="00C972E4">
        <w:rPr>
          <w:rFonts w:ascii="Arial" w:hAnsi="Arial" w:cs="Arial"/>
          <w:sz w:val="24"/>
          <w:szCs w:val="24"/>
        </w:rPr>
        <w:t>/202</w:t>
      </w:r>
      <w:r w:rsidR="00044654" w:rsidRPr="00C972E4">
        <w:rPr>
          <w:rFonts w:ascii="Arial" w:hAnsi="Arial" w:cs="Arial"/>
          <w:sz w:val="24"/>
          <w:szCs w:val="24"/>
        </w:rPr>
        <w:t>3</w:t>
      </w:r>
      <w:r w:rsidR="00D11810">
        <w:rPr>
          <w:rFonts w:ascii="Arial" w:hAnsi="Arial" w:cs="Arial"/>
          <w:sz w:val="24"/>
          <w:szCs w:val="24"/>
        </w:rPr>
        <w:t xml:space="preserve"> y TEEM-JDC-018/2023 Acumulados</w:t>
      </w:r>
      <w:r w:rsidR="001F5266">
        <w:rPr>
          <w:rFonts w:ascii="Arial" w:hAnsi="Arial" w:cs="Arial"/>
          <w:sz w:val="24"/>
          <w:szCs w:val="24"/>
        </w:rPr>
        <w:t xml:space="preserve">; y </w:t>
      </w:r>
      <w:r w:rsidR="001F5266">
        <w:rPr>
          <w:rFonts w:ascii="Arial" w:hAnsi="Arial" w:cs="Arial"/>
          <w:b/>
          <w:bCs/>
          <w:sz w:val="24"/>
          <w:szCs w:val="24"/>
        </w:rPr>
        <w:t xml:space="preserve">II. Conmina </w:t>
      </w:r>
      <w:r w:rsidR="00CE21B0">
        <w:rPr>
          <w:rFonts w:ascii="Arial" w:hAnsi="Arial" w:cs="Arial"/>
          <w:sz w:val="24"/>
          <w:szCs w:val="24"/>
        </w:rPr>
        <w:t>a</w:t>
      </w:r>
      <w:r w:rsidR="00CA039F">
        <w:rPr>
          <w:rFonts w:ascii="Arial" w:hAnsi="Arial" w:cs="Arial"/>
          <w:sz w:val="24"/>
          <w:szCs w:val="24"/>
        </w:rPr>
        <w:t xml:space="preserve"> </w:t>
      </w:r>
      <w:r w:rsidR="00CE21B0">
        <w:rPr>
          <w:rFonts w:ascii="Arial" w:hAnsi="Arial" w:cs="Arial"/>
          <w:sz w:val="24"/>
          <w:szCs w:val="24"/>
        </w:rPr>
        <w:t>l</w:t>
      </w:r>
      <w:r w:rsidR="00CA039F">
        <w:rPr>
          <w:rFonts w:ascii="Arial" w:hAnsi="Arial" w:cs="Arial"/>
          <w:sz w:val="24"/>
          <w:szCs w:val="24"/>
        </w:rPr>
        <w:t>a</w:t>
      </w:r>
      <w:r w:rsidR="00CE21B0">
        <w:rPr>
          <w:rFonts w:ascii="Arial" w:hAnsi="Arial" w:cs="Arial"/>
          <w:sz w:val="24"/>
          <w:szCs w:val="24"/>
        </w:rPr>
        <w:t xml:space="preserve"> </w:t>
      </w:r>
      <w:r w:rsidR="00CA039F">
        <w:rPr>
          <w:rFonts w:ascii="Arial" w:hAnsi="Arial" w:cs="Arial"/>
          <w:sz w:val="24"/>
          <w:szCs w:val="24"/>
        </w:rPr>
        <w:t>Presidenta Municipal de</w:t>
      </w:r>
      <w:r w:rsidR="00CE21B0">
        <w:rPr>
          <w:rFonts w:ascii="Arial" w:hAnsi="Arial" w:cs="Arial"/>
          <w:sz w:val="24"/>
          <w:szCs w:val="24"/>
        </w:rPr>
        <w:t xml:space="preserve"> Tocumbo, Michoacán, para que en lo subsecuente cumpla </w:t>
      </w:r>
      <w:r w:rsidR="00FB6CC0">
        <w:rPr>
          <w:rFonts w:ascii="Arial" w:hAnsi="Arial" w:cs="Arial"/>
          <w:sz w:val="24"/>
          <w:szCs w:val="24"/>
        </w:rPr>
        <w:t xml:space="preserve">en </w:t>
      </w:r>
      <w:r w:rsidR="00CE21B0">
        <w:rPr>
          <w:rFonts w:ascii="Arial" w:hAnsi="Arial" w:cs="Arial"/>
          <w:sz w:val="24"/>
          <w:szCs w:val="24"/>
        </w:rPr>
        <w:t>tiempo</w:t>
      </w:r>
      <w:r w:rsidR="00FB6CC0">
        <w:rPr>
          <w:rFonts w:ascii="Arial" w:hAnsi="Arial" w:cs="Arial"/>
          <w:sz w:val="24"/>
          <w:szCs w:val="24"/>
        </w:rPr>
        <w:t xml:space="preserve"> y forma</w:t>
      </w:r>
      <w:r w:rsidR="00CE21B0">
        <w:rPr>
          <w:rFonts w:ascii="Arial" w:hAnsi="Arial" w:cs="Arial"/>
          <w:sz w:val="24"/>
          <w:szCs w:val="24"/>
        </w:rPr>
        <w:t xml:space="preserve"> con lo ordenado por este órgano jurisdiccional.</w:t>
      </w:r>
    </w:p>
    <w:sdt>
      <w:sdtPr>
        <w:rPr>
          <w:rFonts w:asciiTheme="minorHAnsi" w:eastAsiaTheme="minorHAnsi" w:hAnsiTheme="minorHAnsi" w:cstheme="minorBidi"/>
          <w:color w:val="auto"/>
          <w:sz w:val="22"/>
          <w:szCs w:val="22"/>
          <w:lang w:val="es-ES" w:eastAsia="en-US"/>
        </w:rPr>
        <w:id w:val="-1743555610"/>
        <w:docPartObj>
          <w:docPartGallery w:val="Table of Contents"/>
          <w:docPartUnique/>
        </w:docPartObj>
      </w:sdtPr>
      <w:sdtEndPr>
        <w:rPr>
          <w:b/>
          <w:bCs/>
        </w:rPr>
      </w:sdtEndPr>
      <w:sdtContent>
        <w:p w14:paraId="56E4A73D" w14:textId="64B268E8" w:rsidR="00CB6D85" w:rsidRPr="001B710A" w:rsidRDefault="001B710A" w:rsidP="00434D3C">
          <w:pPr>
            <w:pStyle w:val="TtuloTDC"/>
            <w:spacing w:before="0"/>
            <w:jc w:val="center"/>
            <w:rPr>
              <w:rFonts w:ascii="Arial" w:hAnsi="Arial" w:cs="Arial"/>
              <w:b/>
              <w:bCs/>
              <w:color w:val="000000" w:themeColor="text1"/>
              <w:sz w:val="24"/>
              <w:szCs w:val="24"/>
            </w:rPr>
          </w:pPr>
          <w:r w:rsidRPr="001B710A">
            <w:rPr>
              <w:rFonts w:ascii="Arial" w:hAnsi="Arial" w:cs="Arial"/>
              <w:b/>
              <w:bCs/>
              <w:color w:val="000000" w:themeColor="text1"/>
              <w:sz w:val="24"/>
              <w:szCs w:val="24"/>
              <w:lang w:val="es-ES"/>
            </w:rPr>
            <w:t>CONTENIDO</w:t>
          </w:r>
        </w:p>
        <w:p w14:paraId="0015CF4C" w14:textId="5951767D" w:rsidR="00F70D41" w:rsidRPr="00F70D41" w:rsidRDefault="00CB6D85">
          <w:pPr>
            <w:pStyle w:val="TDC2"/>
            <w:rPr>
              <w:rFonts w:ascii="Arial Narrow" w:eastAsiaTheme="minorEastAsia" w:hAnsi="Arial Narrow"/>
              <w:b/>
              <w:bCs/>
              <w:noProof/>
              <w:color w:val="000000" w:themeColor="text1"/>
              <w:kern w:val="2"/>
              <w:sz w:val="20"/>
              <w:szCs w:val="20"/>
              <w:lang w:eastAsia="es-MX"/>
              <w14:ligatures w14:val="standardContextual"/>
            </w:rPr>
          </w:pPr>
          <w:r w:rsidRPr="004F2C79">
            <w:rPr>
              <w:rFonts w:ascii="Arial Narrow" w:hAnsi="Arial Narrow"/>
              <w:b/>
              <w:bCs/>
              <w:sz w:val="20"/>
              <w:szCs w:val="20"/>
            </w:rPr>
            <w:fldChar w:fldCharType="begin"/>
          </w:r>
          <w:r w:rsidRPr="004F2C79">
            <w:rPr>
              <w:rFonts w:ascii="Arial Narrow" w:hAnsi="Arial Narrow"/>
              <w:b/>
              <w:bCs/>
              <w:sz w:val="20"/>
              <w:szCs w:val="20"/>
            </w:rPr>
            <w:instrText xml:space="preserve"> TOC \o "1-3" \h \z \u </w:instrText>
          </w:r>
          <w:r w:rsidRPr="004F2C79">
            <w:rPr>
              <w:rFonts w:ascii="Arial Narrow" w:hAnsi="Arial Narrow"/>
              <w:b/>
              <w:bCs/>
              <w:sz w:val="20"/>
              <w:szCs w:val="20"/>
            </w:rPr>
            <w:fldChar w:fldCharType="separate"/>
          </w:r>
          <w:hyperlink w:anchor="_Toc141101326" w:history="1">
            <w:r w:rsidR="00F70D41" w:rsidRPr="00F70D41">
              <w:rPr>
                <w:rStyle w:val="Hipervnculo"/>
                <w:rFonts w:ascii="Arial Narrow" w:hAnsi="Arial Narrow" w:cs="Arial"/>
                <w:b/>
                <w:bCs/>
                <w:noProof/>
                <w:color w:val="000000" w:themeColor="text1"/>
                <w:sz w:val="20"/>
                <w:szCs w:val="20"/>
              </w:rPr>
              <w:t>GLOSARIO</w:t>
            </w:r>
            <w:r w:rsidR="00F70D41" w:rsidRPr="00F70D41">
              <w:rPr>
                <w:rFonts w:ascii="Arial Narrow" w:hAnsi="Arial Narrow"/>
                <w:b/>
                <w:bCs/>
                <w:noProof/>
                <w:webHidden/>
                <w:color w:val="000000" w:themeColor="text1"/>
                <w:sz w:val="20"/>
                <w:szCs w:val="20"/>
              </w:rPr>
              <w:tab/>
            </w:r>
            <w:r w:rsidR="00F70D41" w:rsidRPr="00F70D41">
              <w:rPr>
                <w:rFonts w:ascii="Arial Narrow" w:hAnsi="Arial Narrow"/>
                <w:b/>
                <w:bCs/>
                <w:noProof/>
                <w:webHidden/>
                <w:color w:val="000000" w:themeColor="text1"/>
                <w:sz w:val="20"/>
                <w:szCs w:val="20"/>
              </w:rPr>
              <w:fldChar w:fldCharType="begin"/>
            </w:r>
            <w:r w:rsidR="00F70D41" w:rsidRPr="00F70D41">
              <w:rPr>
                <w:rFonts w:ascii="Arial Narrow" w:hAnsi="Arial Narrow"/>
                <w:b/>
                <w:bCs/>
                <w:noProof/>
                <w:webHidden/>
                <w:color w:val="000000" w:themeColor="text1"/>
                <w:sz w:val="20"/>
                <w:szCs w:val="20"/>
              </w:rPr>
              <w:instrText xml:space="preserve"> PAGEREF _Toc141101326 \h </w:instrText>
            </w:r>
            <w:r w:rsidR="00F70D41" w:rsidRPr="00F70D41">
              <w:rPr>
                <w:rFonts w:ascii="Arial Narrow" w:hAnsi="Arial Narrow"/>
                <w:b/>
                <w:bCs/>
                <w:noProof/>
                <w:webHidden/>
                <w:color w:val="000000" w:themeColor="text1"/>
                <w:sz w:val="20"/>
                <w:szCs w:val="20"/>
              </w:rPr>
            </w:r>
            <w:r w:rsidR="00F70D41" w:rsidRPr="00F70D41">
              <w:rPr>
                <w:rFonts w:ascii="Arial Narrow" w:hAnsi="Arial Narrow"/>
                <w:b/>
                <w:bCs/>
                <w:noProof/>
                <w:webHidden/>
                <w:color w:val="000000" w:themeColor="text1"/>
                <w:sz w:val="20"/>
                <w:szCs w:val="20"/>
              </w:rPr>
              <w:fldChar w:fldCharType="separate"/>
            </w:r>
            <w:r w:rsidR="0049101A">
              <w:rPr>
                <w:rFonts w:ascii="Arial Narrow" w:hAnsi="Arial Narrow"/>
                <w:b/>
                <w:bCs/>
                <w:noProof/>
                <w:webHidden/>
                <w:color w:val="000000" w:themeColor="text1"/>
                <w:sz w:val="20"/>
                <w:szCs w:val="20"/>
              </w:rPr>
              <w:t>2</w:t>
            </w:r>
            <w:r w:rsidR="00F70D41" w:rsidRPr="00F70D41">
              <w:rPr>
                <w:rFonts w:ascii="Arial Narrow" w:hAnsi="Arial Narrow"/>
                <w:b/>
                <w:bCs/>
                <w:noProof/>
                <w:webHidden/>
                <w:color w:val="000000" w:themeColor="text1"/>
                <w:sz w:val="20"/>
                <w:szCs w:val="20"/>
              </w:rPr>
              <w:fldChar w:fldCharType="end"/>
            </w:r>
          </w:hyperlink>
        </w:p>
        <w:p w14:paraId="5FBE4A15" w14:textId="79FCDAB0" w:rsidR="00F70D41" w:rsidRPr="00F70D41" w:rsidRDefault="00062197">
          <w:pPr>
            <w:pStyle w:val="TDC2"/>
            <w:rPr>
              <w:rFonts w:ascii="Arial Narrow" w:eastAsiaTheme="minorEastAsia" w:hAnsi="Arial Narrow"/>
              <w:b/>
              <w:bCs/>
              <w:noProof/>
              <w:color w:val="000000" w:themeColor="text1"/>
              <w:kern w:val="2"/>
              <w:sz w:val="20"/>
              <w:szCs w:val="20"/>
              <w:lang w:eastAsia="es-MX"/>
              <w14:ligatures w14:val="standardContextual"/>
            </w:rPr>
          </w:pPr>
          <w:hyperlink w:anchor="_Toc141101327" w:history="1">
            <w:r w:rsidR="00F70D41" w:rsidRPr="00F70D41">
              <w:rPr>
                <w:rStyle w:val="Hipervnculo"/>
                <w:rFonts w:ascii="Arial Narrow" w:hAnsi="Arial Narrow" w:cs="Arial"/>
                <w:b/>
                <w:bCs/>
                <w:noProof/>
                <w:color w:val="000000" w:themeColor="text1"/>
                <w:sz w:val="20"/>
                <w:szCs w:val="20"/>
                <w:lang w:val="es-ES" w:eastAsia="es-ES"/>
              </w:rPr>
              <w:t>I. ANTECEDENTES</w:t>
            </w:r>
            <w:r w:rsidR="00F70D41" w:rsidRPr="00F70D41">
              <w:rPr>
                <w:rFonts w:ascii="Arial Narrow" w:hAnsi="Arial Narrow"/>
                <w:b/>
                <w:bCs/>
                <w:noProof/>
                <w:webHidden/>
                <w:color w:val="000000" w:themeColor="text1"/>
                <w:sz w:val="20"/>
                <w:szCs w:val="20"/>
              </w:rPr>
              <w:tab/>
            </w:r>
            <w:r w:rsidR="00F70D41" w:rsidRPr="00F70D41">
              <w:rPr>
                <w:rFonts w:ascii="Arial Narrow" w:hAnsi="Arial Narrow"/>
                <w:b/>
                <w:bCs/>
                <w:noProof/>
                <w:webHidden/>
                <w:color w:val="000000" w:themeColor="text1"/>
                <w:sz w:val="20"/>
                <w:szCs w:val="20"/>
              </w:rPr>
              <w:fldChar w:fldCharType="begin"/>
            </w:r>
            <w:r w:rsidR="00F70D41" w:rsidRPr="00F70D41">
              <w:rPr>
                <w:rFonts w:ascii="Arial Narrow" w:hAnsi="Arial Narrow"/>
                <w:b/>
                <w:bCs/>
                <w:noProof/>
                <w:webHidden/>
                <w:color w:val="000000" w:themeColor="text1"/>
                <w:sz w:val="20"/>
                <w:szCs w:val="20"/>
              </w:rPr>
              <w:instrText xml:space="preserve"> PAGEREF _Toc141101327 \h </w:instrText>
            </w:r>
            <w:r w:rsidR="00F70D41" w:rsidRPr="00F70D41">
              <w:rPr>
                <w:rFonts w:ascii="Arial Narrow" w:hAnsi="Arial Narrow"/>
                <w:b/>
                <w:bCs/>
                <w:noProof/>
                <w:webHidden/>
                <w:color w:val="000000" w:themeColor="text1"/>
                <w:sz w:val="20"/>
                <w:szCs w:val="20"/>
              </w:rPr>
            </w:r>
            <w:r w:rsidR="00F70D41" w:rsidRPr="00F70D41">
              <w:rPr>
                <w:rFonts w:ascii="Arial Narrow" w:hAnsi="Arial Narrow"/>
                <w:b/>
                <w:bCs/>
                <w:noProof/>
                <w:webHidden/>
                <w:color w:val="000000" w:themeColor="text1"/>
                <w:sz w:val="20"/>
                <w:szCs w:val="20"/>
              </w:rPr>
              <w:fldChar w:fldCharType="separate"/>
            </w:r>
            <w:r w:rsidR="0049101A">
              <w:rPr>
                <w:rFonts w:ascii="Arial Narrow" w:hAnsi="Arial Narrow"/>
                <w:b/>
                <w:bCs/>
                <w:noProof/>
                <w:webHidden/>
                <w:color w:val="000000" w:themeColor="text1"/>
                <w:sz w:val="20"/>
                <w:szCs w:val="20"/>
              </w:rPr>
              <w:t>2</w:t>
            </w:r>
            <w:r w:rsidR="00F70D41" w:rsidRPr="00F70D41">
              <w:rPr>
                <w:rFonts w:ascii="Arial Narrow" w:hAnsi="Arial Narrow"/>
                <w:b/>
                <w:bCs/>
                <w:noProof/>
                <w:webHidden/>
                <w:color w:val="000000" w:themeColor="text1"/>
                <w:sz w:val="20"/>
                <w:szCs w:val="20"/>
              </w:rPr>
              <w:fldChar w:fldCharType="end"/>
            </w:r>
          </w:hyperlink>
        </w:p>
        <w:p w14:paraId="222CFFAB" w14:textId="67CF06CA" w:rsidR="00F70D41" w:rsidRPr="00F70D41" w:rsidRDefault="00062197">
          <w:pPr>
            <w:pStyle w:val="TDC2"/>
            <w:rPr>
              <w:rFonts w:ascii="Arial Narrow" w:eastAsiaTheme="minorEastAsia" w:hAnsi="Arial Narrow"/>
              <w:b/>
              <w:bCs/>
              <w:noProof/>
              <w:color w:val="000000" w:themeColor="text1"/>
              <w:kern w:val="2"/>
              <w:sz w:val="20"/>
              <w:szCs w:val="20"/>
              <w:lang w:eastAsia="es-MX"/>
              <w14:ligatures w14:val="standardContextual"/>
            </w:rPr>
          </w:pPr>
          <w:hyperlink w:anchor="_Toc141101328" w:history="1">
            <w:r w:rsidR="00F70D41" w:rsidRPr="00F70D41">
              <w:rPr>
                <w:rStyle w:val="Hipervnculo"/>
                <w:rFonts w:ascii="Arial Narrow" w:hAnsi="Arial Narrow" w:cs="Arial"/>
                <w:b/>
                <w:bCs/>
                <w:noProof/>
                <w:color w:val="000000" w:themeColor="text1"/>
                <w:sz w:val="20"/>
                <w:szCs w:val="20"/>
                <w:lang w:val="es-ES" w:eastAsia="es-ES"/>
              </w:rPr>
              <w:t>II. COMPETENCIA</w:t>
            </w:r>
            <w:r w:rsidR="00F70D41" w:rsidRPr="00F70D41">
              <w:rPr>
                <w:rFonts w:ascii="Arial Narrow" w:hAnsi="Arial Narrow"/>
                <w:b/>
                <w:bCs/>
                <w:noProof/>
                <w:webHidden/>
                <w:color w:val="000000" w:themeColor="text1"/>
                <w:sz w:val="20"/>
                <w:szCs w:val="20"/>
              </w:rPr>
              <w:tab/>
            </w:r>
            <w:r w:rsidR="00F70D41" w:rsidRPr="00F70D41">
              <w:rPr>
                <w:rFonts w:ascii="Arial Narrow" w:hAnsi="Arial Narrow"/>
                <w:b/>
                <w:bCs/>
                <w:noProof/>
                <w:webHidden/>
                <w:color w:val="000000" w:themeColor="text1"/>
                <w:sz w:val="20"/>
                <w:szCs w:val="20"/>
              </w:rPr>
              <w:fldChar w:fldCharType="begin"/>
            </w:r>
            <w:r w:rsidR="00F70D41" w:rsidRPr="00F70D41">
              <w:rPr>
                <w:rFonts w:ascii="Arial Narrow" w:hAnsi="Arial Narrow"/>
                <w:b/>
                <w:bCs/>
                <w:noProof/>
                <w:webHidden/>
                <w:color w:val="000000" w:themeColor="text1"/>
                <w:sz w:val="20"/>
                <w:szCs w:val="20"/>
              </w:rPr>
              <w:instrText xml:space="preserve"> PAGEREF _Toc141101328 \h </w:instrText>
            </w:r>
            <w:r w:rsidR="00F70D41" w:rsidRPr="00F70D41">
              <w:rPr>
                <w:rFonts w:ascii="Arial Narrow" w:hAnsi="Arial Narrow"/>
                <w:b/>
                <w:bCs/>
                <w:noProof/>
                <w:webHidden/>
                <w:color w:val="000000" w:themeColor="text1"/>
                <w:sz w:val="20"/>
                <w:szCs w:val="20"/>
              </w:rPr>
            </w:r>
            <w:r w:rsidR="00F70D41" w:rsidRPr="00F70D41">
              <w:rPr>
                <w:rFonts w:ascii="Arial Narrow" w:hAnsi="Arial Narrow"/>
                <w:b/>
                <w:bCs/>
                <w:noProof/>
                <w:webHidden/>
                <w:color w:val="000000" w:themeColor="text1"/>
                <w:sz w:val="20"/>
                <w:szCs w:val="20"/>
              </w:rPr>
              <w:fldChar w:fldCharType="separate"/>
            </w:r>
            <w:r w:rsidR="0049101A">
              <w:rPr>
                <w:rFonts w:ascii="Arial Narrow" w:hAnsi="Arial Narrow"/>
                <w:b/>
                <w:bCs/>
                <w:noProof/>
                <w:webHidden/>
                <w:color w:val="000000" w:themeColor="text1"/>
                <w:sz w:val="20"/>
                <w:szCs w:val="20"/>
              </w:rPr>
              <w:t>2</w:t>
            </w:r>
            <w:r w:rsidR="00F70D41" w:rsidRPr="00F70D41">
              <w:rPr>
                <w:rFonts w:ascii="Arial Narrow" w:hAnsi="Arial Narrow"/>
                <w:b/>
                <w:bCs/>
                <w:noProof/>
                <w:webHidden/>
                <w:color w:val="000000" w:themeColor="text1"/>
                <w:sz w:val="20"/>
                <w:szCs w:val="20"/>
              </w:rPr>
              <w:fldChar w:fldCharType="end"/>
            </w:r>
          </w:hyperlink>
        </w:p>
        <w:p w14:paraId="335903C9" w14:textId="38161E8C" w:rsidR="00F70D41" w:rsidRPr="00F70D41" w:rsidRDefault="00062197">
          <w:pPr>
            <w:pStyle w:val="TDC2"/>
            <w:rPr>
              <w:rFonts w:ascii="Arial Narrow" w:eastAsiaTheme="minorEastAsia" w:hAnsi="Arial Narrow"/>
              <w:b/>
              <w:bCs/>
              <w:noProof/>
              <w:color w:val="000000" w:themeColor="text1"/>
              <w:kern w:val="2"/>
              <w:sz w:val="20"/>
              <w:szCs w:val="20"/>
              <w:lang w:eastAsia="es-MX"/>
              <w14:ligatures w14:val="standardContextual"/>
            </w:rPr>
          </w:pPr>
          <w:hyperlink w:anchor="_Toc141101329" w:history="1">
            <w:r w:rsidR="00F70D41" w:rsidRPr="00F70D41">
              <w:rPr>
                <w:rStyle w:val="Hipervnculo"/>
                <w:rFonts w:ascii="Arial Narrow" w:hAnsi="Arial Narrow" w:cs="Arial"/>
                <w:b/>
                <w:bCs/>
                <w:noProof/>
                <w:color w:val="000000" w:themeColor="text1"/>
                <w:sz w:val="20"/>
                <w:szCs w:val="20"/>
              </w:rPr>
              <w:t xml:space="preserve">III. ANÁLISIS SOBRE EL CUMPLIMIENTO DE LA </w:t>
            </w:r>
            <w:r w:rsidR="00F70D41" w:rsidRPr="00F70D41">
              <w:rPr>
                <w:rStyle w:val="Hipervnculo"/>
                <w:rFonts w:ascii="Arial Narrow" w:hAnsi="Arial Narrow" w:cs="Arial"/>
                <w:b/>
                <w:bCs/>
                <w:i/>
                <w:iCs/>
                <w:noProof/>
                <w:color w:val="000000" w:themeColor="text1"/>
                <w:sz w:val="20"/>
                <w:szCs w:val="20"/>
              </w:rPr>
              <w:t>SENTENCIA</w:t>
            </w:r>
            <w:r w:rsidR="00F70D41" w:rsidRPr="00F70D41">
              <w:rPr>
                <w:rFonts w:ascii="Arial Narrow" w:hAnsi="Arial Narrow"/>
                <w:b/>
                <w:bCs/>
                <w:noProof/>
                <w:webHidden/>
                <w:color w:val="000000" w:themeColor="text1"/>
                <w:sz w:val="20"/>
                <w:szCs w:val="20"/>
              </w:rPr>
              <w:tab/>
            </w:r>
            <w:r w:rsidR="00F70D41" w:rsidRPr="00F70D41">
              <w:rPr>
                <w:rFonts w:ascii="Arial Narrow" w:hAnsi="Arial Narrow"/>
                <w:b/>
                <w:bCs/>
                <w:noProof/>
                <w:webHidden/>
                <w:color w:val="000000" w:themeColor="text1"/>
                <w:sz w:val="20"/>
                <w:szCs w:val="20"/>
              </w:rPr>
              <w:fldChar w:fldCharType="begin"/>
            </w:r>
            <w:r w:rsidR="00F70D41" w:rsidRPr="00F70D41">
              <w:rPr>
                <w:rFonts w:ascii="Arial Narrow" w:hAnsi="Arial Narrow"/>
                <w:b/>
                <w:bCs/>
                <w:noProof/>
                <w:webHidden/>
                <w:color w:val="000000" w:themeColor="text1"/>
                <w:sz w:val="20"/>
                <w:szCs w:val="20"/>
              </w:rPr>
              <w:instrText xml:space="preserve"> PAGEREF _Toc141101329 \h </w:instrText>
            </w:r>
            <w:r w:rsidR="00F70D41" w:rsidRPr="00F70D41">
              <w:rPr>
                <w:rFonts w:ascii="Arial Narrow" w:hAnsi="Arial Narrow"/>
                <w:b/>
                <w:bCs/>
                <w:noProof/>
                <w:webHidden/>
                <w:color w:val="000000" w:themeColor="text1"/>
                <w:sz w:val="20"/>
                <w:szCs w:val="20"/>
              </w:rPr>
            </w:r>
            <w:r w:rsidR="00F70D41" w:rsidRPr="00F70D41">
              <w:rPr>
                <w:rFonts w:ascii="Arial Narrow" w:hAnsi="Arial Narrow"/>
                <w:b/>
                <w:bCs/>
                <w:noProof/>
                <w:webHidden/>
                <w:color w:val="000000" w:themeColor="text1"/>
                <w:sz w:val="20"/>
                <w:szCs w:val="20"/>
              </w:rPr>
              <w:fldChar w:fldCharType="separate"/>
            </w:r>
            <w:r w:rsidR="0049101A">
              <w:rPr>
                <w:rFonts w:ascii="Arial Narrow" w:hAnsi="Arial Narrow"/>
                <w:b/>
                <w:bCs/>
                <w:noProof/>
                <w:webHidden/>
                <w:color w:val="000000" w:themeColor="text1"/>
                <w:sz w:val="20"/>
                <w:szCs w:val="20"/>
              </w:rPr>
              <w:t>3</w:t>
            </w:r>
            <w:r w:rsidR="00F70D41" w:rsidRPr="00F70D41">
              <w:rPr>
                <w:rFonts w:ascii="Arial Narrow" w:hAnsi="Arial Narrow"/>
                <w:b/>
                <w:bCs/>
                <w:noProof/>
                <w:webHidden/>
                <w:color w:val="000000" w:themeColor="text1"/>
                <w:sz w:val="20"/>
                <w:szCs w:val="20"/>
              </w:rPr>
              <w:fldChar w:fldCharType="end"/>
            </w:r>
          </w:hyperlink>
        </w:p>
        <w:p w14:paraId="78F3067D" w14:textId="38371BB0" w:rsidR="00F70D41" w:rsidRPr="00F70D41" w:rsidRDefault="00062197">
          <w:pPr>
            <w:pStyle w:val="TDC2"/>
            <w:rPr>
              <w:rFonts w:ascii="Arial Narrow" w:eastAsiaTheme="minorEastAsia" w:hAnsi="Arial Narrow"/>
              <w:b/>
              <w:bCs/>
              <w:noProof/>
              <w:color w:val="000000" w:themeColor="text1"/>
              <w:kern w:val="2"/>
              <w:sz w:val="20"/>
              <w:szCs w:val="20"/>
              <w:lang w:eastAsia="es-MX"/>
              <w14:ligatures w14:val="standardContextual"/>
            </w:rPr>
          </w:pPr>
          <w:hyperlink w:anchor="_Toc141101330" w:history="1">
            <w:r w:rsidR="00F70D41" w:rsidRPr="00F70D41">
              <w:rPr>
                <w:rStyle w:val="Hipervnculo"/>
                <w:rFonts w:ascii="Arial Narrow" w:hAnsi="Arial Narrow" w:cs="Arial"/>
                <w:b/>
                <w:bCs/>
                <w:noProof/>
                <w:color w:val="000000" w:themeColor="text1"/>
                <w:sz w:val="20"/>
                <w:szCs w:val="20"/>
              </w:rPr>
              <w:t>3.1 Constancias que acreditan el cumplimiento</w:t>
            </w:r>
            <w:r w:rsidR="00F70D41" w:rsidRPr="00F70D41">
              <w:rPr>
                <w:rFonts w:ascii="Arial Narrow" w:hAnsi="Arial Narrow"/>
                <w:b/>
                <w:bCs/>
                <w:noProof/>
                <w:webHidden/>
                <w:color w:val="000000" w:themeColor="text1"/>
                <w:sz w:val="20"/>
                <w:szCs w:val="20"/>
              </w:rPr>
              <w:tab/>
            </w:r>
            <w:r w:rsidR="00F70D41" w:rsidRPr="00F70D41">
              <w:rPr>
                <w:rFonts w:ascii="Arial Narrow" w:hAnsi="Arial Narrow"/>
                <w:b/>
                <w:bCs/>
                <w:noProof/>
                <w:webHidden/>
                <w:color w:val="000000" w:themeColor="text1"/>
                <w:sz w:val="20"/>
                <w:szCs w:val="20"/>
              </w:rPr>
              <w:fldChar w:fldCharType="begin"/>
            </w:r>
            <w:r w:rsidR="00F70D41" w:rsidRPr="00F70D41">
              <w:rPr>
                <w:rFonts w:ascii="Arial Narrow" w:hAnsi="Arial Narrow"/>
                <w:b/>
                <w:bCs/>
                <w:noProof/>
                <w:webHidden/>
                <w:color w:val="000000" w:themeColor="text1"/>
                <w:sz w:val="20"/>
                <w:szCs w:val="20"/>
              </w:rPr>
              <w:instrText xml:space="preserve"> PAGEREF _Toc141101330 \h </w:instrText>
            </w:r>
            <w:r w:rsidR="00F70D41" w:rsidRPr="00F70D41">
              <w:rPr>
                <w:rFonts w:ascii="Arial Narrow" w:hAnsi="Arial Narrow"/>
                <w:b/>
                <w:bCs/>
                <w:noProof/>
                <w:webHidden/>
                <w:color w:val="000000" w:themeColor="text1"/>
                <w:sz w:val="20"/>
                <w:szCs w:val="20"/>
              </w:rPr>
            </w:r>
            <w:r w:rsidR="00F70D41" w:rsidRPr="00F70D41">
              <w:rPr>
                <w:rFonts w:ascii="Arial Narrow" w:hAnsi="Arial Narrow"/>
                <w:b/>
                <w:bCs/>
                <w:noProof/>
                <w:webHidden/>
                <w:color w:val="000000" w:themeColor="text1"/>
                <w:sz w:val="20"/>
                <w:szCs w:val="20"/>
              </w:rPr>
              <w:fldChar w:fldCharType="separate"/>
            </w:r>
            <w:r w:rsidR="0049101A">
              <w:rPr>
                <w:rFonts w:ascii="Arial Narrow" w:hAnsi="Arial Narrow"/>
                <w:b/>
                <w:bCs/>
                <w:noProof/>
                <w:webHidden/>
                <w:color w:val="000000" w:themeColor="text1"/>
                <w:sz w:val="20"/>
                <w:szCs w:val="20"/>
              </w:rPr>
              <w:t>3</w:t>
            </w:r>
            <w:r w:rsidR="00F70D41" w:rsidRPr="00F70D41">
              <w:rPr>
                <w:rFonts w:ascii="Arial Narrow" w:hAnsi="Arial Narrow"/>
                <w:b/>
                <w:bCs/>
                <w:noProof/>
                <w:webHidden/>
                <w:color w:val="000000" w:themeColor="text1"/>
                <w:sz w:val="20"/>
                <w:szCs w:val="20"/>
              </w:rPr>
              <w:fldChar w:fldCharType="end"/>
            </w:r>
          </w:hyperlink>
        </w:p>
        <w:p w14:paraId="1E4CECC3" w14:textId="406A1F1B" w:rsidR="00F70D41" w:rsidRPr="00F70D41" w:rsidRDefault="00062197">
          <w:pPr>
            <w:pStyle w:val="TDC2"/>
            <w:rPr>
              <w:rFonts w:ascii="Arial Narrow" w:eastAsiaTheme="minorEastAsia" w:hAnsi="Arial Narrow"/>
              <w:b/>
              <w:bCs/>
              <w:noProof/>
              <w:color w:val="000000" w:themeColor="text1"/>
              <w:kern w:val="2"/>
              <w:sz w:val="20"/>
              <w:szCs w:val="20"/>
              <w:lang w:eastAsia="es-MX"/>
              <w14:ligatures w14:val="standardContextual"/>
            </w:rPr>
          </w:pPr>
          <w:hyperlink w:anchor="_Toc141101331" w:history="1">
            <w:r w:rsidR="00F70D41" w:rsidRPr="00F70D41">
              <w:rPr>
                <w:rStyle w:val="Hipervnculo"/>
                <w:rFonts w:ascii="Arial Narrow" w:hAnsi="Arial Narrow" w:cs="Arial"/>
                <w:b/>
                <w:bCs/>
                <w:noProof/>
                <w:color w:val="000000" w:themeColor="text1"/>
                <w:sz w:val="20"/>
                <w:szCs w:val="20"/>
              </w:rPr>
              <w:t>3.2 Temporalidad de las acciones realizadas</w:t>
            </w:r>
            <w:r w:rsidR="00F70D41" w:rsidRPr="00F70D41">
              <w:rPr>
                <w:rFonts w:ascii="Arial Narrow" w:hAnsi="Arial Narrow"/>
                <w:b/>
                <w:bCs/>
                <w:noProof/>
                <w:webHidden/>
                <w:color w:val="000000" w:themeColor="text1"/>
                <w:sz w:val="20"/>
                <w:szCs w:val="20"/>
              </w:rPr>
              <w:tab/>
            </w:r>
            <w:r w:rsidR="00F70D41" w:rsidRPr="00F70D41">
              <w:rPr>
                <w:rFonts w:ascii="Arial Narrow" w:hAnsi="Arial Narrow"/>
                <w:b/>
                <w:bCs/>
                <w:noProof/>
                <w:webHidden/>
                <w:color w:val="000000" w:themeColor="text1"/>
                <w:sz w:val="20"/>
                <w:szCs w:val="20"/>
              </w:rPr>
              <w:fldChar w:fldCharType="begin"/>
            </w:r>
            <w:r w:rsidR="00F70D41" w:rsidRPr="00F70D41">
              <w:rPr>
                <w:rFonts w:ascii="Arial Narrow" w:hAnsi="Arial Narrow"/>
                <w:b/>
                <w:bCs/>
                <w:noProof/>
                <w:webHidden/>
                <w:color w:val="000000" w:themeColor="text1"/>
                <w:sz w:val="20"/>
                <w:szCs w:val="20"/>
              </w:rPr>
              <w:instrText xml:space="preserve"> PAGEREF _Toc141101331 \h </w:instrText>
            </w:r>
            <w:r w:rsidR="00F70D41" w:rsidRPr="00F70D41">
              <w:rPr>
                <w:rFonts w:ascii="Arial Narrow" w:hAnsi="Arial Narrow"/>
                <w:b/>
                <w:bCs/>
                <w:noProof/>
                <w:webHidden/>
                <w:color w:val="000000" w:themeColor="text1"/>
                <w:sz w:val="20"/>
                <w:szCs w:val="20"/>
              </w:rPr>
            </w:r>
            <w:r w:rsidR="00F70D41" w:rsidRPr="00F70D41">
              <w:rPr>
                <w:rFonts w:ascii="Arial Narrow" w:hAnsi="Arial Narrow"/>
                <w:b/>
                <w:bCs/>
                <w:noProof/>
                <w:webHidden/>
                <w:color w:val="000000" w:themeColor="text1"/>
                <w:sz w:val="20"/>
                <w:szCs w:val="20"/>
              </w:rPr>
              <w:fldChar w:fldCharType="separate"/>
            </w:r>
            <w:r w:rsidR="0049101A">
              <w:rPr>
                <w:rFonts w:ascii="Arial Narrow" w:hAnsi="Arial Narrow"/>
                <w:b/>
                <w:bCs/>
                <w:noProof/>
                <w:webHidden/>
                <w:color w:val="000000" w:themeColor="text1"/>
                <w:sz w:val="20"/>
                <w:szCs w:val="20"/>
              </w:rPr>
              <w:t>5</w:t>
            </w:r>
            <w:r w:rsidR="00F70D41" w:rsidRPr="00F70D41">
              <w:rPr>
                <w:rFonts w:ascii="Arial Narrow" w:hAnsi="Arial Narrow"/>
                <w:b/>
                <w:bCs/>
                <w:noProof/>
                <w:webHidden/>
                <w:color w:val="000000" w:themeColor="text1"/>
                <w:sz w:val="20"/>
                <w:szCs w:val="20"/>
              </w:rPr>
              <w:fldChar w:fldCharType="end"/>
            </w:r>
          </w:hyperlink>
        </w:p>
        <w:p w14:paraId="0823B85B" w14:textId="7ED58179" w:rsidR="00F70D41" w:rsidRPr="00F70D41" w:rsidRDefault="00062197">
          <w:pPr>
            <w:pStyle w:val="TDC2"/>
            <w:rPr>
              <w:rFonts w:ascii="Arial Narrow" w:eastAsiaTheme="minorEastAsia" w:hAnsi="Arial Narrow"/>
              <w:b/>
              <w:bCs/>
              <w:noProof/>
              <w:color w:val="000000" w:themeColor="text1"/>
              <w:kern w:val="2"/>
              <w:sz w:val="20"/>
              <w:szCs w:val="20"/>
              <w:lang w:eastAsia="es-MX"/>
              <w14:ligatures w14:val="standardContextual"/>
            </w:rPr>
          </w:pPr>
          <w:hyperlink w:anchor="_Toc141101332" w:history="1">
            <w:r w:rsidR="00F70D41" w:rsidRPr="00F70D41">
              <w:rPr>
                <w:rStyle w:val="Hipervnculo"/>
                <w:rFonts w:ascii="Arial Narrow" w:hAnsi="Arial Narrow" w:cs="Arial"/>
                <w:b/>
                <w:bCs/>
                <w:noProof/>
                <w:color w:val="000000" w:themeColor="text1"/>
                <w:sz w:val="20"/>
                <w:szCs w:val="20"/>
              </w:rPr>
              <w:t>V. ACUERDA</w:t>
            </w:r>
            <w:r w:rsidR="00F70D41" w:rsidRPr="00F70D41">
              <w:rPr>
                <w:rFonts w:ascii="Arial Narrow" w:hAnsi="Arial Narrow"/>
                <w:b/>
                <w:bCs/>
                <w:noProof/>
                <w:webHidden/>
                <w:color w:val="000000" w:themeColor="text1"/>
                <w:sz w:val="20"/>
                <w:szCs w:val="20"/>
              </w:rPr>
              <w:tab/>
            </w:r>
            <w:r w:rsidR="00F70D41" w:rsidRPr="00F70D41">
              <w:rPr>
                <w:rFonts w:ascii="Arial Narrow" w:hAnsi="Arial Narrow"/>
                <w:b/>
                <w:bCs/>
                <w:noProof/>
                <w:webHidden/>
                <w:color w:val="000000" w:themeColor="text1"/>
                <w:sz w:val="20"/>
                <w:szCs w:val="20"/>
              </w:rPr>
              <w:fldChar w:fldCharType="begin"/>
            </w:r>
            <w:r w:rsidR="00F70D41" w:rsidRPr="00F70D41">
              <w:rPr>
                <w:rFonts w:ascii="Arial Narrow" w:hAnsi="Arial Narrow"/>
                <w:b/>
                <w:bCs/>
                <w:noProof/>
                <w:webHidden/>
                <w:color w:val="000000" w:themeColor="text1"/>
                <w:sz w:val="20"/>
                <w:szCs w:val="20"/>
              </w:rPr>
              <w:instrText xml:space="preserve"> PAGEREF _Toc141101332 \h </w:instrText>
            </w:r>
            <w:r w:rsidR="00F70D41" w:rsidRPr="00F70D41">
              <w:rPr>
                <w:rFonts w:ascii="Arial Narrow" w:hAnsi="Arial Narrow"/>
                <w:b/>
                <w:bCs/>
                <w:noProof/>
                <w:webHidden/>
                <w:color w:val="000000" w:themeColor="text1"/>
                <w:sz w:val="20"/>
                <w:szCs w:val="20"/>
              </w:rPr>
            </w:r>
            <w:r w:rsidR="00F70D41" w:rsidRPr="00F70D41">
              <w:rPr>
                <w:rFonts w:ascii="Arial Narrow" w:hAnsi="Arial Narrow"/>
                <w:b/>
                <w:bCs/>
                <w:noProof/>
                <w:webHidden/>
                <w:color w:val="000000" w:themeColor="text1"/>
                <w:sz w:val="20"/>
                <w:szCs w:val="20"/>
              </w:rPr>
              <w:fldChar w:fldCharType="separate"/>
            </w:r>
            <w:r w:rsidR="0049101A">
              <w:rPr>
                <w:rFonts w:ascii="Arial Narrow" w:hAnsi="Arial Narrow"/>
                <w:b/>
                <w:bCs/>
                <w:noProof/>
                <w:webHidden/>
                <w:color w:val="000000" w:themeColor="text1"/>
                <w:sz w:val="20"/>
                <w:szCs w:val="20"/>
              </w:rPr>
              <w:t>7</w:t>
            </w:r>
            <w:r w:rsidR="00F70D41" w:rsidRPr="00F70D41">
              <w:rPr>
                <w:rFonts w:ascii="Arial Narrow" w:hAnsi="Arial Narrow"/>
                <w:b/>
                <w:bCs/>
                <w:noProof/>
                <w:webHidden/>
                <w:color w:val="000000" w:themeColor="text1"/>
                <w:sz w:val="20"/>
                <w:szCs w:val="20"/>
              </w:rPr>
              <w:fldChar w:fldCharType="end"/>
            </w:r>
          </w:hyperlink>
        </w:p>
        <w:p w14:paraId="1CF0C600" w14:textId="5D64216C" w:rsidR="00CB6D85" w:rsidRDefault="00CB6D85" w:rsidP="00951AC0">
          <w:pPr>
            <w:spacing w:before="120" w:after="120" w:line="240" w:lineRule="auto"/>
            <w:jc w:val="both"/>
          </w:pPr>
          <w:r w:rsidRPr="004F2C79">
            <w:rPr>
              <w:rFonts w:ascii="Arial Narrow" w:hAnsi="Arial Narrow"/>
              <w:b/>
              <w:bCs/>
              <w:color w:val="000000" w:themeColor="text1"/>
              <w:sz w:val="20"/>
              <w:szCs w:val="20"/>
              <w:lang w:val="es-ES"/>
            </w:rPr>
            <w:fldChar w:fldCharType="end"/>
          </w:r>
        </w:p>
      </w:sdtContent>
    </w:sdt>
    <w:p w14:paraId="01211F14" w14:textId="0AAA5A88" w:rsidR="001969D2" w:rsidRDefault="00C4304D" w:rsidP="006E419E">
      <w:pPr>
        <w:pStyle w:val="Ttulo2"/>
        <w:jc w:val="center"/>
        <w:rPr>
          <w:rFonts w:ascii="Arial" w:hAnsi="Arial" w:cs="Arial"/>
          <w:b/>
          <w:bCs/>
          <w:color w:val="000000" w:themeColor="text1"/>
          <w:sz w:val="24"/>
          <w:szCs w:val="24"/>
        </w:rPr>
      </w:pPr>
      <w:bookmarkStart w:id="0" w:name="_Toc141101326"/>
      <w:r w:rsidRPr="00C972E4">
        <w:rPr>
          <w:rFonts w:ascii="Arial" w:hAnsi="Arial" w:cs="Arial"/>
          <w:b/>
          <w:bCs/>
          <w:color w:val="000000" w:themeColor="text1"/>
          <w:sz w:val="24"/>
          <w:szCs w:val="24"/>
        </w:rPr>
        <w:lastRenderedPageBreak/>
        <w:t>GLOSARIO</w:t>
      </w:r>
      <w:bookmarkEnd w:id="0"/>
    </w:p>
    <w:p w14:paraId="2B070AA3" w14:textId="77777777" w:rsidR="006E419E" w:rsidRPr="006E419E" w:rsidRDefault="006E419E" w:rsidP="006E419E"/>
    <w:tbl>
      <w:tblPr>
        <w:tblStyle w:val="Tablaconcuadrcula"/>
        <w:tblpPr w:leftFromText="141" w:rightFromText="141" w:vertAnchor="text" w:tblpX="807" w:tblpY="1"/>
        <w:tblOverlap w:val="never"/>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9"/>
        <w:gridCol w:w="4532"/>
      </w:tblGrid>
      <w:tr w:rsidR="00535666" w:rsidRPr="003A7551" w14:paraId="540CF469" w14:textId="77777777" w:rsidTr="00BD3DF3">
        <w:trPr>
          <w:trHeight w:val="413"/>
        </w:trPr>
        <w:tc>
          <w:tcPr>
            <w:tcW w:w="1989" w:type="dxa"/>
          </w:tcPr>
          <w:p w14:paraId="76DACFA3" w14:textId="5C926784" w:rsidR="00535666" w:rsidRDefault="00535666" w:rsidP="00813363">
            <w:pPr>
              <w:spacing w:before="100" w:beforeAutospacing="1" w:after="100" w:afterAutospacing="1"/>
              <w:rPr>
                <w:rFonts w:ascii="Arial Narrow" w:hAnsi="Arial Narrow"/>
                <w:i/>
              </w:rPr>
            </w:pPr>
            <w:r>
              <w:rPr>
                <w:rFonts w:ascii="Arial Narrow" w:hAnsi="Arial Narrow"/>
                <w:i/>
              </w:rPr>
              <w:t>Actor:</w:t>
            </w:r>
          </w:p>
        </w:tc>
        <w:tc>
          <w:tcPr>
            <w:tcW w:w="4532" w:type="dxa"/>
          </w:tcPr>
          <w:p w14:paraId="435CA404" w14:textId="2B4C1900" w:rsidR="00535666" w:rsidRDefault="00535666" w:rsidP="00813363">
            <w:pPr>
              <w:spacing w:before="100" w:beforeAutospacing="1" w:after="100" w:afterAutospacing="1"/>
              <w:jc w:val="both"/>
              <w:rPr>
                <w:rFonts w:ascii="Arial Narrow" w:hAnsi="Arial Narrow"/>
                <w:iCs/>
              </w:rPr>
            </w:pPr>
            <w:r>
              <w:rPr>
                <w:rFonts w:ascii="Arial Narrow" w:hAnsi="Arial Narrow"/>
                <w:iCs/>
              </w:rPr>
              <w:t>Daniel Amezcua Aviña.</w:t>
            </w:r>
          </w:p>
        </w:tc>
      </w:tr>
      <w:tr w:rsidR="00071EDB" w:rsidRPr="003A7551" w14:paraId="1874E0E0" w14:textId="77777777" w:rsidTr="00BD3DF3">
        <w:trPr>
          <w:trHeight w:val="413"/>
        </w:trPr>
        <w:tc>
          <w:tcPr>
            <w:tcW w:w="1989" w:type="dxa"/>
          </w:tcPr>
          <w:p w14:paraId="58C62097" w14:textId="3C9DBDFC" w:rsidR="00071EDB" w:rsidRPr="00652624" w:rsidRDefault="00071EDB" w:rsidP="00813363">
            <w:pPr>
              <w:spacing w:before="100" w:beforeAutospacing="1" w:after="100" w:afterAutospacing="1"/>
              <w:rPr>
                <w:rFonts w:ascii="Arial Narrow" w:hAnsi="Arial Narrow"/>
                <w:i/>
              </w:rPr>
            </w:pPr>
            <w:r>
              <w:rPr>
                <w:rFonts w:ascii="Arial Narrow" w:hAnsi="Arial Narrow"/>
                <w:i/>
              </w:rPr>
              <w:t>Ayuntamiento:</w:t>
            </w:r>
          </w:p>
        </w:tc>
        <w:tc>
          <w:tcPr>
            <w:tcW w:w="4532" w:type="dxa"/>
          </w:tcPr>
          <w:p w14:paraId="43DD3631" w14:textId="64CAE903" w:rsidR="00071EDB" w:rsidRPr="00652624" w:rsidRDefault="00EB0E3A" w:rsidP="00813363">
            <w:pPr>
              <w:spacing w:before="100" w:beforeAutospacing="1" w:after="100" w:afterAutospacing="1"/>
              <w:jc w:val="both"/>
              <w:rPr>
                <w:rFonts w:ascii="Arial Narrow" w:hAnsi="Arial Narrow"/>
                <w:iCs/>
              </w:rPr>
            </w:pPr>
            <w:r>
              <w:rPr>
                <w:rFonts w:ascii="Arial Narrow" w:hAnsi="Arial Narrow"/>
                <w:iCs/>
              </w:rPr>
              <w:t xml:space="preserve">Ayuntamiento de </w:t>
            </w:r>
            <w:r w:rsidR="00D11810">
              <w:rPr>
                <w:rFonts w:ascii="Arial Narrow" w:hAnsi="Arial Narrow"/>
                <w:iCs/>
              </w:rPr>
              <w:t>Tocumbo, Michoacán.</w:t>
            </w:r>
          </w:p>
        </w:tc>
      </w:tr>
      <w:tr w:rsidR="0078296E" w:rsidRPr="003A7551" w14:paraId="707209FE" w14:textId="77777777" w:rsidTr="00BD3DF3">
        <w:trPr>
          <w:trHeight w:val="656"/>
        </w:trPr>
        <w:tc>
          <w:tcPr>
            <w:tcW w:w="1989" w:type="dxa"/>
          </w:tcPr>
          <w:p w14:paraId="5027218C" w14:textId="37F92F8E" w:rsidR="0078296E" w:rsidRPr="003A7551" w:rsidRDefault="0078296E" w:rsidP="00813363">
            <w:pPr>
              <w:spacing w:before="100" w:beforeAutospacing="1" w:after="100" w:afterAutospacing="1"/>
              <w:rPr>
                <w:rFonts w:ascii="Arial Narrow" w:hAnsi="Arial Narrow"/>
                <w:i/>
              </w:rPr>
            </w:pPr>
            <w:r w:rsidRPr="00652624">
              <w:rPr>
                <w:rFonts w:ascii="Arial Narrow" w:hAnsi="Arial Narrow"/>
                <w:i/>
              </w:rPr>
              <w:t xml:space="preserve">Ley </w:t>
            </w:r>
            <w:r>
              <w:rPr>
                <w:rFonts w:ascii="Arial Narrow" w:hAnsi="Arial Narrow"/>
                <w:i/>
              </w:rPr>
              <w:t xml:space="preserve">de Justicia </w:t>
            </w:r>
            <w:r w:rsidRPr="00652624">
              <w:rPr>
                <w:rFonts w:ascii="Arial Narrow" w:hAnsi="Arial Narrow"/>
                <w:i/>
              </w:rPr>
              <w:t>Electoral:</w:t>
            </w:r>
          </w:p>
        </w:tc>
        <w:tc>
          <w:tcPr>
            <w:tcW w:w="4532" w:type="dxa"/>
          </w:tcPr>
          <w:p w14:paraId="083EE8B5" w14:textId="564E5F4B" w:rsidR="00FC7AD1" w:rsidRPr="00FC7AD1" w:rsidRDefault="0078296E" w:rsidP="00813363">
            <w:pPr>
              <w:spacing w:before="100" w:beforeAutospacing="1" w:after="100" w:afterAutospacing="1"/>
              <w:jc w:val="both"/>
              <w:rPr>
                <w:rFonts w:ascii="Arial Narrow" w:hAnsi="Arial Narrow"/>
                <w:iCs/>
              </w:rPr>
            </w:pPr>
            <w:r w:rsidRPr="00652624">
              <w:rPr>
                <w:rFonts w:ascii="Arial Narrow" w:hAnsi="Arial Narrow"/>
                <w:iCs/>
              </w:rPr>
              <w:t>Ley de Justicia en Materia Electoral y de Participación Ciudadana del Estado de Michoacán de Ocampo.</w:t>
            </w:r>
          </w:p>
        </w:tc>
      </w:tr>
      <w:tr w:rsidR="0078296E" w:rsidRPr="003A7551" w14:paraId="28ADF50D" w14:textId="77777777" w:rsidTr="00BD3DF3">
        <w:trPr>
          <w:trHeight w:val="554"/>
        </w:trPr>
        <w:tc>
          <w:tcPr>
            <w:tcW w:w="1989" w:type="dxa"/>
          </w:tcPr>
          <w:p w14:paraId="7697FF8F" w14:textId="14BAC3F8" w:rsidR="0078296E" w:rsidRPr="003A7551" w:rsidRDefault="0078296E" w:rsidP="00813363">
            <w:pPr>
              <w:spacing w:before="100" w:beforeAutospacing="1" w:after="100" w:afterAutospacing="1"/>
              <w:rPr>
                <w:rFonts w:ascii="Arial Narrow" w:hAnsi="Arial Narrow"/>
                <w:i/>
              </w:rPr>
            </w:pPr>
            <w:r>
              <w:rPr>
                <w:rFonts w:ascii="Arial Narrow" w:hAnsi="Arial Narrow"/>
                <w:i/>
              </w:rPr>
              <w:t>Órgano jurisdiccional y/o Tribunal Electoral:</w:t>
            </w:r>
          </w:p>
        </w:tc>
        <w:tc>
          <w:tcPr>
            <w:tcW w:w="4532" w:type="dxa"/>
          </w:tcPr>
          <w:p w14:paraId="40341247" w14:textId="55F81948" w:rsidR="0078296E" w:rsidRPr="006A0563" w:rsidRDefault="0078296E" w:rsidP="00813363">
            <w:pPr>
              <w:spacing w:before="100" w:beforeAutospacing="1" w:after="100" w:afterAutospacing="1"/>
              <w:jc w:val="both"/>
              <w:rPr>
                <w:rFonts w:ascii="Arial Narrow" w:hAnsi="Arial Narrow"/>
              </w:rPr>
            </w:pPr>
            <w:r w:rsidRPr="00652624">
              <w:rPr>
                <w:rFonts w:ascii="Arial Narrow" w:hAnsi="Arial Narrow"/>
                <w:iCs/>
              </w:rPr>
              <w:t>Tribunal Electoral del Estado</w:t>
            </w:r>
            <w:r w:rsidR="00FB731F">
              <w:rPr>
                <w:rFonts w:ascii="Arial Narrow" w:hAnsi="Arial Narrow"/>
                <w:iCs/>
              </w:rPr>
              <w:t>.</w:t>
            </w:r>
          </w:p>
        </w:tc>
      </w:tr>
      <w:tr w:rsidR="00BA67D5" w:rsidRPr="003A7551" w14:paraId="75912F98" w14:textId="77777777" w:rsidTr="00BD3DF3">
        <w:trPr>
          <w:trHeight w:val="272"/>
        </w:trPr>
        <w:tc>
          <w:tcPr>
            <w:tcW w:w="1989" w:type="dxa"/>
            <w:shd w:val="clear" w:color="auto" w:fill="auto"/>
          </w:tcPr>
          <w:p w14:paraId="5FF5AC2F" w14:textId="34A25B18" w:rsidR="00BA67D5" w:rsidRDefault="00BA67D5" w:rsidP="00813363">
            <w:pPr>
              <w:spacing w:before="100" w:beforeAutospacing="1" w:after="100" w:afterAutospacing="1"/>
              <w:rPr>
                <w:rFonts w:ascii="Arial Narrow" w:hAnsi="Arial Narrow"/>
                <w:i/>
              </w:rPr>
            </w:pPr>
            <w:r>
              <w:rPr>
                <w:rFonts w:ascii="Arial Narrow" w:hAnsi="Arial Narrow"/>
                <w:i/>
              </w:rPr>
              <w:t>President</w:t>
            </w:r>
            <w:r w:rsidR="00EB0E3A">
              <w:rPr>
                <w:rFonts w:ascii="Arial Narrow" w:hAnsi="Arial Narrow"/>
                <w:i/>
              </w:rPr>
              <w:t>a</w:t>
            </w:r>
            <w:r>
              <w:rPr>
                <w:rFonts w:ascii="Arial Narrow" w:hAnsi="Arial Narrow"/>
                <w:i/>
              </w:rPr>
              <w:t xml:space="preserve"> Municipal:</w:t>
            </w:r>
          </w:p>
        </w:tc>
        <w:tc>
          <w:tcPr>
            <w:tcW w:w="4532" w:type="dxa"/>
          </w:tcPr>
          <w:p w14:paraId="6EDB7E82" w14:textId="48918379" w:rsidR="00BA67D5" w:rsidRPr="005F2E1E" w:rsidRDefault="00BA67D5" w:rsidP="00813363">
            <w:pPr>
              <w:spacing w:before="100" w:beforeAutospacing="1" w:after="100" w:afterAutospacing="1"/>
              <w:jc w:val="both"/>
              <w:rPr>
                <w:rFonts w:ascii="Arial Narrow" w:hAnsi="Arial Narrow"/>
                <w:iCs/>
              </w:rPr>
            </w:pPr>
            <w:r>
              <w:rPr>
                <w:rFonts w:ascii="Arial Narrow" w:hAnsi="Arial Narrow"/>
                <w:iCs/>
              </w:rPr>
              <w:t>President</w:t>
            </w:r>
            <w:r w:rsidR="00EB0E3A">
              <w:rPr>
                <w:rFonts w:ascii="Arial Narrow" w:hAnsi="Arial Narrow"/>
                <w:iCs/>
              </w:rPr>
              <w:t>a Municipal de Tocumbo</w:t>
            </w:r>
            <w:r>
              <w:rPr>
                <w:rFonts w:ascii="Arial Narrow" w:hAnsi="Arial Narrow"/>
                <w:iCs/>
              </w:rPr>
              <w:t>, Michoacán.</w:t>
            </w:r>
          </w:p>
        </w:tc>
      </w:tr>
      <w:tr w:rsidR="005E7B43" w:rsidRPr="003A7551" w14:paraId="68805ADE" w14:textId="77777777" w:rsidTr="00BD3DF3">
        <w:trPr>
          <w:trHeight w:val="838"/>
        </w:trPr>
        <w:tc>
          <w:tcPr>
            <w:tcW w:w="1989" w:type="dxa"/>
            <w:shd w:val="clear" w:color="auto" w:fill="auto"/>
          </w:tcPr>
          <w:p w14:paraId="6E81DDB3" w14:textId="398B2640" w:rsidR="005E7B43" w:rsidRDefault="005E7B43" w:rsidP="00813363">
            <w:pPr>
              <w:spacing w:before="100" w:beforeAutospacing="1" w:after="100" w:afterAutospacing="1"/>
              <w:rPr>
                <w:rFonts w:ascii="Arial Narrow" w:hAnsi="Arial Narrow"/>
                <w:i/>
              </w:rPr>
            </w:pPr>
            <w:r>
              <w:rPr>
                <w:rFonts w:ascii="Arial Narrow" w:hAnsi="Arial Narrow"/>
                <w:i/>
              </w:rPr>
              <w:t>Sentencia:</w:t>
            </w:r>
          </w:p>
        </w:tc>
        <w:tc>
          <w:tcPr>
            <w:tcW w:w="4532" w:type="dxa"/>
          </w:tcPr>
          <w:p w14:paraId="072318F0" w14:textId="2D5423DD" w:rsidR="005E7B43" w:rsidRPr="002500B4" w:rsidRDefault="005E7B43" w:rsidP="00813363">
            <w:pPr>
              <w:spacing w:before="100" w:beforeAutospacing="1" w:after="100" w:afterAutospacing="1"/>
              <w:jc w:val="both"/>
              <w:rPr>
                <w:rFonts w:ascii="Arial Narrow" w:hAnsi="Arial Narrow"/>
                <w:iCs/>
              </w:rPr>
            </w:pPr>
            <w:r>
              <w:rPr>
                <w:rFonts w:ascii="Arial Narrow" w:hAnsi="Arial Narrow"/>
                <w:iCs/>
              </w:rPr>
              <w:t xml:space="preserve">Sentencia de uno de </w:t>
            </w:r>
            <w:r w:rsidR="00EB0E3A">
              <w:rPr>
                <w:rFonts w:ascii="Arial Narrow" w:hAnsi="Arial Narrow"/>
                <w:iCs/>
              </w:rPr>
              <w:t>junio</w:t>
            </w:r>
            <w:r>
              <w:rPr>
                <w:rFonts w:ascii="Arial Narrow" w:hAnsi="Arial Narrow"/>
                <w:iCs/>
              </w:rPr>
              <w:t>, emitida dentro de</w:t>
            </w:r>
            <w:r w:rsidR="00EB0E3A">
              <w:rPr>
                <w:rFonts w:ascii="Arial Narrow" w:hAnsi="Arial Narrow"/>
                <w:iCs/>
              </w:rPr>
              <w:t xml:space="preserve"> los</w:t>
            </w:r>
            <w:r>
              <w:rPr>
                <w:rFonts w:ascii="Arial Narrow" w:hAnsi="Arial Narrow"/>
                <w:iCs/>
              </w:rPr>
              <w:t xml:space="preserve"> Juicio</w:t>
            </w:r>
            <w:r w:rsidR="00EB0E3A">
              <w:rPr>
                <w:rFonts w:ascii="Arial Narrow" w:hAnsi="Arial Narrow"/>
                <w:iCs/>
              </w:rPr>
              <w:t>s</w:t>
            </w:r>
            <w:r>
              <w:rPr>
                <w:rFonts w:ascii="Arial Narrow" w:hAnsi="Arial Narrow"/>
                <w:iCs/>
              </w:rPr>
              <w:t xml:space="preserve"> para la Protección de los Derechos Político-Electorales del Ciudadano TEEM-JDC-0</w:t>
            </w:r>
            <w:r w:rsidR="00EB0E3A">
              <w:rPr>
                <w:rFonts w:ascii="Arial Narrow" w:hAnsi="Arial Narrow"/>
                <w:iCs/>
              </w:rPr>
              <w:t>16</w:t>
            </w:r>
            <w:r>
              <w:rPr>
                <w:rFonts w:ascii="Arial Narrow" w:hAnsi="Arial Narrow"/>
                <w:iCs/>
              </w:rPr>
              <w:t>/2023</w:t>
            </w:r>
            <w:r w:rsidR="00E6455F">
              <w:rPr>
                <w:rFonts w:ascii="Arial Narrow" w:hAnsi="Arial Narrow"/>
                <w:iCs/>
              </w:rPr>
              <w:t xml:space="preserve"> y TEEM-JDC-018/2023 Acumulados.</w:t>
            </w:r>
          </w:p>
        </w:tc>
      </w:tr>
    </w:tbl>
    <w:p w14:paraId="7470BA5A" w14:textId="77777777" w:rsidR="00E868BF" w:rsidRPr="006C59CB" w:rsidRDefault="00E868BF" w:rsidP="00537838">
      <w:pPr>
        <w:spacing w:before="100" w:beforeAutospacing="1" w:after="100" w:afterAutospacing="1"/>
        <w:rPr>
          <w:lang w:val="es-ES" w:eastAsia="es-ES"/>
        </w:rPr>
      </w:pPr>
    </w:p>
    <w:p w14:paraId="03031EC9" w14:textId="77777777" w:rsidR="00813363" w:rsidRDefault="00813363" w:rsidP="006A6C2D">
      <w:pPr>
        <w:pStyle w:val="Ttulo2"/>
        <w:spacing w:before="100" w:beforeAutospacing="1" w:after="100" w:afterAutospacing="1"/>
        <w:jc w:val="center"/>
        <w:rPr>
          <w:rFonts w:ascii="Arial" w:hAnsi="Arial" w:cs="Arial"/>
          <w:b/>
          <w:color w:val="000000" w:themeColor="text1"/>
          <w:sz w:val="24"/>
          <w:szCs w:val="24"/>
          <w:lang w:val="es-ES" w:eastAsia="es-ES"/>
        </w:rPr>
      </w:pPr>
    </w:p>
    <w:p w14:paraId="62C302AE" w14:textId="77777777" w:rsidR="00813363" w:rsidRDefault="00813363" w:rsidP="006A6C2D">
      <w:pPr>
        <w:pStyle w:val="Ttulo2"/>
        <w:spacing w:before="100" w:beforeAutospacing="1" w:after="100" w:afterAutospacing="1"/>
        <w:jc w:val="center"/>
        <w:rPr>
          <w:rFonts w:ascii="Arial" w:hAnsi="Arial" w:cs="Arial"/>
          <w:b/>
          <w:color w:val="000000" w:themeColor="text1"/>
          <w:sz w:val="24"/>
          <w:szCs w:val="24"/>
          <w:lang w:val="es-ES" w:eastAsia="es-ES"/>
        </w:rPr>
      </w:pPr>
    </w:p>
    <w:p w14:paraId="41142E1A" w14:textId="77777777" w:rsidR="00813363" w:rsidRDefault="00813363" w:rsidP="006A6C2D">
      <w:pPr>
        <w:pStyle w:val="Ttulo2"/>
        <w:spacing w:before="100" w:beforeAutospacing="1" w:after="100" w:afterAutospacing="1"/>
        <w:jc w:val="center"/>
        <w:rPr>
          <w:rFonts w:ascii="Arial" w:hAnsi="Arial" w:cs="Arial"/>
          <w:b/>
          <w:color w:val="000000" w:themeColor="text1"/>
          <w:sz w:val="24"/>
          <w:szCs w:val="24"/>
          <w:lang w:val="es-ES" w:eastAsia="es-ES"/>
        </w:rPr>
      </w:pPr>
    </w:p>
    <w:p w14:paraId="3CD6C8E2" w14:textId="77777777" w:rsidR="00813363" w:rsidRDefault="00813363" w:rsidP="006A6C2D">
      <w:pPr>
        <w:pStyle w:val="Ttulo2"/>
        <w:spacing w:before="100" w:beforeAutospacing="1" w:after="100" w:afterAutospacing="1"/>
        <w:jc w:val="center"/>
        <w:rPr>
          <w:rFonts w:ascii="Arial" w:hAnsi="Arial" w:cs="Arial"/>
          <w:b/>
          <w:color w:val="000000" w:themeColor="text1"/>
          <w:sz w:val="24"/>
          <w:szCs w:val="24"/>
          <w:lang w:val="es-ES" w:eastAsia="es-ES"/>
        </w:rPr>
      </w:pPr>
    </w:p>
    <w:p w14:paraId="38F9113B" w14:textId="77777777" w:rsidR="0063723D" w:rsidRDefault="0063723D" w:rsidP="008576C7">
      <w:pPr>
        <w:pStyle w:val="Ttulo2"/>
        <w:spacing w:before="100" w:beforeAutospacing="1" w:after="100" w:afterAutospacing="1"/>
        <w:rPr>
          <w:rFonts w:ascii="Arial" w:hAnsi="Arial" w:cs="Arial"/>
          <w:b/>
          <w:color w:val="000000" w:themeColor="text1"/>
          <w:sz w:val="24"/>
          <w:szCs w:val="24"/>
          <w:lang w:val="es-ES" w:eastAsia="es-ES"/>
        </w:rPr>
      </w:pPr>
    </w:p>
    <w:p w14:paraId="4BB49E52" w14:textId="77777777" w:rsidR="003167BE" w:rsidRPr="003167BE" w:rsidRDefault="003167BE" w:rsidP="003167BE">
      <w:pPr>
        <w:rPr>
          <w:lang w:val="es-ES" w:eastAsia="es-ES"/>
        </w:rPr>
      </w:pPr>
    </w:p>
    <w:p w14:paraId="60C508AC" w14:textId="5B21C114" w:rsidR="00D50B31" w:rsidRPr="006A6C2D" w:rsidRDefault="00406C7B" w:rsidP="006A6C2D">
      <w:pPr>
        <w:pStyle w:val="Ttulo2"/>
        <w:spacing w:before="100" w:beforeAutospacing="1" w:after="100" w:afterAutospacing="1"/>
        <w:jc w:val="center"/>
        <w:rPr>
          <w:rFonts w:ascii="Arial" w:hAnsi="Arial" w:cs="Arial"/>
          <w:b/>
          <w:color w:val="000000" w:themeColor="text1"/>
          <w:sz w:val="24"/>
          <w:szCs w:val="24"/>
          <w:lang w:val="es-ES" w:eastAsia="es-ES"/>
        </w:rPr>
      </w:pPr>
      <w:bookmarkStart w:id="1" w:name="_Toc141101327"/>
      <w:r w:rsidRPr="00E30295">
        <w:rPr>
          <w:rFonts w:ascii="Arial" w:hAnsi="Arial" w:cs="Arial"/>
          <w:b/>
          <w:color w:val="000000" w:themeColor="text1"/>
          <w:sz w:val="24"/>
          <w:szCs w:val="24"/>
          <w:lang w:val="es-ES" w:eastAsia="es-ES"/>
        </w:rPr>
        <w:t xml:space="preserve">I. </w:t>
      </w:r>
      <w:r w:rsidR="006E14B1" w:rsidRPr="00E30295">
        <w:rPr>
          <w:rFonts w:ascii="Arial" w:hAnsi="Arial" w:cs="Arial"/>
          <w:b/>
          <w:color w:val="000000" w:themeColor="text1"/>
          <w:sz w:val="24"/>
          <w:szCs w:val="24"/>
          <w:lang w:val="es-ES" w:eastAsia="es-ES"/>
        </w:rPr>
        <w:t>ANTECEDENTES</w:t>
      </w:r>
      <w:bookmarkEnd w:id="1"/>
    </w:p>
    <w:p w14:paraId="6F0CAB77" w14:textId="6258BC30" w:rsidR="009F0831" w:rsidRPr="00177C76" w:rsidRDefault="00286992" w:rsidP="00800D75">
      <w:pPr>
        <w:spacing w:before="100" w:beforeAutospacing="1" w:after="100" w:afterAutospacing="1" w:line="360" w:lineRule="auto"/>
        <w:contextualSpacing/>
        <w:jc w:val="both"/>
        <w:rPr>
          <w:rFonts w:ascii="Arial" w:eastAsia="Times New Roman" w:hAnsi="Arial" w:cs="Arial"/>
          <w:i/>
          <w:sz w:val="24"/>
          <w:szCs w:val="24"/>
        </w:rPr>
      </w:pPr>
      <w:bookmarkStart w:id="2" w:name="_Hlk67574760"/>
      <w:r w:rsidRPr="008D2A44">
        <w:rPr>
          <w:rFonts w:ascii="Arial" w:eastAsia="Times New Roman" w:hAnsi="Arial" w:cs="Arial"/>
          <w:b/>
          <w:sz w:val="24"/>
          <w:szCs w:val="24"/>
          <w:lang w:val="pt-BR"/>
        </w:rPr>
        <w:t>1</w:t>
      </w:r>
      <w:r w:rsidRPr="00177C76">
        <w:rPr>
          <w:rFonts w:ascii="Arial" w:eastAsia="Times New Roman" w:hAnsi="Arial" w:cs="Arial"/>
          <w:b/>
          <w:sz w:val="24"/>
          <w:szCs w:val="24"/>
          <w:lang w:val="pt-BR"/>
        </w:rPr>
        <w:t>.</w:t>
      </w:r>
      <w:r w:rsidR="006E14B1" w:rsidRPr="00177C76">
        <w:rPr>
          <w:rFonts w:ascii="Arial" w:eastAsia="Times New Roman" w:hAnsi="Arial" w:cs="Arial"/>
          <w:b/>
          <w:sz w:val="24"/>
          <w:szCs w:val="24"/>
          <w:lang w:val="pt-BR"/>
        </w:rPr>
        <w:t>1</w:t>
      </w:r>
      <w:bookmarkStart w:id="3" w:name="_Hlk68085207"/>
      <w:bookmarkEnd w:id="2"/>
      <w:r w:rsidR="00054D6E" w:rsidRPr="00177C76">
        <w:rPr>
          <w:rFonts w:ascii="Arial" w:eastAsia="Times New Roman" w:hAnsi="Arial" w:cs="Arial"/>
          <w:b/>
          <w:sz w:val="24"/>
          <w:szCs w:val="24"/>
          <w:lang w:val="pt-BR"/>
        </w:rPr>
        <w:t>.</w:t>
      </w:r>
      <w:r w:rsidR="00B40004" w:rsidRPr="00177C76">
        <w:rPr>
          <w:rFonts w:ascii="Arial" w:eastAsia="Times New Roman" w:hAnsi="Arial" w:cs="Arial"/>
          <w:b/>
          <w:sz w:val="24"/>
          <w:szCs w:val="24"/>
        </w:rPr>
        <w:t xml:space="preserve"> </w:t>
      </w:r>
      <w:r w:rsidR="00866756" w:rsidRPr="00177C76">
        <w:rPr>
          <w:rFonts w:ascii="Arial" w:eastAsia="Times New Roman" w:hAnsi="Arial" w:cs="Arial"/>
          <w:b/>
          <w:sz w:val="24"/>
          <w:szCs w:val="24"/>
        </w:rPr>
        <w:t>S</w:t>
      </w:r>
      <w:r w:rsidR="003460FE" w:rsidRPr="00177C76">
        <w:rPr>
          <w:rFonts w:ascii="Arial" w:eastAsia="Times New Roman" w:hAnsi="Arial" w:cs="Arial"/>
          <w:b/>
          <w:sz w:val="24"/>
          <w:szCs w:val="24"/>
        </w:rPr>
        <w:t>entencia</w:t>
      </w:r>
      <w:r w:rsidR="0099494C" w:rsidRPr="00177C76">
        <w:rPr>
          <w:rFonts w:ascii="Arial" w:eastAsia="Times New Roman" w:hAnsi="Arial" w:cs="Arial"/>
          <w:b/>
          <w:sz w:val="24"/>
          <w:szCs w:val="24"/>
        </w:rPr>
        <w:t xml:space="preserve">. </w:t>
      </w:r>
      <w:r w:rsidR="0099494C" w:rsidRPr="00177C76">
        <w:rPr>
          <w:rFonts w:ascii="Arial" w:eastAsia="Times New Roman" w:hAnsi="Arial" w:cs="Arial"/>
          <w:sz w:val="24"/>
          <w:szCs w:val="24"/>
        </w:rPr>
        <w:t>El</w:t>
      </w:r>
      <w:r w:rsidR="003460FE" w:rsidRPr="00177C76">
        <w:rPr>
          <w:rFonts w:ascii="Arial" w:eastAsia="Times New Roman" w:hAnsi="Arial" w:cs="Arial"/>
          <w:sz w:val="24"/>
          <w:szCs w:val="24"/>
        </w:rPr>
        <w:t xml:space="preserve"> uno de </w:t>
      </w:r>
      <w:r w:rsidR="00BA7551" w:rsidRPr="00177C76">
        <w:rPr>
          <w:rFonts w:ascii="Arial" w:eastAsia="Times New Roman" w:hAnsi="Arial" w:cs="Arial"/>
          <w:sz w:val="24"/>
          <w:szCs w:val="24"/>
        </w:rPr>
        <w:t>junio</w:t>
      </w:r>
      <w:r w:rsidR="003460FE" w:rsidRPr="00177C76">
        <w:rPr>
          <w:rFonts w:ascii="Arial" w:eastAsia="Times New Roman" w:hAnsi="Arial" w:cs="Arial"/>
          <w:sz w:val="24"/>
          <w:szCs w:val="24"/>
        </w:rPr>
        <w:t xml:space="preserve"> este </w:t>
      </w:r>
      <w:r w:rsidR="003460FE" w:rsidRPr="00177C76">
        <w:rPr>
          <w:rFonts w:ascii="Arial" w:eastAsia="Times New Roman" w:hAnsi="Arial" w:cs="Arial"/>
          <w:i/>
          <w:iCs/>
          <w:sz w:val="24"/>
          <w:szCs w:val="24"/>
        </w:rPr>
        <w:t xml:space="preserve">Tribunal Electoral </w:t>
      </w:r>
      <w:r w:rsidR="003460FE" w:rsidRPr="00177C76">
        <w:rPr>
          <w:rFonts w:ascii="Arial" w:eastAsia="Times New Roman" w:hAnsi="Arial" w:cs="Arial"/>
          <w:sz w:val="24"/>
          <w:szCs w:val="24"/>
        </w:rPr>
        <w:t xml:space="preserve">emitió la </w:t>
      </w:r>
      <w:r w:rsidR="003460FE" w:rsidRPr="00177C76">
        <w:rPr>
          <w:rFonts w:ascii="Arial" w:eastAsia="Times New Roman" w:hAnsi="Arial" w:cs="Arial"/>
          <w:i/>
          <w:iCs/>
          <w:sz w:val="24"/>
          <w:szCs w:val="24"/>
        </w:rPr>
        <w:t>Sentencia</w:t>
      </w:r>
      <w:r w:rsidR="00C77C1B" w:rsidRPr="00177C76">
        <w:rPr>
          <w:rStyle w:val="Refdenotaalpie"/>
          <w:rFonts w:ascii="Arial" w:eastAsia="Times New Roman" w:hAnsi="Arial" w:cs="Arial"/>
          <w:sz w:val="24"/>
          <w:szCs w:val="24"/>
        </w:rPr>
        <w:footnoteReference w:id="2"/>
      </w:r>
      <w:r w:rsidR="0045291B" w:rsidRPr="00177C76">
        <w:rPr>
          <w:rFonts w:ascii="Arial" w:eastAsia="Times New Roman" w:hAnsi="Arial" w:cs="Arial"/>
          <w:i/>
          <w:sz w:val="24"/>
          <w:szCs w:val="24"/>
        </w:rPr>
        <w:t>.</w:t>
      </w:r>
    </w:p>
    <w:p w14:paraId="696AC84A" w14:textId="77777777" w:rsidR="00285734" w:rsidRPr="00177C76" w:rsidRDefault="00285734" w:rsidP="00800D75">
      <w:pPr>
        <w:spacing w:before="100" w:beforeAutospacing="1" w:after="100" w:afterAutospacing="1" w:line="360" w:lineRule="auto"/>
        <w:contextualSpacing/>
        <w:jc w:val="both"/>
        <w:rPr>
          <w:rFonts w:ascii="Arial" w:eastAsia="Times New Roman" w:hAnsi="Arial" w:cs="Arial"/>
          <w:b/>
          <w:sz w:val="24"/>
          <w:szCs w:val="24"/>
        </w:rPr>
      </w:pPr>
    </w:p>
    <w:bookmarkEnd w:id="3"/>
    <w:p w14:paraId="36AB704B" w14:textId="79558EEB" w:rsidR="008848EB" w:rsidRPr="00177C76" w:rsidRDefault="008848EB" w:rsidP="00017F84">
      <w:pPr>
        <w:spacing w:before="100" w:beforeAutospacing="1" w:after="100" w:afterAutospacing="1" w:line="360" w:lineRule="auto"/>
        <w:jc w:val="both"/>
        <w:rPr>
          <w:rFonts w:ascii="Arial" w:eastAsia="Times New Roman" w:hAnsi="Arial" w:cs="Arial"/>
          <w:bCs/>
          <w:i/>
          <w:iCs/>
          <w:sz w:val="24"/>
          <w:szCs w:val="24"/>
          <w:lang w:val="es-ES" w:eastAsia="es-ES"/>
        </w:rPr>
      </w:pPr>
      <w:r w:rsidRPr="00177C76">
        <w:rPr>
          <w:rFonts w:ascii="Arial" w:eastAsia="Times New Roman" w:hAnsi="Arial" w:cs="Arial"/>
          <w:b/>
          <w:sz w:val="24"/>
          <w:szCs w:val="24"/>
          <w:lang w:val="es-ES" w:eastAsia="es-ES"/>
        </w:rPr>
        <w:t>1.</w:t>
      </w:r>
      <w:r w:rsidR="0063723D" w:rsidRPr="00177C76">
        <w:rPr>
          <w:rFonts w:ascii="Arial" w:eastAsia="Times New Roman" w:hAnsi="Arial" w:cs="Arial"/>
          <w:b/>
          <w:sz w:val="24"/>
          <w:szCs w:val="24"/>
          <w:lang w:val="es-ES" w:eastAsia="es-ES"/>
        </w:rPr>
        <w:t>2</w:t>
      </w:r>
      <w:r w:rsidR="00054D6E" w:rsidRPr="00177C76">
        <w:rPr>
          <w:rFonts w:ascii="Arial" w:eastAsia="Times New Roman" w:hAnsi="Arial" w:cs="Arial"/>
          <w:b/>
          <w:sz w:val="24"/>
          <w:szCs w:val="24"/>
          <w:lang w:val="es-ES" w:eastAsia="es-ES"/>
        </w:rPr>
        <w:t>.</w:t>
      </w:r>
      <w:r w:rsidRPr="00177C76">
        <w:rPr>
          <w:rFonts w:ascii="Arial" w:eastAsia="Times New Roman" w:hAnsi="Arial" w:cs="Arial"/>
          <w:b/>
          <w:sz w:val="24"/>
          <w:szCs w:val="24"/>
          <w:lang w:val="es-ES" w:eastAsia="es-ES"/>
        </w:rPr>
        <w:t xml:space="preserve"> Requerimiento al </w:t>
      </w:r>
      <w:r w:rsidRPr="00177C76">
        <w:rPr>
          <w:rFonts w:ascii="Arial" w:eastAsia="Times New Roman" w:hAnsi="Arial" w:cs="Arial"/>
          <w:b/>
          <w:i/>
          <w:iCs/>
          <w:sz w:val="24"/>
          <w:szCs w:val="24"/>
          <w:lang w:val="es-ES" w:eastAsia="es-ES"/>
        </w:rPr>
        <w:t xml:space="preserve">Ayuntamiento. </w:t>
      </w:r>
      <w:r w:rsidRPr="00177C76">
        <w:rPr>
          <w:rFonts w:ascii="Arial" w:eastAsia="Times New Roman" w:hAnsi="Arial" w:cs="Arial"/>
          <w:bCs/>
          <w:sz w:val="24"/>
          <w:szCs w:val="24"/>
          <w:lang w:val="es-ES" w:eastAsia="es-ES"/>
        </w:rPr>
        <w:t xml:space="preserve">El </w:t>
      </w:r>
      <w:r w:rsidR="00BA7551" w:rsidRPr="00177C76">
        <w:rPr>
          <w:rFonts w:ascii="Arial" w:eastAsia="Times New Roman" w:hAnsi="Arial" w:cs="Arial"/>
          <w:bCs/>
          <w:sz w:val="24"/>
          <w:szCs w:val="24"/>
          <w:lang w:val="es-ES" w:eastAsia="es-ES"/>
        </w:rPr>
        <w:t>cinco de julio</w:t>
      </w:r>
      <w:r w:rsidRPr="00177C76">
        <w:rPr>
          <w:rFonts w:ascii="Arial" w:eastAsia="Times New Roman" w:hAnsi="Arial" w:cs="Arial"/>
          <w:bCs/>
          <w:sz w:val="24"/>
          <w:szCs w:val="24"/>
          <w:lang w:val="es-ES" w:eastAsia="es-ES"/>
        </w:rPr>
        <w:t xml:space="preserve"> se requirió al </w:t>
      </w:r>
      <w:r w:rsidRPr="00177C76">
        <w:rPr>
          <w:rFonts w:ascii="Arial" w:eastAsia="Times New Roman" w:hAnsi="Arial" w:cs="Arial"/>
          <w:bCs/>
          <w:i/>
          <w:iCs/>
          <w:sz w:val="24"/>
          <w:szCs w:val="24"/>
          <w:lang w:val="es-ES" w:eastAsia="es-ES"/>
        </w:rPr>
        <w:t xml:space="preserve">Ayuntamiento </w:t>
      </w:r>
      <w:r w:rsidR="00F00426" w:rsidRPr="00177C76">
        <w:rPr>
          <w:rFonts w:ascii="Arial" w:eastAsia="Times New Roman" w:hAnsi="Arial" w:cs="Arial"/>
          <w:bCs/>
          <w:sz w:val="24"/>
          <w:szCs w:val="24"/>
          <w:lang w:val="es-ES" w:eastAsia="es-ES"/>
        </w:rPr>
        <w:t xml:space="preserve">para que informara respecto del cumplimiento de la </w:t>
      </w:r>
      <w:r w:rsidR="00F00426" w:rsidRPr="00177C76">
        <w:rPr>
          <w:rFonts w:ascii="Arial" w:eastAsia="Times New Roman" w:hAnsi="Arial" w:cs="Arial"/>
          <w:bCs/>
          <w:i/>
          <w:iCs/>
          <w:sz w:val="24"/>
          <w:szCs w:val="24"/>
          <w:lang w:val="es-ES" w:eastAsia="es-ES"/>
        </w:rPr>
        <w:t>Sentencia</w:t>
      </w:r>
      <w:r w:rsidR="00B90E48" w:rsidRPr="00177C76">
        <w:rPr>
          <w:rStyle w:val="Refdenotaalpie"/>
          <w:rFonts w:ascii="Arial" w:eastAsia="Times New Roman" w:hAnsi="Arial" w:cs="Arial"/>
          <w:bCs/>
          <w:sz w:val="24"/>
          <w:szCs w:val="24"/>
          <w:lang w:val="es-ES" w:eastAsia="es-ES"/>
        </w:rPr>
        <w:footnoteReference w:id="3"/>
      </w:r>
      <w:r w:rsidR="00F00426" w:rsidRPr="00177C76">
        <w:rPr>
          <w:rFonts w:ascii="Arial" w:eastAsia="Times New Roman" w:hAnsi="Arial" w:cs="Arial"/>
          <w:bCs/>
          <w:i/>
          <w:iCs/>
          <w:sz w:val="24"/>
          <w:szCs w:val="24"/>
          <w:lang w:val="es-ES" w:eastAsia="es-ES"/>
        </w:rPr>
        <w:t>.</w:t>
      </w:r>
    </w:p>
    <w:p w14:paraId="00A2B39C" w14:textId="6E0CBA57" w:rsidR="000F3B61" w:rsidRPr="00177C76" w:rsidRDefault="00E619D8" w:rsidP="00017F84">
      <w:pPr>
        <w:spacing w:before="100" w:beforeAutospacing="1" w:after="100" w:afterAutospacing="1" w:line="360" w:lineRule="auto"/>
        <w:jc w:val="both"/>
        <w:rPr>
          <w:rFonts w:ascii="Arial" w:eastAsia="Times New Roman" w:hAnsi="Arial" w:cs="Arial"/>
          <w:bCs/>
          <w:sz w:val="24"/>
          <w:szCs w:val="24"/>
          <w:lang w:val="es-ES" w:eastAsia="es-ES"/>
        </w:rPr>
      </w:pPr>
      <w:r w:rsidRPr="00177C76">
        <w:rPr>
          <w:rFonts w:ascii="Arial" w:eastAsia="Times New Roman" w:hAnsi="Arial" w:cs="Arial"/>
          <w:b/>
          <w:sz w:val="24"/>
          <w:szCs w:val="24"/>
          <w:lang w:val="es-ES" w:eastAsia="es-ES"/>
        </w:rPr>
        <w:t>1.</w:t>
      </w:r>
      <w:r w:rsidR="0063723D" w:rsidRPr="00177C76">
        <w:rPr>
          <w:rFonts w:ascii="Arial" w:eastAsia="Times New Roman" w:hAnsi="Arial" w:cs="Arial"/>
          <w:b/>
          <w:sz w:val="24"/>
          <w:szCs w:val="24"/>
          <w:lang w:val="es-ES" w:eastAsia="es-ES"/>
        </w:rPr>
        <w:t>3</w:t>
      </w:r>
      <w:r w:rsidR="00054D6E" w:rsidRPr="00177C76">
        <w:rPr>
          <w:rFonts w:ascii="Arial" w:eastAsia="Times New Roman" w:hAnsi="Arial" w:cs="Arial"/>
          <w:b/>
          <w:sz w:val="24"/>
          <w:szCs w:val="24"/>
          <w:lang w:val="es-ES" w:eastAsia="es-ES"/>
        </w:rPr>
        <w:t>.</w:t>
      </w:r>
      <w:r w:rsidR="00EE5CF9" w:rsidRPr="00177C76">
        <w:rPr>
          <w:rFonts w:ascii="Arial" w:eastAsia="Times New Roman" w:hAnsi="Arial" w:cs="Arial"/>
          <w:b/>
          <w:sz w:val="24"/>
          <w:szCs w:val="24"/>
          <w:lang w:val="es-ES" w:eastAsia="es-ES"/>
        </w:rPr>
        <w:t xml:space="preserve"> </w:t>
      </w:r>
      <w:r w:rsidR="000F3B61" w:rsidRPr="00177C76">
        <w:rPr>
          <w:rFonts w:ascii="Arial" w:eastAsia="Times New Roman" w:hAnsi="Arial" w:cs="Arial"/>
          <w:b/>
          <w:sz w:val="24"/>
          <w:szCs w:val="24"/>
          <w:lang w:val="es-ES" w:eastAsia="es-ES"/>
        </w:rPr>
        <w:t xml:space="preserve">Cumplimiento y vista. </w:t>
      </w:r>
      <w:r w:rsidR="000F3B61" w:rsidRPr="00177C76">
        <w:rPr>
          <w:rFonts w:ascii="Arial" w:eastAsia="Times New Roman" w:hAnsi="Arial" w:cs="Arial"/>
          <w:bCs/>
          <w:sz w:val="24"/>
          <w:szCs w:val="24"/>
          <w:lang w:val="es-ES" w:eastAsia="es-ES"/>
        </w:rPr>
        <w:t xml:space="preserve">En auto de </w:t>
      </w:r>
      <w:r w:rsidR="00BA7551" w:rsidRPr="00177C76">
        <w:rPr>
          <w:rFonts w:ascii="Arial" w:eastAsia="Times New Roman" w:hAnsi="Arial" w:cs="Arial"/>
          <w:bCs/>
          <w:sz w:val="24"/>
          <w:szCs w:val="24"/>
          <w:lang w:val="es-ES" w:eastAsia="es-ES"/>
        </w:rPr>
        <w:t>trece de julio</w:t>
      </w:r>
      <w:r w:rsidR="00462C1C" w:rsidRPr="00177C76">
        <w:rPr>
          <w:rFonts w:ascii="Arial" w:eastAsia="Times New Roman" w:hAnsi="Arial" w:cs="Arial"/>
          <w:bCs/>
          <w:sz w:val="24"/>
          <w:szCs w:val="24"/>
          <w:lang w:val="es-ES" w:eastAsia="es-ES"/>
        </w:rPr>
        <w:t>,</w:t>
      </w:r>
      <w:r w:rsidR="00BA7551" w:rsidRPr="00177C76">
        <w:rPr>
          <w:rFonts w:ascii="Arial" w:eastAsia="Times New Roman" w:hAnsi="Arial" w:cs="Arial"/>
          <w:bCs/>
          <w:sz w:val="24"/>
          <w:szCs w:val="24"/>
          <w:lang w:val="es-ES" w:eastAsia="es-ES"/>
        </w:rPr>
        <w:t xml:space="preserve"> el </w:t>
      </w:r>
      <w:r w:rsidR="00F56381" w:rsidRPr="00177C76">
        <w:rPr>
          <w:rFonts w:ascii="Arial" w:eastAsia="Times New Roman" w:hAnsi="Arial" w:cs="Arial"/>
          <w:bCs/>
          <w:i/>
          <w:iCs/>
          <w:sz w:val="24"/>
          <w:szCs w:val="24"/>
          <w:lang w:val="es-ES" w:eastAsia="es-ES"/>
        </w:rPr>
        <w:t>Ayuntamiento</w:t>
      </w:r>
      <w:r w:rsidR="00D01F38" w:rsidRPr="00177C76">
        <w:rPr>
          <w:rFonts w:ascii="Arial" w:eastAsia="Times New Roman" w:hAnsi="Arial" w:cs="Arial"/>
          <w:bCs/>
          <w:i/>
          <w:iCs/>
          <w:sz w:val="24"/>
          <w:szCs w:val="24"/>
          <w:lang w:val="es-ES" w:eastAsia="es-ES"/>
        </w:rPr>
        <w:t xml:space="preserve"> </w:t>
      </w:r>
      <w:r w:rsidR="00F56381" w:rsidRPr="00177C76">
        <w:rPr>
          <w:rFonts w:ascii="Arial" w:eastAsia="Times New Roman" w:hAnsi="Arial" w:cs="Arial"/>
          <w:bCs/>
          <w:sz w:val="24"/>
          <w:szCs w:val="24"/>
          <w:lang w:val="es-ES" w:eastAsia="es-ES"/>
        </w:rPr>
        <w:t>dio cumplimiento con lo requerido, por lo que se ordenó dar vista a</w:t>
      </w:r>
      <w:r w:rsidR="00610566" w:rsidRPr="00177C76">
        <w:rPr>
          <w:rFonts w:ascii="Arial" w:eastAsia="Times New Roman" w:hAnsi="Arial" w:cs="Arial"/>
          <w:bCs/>
          <w:sz w:val="24"/>
          <w:szCs w:val="24"/>
          <w:lang w:val="es-ES" w:eastAsia="es-ES"/>
        </w:rPr>
        <w:t xml:space="preserve">l </w:t>
      </w:r>
      <w:r w:rsidR="00610566" w:rsidRPr="00177C76">
        <w:rPr>
          <w:rFonts w:ascii="Arial" w:eastAsia="Times New Roman" w:hAnsi="Arial" w:cs="Arial"/>
          <w:bCs/>
          <w:i/>
          <w:iCs/>
          <w:sz w:val="24"/>
          <w:szCs w:val="24"/>
          <w:lang w:val="es-ES" w:eastAsia="es-ES"/>
        </w:rPr>
        <w:t xml:space="preserve">Actor </w:t>
      </w:r>
      <w:r w:rsidR="00F56381" w:rsidRPr="00177C76">
        <w:rPr>
          <w:rFonts w:ascii="Arial" w:eastAsia="Times New Roman" w:hAnsi="Arial" w:cs="Arial"/>
          <w:bCs/>
          <w:sz w:val="24"/>
          <w:szCs w:val="24"/>
          <w:lang w:val="es-ES" w:eastAsia="es-ES"/>
        </w:rPr>
        <w:t>para que manifestara lo que a su derecho conviniera</w:t>
      </w:r>
      <w:r w:rsidR="00F56381" w:rsidRPr="00177C76">
        <w:rPr>
          <w:rStyle w:val="Refdenotaalpie"/>
          <w:rFonts w:ascii="Arial" w:eastAsia="Times New Roman" w:hAnsi="Arial" w:cs="Arial"/>
          <w:bCs/>
          <w:sz w:val="24"/>
          <w:szCs w:val="24"/>
          <w:lang w:val="es-ES" w:eastAsia="es-ES"/>
        </w:rPr>
        <w:footnoteReference w:id="4"/>
      </w:r>
      <w:r w:rsidR="00F56381" w:rsidRPr="00177C76">
        <w:rPr>
          <w:rFonts w:ascii="Arial" w:eastAsia="Times New Roman" w:hAnsi="Arial" w:cs="Arial"/>
          <w:bCs/>
          <w:sz w:val="24"/>
          <w:szCs w:val="24"/>
          <w:lang w:val="es-ES" w:eastAsia="es-ES"/>
        </w:rPr>
        <w:t>.</w:t>
      </w:r>
    </w:p>
    <w:p w14:paraId="0D54C40E" w14:textId="50BFEDA5" w:rsidR="00AE120A" w:rsidRPr="00AE120A" w:rsidRDefault="00AE120A" w:rsidP="00017F84">
      <w:pPr>
        <w:spacing w:before="100" w:beforeAutospacing="1" w:after="100" w:afterAutospacing="1" w:line="360" w:lineRule="auto"/>
        <w:jc w:val="both"/>
        <w:rPr>
          <w:rFonts w:ascii="Arial" w:eastAsia="Times New Roman" w:hAnsi="Arial" w:cs="Arial"/>
          <w:bCs/>
          <w:sz w:val="24"/>
          <w:szCs w:val="24"/>
          <w:lang w:val="es-ES" w:eastAsia="es-ES"/>
        </w:rPr>
      </w:pPr>
      <w:r w:rsidRPr="00177C76">
        <w:rPr>
          <w:rFonts w:ascii="Arial" w:eastAsia="Times New Roman" w:hAnsi="Arial" w:cs="Arial"/>
          <w:b/>
          <w:sz w:val="24"/>
          <w:szCs w:val="24"/>
          <w:lang w:val="es-ES" w:eastAsia="es-ES"/>
        </w:rPr>
        <w:t>1.</w:t>
      </w:r>
      <w:r w:rsidR="0063723D" w:rsidRPr="00177C76">
        <w:rPr>
          <w:rFonts w:ascii="Arial" w:eastAsia="Times New Roman" w:hAnsi="Arial" w:cs="Arial"/>
          <w:b/>
          <w:sz w:val="24"/>
          <w:szCs w:val="24"/>
          <w:lang w:val="es-ES" w:eastAsia="es-ES"/>
        </w:rPr>
        <w:t>4</w:t>
      </w:r>
      <w:r w:rsidR="00054D6E" w:rsidRPr="00177C76">
        <w:rPr>
          <w:rFonts w:ascii="Arial" w:eastAsia="Times New Roman" w:hAnsi="Arial" w:cs="Arial"/>
          <w:b/>
          <w:sz w:val="24"/>
          <w:szCs w:val="24"/>
          <w:lang w:val="es-ES" w:eastAsia="es-ES"/>
        </w:rPr>
        <w:t>.</w:t>
      </w:r>
      <w:r w:rsidR="00610566" w:rsidRPr="00177C76">
        <w:rPr>
          <w:rFonts w:ascii="Arial" w:eastAsia="Times New Roman" w:hAnsi="Arial" w:cs="Arial"/>
          <w:b/>
          <w:sz w:val="24"/>
          <w:szCs w:val="24"/>
          <w:lang w:val="es-ES" w:eastAsia="es-ES"/>
        </w:rPr>
        <w:t xml:space="preserve"> </w:t>
      </w:r>
      <w:r w:rsidR="00B75FA3" w:rsidRPr="00177C76">
        <w:rPr>
          <w:rFonts w:ascii="Arial" w:eastAsia="Times New Roman" w:hAnsi="Arial" w:cs="Arial"/>
          <w:b/>
          <w:sz w:val="24"/>
          <w:szCs w:val="24"/>
          <w:lang w:val="es-ES" w:eastAsia="es-ES"/>
        </w:rPr>
        <w:t>Preclusión</w:t>
      </w:r>
      <w:r w:rsidRPr="00177C76">
        <w:rPr>
          <w:rFonts w:ascii="Arial" w:eastAsia="Times New Roman" w:hAnsi="Arial" w:cs="Arial"/>
          <w:b/>
          <w:sz w:val="24"/>
          <w:szCs w:val="24"/>
          <w:lang w:val="es-ES" w:eastAsia="es-ES"/>
        </w:rPr>
        <w:t xml:space="preserve"> de vista. </w:t>
      </w:r>
      <w:r w:rsidRPr="00177C76">
        <w:rPr>
          <w:rFonts w:ascii="Arial" w:eastAsia="Times New Roman" w:hAnsi="Arial" w:cs="Arial"/>
          <w:bCs/>
          <w:sz w:val="24"/>
          <w:szCs w:val="24"/>
          <w:lang w:val="es-ES" w:eastAsia="es-ES"/>
        </w:rPr>
        <w:t xml:space="preserve">En acuerdo de </w:t>
      </w:r>
      <w:r w:rsidR="00B75FA3" w:rsidRPr="00177C76">
        <w:rPr>
          <w:rFonts w:ascii="Arial" w:eastAsia="Times New Roman" w:hAnsi="Arial" w:cs="Arial"/>
          <w:bCs/>
          <w:sz w:val="24"/>
          <w:szCs w:val="24"/>
          <w:lang w:val="es-ES" w:eastAsia="es-ES"/>
        </w:rPr>
        <w:t>veinticuatro</w:t>
      </w:r>
      <w:r w:rsidR="00610566" w:rsidRPr="00177C76">
        <w:rPr>
          <w:rFonts w:ascii="Arial" w:eastAsia="Times New Roman" w:hAnsi="Arial" w:cs="Arial"/>
          <w:bCs/>
          <w:sz w:val="24"/>
          <w:szCs w:val="24"/>
          <w:lang w:val="es-ES" w:eastAsia="es-ES"/>
        </w:rPr>
        <w:t xml:space="preserve"> de julio</w:t>
      </w:r>
      <w:r w:rsidRPr="00177C76">
        <w:rPr>
          <w:rFonts w:ascii="Arial" w:eastAsia="Times New Roman" w:hAnsi="Arial" w:cs="Arial"/>
          <w:bCs/>
          <w:sz w:val="24"/>
          <w:szCs w:val="24"/>
          <w:lang w:val="es-ES" w:eastAsia="es-ES"/>
        </w:rPr>
        <w:t xml:space="preserve"> se</w:t>
      </w:r>
      <w:r w:rsidR="00FC0FFA" w:rsidRPr="00177C76">
        <w:rPr>
          <w:rFonts w:ascii="Arial" w:eastAsia="Times New Roman" w:hAnsi="Arial" w:cs="Arial"/>
          <w:bCs/>
          <w:sz w:val="24"/>
          <w:szCs w:val="24"/>
          <w:lang w:val="es-ES" w:eastAsia="es-ES"/>
        </w:rPr>
        <w:t xml:space="preserve"> tuvo por </w:t>
      </w:r>
      <w:r w:rsidR="00B75FA3" w:rsidRPr="00177C76">
        <w:rPr>
          <w:rFonts w:ascii="Arial" w:eastAsia="Times New Roman" w:hAnsi="Arial" w:cs="Arial"/>
          <w:bCs/>
          <w:sz w:val="24"/>
          <w:szCs w:val="24"/>
          <w:lang w:val="es-ES" w:eastAsia="es-ES"/>
        </w:rPr>
        <w:t>precluido</w:t>
      </w:r>
      <w:r w:rsidR="00FC0FFA" w:rsidRPr="00177C76">
        <w:rPr>
          <w:rFonts w:ascii="Arial" w:eastAsia="Times New Roman" w:hAnsi="Arial" w:cs="Arial"/>
          <w:bCs/>
          <w:sz w:val="24"/>
          <w:szCs w:val="24"/>
          <w:lang w:val="es-ES" w:eastAsia="es-ES"/>
        </w:rPr>
        <w:t xml:space="preserve"> el derecho de</w:t>
      </w:r>
      <w:r w:rsidR="00B75FA3" w:rsidRPr="00177C76">
        <w:rPr>
          <w:rFonts w:ascii="Arial" w:eastAsia="Times New Roman" w:hAnsi="Arial" w:cs="Arial"/>
          <w:bCs/>
          <w:sz w:val="24"/>
          <w:szCs w:val="24"/>
          <w:lang w:val="es-ES" w:eastAsia="es-ES"/>
        </w:rPr>
        <w:t xml:space="preserve">l </w:t>
      </w:r>
      <w:r w:rsidR="00B75FA3" w:rsidRPr="00177C76">
        <w:rPr>
          <w:rFonts w:ascii="Arial" w:eastAsia="Times New Roman" w:hAnsi="Arial" w:cs="Arial"/>
          <w:bCs/>
          <w:i/>
          <w:iCs/>
          <w:sz w:val="24"/>
          <w:szCs w:val="24"/>
          <w:lang w:val="es-ES" w:eastAsia="es-ES"/>
        </w:rPr>
        <w:t xml:space="preserve">Actor </w:t>
      </w:r>
      <w:r w:rsidR="00FC0FFA" w:rsidRPr="00177C76">
        <w:rPr>
          <w:rFonts w:ascii="Arial" w:eastAsia="Times New Roman" w:hAnsi="Arial" w:cs="Arial"/>
          <w:bCs/>
          <w:sz w:val="24"/>
          <w:szCs w:val="24"/>
          <w:lang w:val="es-ES" w:eastAsia="es-ES"/>
        </w:rPr>
        <w:t>para desahogar la mencionada vista</w:t>
      </w:r>
      <w:r w:rsidR="00DE6D5E" w:rsidRPr="00177C76">
        <w:rPr>
          <w:rStyle w:val="Refdenotaalpie"/>
          <w:rFonts w:ascii="Arial" w:eastAsia="Times New Roman" w:hAnsi="Arial" w:cs="Arial"/>
          <w:bCs/>
          <w:sz w:val="24"/>
          <w:szCs w:val="24"/>
          <w:lang w:val="es-ES" w:eastAsia="es-ES"/>
        </w:rPr>
        <w:footnoteReference w:id="5"/>
      </w:r>
      <w:r w:rsidR="00DE6D5E" w:rsidRPr="00177C76">
        <w:rPr>
          <w:rFonts w:ascii="Arial" w:eastAsia="Times New Roman" w:hAnsi="Arial" w:cs="Arial"/>
          <w:bCs/>
          <w:sz w:val="24"/>
          <w:szCs w:val="24"/>
          <w:lang w:val="es-ES" w:eastAsia="es-ES"/>
        </w:rPr>
        <w:t>.</w:t>
      </w:r>
      <w:r>
        <w:rPr>
          <w:rFonts w:ascii="Arial" w:eastAsia="Times New Roman" w:hAnsi="Arial" w:cs="Arial"/>
          <w:bCs/>
          <w:sz w:val="24"/>
          <w:szCs w:val="24"/>
          <w:lang w:val="es-ES" w:eastAsia="es-ES"/>
        </w:rPr>
        <w:t xml:space="preserve"> </w:t>
      </w:r>
    </w:p>
    <w:p w14:paraId="64D5DBEF" w14:textId="487926A8" w:rsidR="00104C71" w:rsidRDefault="00104C71" w:rsidP="00A11F84">
      <w:pPr>
        <w:pStyle w:val="Ttulo2"/>
        <w:spacing w:before="100" w:beforeAutospacing="1" w:after="100" w:afterAutospacing="1"/>
        <w:jc w:val="center"/>
        <w:rPr>
          <w:rFonts w:ascii="Arial" w:hAnsi="Arial" w:cs="Arial"/>
          <w:b/>
          <w:color w:val="000000" w:themeColor="text1"/>
          <w:sz w:val="24"/>
          <w:szCs w:val="24"/>
          <w:lang w:val="es-ES" w:eastAsia="es-ES"/>
        </w:rPr>
      </w:pPr>
      <w:bookmarkStart w:id="4" w:name="_Toc141101328"/>
      <w:r w:rsidRPr="003458D8">
        <w:rPr>
          <w:rFonts w:ascii="Arial" w:hAnsi="Arial" w:cs="Arial"/>
          <w:b/>
          <w:color w:val="000000" w:themeColor="text1"/>
          <w:sz w:val="24"/>
          <w:szCs w:val="24"/>
          <w:lang w:val="es-ES" w:eastAsia="es-ES"/>
        </w:rPr>
        <w:t>II. COMPETENCIA</w:t>
      </w:r>
      <w:bookmarkEnd w:id="4"/>
    </w:p>
    <w:p w14:paraId="66230973" w14:textId="0B3F2491" w:rsidR="004D3E8E" w:rsidRPr="004D3E8E" w:rsidRDefault="004D3E8E" w:rsidP="00060011">
      <w:p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574B7D">
        <w:rPr>
          <w:rFonts w:ascii="Arial" w:eastAsia="Arial" w:hAnsi="Arial" w:cs="Arial"/>
          <w:color w:val="000000"/>
          <w:sz w:val="24"/>
          <w:szCs w:val="24"/>
        </w:rPr>
        <w:t>El Pleno de</w:t>
      </w:r>
      <w:r>
        <w:rPr>
          <w:rFonts w:ascii="Arial" w:eastAsia="Arial" w:hAnsi="Arial" w:cs="Arial"/>
          <w:color w:val="000000"/>
          <w:sz w:val="24"/>
          <w:szCs w:val="24"/>
        </w:rPr>
        <w:t xml:space="preserve"> este </w:t>
      </w:r>
      <w:r w:rsidR="00934E19" w:rsidRPr="00934E19">
        <w:rPr>
          <w:rFonts w:ascii="Arial" w:eastAsia="Arial" w:hAnsi="Arial" w:cs="Arial"/>
          <w:i/>
          <w:iCs/>
          <w:color w:val="000000"/>
          <w:sz w:val="24"/>
          <w:szCs w:val="24"/>
        </w:rPr>
        <w:t>Órgano jurisdiccional</w:t>
      </w:r>
      <w:r>
        <w:rPr>
          <w:rFonts w:ascii="Arial" w:eastAsia="Arial" w:hAnsi="Arial" w:cs="Arial"/>
          <w:i/>
          <w:iCs/>
          <w:color w:val="000000"/>
          <w:sz w:val="24"/>
          <w:szCs w:val="24"/>
        </w:rPr>
        <w:t xml:space="preserve"> </w:t>
      </w:r>
      <w:r w:rsidRPr="00574B7D">
        <w:rPr>
          <w:rFonts w:ascii="Arial" w:eastAsia="Arial" w:hAnsi="Arial" w:cs="Arial"/>
          <w:color w:val="000000"/>
          <w:sz w:val="24"/>
          <w:szCs w:val="24"/>
        </w:rPr>
        <w:t xml:space="preserve">es competente para conocer del presente asunto, debido a que la función de los tribunales no se reduce a conocer y resolver las controversias de manera pronta, completa e </w:t>
      </w:r>
      <w:r w:rsidRPr="00574B7D">
        <w:rPr>
          <w:rFonts w:ascii="Arial" w:eastAsia="Arial" w:hAnsi="Arial" w:cs="Arial"/>
          <w:color w:val="000000"/>
          <w:sz w:val="24"/>
          <w:szCs w:val="24"/>
        </w:rPr>
        <w:lastRenderedPageBreak/>
        <w:t xml:space="preserve">imparcial, sino también se adiciona la de vigilar y proveer lo necesario para </w:t>
      </w:r>
      <w:r w:rsidRPr="00574B7D">
        <w:rPr>
          <w:rFonts w:ascii="Arial" w:eastAsia="Arial" w:hAnsi="Arial" w:cs="Arial"/>
          <w:sz w:val="24"/>
          <w:szCs w:val="24"/>
        </w:rPr>
        <w:t>garantizar</w:t>
      </w:r>
      <w:r w:rsidRPr="00574B7D">
        <w:rPr>
          <w:rFonts w:ascii="Arial" w:eastAsia="Arial" w:hAnsi="Arial" w:cs="Arial"/>
          <w:color w:val="000000"/>
          <w:sz w:val="24"/>
          <w:szCs w:val="24"/>
        </w:rPr>
        <w:t xml:space="preserve"> la plena ejecución de sus resoluciones</w:t>
      </w:r>
      <w:r>
        <w:rPr>
          <w:rStyle w:val="Refdenotaalpie"/>
          <w:rFonts w:ascii="Arial" w:eastAsia="Arial" w:hAnsi="Arial" w:cs="Arial"/>
          <w:color w:val="000000"/>
          <w:sz w:val="24"/>
          <w:szCs w:val="24"/>
        </w:rPr>
        <w:footnoteReference w:id="6"/>
      </w:r>
      <w:r w:rsidRPr="00574B7D">
        <w:rPr>
          <w:rFonts w:ascii="Arial" w:eastAsia="Arial" w:hAnsi="Arial" w:cs="Arial"/>
          <w:color w:val="000000"/>
          <w:sz w:val="24"/>
          <w:szCs w:val="24"/>
        </w:rPr>
        <w:t>.</w:t>
      </w:r>
    </w:p>
    <w:p w14:paraId="68FA1EA3" w14:textId="3FE4EF81" w:rsidR="00EF20BC" w:rsidRDefault="00716C34" w:rsidP="000D796A">
      <w:pPr>
        <w:pStyle w:val="Ttulo2"/>
        <w:spacing w:before="100" w:beforeAutospacing="1" w:after="100" w:afterAutospacing="1" w:line="360" w:lineRule="auto"/>
        <w:jc w:val="center"/>
        <w:rPr>
          <w:rFonts w:ascii="Arial" w:hAnsi="Arial" w:cs="Arial"/>
          <w:b/>
          <w:bCs/>
          <w:i/>
          <w:iCs/>
          <w:color w:val="000000" w:themeColor="text1"/>
          <w:sz w:val="24"/>
          <w:szCs w:val="24"/>
        </w:rPr>
      </w:pPr>
      <w:bookmarkStart w:id="5" w:name="_Toc141101329"/>
      <w:r w:rsidRPr="00396C7A">
        <w:rPr>
          <w:rFonts w:ascii="Arial" w:hAnsi="Arial" w:cs="Arial"/>
          <w:b/>
          <w:color w:val="000000" w:themeColor="text1"/>
          <w:sz w:val="24"/>
          <w:szCs w:val="24"/>
        </w:rPr>
        <w:t>III</w:t>
      </w:r>
      <w:r w:rsidR="001A479A" w:rsidRPr="00396C7A">
        <w:rPr>
          <w:rFonts w:ascii="Arial" w:hAnsi="Arial" w:cs="Arial"/>
          <w:b/>
          <w:color w:val="000000" w:themeColor="text1"/>
          <w:sz w:val="24"/>
          <w:szCs w:val="24"/>
        </w:rPr>
        <w:t xml:space="preserve">. </w:t>
      </w:r>
      <w:r w:rsidR="00EF20BC" w:rsidRPr="005A1475">
        <w:rPr>
          <w:rFonts w:ascii="Arial" w:hAnsi="Arial" w:cs="Arial"/>
          <w:b/>
          <w:bCs/>
          <w:color w:val="000000" w:themeColor="text1"/>
          <w:sz w:val="24"/>
          <w:szCs w:val="24"/>
        </w:rPr>
        <w:t xml:space="preserve">ANÁLISIS SOBRE EL CUMPLIMIENTO DE LA </w:t>
      </w:r>
      <w:r w:rsidR="00EF20BC">
        <w:rPr>
          <w:rFonts w:ascii="Arial" w:hAnsi="Arial" w:cs="Arial"/>
          <w:b/>
          <w:bCs/>
          <w:i/>
          <w:iCs/>
          <w:color w:val="000000" w:themeColor="text1"/>
          <w:sz w:val="24"/>
          <w:szCs w:val="24"/>
        </w:rPr>
        <w:t>SENTENCIA</w:t>
      </w:r>
      <w:bookmarkEnd w:id="5"/>
    </w:p>
    <w:p w14:paraId="4444CBDB" w14:textId="32D888B0" w:rsidR="00001BCE" w:rsidRDefault="00001BCE" w:rsidP="000D796A">
      <w:pPr>
        <w:spacing w:before="100" w:beforeAutospacing="1" w:after="100" w:afterAutospacing="1" w:line="360" w:lineRule="auto"/>
        <w:jc w:val="both"/>
        <w:rPr>
          <w:rFonts w:ascii="Arial" w:hAnsi="Arial" w:cs="Arial"/>
          <w:sz w:val="24"/>
          <w:szCs w:val="24"/>
        </w:rPr>
      </w:pPr>
      <w:r w:rsidRPr="00396C7A">
        <w:rPr>
          <w:rFonts w:ascii="Arial" w:hAnsi="Arial" w:cs="Arial"/>
          <w:sz w:val="24"/>
          <w:szCs w:val="24"/>
        </w:rPr>
        <w:t>E</w:t>
      </w:r>
      <w:r>
        <w:rPr>
          <w:rFonts w:ascii="Arial" w:hAnsi="Arial" w:cs="Arial"/>
          <w:sz w:val="24"/>
          <w:szCs w:val="24"/>
        </w:rPr>
        <w:t xml:space="preserve">n la </w:t>
      </w:r>
      <w:r>
        <w:rPr>
          <w:rFonts w:ascii="Arial" w:hAnsi="Arial" w:cs="Arial"/>
          <w:i/>
          <w:iCs/>
          <w:sz w:val="24"/>
          <w:szCs w:val="24"/>
        </w:rPr>
        <w:t xml:space="preserve">Sentencia </w:t>
      </w:r>
      <w:r>
        <w:rPr>
          <w:rFonts w:ascii="Arial" w:hAnsi="Arial" w:cs="Arial"/>
          <w:sz w:val="24"/>
          <w:szCs w:val="24"/>
        </w:rPr>
        <w:t>se fijaron los efectos que se refieren enseguida:</w:t>
      </w:r>
    </w:p>
    <w:p w14:paraId="1E4D74F7" w14:textId="77777777" w:rsidR="00001BCE" w:rsidRPr="002F6150" w:rsidRDefault="00001BCE" w:rsidP="000D796A">
      <w:pPr>
        <w:spacing w:before="100" w:beforeAutospacing="1" w:after="100" w:afterAutospacing="1" w:line="240" w:lineRule="auto"/>
        <w:jc w:val="center"/>
        <w:rPr>
          <w:rFonts w:ascii="Arial Narrow" w:hAnsi="Arial Narrow" w:cs="Arial"/>
          <w:b/>
          <w:bCs/>
          <w:i/>
          <w:iCs/>
          <w:sz w:val="20"/>
          <w:szCs w:val="20"/>
        </w:rPr>
      </w:pPr>
      <w:r w:rsidRPr="002F6150">
        <w:rPr>
          <w:rFonts w:ascii="Arial Narrow" w:hAnsi="Arial Narrow" w:cs="Arial"/>
          <w:b/>
          <w:bCs/>
          <w:i/>
          <w:iCs/>
          <w:sz w:val="20"/>
          <w:szCs w:val="20"/>
        </w:rPr>
        <w:t>VII. EFECTOS</w:t>
      </w:r>
    </w:p>
    <w:p w14:paraId="7DC1C723" w14:textId="77777777" w:rsidR="007C63ED" w:rsidRPr="00CA2802" w:rsidRDefault="007C63ED" w:rsidP="000D796A">
      <w:pPr>
        <w:spacing w:before="100" w:beforeAutospacing="1" w:after="100" w:afterAutospacing="1" w:line="240" w:lineRule="auto"/>
        <w:ind w:left="567" w:right="567"/>
        <w:jc w:val="both"/>
        <w:rPr>
          <w:rFonts w:ascii="Arial Narrow" w:hAnsi="Arial Narrow" w:cs="Arial"/>
          <w:i/>
          <w:iCs/>
          <w:sz w:val="20"/>
          <w:szCs w:val="20"/>
        </w:rPr>
      </w:pPr>
      <w:bookmarkStart w:id="6" w:name="_Toc126761362"/>
      <w:r w:rsidRPr="00CA2802">
        <w:rPr>
          <w:rFonts w:ascii="Arial Narrow" w:hAnsi="Arial Narrow" w:cs="Arial"/>
          <w:b/>
          <w:bCs/>
          <w:i/>
          <w:iCs/>
          <w:sz w:val="20"/>
          <w:szCs w:val="20"/>
        </w:rPr>
        <w:t xml:space="preserve">1. Se ordena </w:t>
      </w:r>
      <w:r w:rsidRPr="00CA2802">
        <w:rPr>
          <w:rFonts w:ascii="Arial Narrow" w:hAnsi="Arial Narrow" w:cs="Arial"/>
          <w:i/>
          <w:iCs/>
          <w:sz w:val="20"/>
          <w:szCs w:val="20"/>
        </w:rPr>
        <w:t>al Ayuntamiento, por conducto de su Presidenta —en cuanto representante y responsable directa del gobierno y de la administración pública municipal, en términos de lo dispuesto en el artículo 64, fracción III de la Ley Orgánica Municipal—, realizar el pago de las quincenas relativas a la reincorporación del Actor a su cargo de regidor, esto es, a partir del tres de abril, conforme a lo estudiado en el apartado anterior y hasta la emisión de la presente sentencia, en la inteligencia de que deberá de hacerlo de la manera en la que lo realiza ordinariamente y efectuarlo subsecuentemente durante el ejercicio de su cargo y derivado de la propia reincorporación.</w:t>
      </w:r>
    </w:p>
    <w:p w14:paraId="0E01922A" w14:textId="77777777" w:rsidR="007C63ED" w:rsidRPr="00CA2802" w:rsidRDefault="007C63ED" w:rsidP="000D796A">
      <w:pPr>
        <w:spacing w:before="100" w:beforeAutospacing="1" w:after="100" w:afterAutospacing="1" w:line="240" w:lineRule="auto"/>
        <w:ind w:left="567" w:right="567"/>
        <w:jc w:val="both"/>
        <w:rPr>
          <w:rFonts w:ascii="Arial Narrow" w:hAnsi="Arial Narrow" w:cs="Arial"/>
          <w:i/>
          <w:iCs/>
          <w:sz w:val="20"/>
          <w:szCs w:val="20"/>
        </w:rPr>
      </w:pPr>
      <w:r w:rsidRPr="00CA2802">
        <w:rPr>
          <w:rFonts w:ascii="Arial Narrow" w:hAnsi="Arial Narrow" w:cs="Arial"/>
          <w:i/>
          <w:iCs/>
          <w:sz w:val="20"/>
          <w:szCs w:val="20"/>
        </w:rPr>
        <w:t>Para ello, se deberá girar instrucciones a la Tesorería Municipal del Ayuntamiento de retener las cantidades correspondientes por el Impuesto Sobre la Renta (ISR), que generen dichos emolumentos, conforme a los artículos 1, fracción I, y 94, fracción I, de la Ley del Impuesto Sobre la Renta, así como cualquier otro descuento por préstamos, créditos u obligación.</w:t>
      </w:r>
    </w:p>
    <w:p w14:paraId="6D50FFE4" w14:textId="77777777" w:rsidR="007C63ED" w:rsidRPr="00CA2802" w:rsidRDefault="007C63ED" w:rsidP="000D796A">
      <w:pPr>
        <w:spacing w:before="100" w:beforeAutospacing="1" w:after="100" w:afterAutospacing="1" w:line="240" w:lineRule="auto"/>
        <w:ind w:left="567" w:right="567"/>
        <w:jc w:val="both"/>
        <w:rPr>
          <w:rFonts w:ascii="Arial Narrow" w:hAnsi="Arial Narrow" w:cs="Arial"/>
          <w:i/>
          <w:iCs/>
          <w:sz w:val="20"/>
          <w:szCs w:val="20"/>
        </w:rPr>
      </w:pPr>
      <w:r w:rsidRPr="00CA2802">
        <w:rPr>
          <w:rFonts w:ascii="Arial Narrow" w:hAnsi="Arial Narrow" w:cs="Arial"/>
          <w:b/>
          <w:bCs/>
          <w:i/>
          <w:iCs/>
          <w:sz w:val="20"/>
          <w:szCs w:val="20"/>
        </w:rPr>
        <w:t xml:space="preserve">2. </w:t>
      </w:r>
      <w:r w:rsidRPr="00CA2802">
        <w:rPr>
          <w:rFonts w:ascii="Arial Narrow" w:hAnsi="Arial Narrow" w:cs="Arial"/>
          <w:i/>
          <w:iCs/>
          <w:sz w:val="20"/>
          <w:szCs w:val="20"/>
        </w:rPr>
        <w:t xml:space="preserve">Dichos pagos deberá de realizarlos dentro de un término máximo de </w:t>
      </w:r>
      <w:r w:rsidRPr="00CA2802">
        <w:rPr>
          <w:rFonts w:ascii="Arial Narrow" w:hAnsi="Arial Narrow" w:cs="Arial"/>
          <w:b/>
          <w:bCs/>
          <w:i/>
          <w:iCs/>
          <w:sz w:val="20"/>
          <w:szCs w:val="20"/>
        </w:rPr>
        <w:t>quince días hábiles</w:t>
      </w:r>
      <w:r w:rsidRPr="00CA2802">
        <w:rPr>
          <w:rFonts w:ascii="Arial Narrow" w:hAnsi="Arial Narrow" w:cs="Arial"/>
          <w:i/>
          <w:iCs/>
          <w:sz w:val="20"/>
          <w:szCs w:val="20"/>
        </w:rPr>
        <w:t>, contados a partir de la notificación correspondiente, plazo que este Órgano jurisdiccional estima razonable para que sea liberado el recurso económico que debe liquidarse, dado que en autos se encuentra acreditado que tales montos fueron presupuestados.</w:t>
      </w:r>
    </w:p>
    <w:p w14:paraId="5775B53A" w14:textId="77777777" w:rsidR="007C63ED" w:rsidRPr="00CA2802" w:rsidRDefault="007C63ED" w:rsidP="000D796A">
      <w:pPr>
        <w:spacing w:before="100" w:beforeAutospacing="1" w:after="100" w:afterAutospacing="1" w:line="240" w:lineRule="auto"/>
        <w:ind w:left="567" w:right="567"/>
        <w:jc w:val="both"/>
        <w:rPr>
          <w:rFonts w:ascii="Arial Narrow" w:hAnsi="Arial Narrow" w:cs="Arial"/>
          <w:i/>
          <w:iCs/>
          <w:sz w:val="20"/>
          <w:szCs w:val="20"/>
        </w:rPr>
      </w:pPr>
      <w:r w:rsidRPr="00CA2802">
        <w:rPr>
          <w:rFonts w:ascii="Arial Narrow" w:hAnsi="Arial Narrow" w:cs="Arial"/>
          <w:b/>
          <w:bCs/>
          <w:i/>
          <w:iCs/>
          <w:sz w:val="20"/>
          <w:szCs w:val="20"/>
        </w:rPr>
        <w:t xml:space="preserve">3. </w:t>
      </w:r>
      <w:r w:rsidRPr="00CA2802">
        <w:rPr>
          <w:rFonts w:ascii="Arial Narrow" w:hAnsi="Arial Narrow" w:cs="Arial"/>
          <w:i/>
          <w:iCs/>
          <w:sz w:val="20"/>
          <w:szCs w:val="20"/>
        </w:rPr>
        <w:t>Hecho lo anterior, la responsable deberá informar a este Tribunal Electoral el cumplimiento dado a esta sentencia dentro de las veinticuatro horas posteriores a que ello ocurra, anexando las constancias respectivas que lo acrediten.</w:t>
      </w:r>
    </w:p>
    <w:p w14:paraId="420D3A59" w14:textId="07BB10DC" w:rsidR="000D796A" w:rsidRPr="000D796A" w:rsidRDefault="007C63ED" w:rsidP="004B2AEE">
      <w:pPr>
        <w:spacing w:before="100" w:beforeAutospacing="1" w:after="100" w:afterAutospacing="1" w:line="240" w:lineRule="auto"/>
        <w:ind w:left="567" w:right="567"/>
        <w:jc w:val="both"/>
        <w:rPr>
          <w:rFonts w:ascii="Arial Narrow" w:hAnsi="Arial Narrow" w:cs="Arial"/>
          <w:i/>
          <w:iCs/>
          <w:sz w:val="20"/>
          <w:szCs w:val="20"/>
        </w:rPr>
      </w:pPr>
      <w:r w:rsidRPr="00CA2802">
        <w:rPr>
          <w:rFonts w:ascii="Arial Narrow" w:hAnsi="Arial Narrow" w:cs="Arial"/>
          <w:b/>
          <w:bCs/>
          <w:i/>
          <w:iCs/>
          <w:sz w:val="20"/>
          <w:szCs w:val="20"/>
        </w:rPr>
        <w:t xml:space="preserve">4. </w:t>
      </w:r>
      <w:r w:rsidRPr="00CA2802">
        <w:rPr>
          <w:rFonts w:ascii="Arial Narrow" w:hAnsi="Arial Narrow" w:cs="Arial"/>
          <w:i/>
          <w:iCs/>
          <w:sz w:val="20"/>
          <w:szCs w:val="20"/>
        </w:rPr>
        <w:t>Finalmente,</w:t>
      </w:r>
      <w:r w:rsidRPr="00CA2802">
        <w:rPr>
          <w:rFonts w:ascii="Arial Narrow" w:hAnsi="Arial Narrow" w:cs="Arial"/>
          <w:b/>
          <w:bCs/>
          <w:i/>
          <w:iCs/>
          <w:sz w:val="20"/>
          <w:szCs w:val="20"/>
        </w:rPr>
        <w:t xml:space="preserve"> </w:t>
      </w:r>
      <w:r w:rsidRPr="00CA2802">
        <w:rPr>
          <w:rFonts w:ascii="Arial Narrow" w:hAnsi="Arial Narrow" w:cs="Arial"/>
          <w:i/>
          <w:iCs/>
          <w:sz w:val="20"/>
          <w:szCs w:val="20"/>
        </w:rPr>
        <w:t xml:space="preserve">respecto de los cheques remitidos, se ordena su devolución al Ayuntamiento, previa copia certificada que de los mismos se deje en el expediente; por lo que se le otorga un plazo máximo de </w:t>
      </w:r>
      <w:r w:rsidRPr="00CA2802">
        <w:rPr>
          <w:rFonts w:ascii="Arial Narrow" w:hAnsi="Arial Narrow" w:cs="Arial"/>
          <w:b/>
          <w:bCs/>
          <w:i/>
          <w:iCs/>
          <w:sz w:val="20"/>
          <w:szCs w:val="20"/>
        </w:rPr>
        <w:t>quince días hábiles</w:t>
      </w:r>
      <w:r w:rsidRPr="00CA2802">
        <w:rPr>
          <w:rFonts w:ascii="Arial Narrow" w:hAnsi="Arial Narrow" w:cs="Arial"/>
          <w:i/>
          <w:iCs/>
          <w:sz w:val="20"/>
          <w:szCs w:val="20"/>
        </w:rPr>
        <w:t>, contados a partir de la notificación respectiva, para que acuda por ellos, precisando que los mismos estarán bajo resguardo de la Secretaría General de Acuerdos de este Órgano jurisdiccional</w:t>
      </w:r>
      <w:r w:rsidR="000D796A">
        <w:rPr>
          <w:rFonts w:ascii="Arial Narrow" w:hAnsi="Arial Narrow" w:cs="Arial"/>
          <w:i/>
          <w:iCs/>
          <w:sz w:val="20"/>
          <w:szCs w:val="20"/>
        </w:rPr>
        <w:t>.</w:t>
      </w:r>
    </w:p>
    <w:p w14:paraId="4AF873CB" w14:textId="0D2213A1" w:rsidR="00D9097F" w:rsidRPr="00F44E96" w:rsidRDefault="00001BCE" w:rsidP="000D796A">
      <w:pPr>
        <w:pStyle w:val="Ttulo2"/>
        <w:spacing w:before="100" w:beforeAutospacing="1" w:after="100" w:afterAutospacing="1"/>
        <w:jc w:val="both"/>
        <w:rPr>
          <w:rFonts w:ascii="Arial" w:hAnsi="Arial" w:cs="Arial"/>
          <w:b/>
          <w:bCs/>
          <w:color w:val="000000" w:themeColor="text1"/>
          <w:sz w:val="24"/>
          <w:szCs w:val="24"/>
        </w:rPr>
      </w:pPr>
      <w:bookmarkStart w:id="7" w:name="_Toc141101330"/>
      <w:r>
        <w:rPr>
          <w:rFonts w:ascii="Arial" w:hAnsi="Arial" w:cs="Arial"/>
          <w:b/>
          <w:bCs/>
          <w:color w:val="000000" w:themeColor="text1"/>
          <w:sz w:val="24"/>
          <w:szCs w:val="24"/>
        </w:rPr>
        <w:t>3</w:t>
      </w:r>
      <w:r w:rsidR="00EF20BC" w:rsidRPr="000C0C0B">
        <w:rPr>
          <w:rFonts w:ascii="Arial" w:hAnsi="Arial" w:cs="Arial"/>
          <w:b/>
          <w:bCs/>
          <w:color w:val="000000" w:themeColor="text1"/>
          <w:sz w:val="24"/>
          <w:szCs w:val="24"/>
        </w:rPr>
        <w:t>.</w:t>
      </w:r>
      <w:r w:rsidR="00EF20BC" w:rsidRPr="00177C76">
        <w:rPr>
          <w:rFonts w:ascii="Arial" w:hAnsi="Arial" w:cs="Arial"/>
          <w:b/>
          <w:bCs/>
          <w:color w:val="000000" w:themeColor="text1"/>
          <w:sz w:val="24"/>
          <w:szCs w:val="24"/>
        </w:rPr>
        <w:t>1</w:t>
      </w:r>
      <w:r w:rsidR="00054D6E" w:rsidRPr="00177C76">
        <w:rPr>
          <w:rFonts w:ascii="Arial" w:hAnsi="Arial" w:cs="Arial"/>
          <w:b/>
          <w:bCs/>
          <w:color w:val="000000" w:themeColor="text1"/>
          <w:sz w:val="24"/>
          <w:szCs w:val="24"/>
        </w:rPr>
        <w:t>.</w:t>
      </w:r>
      <w:r w:rsidR="00EF20BC" w:rsidRPr="00177C76">
        <w:rPr>
          <w:rFonts w:ascii="Arial" w:hAnsi="Arial" w:cs="Arial"/>
          <w:b/>
          <w:bCs/>
          <w:color w:val="000000" w:themeColor="text1"/>
          <w:sz w:val="24"/>
          <w:szCs w:val="24"/>
        </w:rPr>
        <w:t xml:space="preserve"> </w:t>
      </w:r>
      <w:bookmarkStart w:id="8" w:name="_Toc126761363"/>
      <w:bookmarkEnd w:id="6"/>
      <w:r w:rsidR="00EF20BC" w:rsidRPr="00177C76">
        <w:rPr>
          <w:rFonts w:ascii="Arial" w:hAnsi="Arial" w:cs="Arial"/>
          <w:b/>
          <w:bCs/>
          <w:color w:val="000000" w:themeColor="text1"/>
          <w:sz w:val="24"/>
          <w:szCs w:val="24"/>
        </w:rPr>
        <w:t>Constancias</w:t>
      </w:r>
      <w:r w:rsidR="00EF20BC" w:rsidRPr="000C0C0B">
        <w:rPr>
          <w:rFonts w:ascii="Arial" w:hAnsi="Arial" w:cs="Arial"/>
          <w:b/>
          <w:bCs/>
          <w:color w:val="000000" w:themeColor="text1"/>
          <w:sz w:val="24"/>
          <w:szCs w:val="24"/>
        </w:rPr>
        <w:t xml:space="preserve"> </w:t>
      </w:r>
      <w:bookmarkEnd w:id="8"/>
      <w:r w:rsidR="009E19DE">
        <w:rPr>
          <w:rFonts w:ascii="Arial" w:hAnsi="Arial" w:cs="Arial"/>
          <w:b/>
          <w:bCs/>
          <w:color w:val="000000" w:themeColor="text1"/>
          <w:sz w:val="24"/>
          <w:szCs w:val="24"/>
        </w:rPr>
        <w:t>que acreditan el cu</w:t>
      </w:r>
      <w:r w:rsidR="007E74B6">
        <w:rPr>
          <w:rFonts w:ascii="Arial" w:hAnsi="Arial" w:cs="Arial"/>
          <w:b/>
          <w:bCs/>
          <w:color w:val="000000" w:themeColor="text1"/>
          <w:sz w:val="24"/>
          <w:szCs w:val="24"/>
        </w:rPr>
        <w:t>mplimiento</w:t>
      </w:r>
      <w:bookmarkEnd w:id="7"/>
    </w:p>
    <w:p w14:paraId="6E6CF2FC" w14:textId="1903D538" w:rsidR="00EF20BC" w:rsidRPr="007D0D54" w:rsidRDefault="00EF20BC" w:rsidP="000D796A">
      <w:pPr>
        <w:spacing w:before="100" w:beforeAutospacing="1" w:after="100" w:afterAutospacing="1" w:line="360" w:lineRule="auto"/>
        <w:jc w:val="both"/>
        <w:rPr>
          <w:rFonts w:ascii="Arial" w:eastAsia="Arial" w:hAnsi="Arial" w:cs="Arial"/>
          <w:sz w:val="24"/>
          <w:szCs w:val="24"/>
        </w:rPr>
      </w:pPr>
      <w:r w:rsidRPr="00751376">
        <w:rPr>
          <w:rFonts w:ascii="Arial" w:eastAsia="Arial" w:hAnsi="Arial" w:cs="Arial"/>
          <w:sz w:val="24"/>
          <w:szCs w:val="24"/>
        </w:rPr>
        <w:t>E</w:t>
      </w:r>
      <w:r w:rsidRPr="006F08B7">
        <w:rPr>
          <w:rFonts w:ascii="Arial" w:eastAsia="Arial" w:hAnsi="Arial" w:cs="Arial"/>
          <w:sz w:val="24"/>
          <w:szCs w:val="24"/>
        </w:rPr>
        <w:t>l</w:t>
      </w:r>
      <w:r>
        <w:rPr>
          <w:rFonts w:ascii="Arial" w:eastAsia="Arial" w:hAnsi="Arial" w:cs="Arial"/>
          <w:sz w:val="24"/>
          <w:szCs w:val="24"/>
        </w:rPr>
        <w:t xml:space="preserve"> </w:t>
      </w:r>
      <w:r w:rsidR="006D3A6D">
        <w:rPr>
          <w:rFonts w:ascii="Arial" w:eastAsia="Arial" w:hAnsi="Arial" w:cs="Arial"/>
          <w:sz w:val="24"/>
          <w:szCs w:val="24"/>
        </w:rPr>
        <w:t>trece de julio</w:t>
      </w:r>
      <w:r>
        <w:rPr>
          <w:rFonts w:ascii="Arial" w:eastAsia="Arial" w:hAnsi="Arial" w:cs="Arial"/>
          <w:sz w:val="24"/>
          <w:szCs w:val="24"/>
        </w:rPr>
        <w:t xml:space="preserve"> s</w:t>
      </w:r>
      <w:r w:rsidRPr="006F08B7">
        <w:rPr>
          <w:rFonts w:ascii="Arial" w:eastAsia="Arial" w:hAnsi="Arial" w:cs="Arial"/>
          <w:sz w:val="24"/>
          <w:szCs w:val="24"/>
        </w:rPr>
        <w:t>e tuv</w:t>
      </w:r>
      <w:r>
        <w:rPr>
          <w:rFonts w:ascii="Arial" w:eastAsia="Arial" w:hAnsi="Arial" w:cs="Arial"/>
          <w:sz w:val="24"/>
          <w:szCs w:val="24"/>
        </w:rPr>
        <w:t>ieron</w:t>
      </w:r>
      <w:r w:rsidRPr="006F08B7">
        <w:rPr>
          <w:rFonts w:ascii="Arial" w:eastAsia="Arial" w:hAnsi="Arial" w:cs="Arial"/>
          <w:sz w:val="24"/>
          <w:szCs w:val="24"/>
        </w:rPr>
        <w:t xml:space="preserve"> por recibid</w:t>
      </w:r>
      <w:r>
        <w:rPr>
          <w:rFonts w:ascii="Arial" w:eastAsia="Arial" w:hAnsi="Arial" w:cs="Arial"/>
          <w:sz w:val="24"/>
          <w:szCs w:val="24"/>
        </w:rPr>
        <w:t>as las documentales</w:t>
      </w:r>
      <w:r w:rsidR="00720B9F">
        <w:rPr>
          <w:rFonts w:ascii="Arial" w:eastAsia="Arial" w:hAnsi="Arial" w:cs="Arial"/>
          <w:sz w:val="24"/>
          <w:szCs w:val="24"/>
        </w:rPr>
        <w:t xml:space="preserve"> siguientes</w:t>
      </w:r>
      <w:r>
        <w:rPr>
          <w:rFonts w:ascii="Arial" w:eastAsia="Arial" w:hAnsi="Arial" w:cs="Arial"/>
          <w:sz w:val="24"/>
          <w:szCs w:val="24"/>
        </w:rPr>
        <w:t>:</w:t>
      </w:r>
      <w:bookmarkStart w:id="9" w:name="_Hlk68258096"/>
    </w:p>
    <w:p w14:paraId="5B3BA2FC" w14:textId="69BC456D" w:rsidR="00054D6E" w:rsidRPr="0093131E" w:rsidRDefault="00720B9F" w:rsidP="0093131E">
      <w:pPr>
        <w:pStyle w:val="Prrafodelista"/>
        <w:numPr>
          <w:ilvl w:val="2"/>
          <w:numId w:val="15"/>
        </w:numPr>
        <w:spacing w:before="100" w:beforeAutospacing="1" w:after="100" w:afterAutospacing="1" w:line="360" w:lineRule="auto"/>
        <w:ind w:left="1002" w:hanging="435"/>
        <w:jc w:val="both"/>
        <w:rPr>
          <w:b/>
          <w:sz w:val="24"/>
          <w:szCs w:val="24"/>
        </w:rPr>
      </w:pPr>
      <w:r w:rsidRPr="00177C76">
        <w:rPr>
          <w:rFonts w:ascii="Arial" w:hAnsi="Arial" w:cs="Arial"/>
          <w:sz w:val="24"/>
          <w:szCs w:val="24"/>
        </w:rPr>
        <w:lastRenderedPageBreak/>
        <w:t xml:space="preserve">Escrito </w:t>
      </w:r>
      <w:r w:rsidR="00F346FC" w:rsidRPr="00177C76">
        <w:rPr>
          <w:rFonts w:ascii="Arial" w:hAnsi="Arial" w:cs="Arial"/>
          <w:sz w:val="24"/>
          <w:szCs w:val="24"/>
        </w:rPr>
        <w:t xml:space="preserve">signado por </w:t>
      </w:r>
      <w:r w:rsidR="000559E2" w:rsidRPr="00177C76">
        <w:rPr>
          <w:rFonts w:ascii="Arial" w:hAnsi="Arial" w:cs="Arial"/>
          <w:sz w:val="24"/>
          <w:szCs w:val="24"/>
        </w:rPr>
        <w:t xml:space="preserve">el apoderado jurídico y representante del </w:t>
      </w:r>
      <w:r w:rsidR="000559E2" w:rsidRPr="00177C76">
        <w:rPr>
          <w:rFonts w:ascii="Arial" w:hAnsi="Arial" w:cs="Arial"/>
          <w:i/>
          <w:iCs/>
          <w:sz w:val="24"/>
          <w:szCs w:val="24"/>
        </w:rPr>
        <w:t>Ayuntamiento</w:t>
      </w:r>
      <w:r w:rsidR="00F346FC" w:rsidRPr="00177C76">
        <w:rPr>
          <w:rFonts w:ascii="Arial" w:hAnsi="Arial" w:cs="Arial"/>
          <w:sz w:val="24"/>
          <w:szCs w:val="24"/>
        </w:rPr>
        <w:t>, por medio del cual</w:t>
      </w:r>
      <w:r w:rsidR="0018647E" w:rsidRPr="00177C76">
        <w:rPr>
          <w:rFonts w:ascii="Arial" w:hAnsi="Arial" w:cs="Arial"/>
          <w:sz w:val="24"/>
          <w:szCs w:val="24"/>
        </w:rPr>
        <w:t xml:space="preserve"> remite diversas constancias</w:t>
      </w:r>
      <w:r w:rsidR="00EF20BC">
        <w:rPr>
          <w:rStyle w:val="Refdenotaalpie"/>
          <w:rFonts w:ascii="Arial" w:hAnsi="Arial" w:cs="Arial"/>
          <w:sz w:val="24"/>
          <w:szCs w:val="24"/>
        </w:rPr>
        <w:footnoteReference w:id="7"/>
      </w:r>
      <w:r w:rsidR="00EF20BC" w:rsidRPr="00177C76">
        <w:rPr>
          <w:rFonts w:ascii="Arial" w:hAnsi="Arial" w:cs="Arial"/>
          <w:sz w:val="24"/>
          <w:szCs w:val="24"/>
        </w:rPr>
        <w:t>.</w:t>
      </w:r>
    </w:p>
    <w:p w14:paraId="5A032997" w14:textId="77777777" w:rsidR="00054D6E" w:rsidRPr="0093131E" w:rsidRDefault="0018647E" w:rsidP="0093131E">
      <w:pPr>
        <w:pStyle w:val="Prrafodelista"/>
        <w:numPr>
          <w:ilvl w:val="2"/>
          <w:numId w:val="15"/>
        </w:numPr>
        <w:spacing w:before="100" w:beforeAutospacing="1" w:after="100" w:afterAutospacing="1" w:line="360" w:lineRule="auto"/>
        <w:ind w:left="1002" w:hanging="435"/>
        <w:jc w:val="both"/>
        <w:rPr>
          <w:b/>
          <w:sz w:val="24"/>
          <w:szCs w:val="24"/>
        </w:rPr>
      </w:pPr>
      <w:r w:rsidRPr="0093131E">
        <w:rPr>
          <w:rFonts w:ascii="Arial" w:hAnsi="Arial" w:cs="Arial"/>
          <w:sz w:val="24"/>
          <w:szCs w:val="24"/>
        </w:rPr>
        <w:t>Copia certificada del oficio TOC/PRE/065-2023</w:t>
      </w:r>
      <w:r w:rsidR="00C32896" w:rsidRPr="0093131E">
        <w:rPr>
          <w:rFonts w:ascii="Arial" w:hAnsi="Arial" w:cs="Arial"/>
          <w:sz w:val="24"/>
          <w:szCs w:val="24"/>
        </w:rPr>
        <w:t xml:space="preserve">, signado por la </w:t>
      </w:r>
      <w:r w:rsidR="00C32896" w:rsidRPr="0093131E">
        <w:rPr>
          <w:rFonts w:ascii="Arial" w:hAnsi="Arial" w:cs="Arial"/>
          <w:i/>
          <w:iCs/>
          <w:sz w:val="24"/>
          <w:szCs w:val="24"/>
        </w:rPr>
        <w:t xml:space="preserve">Presidenta Municipal </w:t>
      </w:r>
      <w:r w:rsidR="00C32896" w:rsidRPr="0093131E">
        <w:rPr>
          <w:rFonts w:ascii="Arial" w:hAnsi="Arial" w:cs="Arial"/>
          <w:sz w:val="24"/>
          <w:szCs w:val="24"/>
        </w:rPr>
        <w:t xml:space="preserve">y dirigido al Tesorero del </w:t>
      </w:r>
      <w:r w:rsidR="00C32896" w:rsidRPr="0093131E">
        <w:rPr>
          <w:rFonts w:ascii="Arial" w:hAnsi="Arial" w:cs="Arial"/>
          <w:i/>
          <w:iCs/>
          <w:sz w:val="24"/>
          <w:szCs w:val="24"/>
        </w:rPr>
        <w:t xml:space="preserve">Ayuntamiento, </w:t>
      </w:r>
      <w:r w:rsidR="00C32896" w:rsidRPr="0093131E">
        <w:rPr>
          <w:rFonts w:ascii="Arial" w:hAnsi="Arial" w:cs="Arial"/>
          <w:sz w:val="24"/>
          <w:szCs w:val="24"/>
        </w:rPr>
        <w:t>por medio del cual le instruye</w:t>
      </w:r>
      <w:r w:rsidR="008E4BA1" w:rsidRPr="0093131E">
        <w:rPr>
          <w:rFonts w:ascii="Arial" w:hAnsi="Arial" w:cs="Arial"/>
          <w:sz w:val="24"/>
          <w:szCs w:val="24"/>
        </w:rPr>
        <w:t xml:space="preserve"> realizar</w:t>
      </w:r>
      <w:r w:rsidR="007B2A32" w:rsidRPr="0093131E">
        <w:rPr>
          <w:rFonts w:ascii="Arial" w:hAnsi="Arial" w:cs="Arial"/>
          <w:sz w:val="24"/>
          <w:szCs w:val="24"/>
        </w:rPr>
        <w:t xml:space="preserve"> al </w:t>
      </w:r>
      <w:r w:rsidR="007B2A32" w:rsidRPr="0093131E">
        <w:rPr>
          <w:rFonts w:ascii="Arial" w:hAnsi="Arial" w:cs="Arial"/>
          <w:i/>
          <w:iCs/>
          <w:sz w:val="24"/>
          <w:szCs w:val="24"/>
        </w:rPr>
        <w:t>Actor</w:t>
      </w:r>
      <w:r w:rsidR="008E4BA1" w:rsidRPr="0093131E">
        <w:rPr>
          <w:rFonts w:ascii="Arial" w:hAnsi="Arial" w:cs="Arial"/>
          <w:sz w:val="24"/>
          <w:szCs w:val="24"/>
        </w:rPr>
        <w:t xml:space="preserve"> el pago de las quincenas relativa</w:t>
      </w:r>
      <w:r w:rsidR="00C32896" w:rsidRPr="0093131E">
        <w:rPr>
          <w:rFonts w:ascii="Arial" w:hAnsi="Arial" w:cs="Arial"/>
          <w:sz w:val="24"/>
          <w:szCs w:val="24"/>
        </w:rPr>
        <w:t xml:space="preserve"> </w:t>
      </w:r>
      <w:r w:rsidR="007B2A32" w:rsidRPr="0093131E">
        <w:rPr>
          <w:rFonts w:ascii="Arial" w:hAnsi="Arial" w:cs="Arial"/>
          <w:sz w:val="24"/>
          <w:szCs w:val="24"/>
        </w:rPr>
        <w:t xml:space="preserve">a su reincorporación, así como la </w:t>
      </w:r>
      <w:r w:rsidR="008E4BA1" w:rsidRPr="0093131E">
        <w:rPr>
          <w:rFonts w:ascii="Arial" w:hAnsi="Arial" w:cs="Arial"/>
          <w:sz w:val="24"/>
          <w:szCs w:val="24"/>
        </w:rPr>
        <w:t>reten</w:t>
      </w:r>
      <w:r w:rsidR="007B2A32" w:rsidRPr="0093131E">
        <w:rPr>
          <w:rFonts w:ascii="Arial" w:hAnsi="Arial" w:cs="Arial"/>
          <w:sz w:val="24"/>
          <w:szCs w:val="24"/>
        </w:rPr>
        <w:t>ción</w:t>
      </w:r>
      <w:r w:rsidR="008E4BA1" w:rsidRPr="0093131E">
        <w:rPr>
          <w:rFonts w:ascii="Arial" w:hAnsi="Arial" w:cs="Arial"/>
          <w:sz w:val="24"/>
          <w:szCs w:val="24"/>
        </w:rPr>
        <w:t xml:space="preserve"> </w:t>
      </w:r>
      <w:r w:rsidR="007B2A32" w:rsidRPr="0093131E">
        <w:rPr>
          <w:rFonts w:ascii="Arial" w:hAnsi="Arial" w:cs="Arial"/>
          <w:sz w:val="24"/>
          <w:szCs w:val="24"/>
        </w:rPr>
        <w:t xml:space="preserve">por </w:t>
      </w:r>
      <w:r w:rsidR="008E4BA1" w:rsidRPr="0093131E">
        <w:rPr>
          <w:rFonts w:ascii="Arial" w:hAnsi="Arial" w:cs="Arial"/>
          <w:sz w:val="24"/>
          <w:szCs w:val="24"/>
        </w:rPr>
        <w:t>el Impuesto Sobre la Renta (ISR)</w:t>
      </w:r>
      <w:r w:rsidR="00717869">
        <w:rPr>
          <w:rStyle w:val="Refdenotaalpie"/>
          <w:rFonts w:ascii="Arial" w:hAnsi="Arial" w:cs="Arial"/>
          <w:sz w:val="24"/>
          <w:szCs w:val="24"/>
        </w:rPr>
        <w:footnoteReference w:id="8"/>
      </w:r>
      <w:r w:rsidR="00717869" w:rsidRPr="0093131E">
        <w:rPr>
          <w:rFonts w:ascii="Arial" w:hAnsi="Arial" w:cs="Arial"/>
          <w:sz w:val="24"/>
          <w:szCs w:val="24"/>
        </w:rPr>
        <w:t>.</w:t>
      </w:r>
    </w:p>
    <w:p w14:paraId="5031D3C5" w14:textId="77777777" w:rsidR="00054D6E" w:rsidRPr="0093131E" w:rsidRDefault="00EF20BC" w:rsidP="0093131E">
      <w:pPr>
        <w:pStyle w:val="Prrafodelista"/>
        <w:numPr>
          <w:ilvl w:val="2"/>
          <w:numId w:val="15"/>
        </w:numPr>
        <w:spacing w:before="100" w:beforeAutospacing="1" w:after="100" w:afterAutospacing="1" w:line="360" w:lineRule="auto"/>
        <w:ind w:left="1002" w:hanging="435"/>
        <w:jc w:val="both"/>
        <w:rPr>
          <w:b/>
          <w:sz w:val="24"/>
          <w:szCs w:val="24"/>
        </w:rPr>
      </w:pPr>
      <w:r w:rsidRPr="0093131E">
        <w:rPr>
          <w:rFonts w:ascii="Arial" w:hAnsi="Arial" w:cs="Arial"/>
          <w:bCs/>
          <w:sz w:val="24"/>
          <w:szCs w:val="24"/>
        </w:rPr>
        <w:t xml:space="preserve">Copia certificada </w:t>
      </w:r>
      <w:r w:rsidR="00FB44D6" w:rsidRPr="0093131E">
        <w:rPr>
          <w:rFonts w:ascii="Arial" w:hAnsi="Arial" w:cs="Arial"/>
          <w:bCs/>
          <w:sz w:val="24"/>
          <w:szCs w:val="24"/>
        </w:rPr>
        <w:t xml:space="preserve">de cuatro comprobantes de pago interbancarios, </w:t>
      </w:r>
      <w:r w:rsidR="00D4481A" w:rsidRPr="0093131E">
        <w:rPr>
          <w:rFonts w:ascii="Arial" w:hAnsi="Arial" w:cs="Arial"/>
          <w:bCs/>
          <w:sz w:val="24"/>
          <w:szCs w:val="24"/>
        </w:rPr>
        <w:t xml:space="preserve">cada uno por la cantidad de $10,700.00 (diez mil setecientos pesos 00/100 M.N.), todos </w:t>
      </w:r>
      <w:r w:rsidR="00FB44D6" w:rsidRPr="0093131E">
        <w:rPr>
          <w:rFonts w:ascii="Arial" w:hAnsi="Arial" w:cs="Arial"/>
          <w:bCs/>
          <w:sz w:val="24"/>
          <w:szCs w:val="24"/>
        </w:rPr>
        <w:t xml:space="preserve">en favor del </w:t>
      </w:r>
      <w:r w:rsidR="00FB44D6" w:rsidRPr="0093131E">
        <w:rPr>
          <w:rFonts w:ascii="Arial" w:hAnsi="Arial" w:cs="Arial"/>
          <w:bCs/>
          <w:i/>
          <w:iCs/>
          <w:sz w:val="24"/>
          <w:szCs w:val="24"/>
        </w:rPr>
        <w:t>Actor</w:t>
      </w:r>
      <w:r>
        <w:rPr>
          <w:rStyle w:val="Refdenotaalpie"/>
          <w:rFonts w:ascii="Arial" w:hAnsi="Arial" w:cs="Arial"/>
          <w:bCs/>
          <w:sz w:val="24"/>
          <w:szCs w:val="24"/>
        </w:rPr>
        <w:footnoteReference w:id="9"/>
      </w:r>
      <w:r w:rsidRPr="0093131E">
        <w:rPr>
          <w:rFonts w:ascii="Arial" w:hAnsi="Arial" w:cs="Arial"/>
          <w:bCs/>
          <w:sz w:val="24"/>
          <w:szCs w:val="24"/>
        </w:rPr>
        <w:t>.</w:t>
      </w:r>
    </w:p>
    <w:p w14:paraId="3A08CD2D" w14:textId="77777777" w:rsidR="00054D6E" w:rsidRPr="0093131E" w:rsidRDefault="00AB4DDF" w:rsidP="0093131E">
      <w:pPr>
        <w:pStyle w:val="Prrafodelista"/>
        <w:numPr>
          <w:ilvl w:val="2"/>
          <w:numId w:val="15"/>
        </w:numPr>
        <w:spacing w:before="100" w:beforeAutospacing="1" w:after="100" w:afterAutospacing="1" w:line="360" w:lineRule="auto"/>
        <w:ind w:left="1002" w:hanging="435"/>
        <w:jc w:val="both"/>
        <w:rPr>
          <w:b/>
          <w:sz w:val="24"/>
          <w:szCs w:val="24"/>
        </w:rPr>
      </w:pPr>
      <w:r w:rsidRPr="0093131E">
        <w:rPr>
          <w:rFonts w:ascii="Arial" w:hAnsi="Arial" w:cs="Arial"/>
          <w:bCs/>
          <w:sz w:val="24"/>
          <w:szCs w:val="24"/>
        </w:rPr>
        <w:t xml:space="preserve">Copia certificada del comprobante de traspasos a otros bancos, por la cantidad de $10,700.00 (diez mil setecientos pesos 00/100 M.N.), en favor del </w:t>
      </w:r>
      <w:r w:rsidRPr="0093131E">
        <w:rPr>
          <w:rFonts w:ascii="Arial" w:hAnsi="Arial" w:cs="Arial"/>
          <w:bCs/>
          <w:i/>
          <w:iCs/>
          <w:sz w:val="24"/>
          <w:szCs w:val="24"/>
        </w:rPr>
        <w:t>Actor</w:t>
      </w:r>
      <w:r w:rsidR="00EF20BC" w:rsidRPr="00820F1E">
        <w:rPr>
          <w:rStyle w:val="Refdenotaalpie"/>
          <w:rFonts w:ascii="Arial" w:hAnsi="Arial" w:cs="Arial"/>
          <w:bCs/>
          <w:sz w:val="24"/>
          <w:szCs w:val="24"/>
        </w:rPr>
        <w:footnoteReference w:id="10"/>
      </w:r>
      <w:r w:rsidR="00EF20BC" w:rsidRPr="0093131E">
        <w:rPr>
          <w:rFonts w:ascii="Arial" w:hAnsi="Arial" w:cs="Arial"/>
          <w:bCs/>
          <w:i/>
          <w:iCs/>
          <w:sz w:val="24"/>
          <w:szCs w:val="24"/>
        </w:rPr>
        <w:t>.</w:t>
      </w:r>
      <w:bookmarkEnd w:id="9"/>
    </w:p>
    <w:p w14:paraId="5727DB75" w14:textId="77777777" w:rsidR="00054D6E" w:rsidRPr="0093131E" w:rsidRDefault="00560656" w:rsidP="0093131E">
      <w:pPr>
        <w:pStyle w:val="Prrafodelista"/>
        <w:numPr>
          <w:ilvl w:val="2"/>
          <w:numId w:val="15"/>
        </w:numPr>
        <w:spacing w:before="100" w:beforeAutospacing="1" w:after="100" w:afterAutospacing="1" w:line="360" w:lineRule="auto"/>
        <w:ind w:left="1002" w:hanging="435"/>
        <w:jc w:val="both"/>
        <w:rPr>
          <w:b/>
          <w:sz w:val="24"/>
          <w:szCs w:val="24"/>
        </w:rPr>
      </w:pPr>
      <w:r w:rsidRPr="0093131E">
        <w:rPr>
          <w:rFonts w:ascii="Arial" w:hAnsi="Arial" w:cs="Arial"/>
          <w:bCs/>
          <w:sz w:val="24"/>
          <w:szCs w:val="24"/>
        </w:rPr>
        <w:t>Copia</w:t>
      </w:r>
      <w:r w:rsidR="008437CA" w:rsidRPr="0093131E">
        <w:rPr>
          <w:rFonts w:ascii="Arial" w:hAnsi="Arial" w:cs="Arial"/>
          <w:bCs/>
          <w:sz w:val="24"/>
          <w:szCs w:val="24"/>
        </w:rPr>
        <w:t xml:space="preserve"> certificada del Pago Interbancario SPEI, por la cantidad de $10,700.00 (diez mil setecientos pesos 00/100 M.N.), en favor del </w:t>
      </w:r>
      <w:r w:rsidR="008437CA" w:rsidRPr="0093131E">
        <w:rPr>
          <w:rFonts w:ascii="Arial" w:hAnsi="Arial" w:cs="Arial"/>
          <w:bCs/>
          <w:i/>
          <w:iCs/>
          <w:sz w:val="24"/>
          <w:szCs w:val="24"/>
        </w:rPr>
        <w:t>Actor</w:t>
      </w:r>
      <w:r w:rsidRPr="00820F1E">
        <w:rPr>
          <w:rStyle w:val="Refdenotaalpie"/>
          <w:rFonts w:ascii="Arial" w:hAnsi="Arial" w:cs="Arial"/>
          <w:bCs/>
          <w:sz w:val="24"/>
          <w:szCs w:val="24"/>
        </w:rPr>
        <w:footnoteReference w:id="11"/>
      </w:r>
      <w:r w:rsidRPr="0093131E">
        <w:rPr>
          <w:rFonts w:ascii="Arial" w:hAnsi="Arial" w:cs="Arial"/>
          <w:bCs/>
          <w:sz w:val="24"/>
          <w:szCs w:val="24"/>
        </w:rPr>
        <w:t>.</w:t>
      </w:r>
    </w:p>
    <w:p w14:paraId="4A2FF79E" w14:textId="77777777" w:rsidR="00054D6E" w:rsidRPr="0093131E" w:rsidRDefault="006D0191" w:rsidP="0093131E">
      <w:pPr>
        <w:pStyle w:val="Prrafodelista"/>
        <w:numPr>
          <w:ilvl w:val="2"/>
          <w:numId w:val="15"/>
        </w:numPr>
        <w:spacing w:before="100" w:beforeAutospacing="1" w:after="100" w:afterAutospacing="1" w:line="360" w:lineRule="auto"/>
        <w:ind w:left="1002" w:hanging="435"/>
        <w:jc w:val="both"/>
        <w:rPr>
          <w:b/>
          <w:sz w:val="24"/>
          <w:szCs w:val="24"/>
        </w:rPr>
      </w:pPr>
      <w:r w:rsidRPr="0093131E">
        <w:rPr>
          <w:rFonts w:ascii="Arial" w:hAnsi="Arial" w:cs="Arial"/>
          <w:bCs/>
          <w:sz w:val="24"/>
          <w:szCs w:val="24"/>
        </w:rPr>
        <w:t>Acta de la Sesión Extraordinaria de Cabildo 59, celebrada el diez de julio</w:t>
      </w:r>
      <w:r w:rsidR="006B60CC">
        <w:rPr>
          <w:rStyle w:val="Refdenotaalpie"/>
          <w:rFonts w:ascii="Arial" w:hAnsi="Arial" w:cs="Arial"/>
          <w:bCs/>
          <w:sz w:val="24"/>
          <w:szCs w:val="24"/>
        </w:rPr>
        <w:footnoteReference w:id="12"/>
      </w:r>
      <w:r w:rsidR="006B60CC" w:rsidRPr="0093131E">
        <w:rPr>
          <w:rFonts w:ascii="Arial" w:hAnsi="Arial" w:cs="Arial"/>
          <w:bCs/>
          <w:sz w:val="24"/>
          <w:szCs w:val="24"/>
        </w:rPr>
        <w:t>.</w:t>
      </w:r>
    </w:p>
    <w:p w14:paraId="040BB8DF" w14:textId="77777777" w:rsidR="00054D6E" w:rsidRPr="0093131E" w:rsidRDefault="009B1230" w:rsidP="0093131E">
      <w:pPr>
        <w:pStyle w:val="Prrafodelista"/>
        <w:numPr>
          <w:ilvl w:val="2"/>
          <w:numId w:val="15"/>
        </w:numPr>
        <w:spacing w:before="100" w:beforeAutospacing="1" w:after="100" w:afterAutospacing="1" w:line="360" w:lineRule="auto"/>
        <w:ind w:left="1002" w:hanging="435"/>
        <w:jc w:val="both"/>
        <w:rPr>
          <w:b/>
          <w:sz w:val="24"/>
          <w:szCs w:val="24"/>
        </w:rPr>
      </w:pPr>
      <w:r w:rsidRPr="0093131E">
        <w:rPr>
          <w:rFonts w:ascii="Arial" w:hAnsi="Arial" w:cs="Arial"/>
          <w:bCs/>
          <w:sz w:val="24"/>
          <w:szCs w:val="24"/>
        </w:rPr>
        <w:t>Copia simple del acta mencionada en el punto anterior</w:t>
      </w:r>
      <w:r>
        <w:rPr>
          <w:rStyle w:val="Refdenotaalpie"/>
          <w:rFonts w:ascii="Arial" w:hAnsi="Arial" w:cs="Arial"/>
          <w:bCs/>
          <w:sz w:val="24"/>
          <w:szCs w:val="24"/>
        </w:rPr>
        <w:footnoteReference w:id="13"/>
      </w:r>
      <w:r w:rsidRPr="0093131E">
        <w:rPr>
          <w:rFonts w:ascii="Arial" w:hAnsi="Arial" w:cs="Arial"/>
          <w:bCs/>
          <w:sz w:val="24"/>
          <w:szCs w:val="24"/>
        </w:rPr>
        <w:t>.</w:t>
      </w:r>
    </w:p>
    <w:p w14:paraId="3A35133A" w14:textId="1022044D" w:rsidR="00D519A1" w:rsidRPr="0093131E" w:rsidRDefault="00D519A1" w:rsidP="0093131E">
      <w:pPr>
        <w:pStyle w:val="Prrafodelista"/>
        <w:numPr>
          <w:ilvl w:val="2"/>
          <w:numId w:val="15"/>
        </w:numPr>
        <w:spacing w:before="100" w:beforeAutospacing="1" w:after="100" w:afterAutospacing="1" w:line="360" w:lineRule="auto"/>
        <w:ind w:left="1002" w:hanging="435"/>
        <w:jc w:val="both"/>
        <w:rPr>
          <w:b/>
          <w:sz w:val="24"/>
          <w:szCs w:val="24"/>
        </w:rPr>
      </w:pPr>
      <w:r w:rsidRPr="0093131E">
        <w:rPr>
          <w:rFonts w:ascii="Arial" w:hAnsi="Arial" w:cs="Arial"/>
          <w:bCs/>
          <w:sz w:val="24"/>
          <w:szCs w:val="24"/>
        </w:rPr>
        <w:t xml:space="preserve">Copia certificada de </w:t>
      </w:r>
      <w:r w:rsidR="008613CA" w:rsidRPr="0093131E">
        <w:rPr>
          <w:rFonts w:ascii="Arial" w:hAnsi="Arial" w:cs="Arial"/>
          <w:bCs/>
          <w:sz w:val="24"/>
          <w:szCs w:val="24"/>
        </w:rPr>
        <w:t xml:space="preserve">seis listados de nómina, en los cuales consta la firma del </w:t>
      </w:r>
      <w:r w:rsidR="008613CA" w:rsidRPr="0093131E">
        <w:rPr>
          <w:rFonts w:ascii="Arial" w:hAnsi="Arial" w:cs="Arial"/>
          <w:bCs/>
          <w:i/>
          <w:iCs/>
          <w:sz w:val="24"/>
          <w:szCs w:val="24"/>
        </w:rPr>
        <w:t>Actor</w:t>
      </w:r>
      <w:r w:rsidR="008613CA" w:rsidRPr="000D796A">
        <w:rPr>
          <w:rStyle w:val="Refdenotaalpie"/>
          <w:rFonts w:ascii="Arial" w:hAnsi="Arial" w:cs="Arial"/>
          <w:bCs/>
          <w:sz w:val="24"/>
          <w:szCs w:val="24"/>
        </w:rPr>
        <w:footnoteReference w:id="14"/>
      </w:r>
      <w:r w:rsidR="008613CA" w:rsidRPr="0093131E">
        <w:rPr>
          <w:rFonts w:ascii="Arial" w:hAnsi="Arial" w:cs="Arial"/>
          <w:bCs/>
          <w:sz w:val="24"/>
          <w:szCs w:val="24"/>
        </w:rPr>
        <w:t>.</w:t>
      </w:r>
    </w:p>
    <w:p w14:paraId="1F841EBF" w14:textId="55B6FDCF" w:rsidR="001B5213" w:rsidRPr="002C0AE6" w:rsidRDefault="00EF20BC" w:rsidP="00F44E96">
      <w:pPr>
        <w:spacing w:before="100" w:beforeAutospacing="1" w:after="100" w:afterAutospacing="1" w:line="360" w:lineRule="auto"/>
        <w:jc w:val="both"/>
        <w:rPr>
          <w:rFonts w:ascii="Arial" w:eastAsia="Arial" w:hAnsi="Arial" w:cs="Arial"/>
          <w:sz w:val="24"/>
          <w:szCs w:val="24"/>
        </w:rPr>
      </w:pPr>
      <w:r w:rsidRPr="00820F1E">
        <w:rPr>
          <w:rFonts w:ascii="Arial" w:eastAsia="Arial" w:hAnsi="Arial" w:cs="Arial"/>
          <w:sz w:val="24"/>
          <w:szCs w:val="24"/>
        </w:rPr>
        <w:t>Documentales que, al obrar en copia certificada</w:t>
      </w:r>
      <w:r w:rsidR="00B315E1">
        <w:rPr>
          <w:rFonts w:ascii="Arial" w:eastAsia="Arial" w:hAnsi="Arial" w:cs="Arial"/>
          <w:sz w:val="24"/>
          <w:szCs w:val="24"/>
        </w:rPr>
        <w:t>, a excepción de la señalada en el punto siete</w:t>
      </w:r>
      <w:r w:rsidR="001813DF">
        <w:rPr>
          <w:rStyle w:val="Refdenotaalpie"/>
          <w:rFonts w:ascii="Arial" w:eastAsia="Arial" w:hAnsi="Arial" w:cs="Arial"/>
          <w:sz w:val="24"/>
          <w:szCs w:val="24"/>
        </w:rPr>
        <w:footnoteReference w:id="15"/>
      </w:r>
      <w:r w:rsidRPr="00820F1E">
        <w:rPr>
          <w:rFonts w:ascii="Arial" w:eastAsia="Arial" w:hAnsi="Arial" w:cs="Arial"/>
          <w:sz w:val="24"/>
          <w:szCs w:val="24"/>
        </w:rPr>
        <w:t>, tienen valor probatorio pleno</w:t>
      </w:r>
      <w:r w:rsidR="00F6184A" w:rsidRPr="00820F1E">
        <w:rPr>
          <w:rFonts w:ascii="Arial" w:eastAsia="Arial" w:hAnsi="Arial" w:cs="Arial"/>
          <w:sz w:val="24"/>
          <w:szCs w:val="24"/>
        </w:rPr>
        <w:t xml:space="preserve"> para acreditar que</w:t>
      </w:r>
      <w:r w:rsidR="00B315E1">
        <w:rPr>
          <w:rFonts w:ascii="Arial" w:eastAsia="Arial" w:hAnsi="Arial" w:cs="Arial"/>
          <w:sz w:val="24"/>
          <w:szCs w:val="24"/>
        </w:rPr>
        <w:t xml:space="preserve"> las autoridades responsables</w:t>
      </w:r>
      <w:r w:rsidR="000633AD">
        <w:rPr>
          <w:rFonts w:ascii="Arial" w:eastAsia="Arial" w:hAnsi="Arial" w:cs="Arial"/>
          <w:sz w:val="24"/>
          <w:szCs w:val="24"/>
        </w:rPr>
        <w:t xml:space="preserve"> realizaron el pago de las quincenas ordenadas</w:t>
      </w:r>
      <w:r w:rsidR="00F6184A" w:rsidRPr="00820F1E">
        <w:rPr>
          <w:rFonts w:ascii="Arial" w:eastAsia="Arial" w:hAnsi="Arial" w:cs="Arial"/>
          <w:sz w:val="24"/>
          <w:szCs w:val="24"/>
        </w:rPr>
        <w:t xml:space="preserve">. Lo anterior, por </w:t>
      </w:r>
      <w:r w:rsidR="009C2EA5" w:rsidRPr="00820F1E">
        <w:rPr>
          <w:rFonts w:ascii="Arial" w:eastAsia="Arial" w:hAnsi="Arial" w:cs="Arial"/>
          <w:sz w:val="24"/>
          <w:szCs w:val="24"/>
        </w:rPr>
        <w:t xml:space="preserve">haber sido expedidas por quien </w:t>
      </w:r>
      <w:r w:rsidR="009C2EA5" w:rsidRPr="00820F1E">
        <w:rPr>
          <w:rFonts w:ascii="Arial" w:eastAsia="Arial" w:hAnsi="Arial" w:cs="Arial"/>
          <w:sz w:val="24"/>
          <w:szCs w:val="24"/>
        </w:rPr>
        <w:lastRenderedPageBreak/>
        <w:t xml:space="preserve">cuenta con facultades para </w:t>
      </w:r>
      <w:r w:rsidR="00F6184A" w:rsidRPr="00820F1E">
        <w:rPr>
          <w:rFonts w:ascii="Arial" w:eastAsia="Arial" w:hAnsi="Arial" w:cs="Arial"/>
          <w:sz w:val="24"/>
          <w:szCs w:val="24"/>
        </w:rPr>
        <w:t xml:space="preserve">ello y </w:t>
      </w:r>
      <w:r w:rsidR="001B5213" w:rsidRPr="00820F1E">
        <w:rPr>
          <w:rFonts w:ascii="Arial" w:eastAsia="Arial" w:hAnsi="Arial" w:cs="Arial"/>
          <w:sz w:val="24"/>
          <w:szCs w:val="24"/>
        </w:rPr>
        <w:t xml:space="preserve">con fundamento en los artículos 17, fracción III, y 22, fracción II, de la </w:t>
      </w:r>
      <w:r w:rsidR="001B5213" w:rsidRPr="00820F1E">
        <w:rPr>
          <w:rFonts w:ascii="Arial" w:eastAsia="Arial" w:hAnsi="Arial" w:cs="Arial"/>
          <w:i/>
          <w:iCs/>
          <w:sz w:val="24"/>
          <w:szCs w:val="24"/>
        </w:rPr>
        <w:t>Ley de Justicia Electoral</w:t>
      </w:r>
      <w:r w:rsidR="001B5213" w:rsidRPr="00820F1E">
        <w:rPr>
          <w:rFonts w:ascii="Arial" w:eastAsia="Arial" w:hAnsi="Arial" w:cs="Arial"/>
          <w:sz w:val="24"/>
          <w:szCs w:val="24"/>
        </w:rPr>
        <w:t>.</w:t>
      </w:r>
    </w:p>
    <w:p w14:paraId="18C72CAC" w14:textId="2D521DC9" w:rsidR="00EF20BC" w:rsidRDefault="00EF20BC" w:rsidP="006D546A">
      <w:pPr>
        <w:spacing w:before="100" w:beforeAutospacing="1" w:after="100" w:afterAutospacing="1" w:line="360" w:lineRule="auto"/>
        <w:jc w:val="both"/>
        <w:rPr>
          <w:rFonts w:ascii="Arial" w:eastAsia="Arial" w:hAnsi="Arial" w:cs="Arial"/>
          <w:sz w:val="24"/>
          <w:szCs w:val="24"/>
        </w:rPr>
      </w:pPr>
      <w:r w:rsidRPr="00FC682A">
        <w:rPr>
          <w:rFonts w:ascii="Arial" w:eastAsia="Arial" w:hAnsi="Arial" w:cs="Arial"/>
          <w:sz w:val="24"/>
          <w:szCs w:val="24"/>
        </w:rPr>
        <w:t>Constancias</w:t>
      </w:r>
      <w:r>
        <w:rPr>
          <w:rFonts w:ascii="Arial" w:eastAsia="Arial" w:hAnsi="Arial" w:cs="Arial"/>
          <w:sz w:val="24"/>
          <w:szCs w:val="24"/>
        </w:rPr>
        <w:t xml:space="preserve"> con</w:t>
      </w:r>
      <w:r w:rsidRPr="00FC682A">
        <w:rPr>
          <w:rFonts w:ascii="Arial" w:eastAsia="Arial" w:hAnsi="Arial" w:cs="Arial"/>
          <w:sz w:val="24"/>
          <w:szCs w:val="24"/>
        </w:rPr>
        <w:t xml:space="preserve"> las cuales la Magistrada Instructora concedió vista a</w:t>
      </w:r>
      <w:r w:rsidR="00142D12">
        <w:rPr>
          <w:rFonts w:ascii="Arial" w:eastAsia="Arial" w:hAnsi="Arial" w:cs="Arial"/>
          <w:sz w:val="24"/>
          <w:szCs w:val="24"/>
        </w:rPr>
        <w:t xml:space="preserve">l </w:t>
      </w:r>
      <w:r w:rsidR="00142D12">
        <w:rPr>
          <w:rFonts w:ascii="Arial" w:eastAsia="Arial" w:hAnsi="Arial" w:cs="Arial"/>
          <w:i/>
          <w:iCs/>
          <w:sz w:val="24"/>
          <w:szCs w:val="24"/>
        </w:rPr>
        <w:t xml:space="preserve">Actor </w:t>
      </w:r>
      <w:r w:rsidRPr="00FC682A">
        <w:rPr>
          <w:rFonts w:ascii="Arial" w:eastAsia="Arial" w:hAnsi="Arial" w:cs="Arial"/>
          <w:sz w:val="24"/>
          <w:szCs w:val="24"/>
        </w:rPr>
        <w:t>para que manifestara lo que a su derecho conviniera</w:t>
      </w:r>
      <w:r>
        <w:rPr>
          <w:rFonts w:ascii="Arial" w:eastAsia="Arial" w:hAnsi="Arial" w:cs="Arial"/>
          <w:sz w:val="24"/>
          <w:szCs w:val="24"/>
        </w:rPr>
        <w:t>,</w:t>
      </w:r>
      <w:r w:rsidRPr="00FC682A">
        <w:rPr>
          <w:rFonts w:ascii="Arial" w:eastAsia="Arial" w:hAnsi="Arial" w:cs="Arial"/>
          <w:sz w:val="24"/>
          <w:szCs w:val="24"/>
        </w:rPr>
        <w:t xml:space="preserve"> </w:t>
      </w:r>
      <w:r>
        <w:rPr>
          <w:rFonts w:ascii="Arial" w:eastAsia="Arial" w:hAnsi="Arial" w:cs="Arial"/>
          <w:sz w:val="24"/>
          <w:szCs w:val="24"/>
        </w:rPr>
        <w:t xml:space="preserve">siendo </w:t>
      </w:r>
      <w:r w:rsidRPr="00FC682A">
        <w:rPr>
          <w:rFonts w:ascii="Arial" w:eastAsia="Arial" w:hAnsi="Arial" w:cs="Arial"/>
          <w:sz w:val="24"/>
          <w:szCs w:val="24"/>
        </w:rPr>
        <w:t>debidamente notificad</w:t>
      </w:r>
      <w:r w:rsidR="00142D12">
        <w:rPr>
          <w:rFonts w:ascii="Arial" w:eastAsia="Arial" w:hAnsi="Arial" w:cs="Arial"/>
          <w:sz w:val="24"/>
          <w:szCs w:val="24"/>
        </w:rPr>
        <w:t>o</w:t>
      </w:r>
      <w:r>
        <w:rPr>
          <w:rFonts w:ascii="Arial" w:eastAsia="Arial" w:hAnsi="Arial" w:cs="Arial"/>
          <w:sz w:val="24"/>
          <w:szCs w:val="24"/>
        </w:rPr>
        <w:t>; v</w:t>
      </w:r>
      <w:r w:rsidRPr="00CD09C0">
        <w:rPr>
          <w:rFonts w:ascii="Arial" w:eastAsia="Arial" w:hAnsi="Arial" w:cs="Arial"/>
          <w:sz w:val="24"/>
          <w:szCs w:val="24"/>
        </w:rPr>
        <w:t xml:space="preserve">ista que, como se mencionó </w:t>
      </w:r>
      <w:r w:rsidR="00D861C1">
        <w:rPr>
          <w:rFonts w:ascii="Arial" w:eastAsia="Arial" w:hAnsi="Arial" w:cs="Arial"/>
          <w:sz w:val="24"/>
          <w:szCs w:val="24"/>
        </w:rPr>
        <w:t>líneas atrás</w:t>
      </w:r>
      <w:r w:rsidRPr="00CD09C0">
        <w:rPr>
          <w:rFonts w:ascii="Arial" w:eastAsia="Arial" w:hAnsi="Arial" w:cs="Arial"/>
          <w:sz w:val="24"/>
          <w:szCs w:val="24"/>
        </w:rPr>
        <w:t xml:space="preserve">, </w:t>
      </w:r>
      <w:r>
        <w:rPr>
          <w:rFonts w:ascii="Arial" w:eastAsia="Arial" w:hAnsi="Arial" w:cs="Arial"/>
          <w:sz w:val="24"/>
          <w:szCs w:val="24"/>
        </w:rPr>
        <w:t>no</w:t>
      </w:r>
      <w:r w:rsidRPr="00CD09C0">
        <w:rPr>
          <w:rFonts w:ascii="Arial" w:eastAsia="Arial" w:hAnsi="Arial" w:cs="Arial"/>
          <w:sz w:val="24"/>
          <w:szCs w:val="24"/>
        </w:rPr>
        <w:t xml:space="preserve"> </w:t>
      </w:r>
      <w:r w:rsidR="00C5031B">
        <w:rPr>
          <w:rFonts w:ascii="Arial" w:eastAsia="Arial" w:hAnsi="Arial" w:cs="Arial"/>
          <w:sz w:val="24"/>
          <w:szCs w:val="24"/>
        </w:rPr>
        <w:t xml:space="preserve">fue </w:t>
      </w:r>
      <w:r w:rsidRPr="00CD09C0">
        <w:rPr>
          <w:rFonts w:ascii="Arial" w:eastAsia="Arial" w:hAnsi="Arial" w:cs="Arial"/>
          <w:sz w:val="24"/>
          <w:szCs w:val="24"/>
        </w:rPr>
        <w:t>desahogada.</w:t>
      </w:r>
    </w:p>
    <w:p w14:paraId="06A25275" w14:textId="77777777" w:rsidR="00051805" w:rsidRDefault="00EF20BC" w:rsidP="00EF20BC">
      <w:pPr>
        <w:spacing w:before="100" w:beforeAutospacing="1" w:after="100" w:afterAutospacing="1" w:line="360" w:lineRule="auto"/>
        <w:jc w:val="both"/>
        <w:rPr>
          <w:rFonts w:ascii="Arial" w:eastAsia="Arial" w:hAnsi="Arial" w:cs="Arial"/>
          <w:i/>
          <w:iCs/>
          <w:sz w:val="24"/>
          <w:szCs w:val="24"/>
        </w:rPr>
      </w:pPr>
      <w:r>
        <w:rPr>
          <w:rFonts w:ascii="Arial" w:eastAsia="Arial" w:hAnsi="Arial" w:cs="Arial"/>
          <w:sz w:val="24"/>
          <w:szCs w:val="24"/>
        </w:rPr>
        <w:t xml:space="preserve">Bajo ese contexto, este </w:t>
      </w:r>
      <w:r>
        <w:rPr>
          <w:rFonts w:ascii="Arial" w:eastAsia="Arial" w:hAnsi="Arial" w:cs="Arial"/>
          <w:i/>
          <w:iCs/>
          <w:sz w:val="24"/>
          <w:szCs w:val="24"/>
        </w:rPr>
        <w:t xml:space="preserve">Órgano jurisdiccional </w:t>
      </w:r>
      <w:r>
        <w:rPr>
          <w:rFonts w:ascii="Arial" w:eastAsia="Arial" w:hAnsi="Arial" w:cs="Arial"/>
          <w:sz w:val="24"/>
          <w:szCs w:val="24"/>
        </w:rPr>
        <w:t>estima que se ha dado cumplimiento con lo ordenado</w:t>
      </w:r>
      <w:r w:rsidRPr="00A41FB9">
        <w:rPr>
          <w:rFonts w:ascii="Arial" w:eastAsia="Arial" w:hAnsi="Arial" w:cs="Arial"/>
          <w:sz w:val="24"/>
          <w:szCs w:val="24"/>
        </w:rPr>
        <w:t>, ya que se acredita</w:t>
      </w:r>
      <w:r>
        <w:rPr>
          <w:rFonts w:ascii="Arial" w:eastAsia="Arial" w:hAnsi="Arial" w:cs="Arial"/>
          <w:sz w:val="24"/>
          <w:szCs w:val="24"/>
        </w:rPr>
        <w:t xml:space="preserve"> que</w:t>
      </w:r>
      <w:r w:rsidR="00142D12">
        <w:rPr>
          <w:rFonts w:ascii="Arial" w:eastAsia="Arial" w:hAnsi="Arial" w:cs="Arial"/>
          <w:sz w:val="24"/>
          <w:szCs w:val="24"/>
        </w:rPr>
        <w:t xml:space="preserve"> le fueron cubiertas</w:t>
      </w:r>
      <w:r w:rsidR="00FC510D">
        <w:rPr>
          <w:rFonts w:ascii="Arial" w:eastAsia="Arial" w:hAnsi="Arial" w:cs="Arial"/>
          <w:sz w:val="24"/>
          <w:szCs w:val="24"/>
        </w:rPr>
        <w:t xml:space="preserve"> al </w:t>
      </w:r>
      <w:r w:rsidR="00FC510D">
        <w:rPr>
          <w:rFonts w:ascii="Arial" w:eastAsia="Arial" w:hAnsi="Arial" w:cs="Arial"/>
          <w:i/>
          <w:iCs/>
          <w:sz w:val="24"/>
          <w:szCs w:val="24"/>
        </w:rPr>
        <w:t xml:space="preserve">Actor </w:t>
      </w:r>
      <w:r w:rsidR="00142D12">
        <w:rPr>
          <w:rFonts w:ascii="Arial" w:eastAsia="Arial" w:hAnsi="Arial" w:cs="Arial"/>
          <w:sz w:val="24"/>
          <w:szCs w:val="24"/>
        </w:rPr>
        <w:t xml:space="preserve">las quincenas </w:t>
      </w:r>
      <w:r w:rsidR="00FC510D">
        <w:rPr>
          <w:rFonts w:ascii="Arial" w:eastAsia="Arial" w:hAnsi="Arial" w:cs="Arial"/>
          <w:sz w:val="24"/>
          <w:szCs w:val="24"/>
        </w:rPr>
        <w:t>relativas a su reincorporación</w:t>
      </w:r>
      <w:r w:rsidR="00276A94">
        <w:rPr>
          <w:rFonts w:ascii="Arial" w:eastAsia="Arial" w:hAnsi="Arial" w:cs="Arial"/>
          <w:sz w:val="24"/>
          <w:szCs w:val="24"/>
        </w:rPr>
        <w:t xml:space="preserve">, </w:t>
      </w:r>
      <w:r w:rsidR="00FC510D">
        <w:rPr>
          <w:rFonts w:ascii="Arial" w:eastAsia="Arial" w:hAnsi="Arial" w:cs="Arial"/>
          <w:sz w:val="24"/>
          <w:szCs w:val="24"/>
        </w:rPr>
        <w:t xml:space="preserve">esto es, desde el tres de abril, tal y como se ordenó en la </w:t>
      </w:r>
      <w:r w:rsidR="00FC510D">
        <w:rPr>
          <w:rFonts w:ascii="Arial" w:eastAsia="Arial" w:hAnsi="Arial" w:cs="Arial"/>
          <w:i/>
          <w:iCs/>
          <w:sz w:val="24"/>
          <w:szCs w:val="24"/>
        </w:rPr>
        <w:t>Sentencia</w:t>
      </w:r>
      <w:r w:rsidR="00051805">
        <w:rPr>
          <w:rFonts w:ascii="Arial" w:eastAsia="Arial" w:hAnsi="Arial" w:cs="Arial"/>
          <w:i/>
          <w:iCs/>
          <w:sz w:val="24"/>
          <w:szCs w:val="24"/>
        </w:rPr>
        <w:t>.</w:t>
      </w:r>
    </w:p>
    <w:p w14:paraId="1C41F6D9" w14:textId="792C09BC" w:rsidR="00051805" w:rsidRDefault="00051805" w:rsidP="00051805">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t xml:space="preserve">Por otro lado, también obra en autos el </w:t>
      </w:r>
      <w:r>
        <w:rPr>
          <w:rFonts w:ascii="Arial" w:eastAsia="Arial" w:hAnsi="Arial" w:cs="Arial"/>
          <w:i/>
          <w:iCs/>
          <w:sz w:val="24"/>
          <w:szCs w:val="24"/>
        </w:rPr>
        <w:t>ACUSE DE RECIBO DE CHEQUES BANCARIOS</w:t>
      </w:r>
      <w:r>
        <w:rPr>
          <w:rFonts w:ascii="Arial" w:eastAsia="Arial" w:hAnsi="Arial" w:cs="Arial"/>
          <w:sz w:val="24"/>
          <w:szCs w:val="24"/>
        </w:rPr>
        <w:t xml:space="preserve">, de quince de junio, por medio del cual fueron devueltos al apoderado jurídico del </w:t>
      </w:r>
      <w:r>
        <w:rPr>
          <w:rFonts w:ascii="Arial" w:eastAsia="Arial" w:hAnsi="Arial" w:cs="Arial"/>
          <w:i/>
          <w:iCs/>
          <w:sz w:val="24"/>
          <w:szCs w:val="24"/>
        </w:rPr>
        <w:t xml:space="preserve">Ayuntamiento </w:t>
      </w:r>
      <w:r>
        <w:rPr>
          <w:rFonts w:ascii="Arial" w:eastAsia="Arial" w:hAnsi="Arial" w:cs="Arial"/>
          <w:sz w:val="24"/>
          <w:szCs w:val="24"/>
        </w:rPr>
        <w:t>los cheques remitidos con el trámite de ley dentro del expediente TEEM-JDC-018/2023</w:t>
      </w:r>
      <w:r>
        <w:rPr>
          <w:rStyle w:val="Refdenotaalpie"/>
          <w:rFonts w:ascii="Arial" w:eastAsia="Arial" w:hAnsi="Arial" w:cs="Arial"/>
          <w:sz w:val="24"/>
          <w:szCs w:val="24"/>
        </w:rPr>
        <w:footnoteReference w:id="16"/>
      </w:r>
      <w:r>
        <w:rPr>
          <w:rFonts w:ascii="Arial" w:eastAsia="Arial" w:hAnsi="Arial" w:cs="Arial"/>
          <w:sz w:val="24"/>
          <w:szCs w:val="24"/>
        </w:rPr>
        <w:t>.</w:t>
      </w:r>
    </w:p>
    <w:p w14:paraId="2C098CD1" w14:textId="129B5CA3" w:rsidR="00EF20BC" w:rsidRPr="00DE1CC0" w:rsidRDefault="00051805" w:rsidP="00EF20BC">
      <w:pPr>
        <w:spacing w:before="100" w:beforeAutospacing="1" w:after="100" w:afterAutospacing="1" w:line="360" w:lineRule="auto"/>
        <w:jc w:val="both"/>
        <w:rPr>
          <w:rFonts w:ascii="Arial" w:eastAsia="Arial" w:hAnsi="Arial" w:cs="Arial"/>
          <w:i/>
          <w:iCs/>
          <w:sz w:val="24"/>
          <w:szCs w:val="24"/>
        </w:rPr>
      </w:pPr>
      <w:proofErr w:type="gramStart"/>
      <w:r>
        <w:rPr>
          <w:rFonts w:ascii="Arial" w:eastAsia="Arial" w:hAnsi="Arial" w:cs="Arial"/>
          <w:sz w:val="24"/>
          <w:szCs w:val="24"/>
        </w:rPr>
        <w:t>Documental pública</w:t>
      </w:r>
      <w:proofErr w:type="gramEnd"/>
      <w:r>
        <w:rPr>
          <w:rFonts w:ascii="Arial" w:eastAsia="Arial" w:hAnsi="Arial" w:cs="Arial"/>
          <w:sz w:val="24"/>
          <w:szCs w:val="24"/>
        </w:rPr>
        <w:t xml:space="preserve"> con valor probatorio pleno, al haber sido expedida por la Subsecretaria General de Acuerdos de este </w:t>
      </w:r>
      <w:r>
        <w:rPr>
          <w:rFonts w:ascii="Arial" w:eastAsia="Arial" w:hAnsi="Arial" w:cs="Arial"/>
          <w:i/>
          <w:iCs/>
          <w:sz w:val="24"/>
          <w:szCs w:val="24"/>
        </w:rPr>
        <w:t xml:space="preserve">Tribunal Electoral, </w:t>
      </w:r>
      <w:r>
        <w:rPr>
          <w:rFonts w:ascii="Arial" w:eastAsia="Arial" w:hAnsi="Arial" w:cs="Arial"/>
          <w:sz w:val="24"/>
          <w:szCs w:val="24"/>
        </w:rPr>
        <w:t xml:space="preserve">dentro del ámbito de su competencia, conforme a los artículos 16, fracción I, 17, fracción II y 22, fracción II, de la </w:t>
      </w:r>
      <w:r>
        <w:rPr>
          <w:rFonts w:ascii="Arial" w:eastAsia="Arial" w:hAnsi="Arial" w:cs="Arial"/>
          <w:i/>
          <w:iCs/>
          <w:sz w:val="24"/>
          <w:szCs w:val="24"/>
        </w:rPr>
        <w:t>Ley de Justicia Electoral</w:t>
      </w:r>
      <w:r w:rsidR="00CA039F">
        <w:rPr>
          <w:rFonts w:ascii="Arial" w:eastAsia="Arial" w:hAnsi="Arial" w:cs="Arial"/>
          <w:i/>
          <w:iCs/>
          <w:sz w:val="24"/>
          <w:szCs w:val="24"/>
        </w:rPr>
        <w:t xml:space="preserve">, </w:t>
      </w:r>
      <w:r w:rsidR="00CA039F" w:rsidRPr="00CA039F">
        <w:rPr>
          <w:rFonts w:ascii="Arial" w:eastAsia="Arial" w:hAnsi="Arial" w:cs="Arial"/>
          <w:sz w:val="24"/>
          <w:szCs w:val="24"/>
        </w:rPr>
        <w:t xml:space="preserve">y con la cual se acredita </w:t>
      </w:r>
      <w:r w:rsidR="00DE1CC0" w:rsidRPr="00CA039F">
        <w:rPr>
          <w:rFonts w:ascii="Arial" w:eastAsia="Arial" w:hAnsi="Arial" w:cs="Arial"/>
          <w:sz w:val="24"/>
          <w:szCs w:val="24"/>
        </w:rPr>
        <w:t xml:space="preserve">que los títulos de crédito fueron devueltos al </w:t>
      </w:r>
      <w:r w:rsidR="00DE1CC0" w:rsidRPr="00CA039F">
        <w:rPr>
          <w:rFonts w:ascii="Arial" w:eastAsia="Arial" w:hAnsi="Arial" w:cs="Arial"/>
          <w:i/>
          <w:iCs/>
          <w:sz w:val="24"/>
          <w:szCs w:val="24"/>
        </w:rPr>
        <w:t>Ayuntamiento.</w:t>
      </w:r>
    </w:p>
    <w:p w14:paraId="056BE899" w14:textId="6AF376EB" w:rsidR="00EF20BC" w:rsidRPr="00353930" w:rsidRDefault="00D06D3D" w:rsidP="000D796A">
      <w:pPr>
        <w:pStyle w:val="Ttulo2"/>
        <w:spacing w:before="100" w:beforeAutospacing="1" w:after="100" w:afterAutospacing="1"/>
        <w:rPr>
          <w:rFonts w:ascii="Arial" w:hAnsi="Arial" w:cs="Arial"/>
          <w:b/>
          <w:bCs/>
          <w:sz w:val="24"/>
          <w:szCs w:val="24"/>
        </w:rPr>
      </w:pPr>
      <w:bookmarkStart w:id="10" w:name="_Toc126761364"/>
      <w:bookmarkStart w:id="11" w:name="_Toc141101331"/>
      <w:r>
        <w:rPr>
          <w:rFonts w:ascii="Arial" w:hAnsi="Arial" w:cs="Arial"/>
          <w:b/>
          <w:bCs/>
          <w:color w:val="000000" w:themeColor="text1"/>
          <w:sz w:val="24"/>
          <w:szCs w:val="24"/>
        </w:rPr>
        <w:t>3</w:t>
      </w:r>
      <w:r w:rsidR="00EF20BC" w:rsidRPr="00353930">
        <w:rPr>
          <w:rFonts w:ascii="Arial" w:hAnsi="Arial" w:cs="Arial"/>
          <w:b/>
          <w:bCs/>
          <w:color w:val="000000" w:themeColor="text1"/>
          <w:sz w:val="24"/>
          <w:szCs w:val="24"/>
        </w:rPr>
        <w:t>.</w:t>
      </w:r>
      <w:r w:rsidR="009C1653" w:rsidRPr="00177C76">
        <w:rPr>
          <w:rFonts w:ascii="Arial" w:hAnsi="Arial" w:cs="Arial"/>
          <w:b/>
          <w:bCs/>
          <w:color w:val="000000" w:themeColor="text1"/>
          <w:sz w:val="24"/>
          <w:szCs w:val="24"/>
        </w:rPr>
        <w:t>2</w:t>
      </w:r>
      <w:r w:rsidR="00054D6E" w:rsidRPr="00177C76">
        <w:rPr>
          <w:rFonts w:ascii="Arial" w:hAnsi="Arial" w:cs="Arial"/>
          <w:b/>
          <w:bCs/>
          <w:color w:val="000000" w:themeColor="text1"/>
          <w:sz w:val="24"/>
          <w:szCs w:val="24"/>
        </w:rPr>
        <w:t>.</w:t>
      </w:r>
      <w:r w:rsidR="00EF20BC" w:rsidRPr="00177C76">
        <w:rPr>
          <w:rFonts w:ascii="Arial" w:hAnsi="Arial" w:cs="Arial"/>
          <w:b/>
          <w:bCs/>
          <w:color w:val="000000" w:themeColor="text1"/>
          <w:sz w:val="24"/>
          <w:szCs w:val="24"/>
        </w:rPr>
        <w:t xml:space="preserve"> Temporalidad</w:t>
      </w:r>
      <w:r w:rsidR="00EF20BC" w:rsidRPr="00353930">
        <w:rPr>
          <w:rFonts w:ascii="Arial" w:hAnsi="Arial" w:cs="Arial"/>
          <w:b/>
          <w:bCs/>
          <w:color w:val="000000" w:themeColor="text1"/>
          <w:sz w:val="24"/>
          <w:szCs w:val="24"/>
        </w:rPr>
        <w:t xml:space="preserve"> de las acciones realizadas</w:t>
      </w:r>
      <w:bookmarkEnd w:id="10"/>
      <w:bookmarkEnd w:id="11"/>
    </w:p>
    <w:p w14:paraId="17C6F1AD" w14:textId="60CEEF51" w:rsidR="00EF20BC" w:rsidRDefault="00EF20BC" w:rsidP="000D796A">
      <w:pPr>
        <w:spacing w:before="100" w:beforeAutospacing="1" w:after="100" w:afterAutospacing="1" w:line="360" w:lineRule="auto"/>
        <w:jc w:val="both"/>
        <w:rPr>
          <w:rFonts w:ascii="Arial" w:eastAsia="Arial" w:hAnsi="Arial" w:cs="Arial"/>
          <w:sz w:val="24"/>
          <w:szCs w:val="24"/>
        </w:rPr>
      </w:pPr>
      <w:r w:rsidRPr="00751376">
        <w:rPr>
          <w:rFonts w:ascii="Arial" w:eastAsia="Arial" w:hAnsi="Arial" w:cs="Arial"/>
          <w:sz w:val="24"/>
          <w:szCs w:val="24"/>
        </w:rPr>
        <w:t xml:space="preserve">A fin de determinar el posible cumplimiento de las acciones </w:t>
      </w:r>
      <w:r w:rsidR="00273031">
        <w:rPr>
          <w:rFonts w:ascii="Arial" w:eastAsia="Arial" w:hAnsi="Arial" w:cs="Arial"/>
          <w:sz w:val="24"/>
          <w:szCs w:val="24"/>
        </w:rPr>
        <w:t>ordenadas</w:t>
      </w:r>
      <w:r w:rsidRPr="00751376">
        <w:rPr>
          <w:rFonts w:ascii="Arial" w:eastAsia="Arial" w:hAnsi="Arial" w:cs="Arial"/>
          <w:sz w:val="24"/>
          <w:szCs w:val="24"/>
        </w:rPr>
        <w:t>, es necesario verificar su temporalidad. Para ello, obra</w:t>
      </w:r>
      <w:r w:rsidR="0095631A">
        <w:rPr>
          <w:rFonts w:ascii="Arial" w:eastAsia="Arial" w:hAnsi="Arial" w:cs="Arial"/>
          <w:sz w:val="24"/>
          <w:szCs w:val="24"/>
        </w:rPr>
        <w:t>n</w:t>
      </w:r>
      <w:r w:rsidRPr="00751376">
        <w:rPr>
          <w:rFonts w:ascii="Arial" w:eastAsia="Arial" w:hAnsi="Arial" w:cs="Arial"/>
          <w:sz w:val="24"/>
          <w:szCs w:val="24"/>
        </w:rPr>
        <w:t xml:space="preserve"> en autos la</w:t>
      </w:r>
      <w:r w:rsidR="0095631A">
        <w:rPr>
          <w:rFonts w:ascii="Arial" w:eastAsia="Arial" w:hAnsi="Arial" w:cs="Arial"/>
          <w:sz w:val="24"/>
          <w:szCs w:val="24"/>
        </w:rPr>
        <w:t>s</w:t>
      </w:r>
      <w:r w:rsidRPr="00751376">
        <w:rPr>
          <w:rFonts w:ascii="Arial" w:eastAsia="Arial" w:hAnsi="Arial" w:cs="Arial"/>
          <w:sz w:val="24"/>
          <w:szCs w:val="24"/>
        </w:rPr>
        <w:t xml:space="preserve"> cédula</w:t>
      </w:r>
      <w:r w:rsidR="0095631A">
        <w:rPr>
          <w:rFonts w:ascii="Arial" w:eastAsia="Arial" w:hAnsi="Arial" w:cs="Arial"/>
          <w:sz w:val="24"/>
          <w:szCs w:val="24"/>
        </w:rPr>
        <w:t>s</w:t>
      </w:r>
      <w:r w:rsidRPr="00751376">
        <w:rPr>
          <w:rFonts w:ascii="Arial" w:eastAsia="Arial" w:hAnsi="Arial" w:cs="Arial"/>
          <w:sz w:val="24"/>
          <w:szCs w:val="24"/>
        </w:rPr>
        <w:t xml:space="preserve"> de notificación</w:t>
      </w:r>
      <w:r>
        <w:rPr>
          <w:rFonts w:ascii="Arial" w:eastAsia="Arial" w:hAnsi="Arial" w:cs="Arial"/>
          <w:sz w:val="24"/>
          <w:szCs w:val="24"/>
        </w:rPr>
        <w:t xml:space="preserve"> </w:t>
      </w:r>
      <w:r w:rsidRPr="00751376">
        <w:rPr>
          <w:rFonts w:ascii="Arial" w:eastAsia="Arial" w:hAnsi="Arial" w:cs="Arial"/>
          <w:sz w:val="24"/>
          <w:szCs w:val="24"/>
        </w:rPr>
        <w:t>realizada</w:t>
      </w:r>
      <w:r w:rsidR="0095631A">
        <w:rPr>
          <w:rFonts w:ascii="Arial" w:eastAsia="Arial" w:hAnsi="Arial" w:cs="Arial"/>
          <w:sz w:val="24"/>
          <w:szCs w:val="24"/>
        </w:rPr>
        <w:t>s</w:t>
      </w:r>
      <w:r w:rsidR="00B43A57">
        <w:rPr>
          <w:rFonts w:ascii="Arial" w:eastAsia="Arial" w:hAnsi="Arial" w:cs="Arial"/>
          <w:sz w:val="24"/>
          <w:szCs w:val="24"/>
        </w:rPr>
        <w:t xml:space="preserve"> </w:t>
      </w:r>
      <w:r w:rsidR="00B43A57" w:rsidRPr="0087289F">
        <w:rPr>
          <w:rFonts w:ascii="Arial" w:eastAsia="Arial" w:hAnsi="Arial" w:cs="Arial"/>
          <w:sz w:val="24"/>
          <w:szCs w:val="24"/>
        </w:rPr>
        <w:t>e</w:t>
      </w:r>
      <w:r w:rsidR="009A0AF1">
        <w:rPr>
          <w:rFonts w:ascii="Arial" w:eastAsia="Arial" w:hAnsi="Arial" w:cs="Arial"/>
          <w:sz w:val="24"/>
          <w:szCs w:val="24"/>
        </w:rPr>
        <w:t xml:space="preserve">l cinco de junio al </w:t>
      </w:r>
      <w:r w:rsidR="009A0AF1">
        <w:rPr>
          <w:rFonts w:ascii="Arial" w:eastAsia="Arial" w:hAnsi="Arial" w:cs="Arial"/>
          <w:i/>
          <w:iCs/>
          <w:sz w:val="24"/>
          <w:szCs w:val="24"/>
        </w:rPr>
        <w:t xml:space="preserve">Ayuntamiento, </w:t>
      </w:r>
      <w:r w:rsidR="009A0AF1">
        <w:rPr>
          <w:rFonts w:ascii="Arial" w:eastAsia="Arial" w:hAnsi="Arial" w:cs="Arial"/>
          <w:sz w:val="24"/>
          <w:szCs w:val="24"/>
        </w:rPr>
        <w:t xml:space="preserve">a la </w:t>
      </w:r>
      <w:r w:rsidR="009A0AF1">
        <w:rPr>
          <w:rFonts w:ascii="Arial" w:eastAsia="Arial" w:hAnsi="Arial" w:cs="Arial"/>
          <w:i/>
          <w:iCs/>
          <w:sz w:val="24"/>
          <w:szCs w:val="24"/>
        </w:rPr>
        <w:t xml:space="preserve">Presidenta Municipal, </w:t>
      </w:r>
      <w:r w:rsidR="009A0AF1">
        <w:rPr>
          <w:rFonts w:ascii="Arial" w:eastAsia="Arial" w:hAnsi="Arial" w:cs="Arial"/>
          <w:sz w:val="24"/>
          <w:szCs w:val="24"/>
        </w:rPr>
        <w:t xml:space="preserve">al Síndico, al Secretario, </w:t>
      </w:r>
      <w:r w:rsidR="00D628C0">
        <w:rPr>
          <w:rFonts w:ascii="Arial" w:eastAsia="Arial" w:hAnsi="Arial" w:cs="Arial"/>
          <w:sz w:val="24"/>
          <w:szCs w:val="24"/>
        </w:rPr>
        <w:t xml:space="preserve">al Tesorero y a las Regidurías, todos del </w:t>
      </w:r>
      <w:r w:rsidR="00D628C0">
        <w:rPr>
          <w:rFonts w:ascii="Arial" w:eastAsia="Arial" w:hAnsi="Arial" w:cs="Arial"/>
          <w:i/>
          <w:iCs/>
          <w:sz w:val="24"/>
          <w:szCs w:val="24"/>
        </w:rPr>
        <w:t>Ayuntamiento</w:t>
      </w:r>
      <w:r w:rsidRPr="00B41F82">
        <w:rPr>
          <w:rStyle w:val="Refdenotaalpie"/>
          <w:rFonts w:ascii="Arial" w:eastAsia="Arial" w:hAnsi="Arial" w:cs="Arial"/>
          <w:sz w:val="24"/>
          <w:szCs w:val="24"/>
        </w:rPr>
        <w:footnoteReference w:id="17"/>
      </w:r>
      <w:r>
        <w:rPr>
          <w:rFonts w:ascii="Arial" w:eastAsia="Arial" w:hAnsi="Arial" w:cs="Arial"/>
          <w:i/>
          <w:iCs/>
          <w:sz w:val="24"/>
          <w:szCs w:val="24"/>
        </w:rPr>
        <w:t>.</w:t>
      </w:r>
    </w:p>
    <w:p w14:paraId="384B93CC" w14:textId="0DFDEB95" w:rsidR="00B43A57" w:rsidRPr="00B43A57" w:rsidRDefault="00EF20BC" w:rsidP="003167BE">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lastRenderedPageBreak/>
        <w:t>Conforme a dicha</w:t>
      </w:r>
      <w:r w:rsidR="00282F89">
        <w:rPr>
          <w:rFonts w:ascii="Arial" w:eastAsia="Arial" w:hAnsi="Arial" w:cs="Arial"/>
          <w:sz w:val="24"/>
          <w:szCs w:val="24"/>
        </w:rPr>
        <w:t>s</w:t>
      </w:r>
      <w:r>
        <w:rPr>
          <w:rFonts w:ascii="Arial" w:eastAsia="Arial" w:hAnsi="Arial" w:cs="Arial"/>
          <w:sz w:val="24"/>
          <w:szCs w:val="24"/>
        </w:rPr>
        <w:t xml:space="preserve"> cédula</w:t>
      </w:r>
      <w:r w:rsidR="00282F89">
        <w:rPr>
          <w:rFonts w:ascii="Arial" w:eastAsia="Arial" w:hAnsi="Arial" w:cs="Arial"/>
          <w:sz w:val="24"/>
          <w:szCs w:val="24"/>
        </w:rPr>
        <w:t>s</w:t>
      </w:r>
      <w:r w:rsidR="00B43A57">
        <w:rPr>
          <w:rFonts w:ascii="Arial" w:eastAsia="Arial" w:hAnsi="Arial" w:cs="Arial"/>
          <w:sz w:val="24"/>
          <w:szCs w:val="24"/>
        </w:rPr>
        <w:t>,</w:t>
      </w:r>
      <w:r w:rsidR="005C3962">
        <w:rPr>
          <w:rFonts w:ascii="Arial" w:eastAsia="Arial" w:hAnsi="Arial" w:cs="Arial"/>
          <w:sz w:val="24"/>
          <w:szCs w:val="24"/>
        </w:rPr>
        <w:t xml:space="preserve"> no todas</w:t>
      </w:r>
      <w:r w:rsidR="00B43A57">
        <w:rPr>
          <w:rFonts w:ascii="Arial" w:eastAsia="Arial" w:hAnsi="Arial" w:cs="Arial"/>
          <w:sz w:val="24"/>
          <w:szCs w:val="24"/>
        </w:rPr>
        <w:t xml:space="preserve"> </w:t>
      </w:r>
      <w:r w:rsidR="00B43A57" w:rsidRPr="00B43A57">
        <w:rPr>
          <w:rFonts w:ascii="Arial" w:eastAsia="Arial" w:hAnsi="Arial" w:cs="Arial"/>
          <w:sz w:val="24"/>
          <w:szCs w:val="24"/>
        </w:rPr>
        <w:t>las acciones ordenada</w:t>
      </w:r>
      <w:r w:rsidR="005C3962">
        <w:rPr>
          <w:rFonts w:ascii="Arial" w:eastAsia="Arial" w:hAnsi="Arial" w:cs="Arial"/>
          <w:sz w:val="24"/>
          <w:szCs w:val="24"/>
        </w:rPr>
        <w:t>s</w:t>
      </w:r>
      <w:r w:rsidR="00B43A57" w:rsidRPr="00B43A57">
        <w:rPr>
          <w:rFonts w:ascii="Arial" w:eastAsia="Arial" w:hAnsi="Arial" w:cs="Arial"/>
          <w:sz w:val="24"/>
          <w:szCs w:val="24"/>
        </w:rPr>
        <w:t xml:space="preserve"> se realizaron dentro de los plazos establecidos en la </w:t>
      </w:r>
      <w:r w:rsidR="00B43A57" w:rsidRPr="005B3541">
        <w:rPr>
          <w:rFonts w:ascii="Arial" w:eastAsia="Arial" w:hAnsi="Arial" w:cs="Arial"/>
          <w:i/>
          <w:iCs/>
          <w:sz w:val="24"/>
          <w:szCs w:val="24"/>
        </w:rPr>
        <w:t>Sentencia</w:t>
      </w:r>
      <w:r w:rsidR="00B43A57" w:rsidRPr="00B43A57">
        <w:rPr>
          <w:rFonts w:ascii="Arial" w:eastAsia="Arial" w:hAnsi="Arial" w:cs="Arial"/>
          <w:sz w:val="24"/>
          <w:szCs w:val="24"/>
        </w:rPr>
        <w:t>.</w:t>
      </w:r>
    </w:p>
    <w:p w14:paraId="648D6561" w14:textId="5C759D76" w:rsidR="002759A7" w:rsidRDefault="002759A7" w:rsidP="003167BE">
      <w:pPr>
        <w:spacing w:before="100" w:beforeAutospacing="1" w:after="100" w:afterAutospacing="1" w:line="360" w:lineRule="auto"/>
        <w:jc w:val="both"/>
        <w:rPr>
          <w:rFonts w:ascii="Arial" w:hAnsi="Arial" w:cs="Arial"/>
          <w:sz w:val="24"/>
          <w:szCs w:val="24"/>
        </w:rPr>
      </w:pPr>
      <w:r w:rsidRPr="002759A7">
        <w:rPr>
          <w:rFonts w:ascii="Arial" w:eastAsia="Arial" w:hAnsi="Arial" w:cs="Arial"/>
          <w:sz w:val="24"/>
          <w:szCs w:val="24"/>
        </w:rPr>
        <w:t xml:space="preserve">Se estima de esta manera porque, como se precisó en el apartado correspondiente, </w:t>
      </w:r>
      <w:r w:rsidRPr="002759A7">
        <w:rPr>
          <w:rFonts w:ascii="Arial" w:hAnsi="Arial" w:cs="Arial"/>
          <w:sz w:val="24"/>
          <w:szCs w:val="24"/>
        </w:rPr>
        <w:t xml:space="preserve">en la </w:t>
      </w:r>
      <w:r w:rsidRPr="002759A7">
        <w:rPr>
          <w:rFonts w:ascii="Arial" w:hAnsi="Arial" w:cs="Arial"/>
          <w:i/>
          <w:iCs/>
          <w:sz w:val="24"/>
          <w:szCs w:val="24"/>
        </w:rPr>
        <w:t xml:space="preserve">Sentencia se </w:t>
      </w:r>
      <w:r w:rsidRPr="002759A7">
        <w:rPr>
          <w:rFonts w:ascii="Arial" w:hAnsi="Arial" w:cs="Arial"/>
          <w:sz w:val="24"/>
          <w:szCs w:val="24"/>
        </w:rPr>
        <w:t xml:space="preserve">ordenó el pago de las quincenas a partir de la reincorporación del </w:t>
      </w:r>
      <w:r w:rsidRPr="002759A7">
        <w:rPr>
          <w:rFonts w:ascii="Arial" w:hAnsi="Arial" w:cs="Arial"/>
          <w:i/>
          <w:iCs/>
          <w:sz w:val="24"/>
          <w:szCs w:val="24"/>
        </w:rPr>
        <w:t>Actor</w:t>
      </w:r>
      <w:r w:rsidRPr="002759A7">
        <w:rPr>
          <w:rFonts w:ascii="Arial" w:hAnsi="Arial" w:cs="Arial"/>
          <w:sz w:val="24"/>
          <w:szCs w:val="24"/>
        </w:rPr>
        <w:t xml:space="preserve">, esto es, desde el tres de abril hasta la emisión de la sentencia, es decir, el uno de junio; en la inteligencia de que las subsecuentes tendrían que ser cubiertas de la manera </w:t>
      </w:r>
      <w:r w:rsidR="00356D58">
        <w:rPr>
          <w:rFonts w:ascii="Arial" w:hAnsi="Arial" w:cs="Arial"/>
          <w:sz w:val="24"/>
          <w:szCs w:val="24"/>
        </w:rPr>
        <w:t>en la que ordinariamente se hacen.</w:t>
      </w:r>
    </w:p>
    <w:p w14:paraId="7D3EF1BD" w14:textId="2783EDAB" w:rsidR="002759A7" w:rsidRPr="002759A7" w:rsidRDefault="00356D58" w:rsidP="003167BE">
      <w:pPr>
        <w:spacing w:before="100" w:beforeAutospacing="1" w:after="100" w:afterAutospacing="1" w:line="360" w:lineRule="auto"/>
        <w:jc w:val="both"/>
        <w:rPr>
          <w:rFonts w:ascii="Arial" w:eastAsia="Arial" w:hAnsi="Arial" w:cs="Arial"/>
          <w:sz w:val="24"/>
          <w:szCs w:val="24"/>
        </w:rPr>
      </w:pPr>
      <w:r>
        <w:rPr>
          <w:rFonts w:ascii="Arial" w:hAnsi="Arial" w:cs="Arial"/>
          <w:sz w:val="24"/>
          <w:szCs w:val="24"/>
        </w:rPr>
        <w:t>Así pues</w:t>
      </w:r>
      <w:r w:rsidR="002759A7">
        <w:rPr>
          <w:rFonts w:ascii="Arial" w:hAnsi="Arial" w:cs="Arial"/>
          <w:sz w:val="24"/>
          <w:szCs w:val="24"/>
        </w:rPr>
        <w:t xml:space="preserve">, el cumplimiento y la temporalidad otorgada se constriñe a </w:t>
      </w:r>
      <w:r w:rsidR="000915EB">
        <w:rPr>
          <w:rFonts w:ascii="Arial" w:hAnsi="Arial" w:cs="Arial"/>
          <w:sz w:val="24"/>
          <w:szCs w:val="24"/>
        </w:rPr>
        <w:t>las quincenas de abril y mayo, dentro del plazo del seis al veintisiete de junio</w:t>
      </w:r>
      <w:r w:rsidR="000915EB">
        <w:rPr>
          <w:rStyle w:val="Refdenotaalpie"/>
          <w:rFonts w:ascii="Arial" w:hAnsi="Arial" w:cs="Arial"/>
          <w:sz w:val="24"/>
          <w:szCs w:val="24"/>
        </w:rPr>
        <w:footnoteReference w:id="18"/>
      </w:r>
      <w:r w:rsidR="000915EB">
        <w:rPr>
          <w:rFonts w:ascii="Arial" w:hAnsi="Arial" w:cs="Arial"/>
          <w:sz w:val="24"/>
          <w:szCs w:val="24"/>
        </w:rPr>
        <w:t>.</w:t>
      </w:r>
    </w:p>
    <w:p w14:paraId="4671C71C" w14:textId="43391413" w:rsidR="00B43A57" w:rsidRDefault="00356D58" w:rsidP="003167BE">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t>Bajo ese contexto,</w:t>
      </w:r>
      <w:r w:rsidR="00651F90">
        <w:rPr>
          <w:rFonts w:ascii="Arial" w:eastAsia="Arial" w:hAnsi="Arial" w:cs="Arial"/>
          <w:sz w:val="24"/>
          <w:szCs w:val="24"/>
        </w:rPr>
        <w:t xml:space="preserve"> </w:t>
      </w:r>
      <w:r w:rsidR="00545B53">
        <w:rPr>
          <w:rFonts w:ascii="Arial" w:eastAsia="Arial" w:hAnsi="Arial" w:cs="Arial"/>
          <w:sz w:val="24"/>
          <w:szCs w:val="24"/>
        </w:rPr>
        <w:t>si bien</w:t>
      </w:r>
      <w:r w:rsidR="005023AA">
        <w:rPr>
          <w:rFonts w:ascii="Arial" w:eastAsia="Arial" w:hAnsi="Arial" w:cs="Arial"/>
          <w:sz w:val="24"/>
          <w:szCs w:val="24"/>
        </w:rPr>
        <w:t xml:space="preserve"> es cierto</w:t>
      </w:r>
      <w:r w:rsidR="00545B53">
        <w:rPr>
          <w:rFonts w:ascii="Arial" w:eastAsia="Arial" w:hAnsi="Arial" w:cs="Arial"/>
          <w:sz w:val="24"/>
          <w:szCs w:val="24"/>
        </w:rPr>
        <w:t xml:space="preserve">, </w:t>
      </w:r>
      <w:r w:rsidR="00B43A57" w:rsidRPr="00B43A57">
        <w:rPr>
          <w:rFonts w:ascii="Arial" w:eastAsia="Arial" w:hAnsi="Arial" w:cs="Arial"/>
          <w:sz w:val="24"/>
          <w:szCs w:val="24"/>
        </w:rPr>
        <w:t xml:space="preserve">la </w:t>
      </w:r>
      <w:r w:rsidR="00B43A57" w:rsidRPr="005B3541">
        <w:rPr>
          <w:rFonts w:ascii="Arial" w:eastAsia="Arial" w:hAnsi="Arial" w:cs="Arial"/>
          <w:i/>
          <w:iCs/>
          <w:sz w:val="24"/>
          <w:szCs w:val="24"/>
        </w:rPr>
        <w:t>Sentencia</w:t>
      </w:r>
      <w:r w:rsidR="00B43A57" w:rsidRPr="00B43A57">
        <w:rPr>
          <w:rFonts w:ascii="Arial" w:eastAsia="Arial" w:hAnsi="Arial" w:cs="Arial"/>
          <w:sz w:val="24"/>
          <w:szCs w:val="24"/>
        </w:rPr>
        <w:t xml:space="preserve"> le fue notificada </w:t>
      </w:r>
      <w:r w:rsidR="00087F34">
        <w:rPr>
          <w:rFonts w:ascii="Arial" w:eastAsia="Arial" w:hAnsi="Arial" w:cs="Arial"/>
          <w:sz w:val="24"/>
          <w:szCs w:val="24"/>
        </w:rPr>
        <w:t xml:space="preserve">a cada una de las autoridades señaladas </w:t>
      </w:r>
      <w:r w:rsidR="005B3541">
        <w:rPr>
          <w:rFonts w:ascii="Arial" w:eastAsia="Arial" w:hAnsi="Arial" w:cs="Arial"/>
          <w:sz w:val="24"/>
          <w:szCs w:val="24"/>
        </w:rPr>
        <w:t>el</w:t>
      </w:r>
      <w:r w:rsidR="00087F34">
        <w:rPr>
          <w:rFonts w:ascii="Arial" w:eastAsia="Arial" w:hAnsi="Arial" w:cs="Arial"/>
          <w:sz w:val="24"/>
          <w:szCs w:val="24"/>
        </w:rPr>
        <w:t xml:space="preserve"> cinco de junio</w:t>
      </w:r>
      <w:r w:rsidR="003A123C">
        <w:rPr>
          <w:rFonts w:ascii="Arial" w:eastAsia="Arial" w:hAnsi="Arial" w:cs="Arial"/>
          <w:sz w:val="24"/>
          <w:szCs w:val="24"/>
        </w:rPr>
        <w:t xml:space="preserve">; </w:t>
      </w:r>
      <w:r w:rsidR="00271CD9">
        <w:rPr>
          <w:rFonts w:ascii="Arial" w:eastAsia="Arial" w:hAnsi="Arial" w:cs="Arial"/>
          <w:sz w:val="24"/>
          <w:szCs w:val="24"/>
        </w:rPr>
        <w:t xml:space="preserve">el veintiuno de junio la </w:t>
      </w:r>
      <w:r w:rsidR="00271CD9">
        <w:rPr>
          <w:rFonts w:ascii="Arial" w:eastAsia="Arial" w:hAnsi="Arial" w:cs="Arial"/>
          <w:i/>
          <w:iCs/>
          <w:sz w:val="24"/>
          <w:szCs w:val="24"/>
        </w:rPr>
        <w:t xml:space="preserve">Presidenta Municipal </w:t>
      </w:r>
      <w:r w:rsidR="00A27595">
        <w:rPr>
          <w:rFonts w:ascii="Arial" w:eastAsia="Arial" w:hAnsi="Arial" w:cs="Arial"/>
          <w:sz w:val="24"/>
          <w:szCs w:val="24"/>
        </w:rPr>
        <w:t>giró</w:t>
      </w:r>
      <w:r w:rsidR="00271CD9">
        <w:rPr>
          <w:rFonts w:ascii="Arial" w:eastAsia="Arial" w:hAnsi="Arial" w:cs="Arial"/>
          <w:sz w:val="24"/>
          <w:szCs w:val="24"/>
        </w:rPr>
        <w:t xml:space="preserve"> instrucciones al Tesorero del </w:t>
      </w:r>
      <w:r w:rsidR="00271CD9">
        <w:rPr>
          <w:rFonts w:ascii="Arial" w:eastAsia="Arial" w:hAnsi="Arial" w:cs="Arial"/>
          <w:i/>
          <w:iCs/>
          <w:sz w:val="24"/>
          <w:szCs w:val="24"/>
        </w:rPr>
        <w:t>Ayuntamiento</w:t>
      </w:r>
      <w:r w:rsidR="00D633D6">
        <w:rPr>
          <w:rFonts w:ascii="Arial" w:eastAsia="Arial" w:hAnsi="Arial" w:cs="Arial"/>
          <w:i/>
          <w:iCs/>
          <w:sz w:val="24"/>
          <w:szCs w:val="24"/>
        </w:rPr>
        <w:t xml:space="preserve"> </w:t>
      </w:r>
      <w:r w:rsidR="00D633D6">
        <w:rPr>
          <w:rFonts w:ascii="Arial" w:eastAsia="Arial" w:hAnsi="Arial" w:cs="Arial"/>
          <w:sz w:val="24"/>
          <w:szCs w:val="24"/>
        </w:rPr>
        <w:t>para que efectuara el pago ordenado, así como la retención  correspondiente</w:t>
      </w:r>
      <w:r w:rsidR="00651F90">
        <w:rPr>
          <w:rFonts w:ascii="Arial" w:eastAsia="Arial" w:hAnsi="Arial" w:cs="Arial"/>
          <w:sz w:val="24"/>
          <w:szCs w:val="24"/>
        </w:rPr>
        <w:t xml:space="preserve"> —efecto 1, párrafo segundo—</w:t>
      </w:r>
      <w:r w:rsidR="00D633D6">
        <w:rPr>
          <w:rFonts w:ascii="Arial" w:eastAsia="Arial" w:hAnsi="Arial" w:cs="Arial"/>
          <w:sz w:val="24"/>
          <w:szCs w:val="24"/>
        </w:rPr>
        <w:t>;</w:t>
      </w:r>
      <w:r w:rsidR="00271CD9">
        <w:rPr>
          <w:rFonts w:ascii="Arial" w:eastAsia="Arial" w:hAnsi="Arial" w:cs="Arial"/>
          <w:i/>
          <w:iCs/>
          <w:sz w:val="24"/>
          <w:szCs w:val="24"/>
        </w:rPr>
        <w:t xml:space="preserve"> </w:t>
      </w:r>
      <w:r w:rsidR="00545B53">
        <w:rPr>
          <w:rFonts w:ascii="Arial" w:eastAsia="Arial" w:hAnsi="Arial" w:cs="Arial"/>
          <w:sz w:val="24"/>
          <w:szCs w:val="24"/>
        </w:rPr>
        <w:t xml:space="preserve"> </w:t>
      </w:r>
      <w:r w:rsidR="00651F90">
        <w:rPr>
          <w:rFonts w:ascii="Arial" w:eastAsia="Arial" w:hAnsi="Arial" w:cs="Arial"/>
          <w:sz w:val="24"/>
          <w:szCs w:val="24"/>
        </w:rPr>
        <w:t>y e</w:t>
      </w:r>
      <w:r w:rsidR="0093615C">
        <w:rPr>
          <w:rFonts w:ascii="Arial" w:eastAsia="Arial" w:hAnsi="Arial" w:cs="Arial"/>
          <w:sz w:val="24"/>
          <w:szCs w:val="24"/>
        </w:rPr>
        <w:t xml:space="preserve">l </w:t>
      </w:r>
      <w:r w:rsidR="00651F90">
        <w:rPr>
          <w:rFonts w:ascii="Arial" w:eastAsia="Arial" w:hAnsi="Arial" w:cs="Arial"/>
          <w:sz w:val="24"/>
          <w:szCs w:val="24"/>
        </w:rPr>
        <w:t>pago de la segunda quincena de mayo s</w:t>
      </w:r>
      <w:r w:rsidR="0093615C">
        <w:rPr>
          <w:rFonts w:ascii="Arial" w:eastAsia="Arial" w:hAnsi="Arial" w:cs="Arial"/>
          <w:sz w:val="24"/>
          <w:szCs w:val="24"/>
        </w:rPr>
        <w:t>e efectuó</w:t>
      </w:r>
      <w:r w:rsidR="00FB0F4E">
        <w:rPr>
          <w:rFonts w:ascii="Arial" w:eastAsia="Arial" w:hAnsi="Arial" w:cs="Arial"/>
          <w:sz w:val="24"/>
          <w:szCs w:val="24"/>
        </w:rPr>
        <w:t xml:space="preserve"> </w:t>
      </w:r>
      <w:r w:rsidR="007C2895">
        <w:rPr>
          <w:rFonts w:ascii="Arial" w:eastAsia="Arial" w:hAnsi="Arial" w:cs="Arial"/>
          <w:sz w:val="24"/>
          <w:szCs w:val="24"/>
        </w:rPr>
        <w:t>el veintiséis siguiente</w:t>
      </w:r>
      <w:r w:rsidR="00963A5C">
        <w:rPr>
          <w:rFonts w:ascii="Arial" w:eastAsia="Arial" w:hAnsi="Arial" w:cs="Arial"/>
          <w:sz w:val="24"/>
          <w:szCs w:val="24"/>
        </w:rPr>
        <w:t xml:space="preserve"> —efecto</w:t>
      </w:r>
      <w:r w:rsidR="00BD4639">
        <w:rPr>
          <w:rFonts w:ascii="Arial" w:eastAsia="Arial" w:hAnsi="Arial" w:cs="Arial"/>
          <w:sz w:val="24"/>
          <w:szCs w:val="24"/>
        </w:rPr>
        <w:t>s</w:t>
      </w:r>
      <w:r w:rsidR="00963A5C">
        <w:rPr>
          <w:rFonts w:ascii="Arial" w:eastAsia="Arial" w:hAnsi="Arial" w:cs="Arial"/>
          <w:sz w:val="24"/>
          <w:szCs w:val="24"/>
        </w:rPr>
        <w:t xml:space="preserve"> </w:t>
      </w:r>
      <w:r w:rsidR="00BD4639">
        <w:rPr>
          <w:rFonts w:ascii="Arial" w:eastAsia="Arial" w:hAnsi="Arial" w:cs="Arial"/>
          <w:sz w:val="24"/>
          <w:szCs w:val="24"/>
        </w:rPr>
        <w:t>1 y 2—;</w:t>
      </w:r>
      <w:r w:rsidR="00A8468E">
        <w:rPr>
          <w:rFonts w:ascii="Arial" w:eastAsia="Arial" w:hAnsi="Arial" w:cs="Arial"/>
          <w:sz w:val="24"/>
          <w:szCs w:val="24"/>
        </w:rPr>
        <w:t xml:space="preserve"> </w:t>
      </w:r>
      <w:r w:rsidR="005023AA">
        <w:rPr>
          <w:rFonts w:ascii="Arial" w:eastAsia="Arial" w:hAnsi="Arial" w:cs="Arial"/>
          <w:sz w:val="24"/>
          <w:szCs w:val="24"/>
        </w:rPr>
        <w:t xml:space="preserve">igual de cierto resulta que el cumplimiento del pago ordenado no fue informado </w:t>
      </w:r>
      <w:r w:rsidR="00137478">
        <w:rPr>
          <w:rFonts w:ascii="Arial" w:eastAsia="Arial" w:hAnsi="Arial" w:cs="Arial"/>
          <w:sz w:val="24"/>
          <w:szCs w:val="24"/>
        </w:rPr>
        <w:t xml:space="preserve">a este </w:t>
      </w:r>
      <w:r w:rsidR="00137478">
        <w:rPr>
          <w:rFonts w:ascii="Arial" w:eastAsia="Arial" w:hAnsi="Arial" w:cs="Arial"/>
          <w:i/>
          <w:iCs/>
          <w:sz w:val="24"/>
          <w:szCs w:val="24"/>
        </w:rPr>
        <w:t xml:space="preserve">Tribunal Electoral </w:t>
      </w:r>
      <w:r w:rsidR="00137478">
        <w:rPr>
          <w:rFonts w:ascii="Arial" w:eastAsia="Arial" w:hAnsi="Arial" w:cs="Arial"/>
          <w:sz w:val="24"/>
          <w:szCs w:val="24"/>
        </w:rPr>
        <w:t>dentro de las veinticuatro horas siguientes a que ello ocurrió</w:t>
      </w:r>
      <w:r w:rsidR="0053581F">
        <w:rPr>
          <w:rFonts w:ascii="Arial" w:eastAsia="Arial" w:hAnsi="Arial" w:cs="Arial"/>
          <w:sz w:val="24"/>
          <w:szCs w:val="24"/>
        </w:rPr>
        <w:t>, ni tampoco fueron remitidas las constancias que así lo acreditaran —efecto 3—</w:t>
      </w:r>
      <w:r w:rsidR="00B43A57" w:rsidRPr="00B43A57">
        <w:rPr>
          <w:rFonts w:ascii="Arial" w:eastAsia="Arial" w:hAnsi="Arial" w:cs="Arial"/>
          <w:sz w:val="24"/>
          <w:szCs w:val="24"/>
        </w:rPr>
        <w:t>.</w:t>
      </w:r>
    </w:p>
    <w:p w14:paraId="0AAD9A79" w14:textId="644DA593" w:rsidR="00F8016A" w:rsidRDefault="00B03F6F" w:rsidP="003167BE">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t xml:space="preserve">Lo anterior, porque </w:t>
      </w:r>
      <w:r w:rsidR="00EC6C55">
        <w:rPr>
          <w:rFonts w:ascii="Arial" w:eastAsia="Arial" w:hAnsi="Arial" w:cs="Arial"/>
          <w:sz w:val="24"/>
          <w:szCs w:val="24"/>
        </w:rPr>
        <w:t>fue hasta</w:t>
      </w:r>
      <w:r w:rsidR="001F0745">
        <w:rPr>
          <w:rFonts w:ascii="Arial" w:eastAsia="Arial" w:hAnsi="Arial" w:cs="Arial"/>
          <w:sz w:val="24"/>
          <w:szCs w:val="24"/>
        </w:rPr>
        <w:t xml:space="preserve"> que</w:t>
      </w:r>
      <w:r w:rsidR="00EC6C55">
        <w:rPr>
          <w:rFonts w:ascii="Arial" w:eastAsia="Arial" w:hAnsi="Arial" w:cs="Arial"/>
          <w:sz w:val="24"/>
          <w:szCs w:val="24"/>
        </w:rPr>
        <w:t xml:space="preserve"> la Ponencia Instructora </w:t>
      </w:r>
      <w:r w:rsidR="00F8016A">
        <w:rPr>
          <w:rFonts w:ascii="Arial" w:eastAsia="Arial" w:hAnsi="Arial" w:cs="Arial"/>
          <w:sz w:val="24"/>
          <w:szCs w:val="24"/>
        </w:rPr>
        <w:t xml:space="preserve">efectuó </w:t>
      </w:r>
      <w:r w:rsidR="002C6D22">
        <w:rPr>
          <w:rFonts w:ascii="Arial" w:eastAsia="Arial" w:hAnsi="Arial" w:cs="Arial"/>
          <w:sz w:val="24"/>
          <w:szCs w:val="24"/>
        </w:rPr>
        <w:t xml:space="preserve">un </w:t>
      </w:r>
      <w:r w:rsidR="0053066B">
        <w:rPr>
          <w:rFonts w:ascii="Arial" w:eastAsia="Arial" w:hAnsi="Arial" w:cs="Arial"/>
          <w:sz w:val="24"/>
          <w:szCs w:val="24"/>
        </w:rPr>
        <w:t>requerimient</w:t>
      </w:r>
      <w:r w:rsidR="00050C6E">
        <w:rPr>
          <w:rFonts w:ascii="Arial" w:eastAsia="Arial" w:hAnsi="Arial" w:cs="Arial"/>
          <w:sz w:val="24"/>
          <w:szCs w:val="24"/>
        </w:rPr>
        <w:t>o</w:t>
      </w:r>
      <w:r w:rsidR="00EC6C55">
        <w:rPr>
          <w:rFonts w:ascii="Arial" w:eastAsia="Arial" w:hAnsi="Arial" w:cs="Arial"/>
          <w:sz w:val="24"/>
          <w:szCs w:val="24"/>
        </w:rPr>
        <w:t xml:space="preserve"> que</w:t>
      </w:r>
      <w:r w:rsidR="006C468B">
        <w:rPr>
          <w:rFonts w:ascii="Arial" w:eastAsia="Arial" w:hAnsi="Arial" w:cs="Arial"/>
          <w:sz w:val="24"/>
          <w:szCs w:val="24"/>
        </w:rPr>
        <w:t xml:space="preserve"> el</w:t>
      </w:r>
      <w:r w:rsidR="00C103A0">
        <w:rPr>
          <w:rFonts w:ascii="Arial" w:eastAsia="Arial" w:hAnsi="Arial" w:cs="Arial"/>
          <w:sz w:val="24"/>
          <w:szCs w:val="24"/>
        </w:rPr>
        <w:t xml:space="preserve"> </w:t>
      </w:r>
      <w:r w:rsidR="00C103A0">
        <w:rPr>
          <w:rFonts w:ascii="Arial" w:eastAsia="Arial" w:hAnsi="Arial" w:cs="Arial"/>
          <w:i/>
          <w:iCs/>
          <w:sz w:val="24"/>
          <w:szCs w:val="24"/>
        </w:rPr>
        <w:t>Ayuntamiento</w:t>
      </w:r>
      <w:r w:rsidR="006C468B">
        <w:rPr>
          <w:rFonts w:ascii="Arial" w:eastAsia="Arial" w:hAnsi="Arial" w:cs="Arial"/>
          <w:sz w:val="24"/>
          <w:szCs w:val="24"/>
        </w:rPr>
        <w:t xml:space="preserve"> info</w:t>
      </w:r>
      <w:r w:rsidR="00F8016A">
        <w:rPr>
          <w:rFonts w:ascii="Arial" w:eastAsia="Arial" w:hAnsi="Arial" w:cs="Arial"/>
          <w:sz w:val="24"/>
          <w:szCs w:val="24"/>
        </w:rPr>
        <w:t>rm</w:t>
      </w:r>
      <w:r w:rsidR="00C103A0">
        <w:rPr>
          <w:rFonts w:ascii="Arial" w:eastAsia="Arial" w:hAnsi="Arial" w:cs="Arial"/>
          <w:sz w:val="24"/>
          <w:szCs w:val="24"/>
        </w:rPr>
        <w:t>ó</w:t>
      </w:r>
      <w:r w:rsidR="00F8016A">
        <w:rPr>
          <w:rFonts w:ascii="Arial" w:eastAsia="Arial" w:hAnsi="Arial" w:cs="Arial"/>
          <w:sz w:val="24"/>
          <w:szCs w:val="24"/>
        </w:rPr>
        <w:t xml:space="preserve"> que ya se había</w:t>
      </w:r>
      <w:r w:rsidR="00C103A0">
        <w:rPr>
          <w:rFonts w:ascii="Arial" w:eastAsia="Arial" w:hAnsi="Arial" w:cs="Arial"/>
          <w:sz w:val="24"/>
          <w:szCs w:val="24"/>
        </w:rPr>
        <w:t xml:space="preserve">n cubierto los pagos ordenados </w:t>
      </w:r>
      <w:r w:rsidR="00050C6E">
        <w:rPr>
          <w:rFonts w:ascii="Arial" w:eastAsia="Arial" w:hAnsi="Arial" w:cs="Arial"/>
          <w:sz w:val="24"/>
          <w:szCs w:val="24"/>
        </w:rPr>
        <w:t>e hi</w:t>
      </w:r>
      <w:r w:rsidR="001F0745">
        <w:rPr>
          <w:rFonts w:ascii="Arial" w:eastAsia="Arial" w:hAnsi="Arial" w:cs="Arial"/>
          <w:sz w:val="24"/>
          <w:szCs w:val="24"/>
        </w:rPr>
        <w:t>zo</w:t>
      </w:r>
      <w:r w:rsidR="00050C6E">
        <w:rPr>
          <w:rFonts w:ascii="Arial" w:eastAsia="Arial" w:hAnsi="Arial" w:cs="Arial"/>
          <w:sz w:val="24"/>
          <w:szCs w:val="24"/>
        </w:rPr>
        <w:t xml:space="preserve"> llegar las documentales</w:t>
      </w:r>
      <w:r w:rsidR="0010255F">
        <w:rPr>
          <w:rFonts w:ascii="Arial" w:eastAsia="Arial" w:hAnsi="Arial" w:cs="Arial"/>
          <w:sz w:val="24"/>
          <w:szCs w:val="24"/>
        </w:rPr>
        <w:t xml:space="preserve"> pertinentes.</w:t>
      </w:r>
    </w:p>
    <w:p w14:paraId="6D53AFB8" w14:textId="77F75DF8" w:rsidR="00D06D3D" w:rsidRPr="00551325" w:rsidRDefault="00D06D3D" w:rsidP="003167BE">
      <w:pPr>
        <w:spacing w:before="100" w:beforeAutospacing="1" w:after="100" w:afterAutospacing="1" w:line="360" w:lineRule="auto"/>
        <w:jc w:val="both"/>
        <w:rPr>
          <w:rFonts w:ascii="Arial" w:eastAsia="Arial" w:hAnsi="Arial" w:cs="Arial"/>
          <w:sz w:val="24"/>
          <w:szCs w:val="24"/>
        </w:rPr>
      </w:pPr>
      <w:r w:rsidRPr="00B43A57">
        <w:rPr>
          <w:rFonts w:ascii="Arial" w:eastAsia="Arial" w:hAnsi="Arial" w:cs="Arial"/>
          <w:sz w:val="24"/>
          <w:szCs w:val="24"/>
        </w:rPr>
        <w:t>En consecuencia,</w:t>
      </w:r>
      <w:r w:rsidR="006920CF">
        <w:rPr>
          <w:rFonts w:ascii="Arial" w:eastAsia="Arial" w:hAnsi="Arial" w:cs="Arial"/>
          <w:sz w:val="24"/>
          <w:szCs w:val="24"/>
        </w:rPr>
        <w:t xml:space="preserve"> y dado que fue por conducto de la </w:t>
      </w:r>
      <w:r w:rsidR="006920CF" w:rsidRPr="00C62E02">
        <w:rPr>
          <w:rFonts w:ascii="Arial" w:eastAsia="Arial" w:hAnsi="Arial" w:cs="Arial"/>
          <w:i/>
          <w:iCs/>
          <w:sz w:val="24"/>
          <w:szCs w:val="24"/>
        </w:rPr>
        <w:t>Presidenta Municipal</w:t>
      </w:r>
      <w:r w:rsidR="00967671" w:rsidRPr="00C62E02">
        <w:rPr>
          <w:rFonts w:ascii="Arial" w:eastAsia="Arial" w:hAnsi="Arial" w:cs="Arial"/>
          <w:sz w:val="24"/>
          <w:szCs w:val="24"/>
        </w:rPr>
        <w:t xml:space="preserve">, </w:t>
      </w:r>
      <w:r w:rsidR="00967671" w:rsidRPr="00C62E02">
        <w:rPr>
          <w:rFonts w:ascii="Arial" w:hAnsi="Arial" w:cs="Arial"/>
          <w:sz w:val="24"/>
          <w:szCs w:val="24"/>
        </w:rPr>
        <w:t>en cuanto representante y responsable directa del gobierno y de la administración pública municipal, en términos de lo dispuesto en el artículo 64, fracción III de la Ley Orgánica Municipal</w:t>
      </w:r>
      <w:r w:rsidR="00AC72D3">
        <w:rPr>
          <w:rFonts w:ascii="Arial" w:hAnsi="Arial" w:cs="Arial"/>
          <w:sz w:val="24"/>
          <w:szCs w:val="24"/>
        </w:rPr>
        <w:t xml:space="preserve"> del Estado de Michoacán de Ocampo</w:t>
      </w:r>
      <w:r w:rsidR="00967671">
        <w:rPr>
          <w:rFonts w:ascii="Arial" w:eastAsia="Arial" w:hAnsi="Arial" w:cs="Arial"/>
          <w:sz w:val="24"/>
          <w:szCs w:val="24"/>
        </w:rPr>
        <w:t xml:space="preserve"> </w:t>
      </w:r>
      <w:r w:rsidR="006920CF">
        <w:rPr>
          <w:rFonts w:ascii="Arial" w:eastAsia="Arial" w:hAnsi="Arial" w:cs="Arial"/>
          <w:sz w:val="24"/>
          <w:szCs w:val="24"/>
        </w:rPr>
        <w:t>que</w:t>
      </w:r>
      <w:r w:rsidR="007849E0">
        <w:rPr>
          <w:rFonts w:ascii="Arial" w:eastAsia="Arial" w:hAnsi="Arial" w:cs="Arial"/>
          <w:sz w:val="24"/>
          <w:szCs w:val="24"/>
        </w:rPr>
        <w:t xml:space="preserve"> se ordenó el pago de las quincenas mencionadas,</w:t>
      </w:r>
      <w:r w:rsidRPr="00B43A57">
        <w:rPr>
          <w:rFonts w:ascii="Arial" w:eastAsia="Arial" w:hAnsi="Arial" w:cs="Arial"/>
          <w:sz w:val="24"/>
          <w:szCs w:val="24"/>
        </w:rPr>
        <w:t xml:space="preserve"> </w:t>
      </w:r>
      <w:r w:rsidRPr="00BC0E3D">
        <w:rPr>
          <w:rFonts w:ascii="Arial" w:eastAsia="Arial" w:hAnsi="Arial" w:cs="Arial"/>
          <w:b/>
          <w:bCs/>
          <w:sz w:val="24"/>
          <w:szCs w:val="24"/>
        </w:rPr>
        <w:t>se</w:t>
      </w:r>
      <w:r w:rsidR="007849E0">
        <w:rPr>
          <w:rFonts w:ascii="Arial" w:eastAsia="Arial" w:hAnsi="Arial" w:cs="Arial"/>
          <w:b/>
          <w:bCs/>
          <w:sz w:val="24"/>
          <w:szCs w:val="24"/>
        </w:rPr>
        <w:t xml:space="preserve"> </w:t>
      </w:r>
      <w:r w:rsidRPr="00BC0E3D">
        <w:rPr>
          <w:rFonts w:ascii="Arial" w:eastAsia="Arial" w:hAnsi="Arial" w:cs="Arial"/>
          <w:b/>
          <w:bCs/>
          <w:sz w:val="24"/>
          <w:szCs w:val="24"/>
        </w:rPr>
        <w:t>conmina</w:t>
      </w:r>
      <w:r w:rsidR="007849E0" w:rsidRPr="007849E0">
        <w:rPr>
          <w:rFonts w:ascii="Arial" w:eastAsia="Arial" w:hAnsi="Arial" w:cs="Arial"/>
          <w:b/>
          <w:bCs/>
          <w:sz w:val="24"/>
          <w:szCs w:val="24"/>
        </w:rPr>
        <w:t xml:space="preserve"> a dicha funcionaria</w:t>
      </w:r>
      <w:r w:rsidRPr="00B43A57">
        <w:rPr>
          <w:rFonts w:ascii="Arial" w:eastAsia="Arial" w:hAnsi="Arial" w:cs="Arial"/>
          <w:sz w:val="24"/>
          <w:szCs w:val="24"/>
        </w:rPr>
        <w:t xml:space="preserve"> para que en futuras </w:t>
      </w:r>
      <w:r w:rsidRPr="00B43A57">
        <w:rPr>
          <w:rFonts w:ascii="Arial" w:eastAsia="Arial" w:hAnsi="Arial" w:cs="Arial"/>
          <w:sz w:val="24"/>
          <w:szCs w:val="24"/>
        </w:rPr>
        <w:lastRenderedPageBreak/>
        <w:t>ocasiones cumpla en tiempo</w:t>
      </w:r>
      <w:r>
        <w:rPr>
          <w:rFonts w:ascii="Arial" w:eastAsia="Arial" w:hAnsi="Arial" w:cs="Arial"/>
          <w:sz w:val="24"/>
          <w:szCs w:val="24"/>
        </w:rPr>
        <w:t xml:space="preserve"> y forma</w:t>
      </w:r>
      <w:r w:rsidRPr="00B43A57">
        <w:rPr>
          <w:rFonts w:ascii="Arial" w:eastAsia="Arial" w:hAnsi="Arial" w:cs="Arial"/>
          <w:sz w:val="24"/>
          <w:szCs w:val="24"/>
        </w:rPr>
        <w:t xml:space="preserve"> con lo ordenado por este </w:t>
      </w:r>
      <w:r>
        <w:rPr>
          <w:rFonts w:ascii="Arial" w:eastAsia="Arial" w:hAnsi="Arial" w:cs="Arial"/>
          <w:i/>
          <w:iCs/>
          <w:sz w:val="24"/>
          <w:szCs w:val="24"/>
        </w:rPr>
        <w:t>Órgano jurisdiccional.</w:t>
      </w:r>
    </w:p>
    <w:p w14:paraId="1D1E5C62" w14:textId="77777777" w:rsidR="00EF20BC" w:rsidRPr="00751376" w:rsidRDefault="00EF20BC" w:rsidP="00EF20BC">
      <w:pPr>
        <w:spacing w:before="100" w:beforeAutospacing="1" w:after="100" w:afterAutospacing="1" w:line="360" w:lineRule="auto"/>
        <w:jc w:val="both"/>
        <w:rPr>
          <w:rFonts w:ascii="Arial" w:eastAsia="Arial" w:hAnsi="Arial" w:cs="Arial"/>
          <w:sz w:val="24"/>
          <w:szCs w:val="24"/>
        </w:rPr>
      </w:pPr>
      <w:r w:rsidRPr="00751376">
        <w:rPr>
          <w:rFonts w:ascii="Arial" w:eastAsia="Arial" w:hAnsi="Arial" w:cs="Arial"/>
          <w:sz w:val="24"/>
          <w:szCs w:val="24"/>
        </w:rPr>
        <w:t>Por lo expuesto y fundado, se</w:t>
      </w:r>
    </w:p>
    <w:p w14:paraId="7457245E" w14:textId="79413410" w:rsidR="00104C71" w:rsidRPr="003458D8" w:rsidRDefault="00E868BF" w:rsidP="00E868BF">
      <w:pPr>
        <w:pStyle w:val="Ttulo2"/>
        <w:spacing w:before="100" w:beforeAutospacing="1" w:after="100" w:afterAutospacing="1"/>
        <w:jc w:val="center"/>
        <w:rPr>
          <w:rFonts w:ascii="Arial" w:hAnsi="Arial" w:cs="Arial"/>
          <w:b/>
          <w:color w:val="auto"/>
          <w:sz w:val="24"/>
          <w:szCs w:val="24"/>
        </w:rPr>
      </w:pPr>
      <w:bookmarkStart w:id="12" w:name="_Toc141101332"/>
      <w:r>
        <w:rPr>
          <w:rFonts w:ascii="Arial" w:hAnsi="Arial" w:cs="Arial"/>
          <w:b/>
          <w:color w:val="auto"/>
          <w:sz w:val="24"/>
          <w:szCs w:val="24"/>
        </w:rPr>
        <w:t xml:space="preserve">V. </w:t>
      </w:r>
      <w:r w:rsidR="00396C7A">
        <w:rPr>
          <w:rFonts w:ascii="Arial" w:hAnsi="Arial" w:cs="Arial"/>
          <w:b/>
          <w:color w:val="auto"/>
          <w:sz w:val="24"/>
          <w:szCs w:val="24"/>
        </w:rPr>
        <w:t>ACUERDA</w:t>
      </w:r>
      <w:bookmarkEnd w:id="12"/>
    </w:p>
    <w:p w14:paraId="389C65CA" w14:textId="5A07D362" w:rsidR="00D9190E" w:rsidRDefault="00CE21B0" w:rsidP="00BC0E3D">
      <w:pPr>
        <w:tabs>
          <w:tab w:val="right" w:leader="hyphen" w:pos="7655"/>
        </w:tabs>
        <w:spacing w:before="100" w:beforeAutospacing="1" w:after="100" w:afterAutospacing="1" w:line="360" w:lineRule="auto"/>
        <w:jc w:val="both"/>
        <w:rPr>
          <w:rFonts w:ascii="Arial" w:hAnsi="Arial" w:cs="Arial"/>
          <w:bCs/>
          <w:sz w:val="24"/>
          <w:szCs w:val="24"/>
        </w:rPr>
      </w:pPr>
      <w:bookmarkStart w:id="13" w:name="_Hlk128570699"/>
      <w:r>
        <w:rPr>
          <w:rFonts w:ascii="Arial" w:hAnsi="Arial" w:cs="Arial"/>
          <w:b/>
          <w:sz w:val="24"/>
          <w:szCs w:val="24"/>
        </w:rPr>
        <w:t>PRIMERO</w:t>
      </w:r>
      <w:r w:rsidR="00104C71" w:rsidRPr="003458D8">
        <w:rPr>
          <w:rFonts w:ascii="Arial" w:hAnsi="Arial" w:cs="Arial"/>
          <w:b/>
          <w:sz w:val="24"/>
          <w:szCs w:val="24"/>
        </w:rPr>
        <w:t xml:space="preserve">. </w:t>
      </w:r>
      <w:r w:rsidR="00D9190E" w:rsidRPr="003458D8">
        <w:rPr>
          <w:rFonts w:ascii="Arial" w:hAnsi="Arial" w:cs="Arial"/>
          <w:bCs/>
          <w:sz w:val="24"/>
          <w:szCs w:val="24"/>
        </w:rPr>
        <w:t xml:space="preserve">Se </w:t>
      </w:r>
      <w:r w:rsidR="00BC0E3D" w:rsidRPr="00370D48">
        <w:rPr>
          <w:rFonts w:ascii="Arial" w:hAnsi="Arial" w:cs="Arial"/>
          <w:b/>
          <w:sz w:val="24"/>
          <w:szCs w:val="24"/>
        </w:rPr>
        <w:t>declara el cumplimiento</w:t>
      </w:r>
      <w:r w:rsidR="00BC0E3D">
        <w:rPr>
          <w:rFonts w:ascii="Arial" w:hAnsi="Arial" w:cs="Arial"/>
          <w:bCs/>
          <w:sz w:val="24"/>
          <w:szCs w:val="24"/>
        </w:rPr>
        <w:t xml:space="preserve"> de lo ordenado dentro d</w:t>
      </w:r>
      <w:r w:rsidR="00D9190E" w:rsidRPr="003458D8">
        <w:rPr>
          <w:rFonts w:ascii="Arial" w:hAnsi="Arial" w:cs="Arial"/>
          <w:bCs/>
          <w:sz w:val="24"/>
          <w:szCs w:val="24"/>
        </w:rPr>
        <w:t>e</w:t>
      </w:r>
      <w:r w:rsidR="00BE278C">
        <w:rPr>
          <w:rFonts w:ascii="Arial" w:hAnsi="Arial" w:cs="Arial"/>
          <w:bCs/>
          <w:sz w:val="24"/>
          <w:szCs w:val="24"/>
        </w:rPr>
        <w:t xml:space="preserve"> los</w:t>
      </w:r>
      <w:r w:rsidR="00D9190E" w:rsidRPr="003458D8">
        <w:rPr>
          <w:rFonts w:ascii="Arial" w:hAnsi="Arial" w:cs="Arial"/>
          <w:bCs/>
          <w:sz w:val="24"/>
          <w:szCs w:val="24"/>
        </w:rPr>
        <w:t xml:space="preserve"> Juicio</w:t>
      </w:r>
      <w:r w:rsidR="00BE278C">
        <w:rPr>
          <w:rFonts w:ascii="Arial" w:hAnsi="Arial" w:cs="Arial"/>
          <w:bCs/>
          <w:sz w:val="24"/>
          <w:szCs w:val="24"/>
        </w:rPr>
        <w:t>s</w:t>
      </w:r>
      <w:r w:rsidR="00D9190E" w:rsidRPr="003458D8">
        <w:rPr>
          <w:rFonts w:ascii="Arial" w:hAnsi="Arial" w:cs="Arial"/>
          <w:bCs/>
          <w:sz w:val="24"/>
          <w:szCs w:val="24"/>
        </w:rPr>
        <w:t xml:space="preserve"> para la Prote</w:t>
      </w:r>
      <w:r w:rsidR="00DE69FF" w:rsidRPr="003458D8">
        <w:rPr>
          <w:rFonts w:ascii="Arial" w:hAnsi="Arial" w:cs="Arial"/>
          <w:bCs/>
          <w:sz w:val="24"/>
          <w:szCs w:val="24"/>
        </w:rPr>
        <w:t>c</w:t>
      </w:r>
      <w:r w:rsidR="00D9190E" w:rsidRPr="003458D8">
        <w:rPr>
          <w:rFonts w:ascii="Arial" w:hAnsi="Arial" w:cs="Arial"/>
          <w:bCs/>
          <w:sz w:val="24"/>
          <w:szCs w:val="24"/>
        </w:rPr>
        <w:t>ción de los Derechos Político-Electorales del Ciudadano</w:t>
      </w:r>
      <w:r w:rsidR="00BC0E3D">
        <w:rPr>
          <w:rFonts w:ascii="Arial" w:hAnsi="Arial" w:cs="Arial"/>
          <w:bCs/>
          <w:sz w:val="24"/>
          <w:szCs w:val="24"/>
        </w:rPr>
        <w:t xml:space="preserve"> TEEM-JDC-0</w:t>
      </w:r>
      <w:r w:rsidR="00BE278C">
        <w:rPr>
          <w:rFonts w:ascii="Arial" w:hAnsi="Arial" w:cs="Arial"/>
          <w:bCs/>
          <w:sz w:val="24"/>
          <w:szCs w:val="24"/>
        </w:rPr>
        <w:t>16</w:t>
      </w:r>
      <w:r w:rsidR="00BC0E3D">
        <w:rPr>
          <w:rFonts w:ascii="Arial" w:hAnsi="Arial" w:cs="Arial"/>
          <w:bCs/>
          <w:sz w:val="24"/>
          <w:szCs w:val="24"/>
        </w:rPr>
        <w:t>/2023</w:t>
      </w:r>
      <w:r w:rsidR="00BE278C">
        <w:rPr>
          <w:rFonts w:ascii="Arial" w:hAnsi="Arial" w:cs="Arial"/>
          <w:bCs/>
          <w:sz w:val="24"/>
          <w:szCs w:val="24"/>
        </w:rPr>
        <w:t xml:space="preserve"> y TEEM-JDC-018/2023 Acumulados.</w:t>
      </w:r>
    </w:p>
    <w:p w14:paraId="19F62894" w14:textId="5510FCB2" w:rsidR="00370D48" w:rsidRPr="00177C76" w:rsidRDefault="00CE21B0" w:rsidP="00370D48">
      <w:pPr>
        <w:spacing w:before="100" w:beforeAutospacing="1" w:after="100" w:afterAutospacing="1" w:line="360" w:lineRule="auto"/>
        <w:jc w:val="both"/>
        <w:rPr>
          <w:rFonts w:ascii="Arial" w:hAnsi="Arial" w:cs="Arial"/>
          <w:sz w:val="24"/>
          <w:szCs w:val="24"/>
        </w:rPr>
      </w:pPr>
      <w:r>
        <w:rPr>
          <w:rFonts w:ascii="Arial" w:hAnsi="Arial" w:cs="Arial"/>
          <w:b/>
          <w:sz w:val="24"/>
          <w:szCs w:val="24"/>
        </w:rPr>
        <w:t xml:space="preserve">SEGUNDO. </w:t>
      </w:r>
      <w:r w:rsidR="00370D48">
        <w:rPr>
          <w:rFonts w:ascii="Arial" w:hAnsi="Arial" w:cs="Arial"/>
          <w:b/>
          <w:bCs/>
          <w:sz w:val="24"/>
          <w:szCs w:val="24"/>
        </w:rPr>
        <w:t xml:space="preserve">Se conmina </w:t>
      </w:r>
      <w:r w:rsidR="00370D48">
        <w:rPr>
          <w:rFonts w:ascii="Arial" w:hAnsi="Arial" w:cs="Arial"/>
          <w:sz w:val="24"/>
          <w:szCs w:val="24"/>
        </w:rPr>
        <w:t>a</w:t>
      </w:r>
      <w:r w:rsidR="00CA039F">
        <w:rPr>
          <w:rFonts w:ascii="Arial" w:hAnsi="Arial" w:cs="Arial"/>
          <w:sz w:val="24"/>
          <w:szCs w:val="24"/>
        </w:rPr>
        <w:t xml:space="preserve"> la Presidenta Municipal de </w:t>
      </w:r>
      <w:r w:rsidR="00370D48">
        <w:rPr>
          <w:rFonts w:ascii="Arial" w:hAnsi="Arial" w:cs="Arial"/>
          <w:sz w:val="24"/>
          <w:szCs w:val="24"/>
        </w:rPr>
        <w:t>Tocumbo, Michoacán, para que en lo subsecuente cumpla</w:t>
      </w:r>
      <w:r w:rsidR="004B2AEE">
        <w:rPr>
          <w:rFonts w:ascii="Arial" w:hAnsi="Arial" w:cs="Arial"/>
          <w:sz w:val="24"/>
          <w:szCs w:val="24"/>
        </w:rPr>
        <w:t xml:space="preserve"> en tiempo y forma con</w:t>
      </w:r>
      <w:r w:rsidR="00370D48">
        <w:rPr>
          <w:rFonts w:ascii="Arial" w:hAnsi="Arial" w:cs="Arial"/>
          <w:sz w:val="24"/>
          <w:szCs w:val="24"/>
        </w:rPr>
        <w:t xml:space="preserve"> lo ordenado por este órgano </w:t>
      </w:r>
      <w:r w:rsidR="00370D48" w:rsidRPr="00177C76">
        <w:rPr>
          <w:rFonts w:ascii="Arial" w:hAnsi="Arial" w:cs="Arial"/>
          <w:sz w:val="24"/>
          <w:szCs w:val="24"/>
        </w:rPr>
        <w:t>jurisdiccional.</w:t>
      </w:r>
    </w:p>
    <w:bookmarkEnd w:id="13"/>
    <w:p w14:paraId="7C0A4339" w14:textId="1FD821F9" w:rsidR="00060589" w:rsidRPr="00CD6229" w:rsidRDefault="00060589" w:rsidP="00060589">
      <w:pPr>
        <w:pStyle w:val="Sinespaciado"/>
        <w:spacing w:before="100" w:beforeAutospacing="1" w:after="100" w:afterAutospacing="1"/>
        <w:rPr>
          <w:color w:val="000000"/>
          <w:sz w:val="24"/>
          <w:szCs w:val="24"/>
        </w:rPr>
      </w:pPr>
      <w:r w:rsidRPr="00177C76">
        <w:rPr>
          <w:b/>
          <w:color w:val="000000"/>
          <w:sz w:val="24"/>
          <w:szCs w:val="24"/>
        </w:rPr>
        <w:t>Notifíquese.</w:t>
      </w:r>
      <w:r w:rsidRPr="00177C76">
        <w:rPr>
          <w:color w:val="000000"/>
          <w:sz w:val="24"/>
          <w:szCs w:val="24"/>
        </w:rPr>
        <w:t xml:space="preserve"> </w:t>
      </w:r>
      <w:r w:rsidRPr="00177C76">
        <w:rPr>
          <w:b/>
          <w:bCs/>
          <w:color w:val="000000"/>
          <w:sz w:val="24"/>
          <w:szCs w:val="24"/>
        </w:rPr>
        <w:t>P</w:t>
      </w:r>
      <w:r w:rsidRPr="00177C76">
        <w:rPr>
          <w:b/>
          <w:color w:val="000000"/>
          <w:sz w:val="24"/>
          <w:szCs w:val="24"/>
        </w:rPr>
        <w:t>or oficio</w:t>
      </w:r>
      <w:r w:rsidRPr="00177C76">
        <w:rPr>
          <w:sz w:val="24"/>
          <w:szCs w:val="24"/>
        </w:rPr>
        <w:t xml:space="preserve"> a la Presidenta, </w:t>
      </w:r>
      <w:r w:rsidR="004F6CD0" w:rsidRPr="00177C76">
        <w:rPr>
          <w:sz w:val="24"/>
          <w:szCs w:val="24"/>
        </w:rPr>
        <w:t xml:space="preserve">al </w:t>
      </w:r>
      <w:r w:rsidRPr="00177C76">
        <w:rPr>
          <w:sz w:val="24"/>
          <w:szCs w:val="24"/>
        </w:rPr>
        <w:t xml:space="preserve">Secretario, </w:t>
      </w:r>
      <w:r w:rsidR="004F6CD0" w:rsidRPr="00177C76">
        <w:rPr>
          <w:sz w:val="24"/>
          <w:szCs w:val="24"/>
        </w:rPr>
        <w:t xml:space="preserve">al </w:t>
      </w:r>
      <w:r w:rsidRPr="00177C76">
        <w:rPr>
          <w:sz w:val="24"/>
          <w:szCs w:val="24"/>
        </w:rPr>
        <w:t xml:space="preserve">Síndico, </w:t>
      </w:r>
      <w:r w:rsidR="004F6CD0" w:rsidRPr="00177C76">
        <w:rPr>
          <w:sz w:val="24"/>
          <w:szCs w:val="24"/>
        </w:rPr>
        <w:t xml:space="preserve">a las </w:t>
      </w:r>
      <w:r w:rsidRPr="00177C76">
        <w:rPr>
          <w:sz w:val="24"/>
          <w:szCs w:val="24"/>
        </w:rPr>
        <w:t xml:space="preserve">Regidurías y </w:t>
      </w:r>
      <w:r w:rsidR="004F6CD0" w:rsidRPr="00177C76">
        <w:rPr>
          <w:sz w:val="24"/>
          <w:szCs w:val="24"/>
        </w:rPr>
        <w:t xml:space="preserve">al </w:t>
      </w:r>
      <w:r w:rsidRPr="00177C76">
        <w:rPr>
          <w:sz w:val="24"/>
          <w:szCs w:val="24"/>
        </w:rPr>
        <w:t>Tesorero</w:t>
      </w:r>
      <w:r w:rsidR="00E42BC6" w:rsidRPr="00177C76">
        <w:rPr>
          <w:sz w:val="24"/>
          <w:szCs w:val="24"/>
        </w:rPr>
        <w:t xml:space="preserve">, todos </w:t>
      </w:r>
      <w:r w:rsidRPr="00177C76">
        <w:rPr>
          <w:sz w:val="24"/>
          <w:szCs w:val="24"/>
        </w:rPr>
        <w:t>del Ayuntamiento de Tocumbo</w:t>
      </w:r>
      <w:r w:rsidRPr="00177C76">
        <w:rPr>
          <w:bCs/>
          <w:sz w:val="24"/>
          <w:szCs w:val="24"/>
        </w:rPr>
        <w:t>, Michoacán</w:t>
      </w:r>
      <w:r w:rsidRPr="00177C76">
        <w:rPr>
          <w:color w:val="000000"/>
          <w:sz w:val="24"/>
          <w:szCs w:val="24"/>
        </w:rPr>
        <w:t>;</w:t>
      </w:r>
      <w:r w:rsidRPr="00177C76">
        <w:rPr>
          <w:sz w:val="24"/>
          <w:szCs w:val="24"/>
        </w:rPr>
        <w:t xml:space="preserve"> y</w:t>
      </w:r>
      <w:r w:rsidRPr="00177C76">
        <w:rPr>
          <w:b/>
          <w:sz w:val="24"/>
          <w:szCs w:val="24"/>
        </w:rPr>
        <w:t xml:space="preserve"> por estrados </w:t>
      </w:r>
      <w:r w:rsidRPr="00177C76">
        <w:rPr>
          <w:sz w:val="24"/>
          <w:szCs w:val="24"/>
        </w:rPr>
        <w:t xml:space="preserve">al actor, </w:t>
      </w:r>
      <w:r w:rsidR="004F6CD0" w:rsidRPr="00177C76">
        <w:rPr>
          <w:sz w:val="24"/>
          <w:szCs w:val="24"/>
        </w:rPr>
        <w:t xml:space="preserve">al </w:t>
      </w:r>
      <w:r w:rsidRPr="00177C76">
        <w:rPr>
          <w:sz w:val="24"/>
          <w:szCs w:val="24"/>
        </w:rPr>
        <w:t>tercero</w:t>
      </w:r>
      <w:r>
        <w:rPr>
          <w:sz w:val="24"/>
          <w:szCs w:val="24"/>
        </w:rPr>
        <w:t xml:space="preserve"> interesado </w:t>
      </w:r>
      <w:r w:rsidRPr="00835878">
        <w:rPr>
          <w:sz w:val="24"/>
          <w:szCs w:val="24"/>
        </w:rPr>
        <w:t>y demás</w:t>
      </w:r>
      <w:r>
        <w:rPr>
          <w:sz w:val="24"/>
          <w:szCs w:val="24"/>
        </w:rPr>
        <w:t xml:space="preserve"> interesados.</w:t>
      </w:r>
      <w:r>
        <w:rPr>
          <w:color w:val="000000"/>
          <w:sz w:val="24"/>
          <w:szCs w:val="24"/>
        </w:rPr>
        <w:t xml:space="preserve"> </w:t>
      </w:r>
      <w:r w:rsidRPr="00CD6229">
        <w:rPr>
          <w:color w:val="000000"/>
          <w:sz w:val="24"/>
          <w:szCs w:val="24"/>
        </w:rPr>
        <w:t>Lo anterior,</w:t>
      </w:r>
      <w:r w:rsidRPr="00CD6229">
        <w:rPr>
          <w:b/>
          <w:color w:val="000000"/>
          <w:sz w:val="24"/>
          <w:szCs w:val="24"/>
        </w:rPr>
        <w:t xml:space="preserve"> </w:t>
      </w:r>
      <w:r w:rsidRPr="00CD6229">
        <w:rPr>
          <w:color w:val="000000"/>
          <w:sz w:val="24"/>
          <w:szCs w:val="24"/>
        </w:rPr>
        <w:t>con fundamento en los artículos 37, fracciones I</w:t>
      </w:r>
      <w:r>
        <w:rPr>
          <w:color w:val="000000"/>
          <w:sz w:val="24"/>
          <w:szCs w:val="24"/>
        </w:rPr>
        <w:t xml:space="preserve"> </w:t>
      </w:r>
      <w:r w:rsidRPr="00CD6229">
        <w:rPr>
          <w:color w:val="000000"/>
          <w:sz w:val="24"/>
          <w:szCs w:val="24"/>
        </w:rPr>
        <w:t xml:space="preserve">y III, 38, 39 y </w:t>
      </w:r>
      <w:r w:rsidRPr="00CD6229">
        <w:rPr>
          <w:sz w:val="24"/>
          <w:szCs w:val="24"/>
        </w:rPr>
        <w:t>44, fracción I,</w:t>
      </w:r>
      <w:r w:rsidRPr="00CD6229">
        <w:rPr>
          <w:color w:val="000000"/>
          <w:sz w:val="24"/>
          <w:szCs w:val="24"/>
        </w:rPr>
        <w:t xml:space="preserve"> de la Ley de Justicia en Materia Electoral y de Participación Ciudadana del Estado;</w:t>
      </w:r>
      <w:r>
        <w:rPr>
          <w:color w:val="000000"/>
          <w:sz w:val="24"/>
          <w:szCs w:val="24"/>
        </w:rPr>
        <w:t xml:space="preserve"> 42,</w:t>
      </w:r>
      <w:r w:rsidRPr="00CD6229">
        <w:rPr>
          <w:color w:val="000000"/>
          <w:sz w:val="24"/>
          <w:szCs w:val="24"/>
        </w:rPr>
        <w:t xml:space="preserve"> 43, 44 y 47, del Reglamento Inter</w:t>
      </w:r>
      <w:r>
        <w:rPr>
          <w:color w:val="000000"/>
          <w:sz w:val="24"/>
          <w:szCs w:val="24"/>
        </w:rPr>
        <w:t>no</w:t>
      </w:r>
      <w:r w:rsidRPr="00CD6229">
        <w:rPr>
          <w:color w:val="000000"/>
          <w:sz w:val="24"/>
          <w:szCs w:val="24"/>
        </w:rPr>
        <w:t xml:space="preserve"> del Tribunal Electoral del Estado</w:t>
      </w:r>
      <w:r>
        <w:rPr>
          <w:color w:val="000000"/>
          <w:sz w:val="24"/>
          <w:szCs w:val="24"/>
        </w:rPr>
        <w:t>.</w:t>
      </w:r>
    </w:p>
    <w:p w14:paraId="1D41184E" w14:textId="77777777" w:rsidR="00104C71" w:rsidRPr="009C6515" w:rsidRDefault="00104C71" w:rsidP="00DE69FF">
      <w:pPr>
        <w:tabs>
          <w:tab w:val="left" w:pos="426"/>
          <w:tab w:val="left" w:pos="567"/>
        </w:tabs>
        <w:spacing w:before="100" w:beforeAutospacing="1" w:after="100" w:afterAutospacing="1" w:line="360" w:lineRule="auto"/>
        <w:jc w:val="both"/>
        <w:rPr>
          <w:rFonts w:ascii="Arial" w:hAnsi="Arial" w:cs="Arial"/>
          <w:sz w:val="24"/>
          <w:szCs w:val="24"/>
        </w:rPr>
      </w:pPr>
      <w:r w:rsidRPr="009C6515">
        <w:rPr>
          <w:rFonts w:ascii="Arial" w:hAnsi="Arial" w:cs="Arial"/>
          <w:sz w:val="24"/>
          <w:szCs w:val="24"/>
        </w:rPr>
        <w:t>En su oportunidad, archívese el presente expediente, como asunto total y definitivamente concluido.</w:t>
      </w:r>
    </w:p>
    <w:p w14:paraId="53F09F2A" w14:textId="3CB71BFE" w:rsidR="00147CAF" w:rsidRDefault="00147CAF" w:rsidP="00147CAF">
      <w:pPr>
        <w:tabs>
          <w:tab w:val="left" w:pos="426"/>
          <w:tab w:val="left" w:pos="567"/>
        </w:tabs>
        <w:spacing w:before="100" w:beforeAutospacing="1" w:after="100" w:afterAutospacing="1" w:line="360" w:lineRule="auto"/>
        <w:jc w:val="both"/>
        <w:rPr>
          <w:rFonts w:ascii="Arial" w:hAnsi="Arial" w:cs="Arial"/>
          <w:bCs/>
          <w:sz w:val="24"/>
          <w:szCs w:val="24"/>
          <w:lang w:eastAsia="es-MX"/>
        </w:rPr>
      </w:pPr>
      <w:r w:rsidRPr="000A3479">
        <w:rPr>
          <w:rFonts w:ascii="Arial" w:hAnsi="Arial" w:cs="Arial"/>
          <w:bCs/>
          <w:sz w:val="24"/>
          <w:szCs w:val="24"/>
          <w:lang w:eastAsia="es-MX"/>
        </w:rPr>
        <w:t>Así,</w:t>
      </w:r>
      <w:r>
        <w:rPr>
          <w:rFonts w:ascii="Arial" w:hAnsi="Arial" w:cs="Arial"/>
          <w:bCs/>
          <w:sz w:val="24"/>
          <w:szCs w:val="24"/>
          <w:lang w:eastAsia="es-MX"/>
        </w:rPr>
        <w:t xml:space="preserve"> </w:t>
      </w:r>
      <w:r w:rsidRPr="00B0569B">
        <w:rPr>
          <w:rFonts w:ascii="Arial" w:eastAsia="Arial" w:hAnsi="Arial" w:cs="Arial"/>
          <w:color w:val="000000"/>
          <w:sz w:val="24"/>
          <w:szCs w:val="24"/>
        </w:rPr>
        <w:t>en reunión interna virtual</w:t>
      </w:r>
      <w:r w:rsidRPr="000A3479">
        <w:rPr>
          <w:rFonts w:ascii="Arial" w:hAnsi="Arial" w:cs="Arial"/>
          <w:bCs/>
          <w:sz w:val="24"/>
          <w:szCs w:val="24"/>
          <w:lang w:eastAsia="es-MX"/>
        </w:rPr>
        <w:t xml:space="preserve"> </w:t>
      </w:r>
      <w:r>
        <w:rPr>
          <w:rFonts w:ascii="Arial" w:hAnsi="Arial" w:cs="Arial"/>
          <w:bCs/>
          <w:sz w:val="24"/>
          <w:szCs w:val="24"/>
          <w:lang w:eastAsia="es-MX"/>
        </w:rPr>
        <w:t xml:space="preserve">celebrada </w:t>
      </w:r>
      <w:r w:rsidRPr="000A3479">
        <w:rPr>
          <w:rFonts w:ascii="Arial" w:hAnsi="Arial" w:cs="Arial"/>
          <w:bCs/>
          <w:sz w:val="24"/>
          <w:szCs w:val="24"/>
          <w:lang w:eastAsia="es-MX"/>
        </w:rPr>
        <w:t>a las</w:t>
      </w:r>
      <w:r>
        <w:rPr>
          <w:rFonts w:ascii="Arial" w:hAnsi="Arial" w:cs="Arial"/>
          <w:bCs/>
          <w:sz w:val="24"/>
          <w:szCs w:val="24"/>
          <w:lang w:eastAsia="es-MX"/>
        </w:rPr>
        <w:t xml:space="preserve"> </w:t>
      </w:r>
      <w:r w:rsidR="00BD3DF3">
        <w:rPr>
          <w:rFonts w:ascii="Arial" w:hAnsi="Arial" w:cs="Arial"/>
          <w:bCs/>
          <w:sz w:val="24"/>
          <w:szCs w:val="24"/>
          <w:lang w:eastAsia="es-MX"/>
        </w:rPr>
        <w:t>doce</w:t>
      </w:r>
      <w:r>
        <w:rPr>
          <w:rFonts w:ascii="Arial" w:hAnsi="Arial" w:cs="Arial"/>
          <w:bCs/>
          <w:sz w:val="24"/>
          <w:szCs w:val="24"/>
          <w:lang w:eastAsia="es-MX"/>
        </w:rPr>
        <w:t xml:space="preserve"> horas</w:t>
      </w:r>
      <w:r w:rsidR="00820F1E">
        <w:rPr>
          <w:rFonts w:ascii="Arial" w:hAnsi="Arial" w:cs="Arial"/>
          <w:bCs/>
          <w:sz w:val="24"/>
          <w:szCs w:val="24"/>
          <w:lang w:eastAsia="es-MX"/>
        </w:rPr>
        <w:t xml:space="preserve"> </w:t>
      </w:r>
      <w:r w:rsidRPr="000A3479">
        <w:rPr>
          <w:rFonts w:ascii="Arial" w:hAnsi="Arial" w:cs="Arial"/>
          <w:bCs/>
          <w:sz w:val="24"/>
          <w:szCs w:val="24"/>
          <w:lang w:eastAsia="es-MX"/>
        </w:rPr>
        <w:t>del</w:t>
      </w:r>
      <w:r>
        <w:rPr>
          <w:rFonts w:ascii="Arial" w:hAnsi="Arial" w:cs="Arial"/>
          <w:bCs/>
          <w:sz w:val="24"/>
          <w:szCs w:val="24"/>
          <w:lang w:eastAsia="es-MX"/>
        </w:rPr>
        <w:t xml:space="preserve"> </w:t>
      </w:r>
      <w:r w:rsidRPr="000A3479">
        <w:rPr>
          <w:rFonts w:ascii="Arial" w:hAnsi="Arial" w:cs="Arial"/>
          <w:bCs/>
          <w:sz w:val="24"/>
          <w:szCs w:val="24"/>
          <w:lang w:eastAsia="es-MX"/>
        </w:rPr>
        <w:t>día de hoy, por</w:t>
      </w:r>
      <w:r w:rsidR="00BD3DF3">
        <w:rPr>
          <w:rFonts w:ascii="Arial" w:hAnsi="Arial" w:cs="Arial"/>
          <w:bCs/>
          <w:sz w:val="24"/>
          <w:szCs w:val="24"/>
          <w:lang w:eastAsia="es-MX"/>
        </w:rPr>
        <w:t xml:space="preserve"> unanimidad</w:t>
      </w:r>
      <w:r>
        <w:rPr>
          <w:rFonts w:ascii="Arial" w:hAnsi="Arial" w:cs="Arial"/>
          <w:bCs/>
          <w:sz w:val="24"/>
          <w:szCs w:val="24"/>
          <w:lang w:eastAsia="es-MX"/>
        </w:rPr>
        <w:t xml:space="preserve"> </w:t>
      </w:r>
      <w:r w:rsidRPr="000A3479">
        <w:rPr>
          <w:rFonts w:ascii="Arial" w:hAnsi="Arial" w:cs="Arial"/>
          <w:bCs/>
          <w:sz w:val="24"/>
          <w:szCs w:val="24"/>
          <w:lang w:eastAsia="es-MX"/>
        </w:rPr>
        <w:t>de votos lo resolvieron y firman</w:t>
      </w:r>
      <w:r w:rsidR="00033CA1">
        <w:rPr>
          <w:rFonts w:ascii="Arial" w:hAnsi="Arial" w:cs="Arial"/>
          <w:bCs/>
          <w:sz w:val="24"/>
          <w:szCs w:val="24"/>
          <w:lang w:eastAsia="es-MX"/>
        </w:rPr>
        <w:t xml:space="preserve"> los</w:t>
      </w:r>
      <w:r w:rsidRPr="000A3479">
        <w:rPr>
          <w:rFonts w:ascii="Arial" w:hAnsi="Arial" w:cs="Arial"/>
          <w:bCs/>
          <w:sz w:val="24"/>
          <w:szCs w:val="24"/>
          <w:lang w:eastAsia="es-MX"/>
        </w:rPr>
        <w:t xml:space="preserve"> integrantes del Pleno del Tribunal Electoral del Estado, Magistrad</w:t>
      </w:r>
      <w:r>
        <w:rPr>
          <w:rFonts w:ascii="Arial" w:hAnsi="Arial" w:cs="Arial"/>
          <w:bCs/>
          <w:sz w:val="24"/>
          <w:szCs w:val="24"/>
          <w:lang w:eastAsia="es-MX"/>
        </w:rPr>
        <w:t>a</w:t>
      </w:r>
      <w:r w:rsidRPr="000A3479">
        <w:rPr>
          <w:rFonts w:ascii="Arial" w:hAnsi="Arial" w:cs="Arial"/>
          <w:bCs/>
          <w:sz w:val="24"/>
          <w:szCs w:val="24"/>
          <w:lang w:eastAsia="es-MX"/>
        </w:rPr>
        <w:t xml:space="preserve"> President</w:t>
      </w:r>
      <w:r>
        <w:rPr>
          <w:rFonts w:ascii="Arial" w:hAnsi="Arial" w:cs="Arial"/>
          <w:bCs/>
          <w:sz w:val="24"/>
          <w:szCs w:val="24"/>
          <w:lang w:eastAsia="es-MX"/>
        </w:rPr>
        <w:t>a</w:t>
      </w:r>
      <w:r w:rsidRPr="000A3479">
        <w:rPr>
          <w:rFonts w:ascii="Arial" w:hAnsi="Arial" w:cs="Arial"/>
          <w:bCs/>
          <w:sz w:val="24"/>
          <w:szCs w:val="24"/>
          <w:lang w:eastAsia="es-MX"/>
        </w:rPr>
        <w:t xml:space="preserve"> Alma Rosa Bahena Villalobos </w:t>
      </w:r>
      <w:r w:rsidRPr="007E00DF">
        <w:rPr>
          <w:rFonts w:ascii="Arial" w:hAnsi="Arial" w:cs="Arial"/>
          <w:bCs/>
          <w:i/>
          <w:sz w:val="24"/>
          <w:szCs w:val="24"/>
          <w:lang w:eastAsia="es-MX"/>
        </w:rPr>
        <w:t>—quien fue ponente—</w:t>
      </w:r>
      <w:r>
        <w:rPr>
          <w:rFonts w:ascii="Arial" w:hAnsi="Arial" w:cs="Arial"/>
          <w:bCs/>
          <w:sz w:val="24"/>
          <w:szCs w:val="24"/>
          <w:lang w:eastAsia="es-MX"/>
        </w:rPr>
        <w:t>, la</w:t>
      </w:r>
      <w:r w:rsidR="00E473AD">
        <w:rPr>
          <w:rFonts w:ascii="Arial" w:hAnsi="Arial" w:cs="Arial"/>
          <w:bCs/>
          <w:sz w:val="24"/>
          <w:szCs w:val="24"/>
          <w:lang w:eastAsia="es-MX"/>
        </w:rPr>
        <w:t>s</w:t>
      </w:r>
      <w:r>
        <w:rPr>
          <w:rFonts w:ascii="Arial" w:hAnsi="Arial" w:cs="Arial"/>
          <w:bCs/>
          <w:sz w:val="24"/>
          <w:szCs w:val="24"/>
          <w:lang w:eastAsia="es-MX"/>
        </w:rPr>
        <w:t xml:space="preserve"> </w:t>
      </w:r>
      <w:r w:rsidRPr="000A3479">
        <w:rPr>
          <w:rFonts w:ascii="Arial" w:hAnsi="Arial" w:cs="Arial"/>
          <w:bCs/>
          <w:sz w:val="24"/>
          <w:szCs w:val="24"/>
          <w:lang w:eastAsia="es-MX"/>
        </w:rPr>
        <w:t>Magistrada</w:t>
      </w:r>
      <w:r w:rsidR="00E473AD">
        <w:rPr>
          <w:rFonts w:ascii="Arial" w:hAnsi="Arial" w:cs="Arial"/>
          <w:bCs/>
          <w:sz w:val="24"/>
          <w:szCs w:val="24"/>
          <w:lang w:eastAsia="es-MX"/>
        </w:rPr>
        <w:t>s</w:t>
      </w:r>
      <w:r>
        <w:rPr>
          <w:rFonts w:ascii="Arial" w:hAnsi="Arial" w:cs="Arial"/>
          <w:bCs/>
          <w:sz w:val="24"/>
          <w:szCs w:val="24"/>
          <w:lang w:eastAsia="es-MX"/>
        </w:rPr>
        <w:t xml:space="preserve"> Yurisha Andrade Morales</w:t>
      </w:r>
      <w:r w:rsidR="00E473AD">
        <w:rPr>
          <w:rFonts w:ascii="Arial" w:hAnsi="Arial" w:cs="Arial"/>
          <w:bCs/>
          <w:sz w:val="24"/>
          <w:szCs w:val="24"/>
          <w:lang w:eastAsia="es-MX"/>
        </w:rPr>
        <w:t xml:space="preserve"> y </w:t>
      </w:r>
      <w:r w:rsidR="00E473AD" w:rsidRPr="000A3479">
        <w:rPr>
          <w:rFonts w:ascii="Arial" w:hAnsi="Arial" w:cs="Arial"/>
          <w:bCs/>
          <w:sz w:val="24"/>
          <w:szCs w:val="24"/>
          <w:lang w:eastAsia="es-MX"/>
        </w:rPr>
        <w:t>Yolanda Camacho Ochoa</w:t>
      </w:r>
      <w:r w:rsidR="00E473AD">
        <w:rPr>
          <w:rFonts w:ascii="Arial" w:hAnsi="Arial" w:cs="Arial"/>
          <w:bCs/>
          <w:sz w:val="24"/>
          <w:szCs w:val="24"/>
          <w:lang w:eastAsia="es-MX"/>
        </w:rPr>
        <w:t xml:space="preserve">, </w:t>
      </w:r>
      <w:r w:rsidR="009A04E4">
        <w:rPr>
          <w:rFonts w:ascii="Arial" w:hAnsi="Arial" w:cs="Arial"/>
          <w:bCs/>
          <w:sz w:val="24"/>
          <w:szCs w:val="24"/>
          <w:lang w:eastAsia="es-MX"/>
        </w:rPr>
        <w:t>con la ausencia del</w:t>
      </w:r>
      <w:r>
        <w:rPr>
          <w:rFonts w:ascii="Arial" w:hAnsi="Arial" w:cs="Arial"/>
          <w:bCs/>
          <w:sz w:val="24"/>
          <w:szCs w:val="24"/>
          <w:lang w:eastAsia="es-MX"/>
        </w:rPr>
        <w:t xml:space="preserve"> Magistrado Salvador Alejandro Pérez Contreras</w:t>
      </w:r>
      <w:r w:rsidRPr="000A3479">
        <w:rPr>
          <w:rFonts w:ascii="Arial" w:hAnsi="Arial" w:cs="Arial"/>
          <w:bCs/>
          <w:sz w:val="24"/>
          <w:szCs w:val="24"/>
          <w:lang w:eastAsia="es-MX"/>
        </w:rPr>
        <w:t>,</w:t>
      </w:r>
      <w:r w:rsidR="00E473AD">
        <w:rPr>
          <w:rFonts w:ascii="Arial" w:hAnsi="Arial" w:cs="Arial"/>
          <w:bCs/>
          <w:sz w:val="24"/>
          <w:szCs w:val="24"/>
          <w:lang w:eastAsia="es-MX"/>
        </w:rPr>
        <w:t xml:space="preserve"> </w:t>
      </w:r>
      <w:r w:rsidRPr="000A3479">
        <w:rPr>
          <w:rFonts w:ascii="Arial" w:hAnsi="Arial" w:cs="Arial"/>
          <w:bCs/>
          <w:sz w:val="24"/>
          <w:szCs w:val="24"/>
          <w:lang w:eastAsia="es-MX"/>
        </w:rPr>
        <w:t xml:space="preserve">ante </w:t>
      </w:r>
      <w:r>
        <w:rPr>
          <w:rFonts w:ascii="Arial" w:hAnsi="Arial" w:cs="Arial"/>
          <w:bCs/>
          <w:sz w:val="24"/>
          <w:szCs w:val="24"/>
          <w:lang w:eastAsia="es-MX"/>
        </w:rPr>
        <w:t xml:space="preserve">el </w:t>
      </w:r>
      <w:r w:rsidRPr="000A3479">
        <w:rPr>
          <w:rFonts w:ascii="Arial" w:hAnsi="Arial" w:cs="Arial"/>
          <w:bCs/>
          <w:sz w:val="24"/>
          <w:szCs w:val="24"/>
          <w:lang w:eastAsia="es-MX"/>
        </w:rPr>
        <w:t>Secretari</w:t>
      </w:r>
      <w:r>
        <w:rPr>
          <w:rFonts w:ascii="Arial" w:hAnsi="Arial" w:cs="Arial"/>
          <w:bCs/>
          <w:sz w:val="24"/>
          <w:szCs w:val="24"/>
          <w:lang w:eastAsia="es-MX"/>
        </w:rPr>
        <w:t>o</w:t>
      </w:r>
      <w:r w:rsidRPr="000A3479">
        <w:rPr>
          <w:rFonts w:ascii="Arial" w:hAnsi="Arial" w:cs="Arial"/>
          <w:bCs/>
          <w:sz w:val="24"/>
          <w:szCs w:val="24"/>
          <w:lang w:eastAsia="es-MX"/>
        </w:rPr>
        <w:t xml:space="preserve"> General de Acuerdos, </w:t>
      </w:r>
      <w:r>
        <w:rPr>
          <w:rFonts w:ascii="Arial" w:hAnsi="Arial" w:cs="Arial"/>
          <w:bCs/>
          <w:sz w:val="24"/>
          <w:szCs w:val="24"/>
          <w:lang w:eastAsia="es-MX"/>
        </w:rPr>
        <w:t>Gerardo Maldonado Tadeo, quien</w:t>
      </w:r>
      <w:r w:rsidRPr="000A3479">
        <w:rPr>
          <w:rFonts w:ascii="Arial" w:hAnsi="Arial" w:cs="Arial"/>
          <w:bCs/>
          <w:sz w:val="24"/>
          <w:szCs w:val="24"/>
          <w:lang w:eastAsia="es-MX"/>
        </w:rPr>
        <w:t xml:space="preserve"> autoriza y da fe.</w:t>
      </w:r>
    </w:p>
    <w:tbl>
      <w:tblPr>
        <w:tblW w:w="7797" w:type="dxa"/>
        <w:tblInd w:w="-5" w:type="dxa"/>
        <w:tblLayout w:type="fixed"/>
        <w:tblLook w:val="0400" w:firstRow="0" w:lastRow="0" w:firstColumn="0" w:lastColumn="0" w:noHBand="0" w:noVBand="1"/>
      </w:tblPr>
      <w:tblGrid>
        <w:gridCol w:w="7797"/>
      </w:tblGrid>
      <w:tr w:rsidR="00D21086" w:rsidRPr="009C6515" w14:paraId="1B281B24" w14:textId="77777777" w:rsidTr="00C62E02">
        <w:trPr>
          <w:trHeight w:val="2253"/>
        </w:trPr>
        <w:tc>
          <w:tcPr>
            <w:tcW w:w="7797" w:type="dxa"/>
            <w:shd w:val="clear" w:color="auto" w:fill="auto"/>
          </w:tcPr>
          <w:tbl>
            <w:tblPr>
              <w:tblW w:w="7416" w:type="dxa"/>
              <w:tblLayout w:type="fixed"/>
              <w:tblLook w:val="0400" w:firstRow="0" w:lastRow="0" w:firstColumn="0" w:lastColumn="0" w:noHBand="0" w:noVBand="1"/>
            </w:tblPr>
            <w:tblGrid>
              <w:gridCol w:w="3773"/>
              <w:gridCol w:w="3643"/>
            </w:tblGrid>
            <w:tr w:rsidR="000D54FA" w:rsidRPr="009C6515" w14:paraId="70CAC845" w14:textId="77777777" w:rsidTr="0049101A">
              <w:trPr>
                <w:trHeight w:val="2138"/>
              </w:trPr>
              <w:tc>
                <w:tcPr>
                  <w:tcW w:w="7416" w:type="dxa"/>
                  <w:gridSpan w:val="2"/>
                  <w:shd w:val="clear" w:color="auto" w:fill="auto"/>
                </w:tcPr>
                <w:p w14:paraId="40F5EF76" w14:textId="77777777" w:rsidR="000D54FA" w:rsidRPr="0049101A" w:rsidRDefault="000D54FA" w:rsidP="000D54FA">
                  <w:pPr>
                    <w:spacing w:before="100" w:beforeAutospacing="1"/>
                    <w:jc w:val="center"/>
                    <w:rPr>
                      <w:rFonts w:ascii="Arial" w:eastAsia="Arial" w:hAnsi="Arial" w:cs="Arial"/>
                      <w:b/>
                      <w:sz w:val="24"/>
                      <w:szCs w:val="24"/>
                    </w:rPr>
                  </w:pPr>
                  <w:r w:rsidRPr="0049101A">
                    <w:rPr>
                      <w:rFonts w:ascii="Arial" w:eastAsia="Arial" w:hAnsi="Arial" w:cs="Arial"/>
                      <w:b/>
                      <w:sz w:val="24"/>
                      <w:szCs w:val="24"/>
                    </w:rPr>
                    <w:lastRenderedPageBreak/>
                    <w:t>MAGISTRADA PRESIDENTA</w:t>
                  </w:r>
                </w:p>
                <w:p w14:paraId="35F047ED" w14:textId="77777777" w:rsidR="000D54FA" w:rsidRPr="0049101A" w:rsidRDefault="000D54FA" w:rsidP="000D54FA">
                  <w:pPr>
                    <w:spacing w:before="100" w:beforeAutospacing="1"/>
                    <w:rPr>
                      <w:rFonts w:ascii="Arial" w:eastAsia="Arial" w:hAnsi="Arial" w:cs="Arial"/>
                      <w:b/>
                      <w:sz w:val="24"/>
                      <w:szCs w:val="24"/>
                    </w:rPr>
                  </w:pPr>
                </w:p>
                <w:p w14:paraId="5E042291" w14:textId="77777777" w:rsidR="000D54FA" w:rsidRPr="0049101A" w:rsidRDefault="000D54FA" w:rsidP="000D54FA">
                  <w:pPr>
                    <w:spacing w:before="100" w:beforeAutospacing="1"/>
                    <w:rPr>
                      <w:rFonts w:ascii="Arial" w:eastAsia="Arial" w:hAnsi="Arial" w:cs="Arial"/>
                      <w:b/>
                      <w:sz w:val="24"/>
                      <w:szCs w:val="24"/>
                    </w:rPr>
                  </w:pPr>
                </w:p>
                <w:p w14:paraId="5FAEFBDA" w14:textId="77777777" w:rsidR="000D54FA" w:rsidRPr="0049101A" w:rsidRDefault="000D54FA" w:rsidP="000D54FA">
                  <w:pPr>
                    <w:spacing w:before="100" w:beforeAutospacing="1"/>
                    <w:jc w:val="center"/>
                    <w:rPr>
                      <w:rFonts w:ascii="Arial" w:eastAsia="Arial" w:hAnsi="Arial" w:cs="Arial"/>
                      <w:b/>
                      <w:sz w:val="24"/>
                      <w:szCs w:val="24"/>
                    </w:rPr>
                  </w:pPr>
                  <w:r w:rsidRPr="0049101A">
                    <w:rPr>
                      <w:rFonts w:ascii="Arial" w:eastAsia="Arial" w:hAnsi="Arial" w:cs="Arial"/>
                      <w:b/>
                      <w:sz w:val="24"/>
                      <w:szCs w:val="24"/>
                    </w:rPr>
                    <w:t>ALMA ROSA BAHENA VILLALOBOS</w:t>
                  </w:r>
                </w:p>
                <w:p w14:paraId="51B6E70D" w14:textId="77777777" w:rsidR="000D54FA" w:rsidRPr="0049101A" w:rsidRDefault="000D54FA" w:rsidP="009A04E4">
                  <w:pPr>
                    <w:spacing w:before="100" w:beforeAutospacing="1"/>
                    <w:rPr>
                      <w:rFonts w:ascii="Arial" w:eastAsia="Arial" w:hAnsi="Arial" w:cs="Arial"/>
                      <w:b/>
                      <w:sz w:val="24"/>
                      <w:szCs w:val="24"/>
                    </w:rPr>
                  </w:pPr>
                </w:p>
              </w:tc>
            </w:tr>
            <w:tr w:rsidR="000D54FA" w:rsidRPr="009C6515" w14:paraId="37EB6D64" w14:textId="77777777" w:rsidTr="0049101A">
              <w:trPr>
                <w:trHeight w:val="2112"/>
              </w:trPr>
              <w:tc>
                <w:tcPr>
                  <w:tcW w:w="3773" w:type="dxa"/>
                  <w:shd w:val="clear" w:color="auto" w:fill="auto"/>
                </w:tcPr>
                <w:p w14:paraId="2E71E425" w14:textId="77777777" w:rsidR="000D54FA" w:rsidRPr="0049101A" w:rsidRDefault="000D54FA" w:rsidP="000D54FA">
                  <w:pPr>
                    <w:spacing w:before="100" w:beforeAutospacing="1"/>
                    <w:jc w:val="center"/>
                    <w:rPr>
                      <w:rFonts w:ascii="Arial" w:eastAsia="Arial" w:hAnsi="Arial" w:cs="Arial"/>
                      <w:b/>
                      <w:sz w:val="24"/>
                      <w:szCs w:val="24"/>
                    </w:rPr>
                  </w:pPr>
                  <w:r w:rsidRPr="0049101A">
                    <w:rPr>
                      <w:rFonts w:ascii="Arial" w:eastAsia="Arial" w:hAnsi="Arial" w:cs="Arial"/>
                      <w:b/>
                      <w:sz w:val="24"/>
                      <w:szCs w:val="24"/>
                    </w:rPr>
                    <w:t>MAGISTRADA</w:t>
                  </w:r>
                </w:p>
                <w:p w14:paraId="624A3AA1" w14:textId="77777777" w:rsidR="000D54FA" w:rsidRPr="0049101A" w:rsidRDefault="000D54FA" w:rsidP="000D54FA">
                  <w:pPr>
                    <w:spacing w:before="100" w:beforeAutospacing="1"/>
                    <w:rPr>
                      <w:rFonts w:ascii="Arial" w:eastAsia="Arial" w:hAnsi="Arial" w:cs="Arial"/>
                      <w:b/>
                      <w:sz w:val="24"/>
                      <w:szCs w:val="24"/>
                    </w:rPr>
                  </w:pPr>
                </w:p>
                <w:p w14:paraId="54B80E80" w14:textId="77777777" w:rsidR="000D54FA" w:rsidRPr="0049101A" w:rsidRDefault="000D54FA" w:rsidP="000D54FA">
                  <w:pPr>
                    <w:spacing w:before="100" w:beforeAutospacing="1"/>
                    <w:jc w:val="center"/>
                    <w:rPr>
                      <w:rFonts w:ascii="Arial" w:eastAsia="Arial" w:hAnsi="Arial" w:cs="Arial"/>
                      <w:b/>
                      <w:sz w:val="24"/>
                      <w:szCs w:val="24"/>
                    </w:rPr>
                  </w:pPr>
                </w:p>
                <w:p w14:paraId="34112070" w14:textId="77777777" w:rsidR="000D54FA" w:rsidRPr="0049101A" w:rsidRDefault="000D54FA" w:rsidP="000D54FA">
                  <w:pPr>
                    <w:spacing w:before="100" w:beforeAutospacing="1"/>
                    <w:jc w:val="center"/>
                    <w:rPr>
                      <w:rFonts w:ascii="Arial" w:eastAsia="Arial" w:hAnsi="Arial" w:cs="Arial"/>
                      <w:b/>
                      <w:sz w:val="24"/>
                      <w:szCs w:val="24"/>
                    </w:rPr>
                  </w:pPr>
                  <w:r w:rsidRPr="0049101A">
                    <w:rPr>
                      <w:rFonts w:ascii="Arial" w:eastAsia="Arial" w:hAnsi="Arial" w:cs="Arial"/>
                      <w:b/>
                      <w:sz w:val="24"/>
                      <w:szCs w:val="24"/>
                    </w:rPr>
                    <w:t>YURISHA ANDRADE MORALES</w:t>
                  </w:r>
                </w:p>
              </w:tc>
              <w:tc>
                <w:tcPr>
                  <w:tcW w:w="3643" w:type="dxa"/>
                  <w:shd w:val="clear" w:color="auto" w:fill="auto"/>
                </w:tcPr>
                <w:p w14:paraId="10163DA9" w14:textId="77777777" w:rsidR="000D54FA" w:rsidRPr="0049101A" w:rsidRDefault="000D54FA" w:rsidP="000D54FA">
                  <w:pPr>
                    <w:spacing w:before="100" w:beforeAutospacing="1"/>
                    <w:jc w:val="center"/>
                    <w:rPr>
                      <w:rFonts w:ascii="Arial" w:eastAsia="Arial" w:hAnsi="Arial" w:cs="Arial"/>
                      <w:b/>
                      <w:sz w:val="24"/>
                      <w:szCs w:val="24"/>
                    </w:rPr>
                  </w:pPr>
                  <w:r w:rsidRPr="0049101A">
                    <w:rPr>
                      <w:rFonts w:ascii="Arial" w:eastAsia="Arial" w:hAnsi="Arial" w:cs="Arial"/>
                      <w:b/>
                      <w:sz w:val="24"/>
                      <w:szCs w:val="24"/>
                    </w:rPr>
                    <w:t>MAGISTRADA</w:t>
                  </w:r>
                </w:p>
                <w:p w14:paraId="40482F1F" w14:textId="77777777" w:rsidR="000D54FA" w:rsidRPr="0049101A" w:rsidRDefault="000D54FA" w:rsidP="000D54FA">
                  <w:pPr>
                    <w:spacing w:before="100" w:beforeAutospacing="1"/>
                    <w:rPr>
                      <w:rFonts w:ascii="Arial" w:eastAsia="Arial" w:hAnsi="Arial" w:cs="Arial"/>
                      <w:b/>
                      <w:sz w:val="24"/>
                      <w:szCs w:val="24"/>
                    </w:rPr>
                  </w:pPr>
                </w:p>
                <w:p w14:paraId="2C4490FA" w14:textId="77777777" w:rsidR="000D54FA" w:rsidRPr="0049101A" w:rsidRDefault="000D54FA" w:rsidP="000D54FA">
                  <w:pPr>
                    <w:spacing w:before="100" w:beforeAutospacing="1"/>
                    <w:jc w:val="center"/>
                    <w:rPr>
                      <w:rFonts w:ascii="Arial" w:eastAsia="Arial" w:hAnsi="Arial" w:cs="Arial"/>
                      <w:b/>
                      <w:sz w:val="24"/>
                      <w:szCs w:val="24"/>
                    </w:rPr>
                  </w:pPr>
                </w:p>
                <w:p w14:paraId="3C6F2342" w14:textId="77777777" w:rsidR="000D54FA" w:rsidRDefault="000D54FA" w:rsidP="0049101A">
                  <w:pPr>
                    <w:spacing w:before="100" w:beforeAutospacing="1"/>
                    <w:jc w:val="center"/>
                    <w:rPr>
                      <w:rFonts w:ascii="Arial" w:eastAsia="Arial" w:hAnsi="Arial" w:cs="Arial"/>
                      <w:b/>
                      <w:sz w:val="24"/>
                      <w:szCs w:val="24"/>
                    </w:rPr>
                  </w:pPr>
                  <w:r w:rsidRPr="0049101A">
                    <w:rPr>
                      <w:rFonts w:ascii="Arial" w:eastAsia="Arial" w:hAnsi="Arial" w:cs="Arial"/>
                      <w:b/>
                      <w:sz w:val="24"/>
                      <w:szCs w:val="24"/>
                    </w:rPr>
                    <w:t>YOLANDA CAMACHO OCHOA</w:t>
                  </w:r>
                </w:p>
                <w:p w14:paraId="379DB311" w14:textId="5FED8A0B" w:rsidR="0049101A" w:rsidRPr="0049101A" w:rsidRDefault="0049101A" w:rsidP="0049101A">
                  <w:pPr>
                    <w:spacing w:before="100" w:beforeAutospacing="1"/>
                    <w:jc w:val="center"/>
                    <w:rPr>
                      <w:rFonts w:ascii="Arial" w:eastAsia="Arial" w:hAnsi="Arial" w:cs="Arial"/>
                      <w:b/>
                      <w:sz w:val="24"/>
                      <w:szCs w:val="24"/>
                    </w:rPr>
                  </w:pPr>
                </w:p>
              </w:tc>
            </w:tr>
            <w:tr w:rsidR="000D54FA" w:rsidRPr="009C6515" w14:paraId="24DFAE69" w14:textId="77777777" w:rsidTr="0049101A">
              <w:trPr>
                <w:trHeight w:val="2127"/>
              </w:trPr>
              <w:tc>
                <w:tcPr>
                  <w:tcW w:w="7416" w:type="dxa"/>
                  <w:gridSpan w:val="2"/>
                  <w:shd w:val="clear" w:color="auto" w:fill="auto"/>
                </w:tcPr>
                <w:p w14:paraId="4EB9B724" w14:textId="77777777" w:rsidR="009A04E4" w:rsidRPr="0049101A" w:rsidRDefault="009A04E4" w:rsidP="009A04E4">
                  <w:pPr>
                    <w:spacing w:before="100" w:beforeAutospacing="1"/>
                    <w:jc w:val="center"/>
                    <w:rPr>
                      <w:rFonts w:ascii="Arial" w:eastAsia="Arial" w:hAnsi="Arial" w:cs="Arial"/>
                      <w:b/>
                      <w:sz w:val="24"/>
                      <w:szCs w:val="24"/>
                    </w:rPr>
                  </w:pPr>
                  <w:r w:rsidRPr="0049101A">
                    <w:rPr>
                      <w:rFonts w:ascii="Arial" w:eastAsia="Arial" w:hAnsi="Arial" w:cs="Arial"/>
                      <w:b/>
                      <w:sz w:val="24"/>
                      <w:szCs w:val="24"/>
                    </w:rPr>
                    <w:t>SECRETARIO GENERAL DE ACUERDOS</w:t>
                  </w:r>
                </w:p>
                <w:p w14:paraId="45B3B2F3" w14:textId="77777777" w:rsidR="009A04E4" w:rsidRPr="0049101A" w:rsidRDefault="009A04E4" w:rsidP="009A04E4">
                  <w:pPr>
                    <w:spacing w:before="100" w:beforeAutospacing="1"/>
                    <w:rPr>
                      <w:rFonts w:ascii="Arial" w:eastAsia="Arial" w:hAnsi="Arial" w:cs="Arial"/>
                      <w:b/>
                      <w:sz w:val="24"/>
                      <w:szCs w:val="24"/>
                    </w:rPr>
                  </w:pPr>
                </w:p>
                <w:p w14:paraId="19E4EA13" w14:textId="77777777" w:rsidR="009A04E4" w:rsidRPr="0049101A" w:rsidRDefault="009A04E4" w:rsidP="009A04E4">
                  <w:pPr>
                    <w:spacing w:before="100" w:beforeAutospacing="1"/>
                    <w:rPr>
                      <w:rFonts w:ascii="Arial" w:eastAsia="Arial" w:hAnsi="Arial" w:cs="Arial"/>
                      <w:b/>
                      <w:sz w:val="24"/>
                      <w:szCs w:val="24"/>
                    </w:rPr>
                  </w:pPr>
                </w:p>
                <w:p w14:paraId="0D16203E" w14:textId="29E75256" w:rsidR="000D54FA" w:rsidRPr="0049101A" w:rsidRDefault="009A04E4" w:rsidP="009A04E4">
                  <w:pPr>
                    <w:spacing w:before="100" w:beforeAutospacing="1"/>
                    <w:jc w:val="center"/>
                    <w:rPr>
                      <w:rFonts w:ascii="Arial" w:eastAsia="Arial" w:hAnsi="Arial" w:cs="Arial"/>
                      <w:b/>
                      <w:sz w:val="24"/>
                      <w:szCs w:val="24"/>
                    </w:rPr>
                  </w:pPr>
                  <w:r w:rsidRPr="0049101A">
                    <w:rPr>
                      <w:rFonts w:ascii="Arial" w:eastAsia="Arial" w:hAnsi="Arial" w:cs="Arial"/>
                      <w:b/>
                      <w:sz w:val="24"/>
                      <w:szCs w:val="24"/>
                    </w:rPr>
                    <w:t>GERARDO MALDONADO TADEO</w:t>
                  </w:r>
                  <w:r w:rsidRPr="0049101A">
                    <w:rPr>
                      <w:rFonts w:ascii="Arial" w:eastAsia="Arial" w:hAnsi="Arial" w:cs="Arial"/>
                      <w:b/>
                      <w:sz w:val="24"/>
                      <w:szCs w:val="24"/>
                    </w:rPr>
                    <w:t xml:space="preserve"> </w:t>
                  </w:r>
                </w:p>
              </w:tc>
            </w:tr>
          </w:tbl>
          <w:p w14:paraId="7EF1BE8D" w14:textId="69B18DF7" w:rsidR="00D21086" w:rsidRPr="009C6515" w:rsidRDefault="00D21086" w:rsidP="00D21086">
            <w:pPr>
              <w:spacing w:after="0" w:line="240" w:lineRule="auto"/>
              <w:rPr>
                <w:rFonts w:ascii="Arial" w:eastAsia="Arial" w:hAnsi="Arial" w:cs="Arial"/>
                <w:b/>
                <w:sz w:val="24"/>
                <w:szCs w:val="24"/>
              </w:rPr>
            </w:pPr>
          </w:p>
        </w:tc>
      </w:tr>
    </w:tbl>
    <w:p w14:paraId="148ECAC0" w14:textId="77777777" w:rsidR="000D54FA" w:rsidRDefault="000D54FA" w:rsidP="00347D1E">
      <w:pPr>
        <w:tabs>
          <w:tab w:val="left" w:pos="142"/>
        </w:tabs>
        <w:spacing w:before="100" w:beforeAutospacing="1" w:after="100" w:afterAutospacing="1" w:line="240" w:lineRule="auto"/>
        <w:jc w:val="both"/>
        <w:rPr>
          <w:rFonts w:ascii="Arial Narrow" w:eastAsia="Arial" w:hAnsi="Arial Narrow" w:cs="Arial"/>
          <w:sz w:val="20"/>
          <w:szCs w:val="20"/>
        </w:rPr>
      </w:pPr>
    </w:p>
    <w:p w14:paraId="5100B9ED" w14:textId="1B56C069" w:rsidR="00F72044" w:rsidRPr="00F433C4" w:rsidRDefault="00033CA1" w:rsidP="00347D1E">
      <w:pPr>
        <w:tabs>
          <w:tab w:val="left" w:pos="142"/>
        </w:tabs>
        <w:spacing w:before="100" w:beforeAutospacing="1" w:after="100" w:afterAutospacing="1" w:line="240" w:lineRule="auto"/>
        <w:jc w:val="both"/>
        <w:rPr>
          <w:rFonts w:ascii="Arial Narrow" w:eastAsia="Arial" w:hAnsi="Arial Narrow" w:cs="Arial"/>
          <w:sz w:val="20"/>
          <w:szCs w:val="20"/>
        </w:rPr>
      </w:pPr>
      <w:r w:rsidRPr="007D0888">
        <w:rPr>
          <w:rFonts w:ascii="Arial Narrow" w:eastAsia="Arial" w:hAnsi="Arial Narrow" w:cs="Arial"/>
          <w:sz w:val="20"/>
          <w:szCs w:val="20"/>
        </w:rPr>
        <w:t>El suscrito, licenciado Gerardo Maldonado Tadeo, Secretario General de Acuerdos del Tribunal Electoral del Estado, en ejercicio de las facultades que me confieren los artículos 69, fracciones VII y VIII, del Código Electoral del Estado de Michoacán de Ocampo; 14, fracciones VII y X, del Reglamento Interno del Tribunal Electoral del Estado, hago constar que las firmas que obran en la presente página y en la que antecede, corresponden al Acuerdo Plenario de Cumplimiento de</w:t>
      </w:r>
      <w:r w:rsidR="00CD5F9B">
        <w:rPr>
          <w:rFonts w:ascii="Arial Narrow" w:eastAsia="Arial" w:hAnsi="Arial Narrow" w:cs="Arial"/>
          <w:sz w:val="20"/>
          <w:szCs w:val="20"/>
        </w:rPr>
        <w:t xml:space="preserve"> los</w:t>
      </w:r>
      <w:r w:rsidRPr="007D0888">
        <w:rPr>
          <w:rFonts w:ascii="Arial Narrow" w:eastAsia="Arial" w:hAnsi="Arial Narrow" w:cs="Arial"/>
          <w:sz w:val="20"/>
          <w:szCs w:val="20"/>
        </w:rPr>
        <w:t xml:space="preserve"> Juici</w:t>
      </w:r>
      <w:r w:rsidR="00CD5F9B">
        <w:rPr>
          <w:rFonts w:ascii="Arial Narrow" w:eastAsia="Arial" w:hAnsi="Arial Narrow" w:cs="Arial"/>
          <w:sz w:val="20"/>
          <w:szCs w:val="20"/>
        </w:rPr>
        <w:t>os</w:t>
      </w:r>
      <w:r w:rsidRPr="007D0888">
        <w:rPr>
          <w:rFonts w:ascii="Arial Narrow" w:eastAsia="Arial" w:hAnsi="Arial Narrow" w:cs="Arial"/>
          <w:sz w:val="20"/>
          <w:szCs w:val="20"/>
        </w:rPr>
        <w:t xml:space="preserve"> para la Protección de los Derechos Político-Electorales del Ciudadano, identificado</w:t>
      </w:r>
      <w:r w:rsidR="00CD5F9B">
        <w:rPr>
          <w:rFonts w:ascii="Arial Narrow" w:eastAsia="Arial" w:hAnsi="Arial Narrow" w:cs="Arial"/>
          <w:sz w:val="20"/>
          <w:szCs w:val="20"/>
        </w:rPr>
        <w:t>s</w:t>
      </w:r>
      <w:r w:rsidRPr="007D0888">
        <w:rPr>
          <w:rFonts w:ascii="Arial Narrow" w:eastAsia="Arial" w:hAnsi="Arial Narrow" w:cs="Arial"/>
          <w:sz w:val="20"/>
          <w:szCs w:val="20"/>
        </w:rPr>
        <w:t xml:space="preserve"> con la clave TEEM-JDC-0</w:t>
      </w:r>
      <w:r w:rsidR="00CD5F9B">
        <w:rPr>
          <w:rFonts w:ascii="Arial Narrow" w:eastAsia="Arial" w:hAnsi="Arial Narrow" w:cs="Arial"/>
          <w:sz w:val="20"/>
          <w:szCs w:val="20"/>
        </w:rPr>
        <w:t>16</w:t>
      </w:r>
      <w:r w:rsidRPr="007D0888">
        <w:rPr>
          <w:rFonts w:ascii="Arial Narrow" w:eastAsia="Arial" w:hAnsi="Arial Narrow" w:cs="Arial"/>
          <w:sz w:val="20"/>
          <w:szCs w:val="20"/>
        </w:rPr>
        <w:t>/202</w:t>
      </w:r>
      <w:r w:rsidR="002109F1">
        <w:rPr>
          <w:rFonts w:ascii="Arial Narrow" w:eastAsia="Arial" w:hAnsi="Arial Narrow" w:cs="Arial"/>
          <w:sz w:val="20"/>
          <w:szCs w:val="20"/>
        </w:rPr>
        <w:t>3</w:t>
      </w:r>
      <w:r w:rsidR="00CD5F9B">
        <w:rPr>
          <w:rFonts w:ascii="Arial Narrow" w:eastAsia="Arial" w:hAnsi="Arial Narrow" w:cs="Arial"/>
          <w:sz w:val="20"/>
          <w:szCs w:val="20"/>
        </w:rPr>
        <w:t xml:space="preserve"> y TEEM-JDC-018/2023 Acumulados</w:t>
      </w:r>
      <w:r w:rsidRPr="007D0888">
        <w:rPr>
          <w:rFonts w:ascii="Arial Narrow" w:eastAsia="Arial" w:hAnsi="Arial Narrow" w:cs="Arial"/>
          <w:sz w:val="20"/>
          <w:szCs w:val="20"/>
        </w:rPr>
        <w:t>, aprobado en reunión interna virtual celebrada el</w:t>
      </w:r>
      <w:r w:rsidR="002D11EB">
        <w:rPr>
          <w:rFonts w:ascii="Arial Narrow" w:eastAsia="Arial" w:hAnsi="Arial Narrow" w:cs="Arial"/>
          <w:sz w:val="20"/>
          <w:szCs w:val="20"/>
        </w:rPr>
        <w:t xml:space="preserve"> </w:t>
      </w:r>
      <w:r w:rsidR="009A04E4">
        <w:rPr>
          <w:rFonts w:ascii="Arial Narrow" w:eastAsia="Arial" w:hAnsi="Arial Narrow" w:cs="Arial"/>
          <w:sz w:val="20"/>
          <w:szCs w:val="20"/>
        </w:rPr>
        <w:t xml:space="preserve">uno de agosto </w:t>
      </w:r>
      <w:r w:rsidRPr="007D0888">
        <w:rPr>
          <w:rFonts w:ascii="Arial Narrow" w:eastAsia="Arial" w:hAnsi="Arial Narrow" w:cs="Arial"/>
          <w:sz w:val="20"/>
          <w:szCs w:val="20"/>
        </w:rPr>
        <w:t>de dos mil veinti</w:t>
      </w:r>
      <w:r>
        <w:rPr>
          <w:rFonts w:ascii="Arial Narrow" w:eastAsia="Arial" w:hAnsi="Arial Narrow" w:cs="Arial"/>
          <w:sz w:val="20"/>
          <w:szCs w:val="20"/>
        </w:rPr>
        <w:t>trés</w:t>
      </w:r>
      <w:r w:rsidRPr="007D0888">
        <w:rPr>
          <w:rFonts w:ascii="Arial Narrow" w:eastAsia="Arial" w:hAnsi="Arial Narrow" w:cs="Arial"/>
          <w:sz w:val="20"/>
          <w:szCs w:val="20"/>
        </w:rPr>
        <w:t>, el cual consta de</w:t>
      </w:r>
      <w:r w:rsidR="002D11EB">
        <w:rPr>
          <w:rFonts w:ascii="Arial Narrow" w:eastAsia="Arial" w:hAnsi="Arial Narrow" w:cs="Arial"/>
          <w:sz w:val="20"/>
          <w:szCs w:val="20"/>
        </w:rPr>
        <w:t xml:space="preserve"> </w:t>
      </w:r>
      <w:r w:rsidR="00D06D3D">
        <w:rPr>
          <w:rFonts w:ascii="Arial Narrow" w:eastAsia="Arial" w:hAnsi="Arial Narrow" w:cs="Arial"/>
          <w:sz w:val="20"/>
          <w:szCs w:val="20"/>
        </w:rPr>
        <w:t>ocho</w:t>
      </w:r>
      <w:r w:rsidRPr="007D0888">
        <w:rPr>
          <w:rFonts w:ascii="Arial Narrow" w:eastAsia="Arial" w:hAnsi="Arial Narrow" w:cs="Arial"/>
          <w:sz w:val="20"/>
          <w:szCs w:val="20"/>
        </w:rPr>
        <w:t xml:space="preserve"> páginas, incluida la presente. </w:t>
      </w:r>
      <w:r w:rsidRPr="007D0888">
        <w:rPr>
          <w:rFonts w:ascii="Arial Narrow" w:eastAsia="Arial" w:hAnsi="Arial Narrow" w:cs="Arial"/>
          <w:b/>
          <w:sz w:val="20"/>
          <w:szCs w:val="20"/>
        </w:rPr>
        <w:t>Doy fe</w:t>
      </w:r>
      <w:r w:rsidRPr="007D0888">
        <w:rPr>
          <w:rFonts w:ascii="Arial Narrow" w:eastAsia="Arial" w:hAnsi="Arial Narrow" w:cs="Arial"/>
          <w:sz w:val="20"/>
          <w:szCs w:val="20"/>
        </w:rPr>
        <w:t>.</w:t>
      </w:r>
    </w:p>
    <w:sectPr w:rsidR="00F72044" w:rsidRPr="00F433C4" w:rsidSect="0027702F">
      <w:headerReference w:type="default" r:id="rId8"/>
      <w:footerReference w:type="even" r:id="rId9"/>
      <w:footerReference w:type="default" r:id="rId10"/>
      <w:headerReference w:type="first" r:id="rId11"/>
      <w:pgSz w:w="12242" w:h="19295" w:code="305"/>
      <w:pgMar w:top="1418" w:right="1894" w:bottom="1418" w:left="2835"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AFB887" w14:textId="77777777" w:rsidR="00D11083" w:rsidRDefault="00D11083" w:rsidP="00A637CF">
      <w:pPr>
        <w:spacing w:after="0" w:line="240" w:lineRule="auto"/>
      </w:pPr>
      <w:r>
        <w:separator/>
      </w:r>
    </w:p>
  </w:endnote>
  <w:endnote w:type="continuationSeparator" w:id="0">
    <w:p w14:paraId="609EF271" w14:textId="77777777" w:rsidR="00D11083" w:rsidRDefault="00D11083" w:rsidP="00A637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D3EC5" w14:textId="77777777" w:rsidR="00787572" w:rsidRDefault="00787572" w:rsidP="007F380F">
    <w:pPr>
      <w:pStyle w:val="Piedepgina"/>
      <w:framePr w:wrap="around" w:vAnchor="text" w:hAnchor="margin" w:xAlign="outside" w:y="1"/>
      <w:rPr>
        <w:rStyle w:val="Nmerodepgina"/>
      </w:rPr>
    </w:pPr>
    <w:r>
      <w:rPr>
        <w:rStyle w:val="Nmerodepgina"/>
      </w:rPr>
      <w:fldChar w:fldCharType="begin"/>
    </w:r>
    <w:r>
      <w:rPr>
        <w:rStyle w:val="Nmerodepgina"/>
      </w:rPr>
      <w:instrText xml:space="preserve">PAGE  </w:instrText>
    </w:r>
    <w:r>
      <w:rPr>
        <w:rStyle w:val="Nmerodepgina"/>
      </w:rPr>
      <w:fldChar w:fldCharType="end"/>
    </w:r>
  </w:p>
  <w:p w14:paraId="559DF3DE" w14:textId="77777777" w:rsidR="00787572" w:rsidRDefault="00787572" w:rsidP="007F380F">
    <w:pPr>
      <w:pStyle w:val="Piedepgin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554DD" w14:textId="77777777" w:rsidR="00F12D6A" w:rsidRDefault="00F12D6A" w:rsidP="00A57772">
    <w:pPr>
      <w:pStyle w:val="Piedepgina"/>
      <w:jc w:val="center"/>
      <w:rPr>
        <w:rFonts w:ascii="Arial Narrow" w:hAnsi="Arial Narrow" w:cs="Arial"/>
        <w:color w:val="000000" w:themeColor="text1"/>
        <w:sz w:val="20"/>
        <w:szCs w:val="20"/>
      </w:rPr>
    </w:pPr>
  </w:p>
  <w:p w14:paraId="2DCBCEE6" w14:textId="3AF5FADA" w:rsidR="00787572" w:rsidRPr="00446224" w:rsidRDefault="00787572" w:rsidP="00A57772">
    <w:pPr>
      <w:pStyle w:val="Piedepgina"/>
      <w:jc w:val="center"/>
      <w:rPr>
        <w:rFonts w:ascii="Arial Narrow" w:hAnsi="Arial Narrow" w:cs="Arial"/>
        <w:color w:val="000000" w:themeColor="text1"/>
        <w:sz w:val="20"/>
        <w:szCs w:val="20"/>
      </w:rPr>
    </w:pPr>
    <w:r w:rsidRPr="00446224">
      <w:rPr>
        <w:rFonts w:ascii="Arial Narrow" w:hAnsi="Arial Narrow" w:cs="Arial"/>
        <w:color w:val="000000" w:themeColor="text1"/>
        <w:sz w:val="20"/>
        <w:szCs w:val="20"/>
      </w:rPr>
      <w:fldChar w:fldCharType="begin"/>
    </w:r>
    <w:r w:rsidRPr="00446224">
      <w:rPr>
        <w:rFonts w:ascii="Arial Narrow" w:hAnsi="Arial Narrow" w:cs="Arial"/>
        <w:color w:val="000000" w:themeColor="text1"/>
        <w:sz w:val="20"/>
        <w:szCs w:val="20"/>
      </w:rPr>
      <w:instrText>PAGE   \* MERGEFORMAT</w:instrText>
    </w:r>
    <w:r w:rsidRPr="00446224">
      <w:rPr>
        <w:rFonts w:ascii="Arial Narrow" w:hAnsi="Arial Narrow" w:cs="Arial"/>
        <w:color w:val="000000" w:themeColor="text1"/>
        <w:sz w:val="20"/>
        <w:szCs w:val="20"/>
      </w:rPr>
      <w:fldChar w:fldCharType="separate"/>
    </w:r>
    <w:r w:rsidR="00775903" w:rsidRPr="00446224">
      <w:rPr>
        <w:rFonts w:ascii="Arial Narrow" w:hAnsi="Arial Narrow" w:cs="Arial"/>
        <w:noProof/>
        <w:color w:val="000000" w:themeColor="text1"/>
        <w:sz w:val="20"/>
        <w:szCs w:val="20"/>
      </w:rPr>
      <w:t>7</w:t>
    </w:r>
    <w:r w:rsidRPr="00446224">
      <w:rPr>
        <w:rFonts w:ascii="Arial Narrow" w:hAnsi="Arial Narrow" w:cs="Arial"/>
        <w:color w:val="000000" w:themeColor="text1"/>
        <w:sz w:val="20"/>
        <w:szCs w:val="20"/>
      </w:rPr>
      <w:fldChar w:fldCharType="end"/>
    </w:r>
  </w:p>
  <w:p w14:paraId="7ECD0719" w14:textId="77777777" w:rsidR="00787572" w:rsidRDefault="00787572">
    <w:pPr>
      <w:pStyle w:val="Piedepgina"/>
    </w:pPr>
  </w:p>
  <w:p w14:paraId="1A96371B" w14:textId="77777777" w:rsidR="00787572" w:rsidRDefault="00787572">
    <w:pPr>
      <w:pStyle w:val="Piedepgina"/>
    </w:pPr>
  </w:p>
  <w:p w14:paraId="0FCCC561" w14:textId="77777777" w:rsidR="00787572" w:rsidRDefault="0078757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EBF131" w14:textId="77777777" w:rsidR="00D11083" w:rsidRDefault="00D11083" w:rsidP="00A637CF">
      <w:pPr>
        <w:spacing w:after="0" w:line="240" w:lineRule="auto"/>
      </w:pPr>
      <w:r>
        <w:separator/>
      </w:r>
    </w:p>
  </w:footnote>
  <w:footnote w:type="continuationSeparator" w:id="0">
    <w:p w14:paraId="49BB0499" w14:textId="77777777" w:rsidR="00D11083" w:rsidRDefault="00D11083" w:rsidP="00A637CF">
      <w:pPr>
        <w:spacing w:after="0" w:line="240" w:lineRule="auto"/>
      </w:pPr>
      <w:r>
        <w:continuationSeparator/>
      </w:r>
    </w:p>
  </w:footnote>
  <w:footnote w:id="1">
    <w:p w14:paraId="61895A68" w14:textId="77777777" w:rsidR="00392946" w:rsidRPr="00AB7C38" w:rsidRDefault="00392946" w:rsidP="00392946">
      <w:pPr>
        <w:pStyle w:val="Textonotapie"/>
        <w:jc w:val="both"/>
        <w:rPr>
          <w:rFonts w:ascii="Arial Narrow" w:hAnsi="Arial Narrow"/>
          <w:lang w:val="es-ES"/>
        </w:rPr>
      </w:pPr>
      <w:r w:rsidRPr="00AB7C38">
        <w:rPr>
          <w:rStyle w:val="Refdenotaalpie"/>
          <w:rFonts w:ascii="Arial Narrow" w:hAnsi="Arial Narrow"/>
        </w:rPr>
        <w:footnoteRef/>
      </w:r>
      <w:r w:rsidRPr="00AB7C38">
        <w:rPr>
          <w:rFonts w:ascii="Arial Narrow" w:hAnsi="Arial Narrow"/>
        </w:rPr>
        <w:t xml:space="preserve"> </w:t>
      </w:r>
      <w:r w:rsidRPr="00AB7C38">
        <w:rPr>
          <w:rFonts w:ascii="Arial Narrow" w:hAnsi="Arial Narrow"/>
          <w:lang w:val="es-ES"/>
        </w:rPr>
        <w:t>Las fechas corresponden al año dos mil veintitrés, salvo señalamiento expreso.</w:t>
      </w:r>
    </w:p>
  </w:footnote>
  <w:footnote w:id="2">
    <w:p w14:paraId="7031A161" w14:textId="68A840FF" w:rsidR="00C77C1B" w:rsidRPr="00F608D8" w:rsidRDefault="00C77C1B" w:rsidP="00F608D8">
      <w:pPr>
        <w:pStyle w:val="Textonotapie"/>
        <w:jc w:val="both"/>
        <w:rPr>
          <w:rFonts w:ascii="Arial Narrow" w:hAnsi="Arial Narrow"/>
        </w:rPr>
      </w:pPr>
      <w:r w:rsidRPr="00F608D8">
        <w:rPr>
          <w:rStyle w:val="Refdenotaalpie"/>
          <w:rFonts w:ascii="Arial Narrow" w:hAnsi="Arial Narrow"/>
        </w:rPr>
        <w:footnoteRef/>
      </w:r>
      <w:r w:rsidRPr="00F608D8">
        <w:rPr>
          <w:rFonts w:ascii="Arial Narrow" w:hAnsi="Arial Narrow"/>
        </w:rPr>
        <w:t xml:space="preserve"> Foja</w:t>
      </w:r>
      <w:r w:rsidR="002A01DA" w:rsidRPr="00F608D8">
        <w:rPr>
          <w:rFonts w:ascii="Arial Narrow" w:hAnsi="Arial Narrow"/>
        </w:rPr>
        <w:t>s</w:t>
      </w:r>
      <w:r w:rsidR="00BD2DEF">
        <w:rPr>
          <w:rFonts w:ascii="Arial Narrow" w:hAnsi="Arial Narrow"/>
        </w:rPr>
        <w:t xml:space="preserve"> de la 49 a la 63</w:t>
      </w:r>
      <w:r w:rsidR="00E94F03">
        <w:rPr>
          <w:rFonts w:ascii="Arial Narrow" w:hAnsi="Arial Narrow"/>
        </w:rPr>
        <w:t xml:space="preserve"> del expediente TEEM-JDC-01</w:t>
      </w:r>
      <w:r w:rsidR="005F6A06">
        <w:rPr>
          <w:rFonts w:ascii="Arial Narrow" w:hAnsi="Arial Narrow"/>
        </w:rPr>
        <w:t>6</w:t>
      </w:r>
      <w:r w:rsidR="00E94F03">
        <w:rPr>
          <w:rFonts w:ascii="Arial Narrow" w:hAnsi="Arial Narrow"/>
        </w:rPr>
        <w:t>/2023.</w:t>
      </w:r>
    </w:p>
  </w:footnote>
  <w:footnote w:id="3">
    <w:p w14:paraId="7674AEBD" w14:textId="238EB238" w:rsidR="00B90E48" w:rsidRPr="00D2536E" w:rsidRDefault="00B90E48" w:rsidP="00D2536E">
      <w:pPr>
        <w:pStyle w:val="Textonotapie"/>
        <w:jc w:val="both"/>
        <w:rPr>
          <w:rFonts w:ascii="Arial Narrow" w:hAnsi="Arial Narrow"/>
        </w:rPr>
      </w:pPr>
      <w:r w:rsidRPr="00D2536E">
        <w:rPr>
          <w:rStyle w:val="Refdenotaalpie"/>
          <w:rFonts w:ascii="Arial Narrow" w:hAnsi="Arial Narrow"/>
        </w:rPr>
        <w:footnoteRef/>
      </w:r>
      <w:r w:rsidRPr="00D2536E">
        <w:rPr>
          <w:rFonts w:ascii="Arial Narrow" w:hAnsi="Arial Narrow"/>
        </w:rPr>
        <w:t xml:space="preserve"> </w:t>
      </w:r>
      <w:r w:rsidR="005F6A06" w:rsidRPr="00F608D8">
        <w:rPr>
          <w:rFonts w:ascii="Arial Narrow" w:hAnsi="Arial Narrow"/>
        </w:rPr>
        <w:t>Foja</w:t>
      </w:r>
      <w:r w:rsidR="00BD2DEF">
        <w:rPr>
          <w:rFonts w:ascii="Arial Narrow" w:hAnsi="Arial Narrow"/>
        </w:rPr>
        <w:t xml:space="preserve"> 107</w:t>
      </w:r>
      <w:r w:rsidR="005F6A06">
        <w:rPr>
          <w:rFonts w:ascii="Arial Narrow" w:hAnsi="Arial Narrow"/>
        </w:rPr>
        <w:t xml:space="preserve"> del expediente TEEM-JDC-016/2023.</w:t>
      </w:r>
    </w:p>
  </w:footnote>
  <w:footnote w:id="4">
    <w:p w14:paraId="65EF2741" w14:textId="5F59DEA2" w:rsidR="00F56381" w:rsidRPr="00D2536E" w:rsidRDefault="00F56381" w:rsidP="00D2536E">
      <w:pPr>
        <w:pStyle w:val="Textonotapie"/>
        <w:jc w:val="both"/>
        <w:rPr>
          <w:rFonts w:ascii="Arial Narrow" w:hAnsi="Arial Narrow"/>
        </w:rPr>
      </w:pPr>
      <w:r w:rsidRPr="00D2536E">
        <w:rPr>
          <w:rStyle w:val="Refdenotaalpie"/>
          <w:rFonts w:ascii="Arial Narrow" w:hAnsi="Arial Narrow"/>
        </w:rPr>
        <w:footnoteRef/>
      </w:r>
      <w:r w:rsidRPr="00D2536E">
        <w:rPr>
          <w:rFonts w:ascii="Arial Narrow" w:hAnsi="Arial Narrow"/>
        </w:rPr>
        <w:t xml:space="preserve"> </w:t>
      </w:r>
      <w:r w:rsidR="005F6A06" w:rsidRPr="00F608D8">
        <w:rPr>
          <w:rFonts w:ascii="Arial Narrow" w:hAnsi="Arial Narrow"/>
        </w:rPr>
        <w:t xml:space="preserve">Fojas </w:t>
      </w:r>
      <w:r w:rsidR="000D796A">
        <w:rPr>
          <w:rFonts w:ascii="Arial Narrow" w:hAnsi="Arial Narrow"/>
        </w:rPr>
        <w:t>124 y 125</w:t>
      </w:r>
      <w:r w:rsidR="005F6A06">
        <w:rPr>
          <w:rFonts w:ascii="Arial Narrow" w:hAnsi="Arial Narrow"/>
        </w:rPr>
        <w:t xml:space="preserve"> del expediente TEEM-JDC-016/2023.</w:t>
      </w:r>
    </w:p>
  </w:footnote>
  <w:footnote w:id="5">
    <w:p w14:paraId="27A06FCE" w14:textId="178755DD" w:rsidR="00DE6D5E" w:rsidRPr="00D2536E" w:rsidRDefault="00DE6D5E" w:rsidP="00D2536E">
      <w:pPr>
        <w:pStyle w:val="Textonotapie"/>
        <w:jc w:val="both"/>
        <w:rPr>
          <w:rFonts w:ascii="Arial Narrow" w:hAnsi="Arial Narrow"/>
        </w:rPr>
      </w:pPr>
      <w:r w:rsidRPr="00D2536E">
        <w:rPr>
          <w:rStyle w:val="Refdenotaalpie"/>
          <w:rFonts w:ascii="Arial Narrow" w:hAnsi="Arial Narrow"/>
        </w:rPr>
        <w:footnoteRef/>
      </w:r>
      <w:r w:rsidRPr="00D2536E">
        <w:rPr>
          <w:rFonts w:ascii="Arial Narrow" w:hAnsi="Arial Narrow"/>
        </w:rPr>
        <w:t xml:space="preserve"> </w:t>
      </w:r>
      <w:r w:rsidR="005F6A06" w:rsidRPr="00F608D8">
        <w:rPr>
          <w:rFonts w:ascii="Arial Narrow" w:hAnsi="Arial Narrow"/>
        </w:rPr>
        <w:t xml:space="preserve">Fojas </w:t>
      </w:r>
      <w:r w:rsidR="000D796A">
        <w:rPr>
          <w:rFonts w:ascii="Arial Narrow" w:hAnsi="Arial Narrow"/>
        </w:rPr>
        <w:t>164</w:t>
      </w:r>
      <w:r w:rsidR="005F6A06">
        <w:rPr>
          <w:rFonts w:ascii="Arial Narrow" w:hAnsi="Arial Narrow"/>
        </w:rPr>
        <w:t xml:space="preserve"> del expediente TEEM-JDC-016/2023.</w:t>
      </w:r>
    </w:p>
  </w:footnote>
  <w:footnote w:id="6">
    <w:p w14:paraId="0528D01C" w14:textId="7487BDC1" w:rsidR="004D3E8E" w:rsidRPr="0087119A" w:rsidRDefault="004D3E8E" w:rsidP="00D2536E">
      <w:pPr>
        <w:pBdr>
          <w:top w:val="nil"/>
          <w:left w:val="nil"/>
          <w:bottom w:val="nil"/>
          <w:right w:val="nil"/>
          <w:between w:val="nil"/>
        </w:pBdr>
        <w:spacing w:after="0" w:line="240" w:lineRule="auto"/>
        <w:jc w:val="both"/>
        <w:rPr>
          <w:rFonts w:ascii="Arial Narrow" w:eastAsia="Arial" w:hAnsi="Arial Narrow" w:cs="Arial"/>
          <w:b/>
          <w:color w:val="000000"/>
          <w:sz w:val="20"/>
          <w:szCs w:val="20"/>
        </w:rPr>
      </w:pPr>
      <w:r w:rsidRPr="00D2536E">
        <w:rPr>
          <w:rStyle w:val="Refdenotaalpie"/>
          <w:rFonts w:ascii="Arial Narrow" w:hAnsi="Arial Narrow"/>
          <w:sz w:val="20"/>
          <w:szCs w:val="20"/>
        </w:rPr>
        <w:footnoteRef/>
      </w:r>
      <w:r w:rsidRPr="00D2536E">
        <w:rPr>
          <w:rFonts w:ascii="Arial Narrow" w:hAnsi="Arial Narrow"/>
          <w:sz w:val="20"/>
          <w:szCs w:val="20"/>
        </w:rPr>
        <w:t xml:space="preserve"> </w:t>
      </w:r>
      <w:r w:rsidRPr="00D2536E">
        <w:rPr>
          <w:rFonts w:ascii="Arial Narrow" w:eastAsia="Arial" w:hAnsi="Arial Narrow" w:cs="Arial"/>
          <w:color w:val="000000"/>
          <w:sz w:val="20"/>
          <w:szCs w:val="20"/>
        </w:rPr>
        <w:t xml:space="preserve">Lo anterior, con fundamento en los artículos 98 A de la </w:t>
      </w:r>
      <w:r w:rsidRPr="00D2536E">
        <w:rPr>
          <w:rFonts w:ascii="Arial Narrow" w:eastAsia="Arial" w:hAnsi="Arial Narrow" w:cs="Arial"/>
          <w:iCs/>
          <w:color w:val="000000"/>
          <w:sz w:val="20"/>
          <w:szCs w:val="20"/>
        </w:rPr>
        <w:t>Constitución Política del Estado Libre y Soberano de Michoacán de Ocampo</w:t>
      </w:r>
      <w:r w:rsidRPr="00D2536E">
        <w:rPr>
          <w:rFonts w:ascii="Arial Narrow" w:eastAsia="Arial" w:hAnsi="Arial Narrow" w:cs="Arial"/>
          <w:color w:val="000000"/>
          <w:sz w:val="20"/>
          <w:szCs w:val="20"/>
        </w:rPr>
        <w:t xml:space="preserve">; 60, 64, fracción XIII, y 66, fracciones III y X, del Código Electoral del Estado de Michoacán de Ocampo; y 5 de la </w:t>
      </w:r>
      <w:r w:rsidRPr="00D2536E">
        <w:rPr>
          <w:rFonts w:ascii="Arial Narrow" w:eastAsia="Arial" w:hAnsi="Arial Narrow" w:cs="Arial"/>
          <w:i/>
          <w:color w:val="000000"/>
          <w:sz w:val="20"/>
          <w:szCs w:val="20"/>
        </w:rPr>
        <w:t>Ley de Justicia Electoral</w:t>
      </w:r>
      <w:r w:rsidRPr="00D2536E">
        <w:rPr>
          <w:rFonts w:ascii="Arial Narrow" w:eastAsia="Arial" w:hAnsi="Arial Narrow" w:cs="Arial"/>
          <w:color w:val="000000"/>
          <w:sz w:val="20"/>
          <w:szCs w:val="20"/>
        </w:rPr>
        <w:t>; así como la jurisprudencia 24/2001 de</w:t>
      </w:r>
      <w:r w:rsidR="00DD4D4D">
        <w:rPr>
          <w:rFonts w:ascii="Arial Narrow" w:eastAsia="Arial" w:hAnsi="Arial Narrow" w:cs="Arial"/>
          <w:color w:val="000000"/>
          <w:sz w:val="20"/>
          <w:szCs w:val="20"/>
        </w:rPr>
        <w:t xml:space="preserve"> la</w:t>
      </w:r>
      <w:r w:rsidRPr="00D2536E">
        <w:rPr>
          <w:rFonts w:ascii="Arial Narrow" w:eastAsia="Arial" w:hAnsi="Arial Narrow" w:cs="Arial"/>
          <w:color w:val="000000"/>
          <w:sz w:val="20"/>
          <w:szCs w:val="20"/>
        </w:rPr>
        <w:t xml:space="preserve"> </w:t>
      </w:r>
      <w:r w:rsidRPr="00DD4D4D">
        <w:rPr>
          <w:rFonts w:ascii="Arial Narrow" w:eastAsia="Arial" w:hAnsi="Arial Narrow" w:cs="Arial"/>
          <w:color w:val="000000"/>
          <w:sz w:val="20"/>
          <w:szCs w:val="20"/>
        </w:rPr>
        <w:t>Sala Superior</w:t>
      </w:r>
      <w:r w:rsidR="00DD4D4D" w:rsidRPr="00DD4D4D">
        <w:rPr>
          <w:rFonts w:ascii="Arial Narrow" w:eastAsia="Arial" w:hAnsi="Arial Narrow" w:cs="Arial"/>
          <w:color w:val="000000"/>
          <w:sz w:val="20"/>
          <w:szCs w:val="20"/>
        </w:rPr>
        <w:t xml:space="preserve"> del Tribunal Electoral del poder Judicial de la Federación</w:t>
      </w:r>
      <w:r w:rsidRPr="00D2536E">
        <w:rPr>
          <w:rFonts w:ascii="Arial Narrow" w:eastAsia="Arial" w:hAnsi="Arial Narrow" w:cs="Arial"/>
          <w:color w:val="000000"/>
          <w:sz w:val="20"/>
          <w:szCs w:val="20"/>
        </w:rPr>
        <w:t xml:space="preserve">, de rubro: </w:t>
      </w:r>
      <w:r w:rsidRPr="00D2536E">
        <w:rPr>
          <w:rFonts w:ascii="Arial Narrow" w:eastAsia="Arial" w:hAnsi="Arial Narrow" w:cs="Arial"/>
          <w:b/>
          <w:i/>
          <w:color w:val="000000"/>
          <w:sz w:val="20"/>
          <w:szCs w:val="20"/>
        </w:rPr>
        <w:t>TRIBUNAL ELECTORAL DEL PODER JUDICIAL DE LA FEDERACIÓN. ESTÁ FACULTADO CONSTITUCIONALMENTE PARA EXIGIR EL CUMPLIMIENTO DE TODAS SUS RESOLUCIONES.</w:t>
      </w:r>
    </w:p>
  </w:footnote>
  <w:footnote w:id="7">
    <w:p w14:paraId="30CACA48" w14:textId="6F5F0139" w:rsidR="00EF20BC" w:rsidRPr="005C3962" w:rsidRDefault="00EF20BC" w:rsidP="00FC0499">
      <w:pPr>
        <w:pStyle w:val="Textonotapie"/>
        <w:jc w:val="both"/>
        <w:rPr>
          <w:rFonts w:ascii="Arial Narrow" w:hAnsi="Arial Narrow" w:cs="Arial"/>
          <w:lang w:val="es-ES"/>
        </w:rPr>
      </w:pPr>
      <w:r w:rsidRPr="005C3962">
        <w:rPr>
          <w:rStyle w:val="Refdenotaalpie"/>
          <w:rFonts w:ascii="Arial Narrow" w:hAnsi="Arial Narrow" w:cs="Arial"/>
        </w:rPr>
        <w:footnoteRef/>
      </w:r>
      <w:r w:rsidRPr="005C3962">
        <w:rPr>
          <w:rFonts w:ascii="Arial Narrow" w:hAnsi="Arial Narrow" w:cs="Arial"/>
        </w:rPr>
        <w:t xml:space="preserve"> </w:t>
      </w:r>
      <w:r w:rsidR="005F6A06" w:rsidRPr="005C3962">
        <w:rPr>
          <w:rFonts w:ascii="Arial Narrow" w:hAnsi="Arial Narrow" w:cs="Arial"/>
        </w:rPr>
        <w:t>Fojas</w:t>
      </w:r>
      <w:r w:rsidR="0018647E" w:rsidRPr="005C3962">
        <w:rPr>
          <w:rFonts w:ascii="Arial Narrow" w:hAnsi="Arial Narrow" w:cs="Arial"/>
        </w:rPr>
        <w:t xml:space="preserve"> de la</w:t>
      </w:r>
      <w:r w:rsidR="005F6A06" w:rsidRPr="005C3962">
        <w:rPr>
          <w:rFonts w:ascii="Arial Narrow" w:hAnsi="Arial Narrow" w:cs="Arial"/>
        </w:rPr>
        <w:t xml:space="preserve"> </w:t>
      </w:r>
      <w:r w:rsidR="0018647E" w:rsidRPr="005C3962">
        <w:rPr>
          <w:rFonts w:ascii="Arial Narrow" w:hAnsi="Arial Narrow" w:cs="Arial"/>
        </w:rPr>
        <w:t>127 a la 129</w:t>
      </w:r>
      <w:r w:rsidR="005F6A06" w:rsidRPr="005C3962">
        <w:rPr>
          <w:rFonts w:ascii="Arial Narrow" w:hAnsi="Arial Narrow" w:cs="Arial"/>
        </w:rPr>
        <w:t xml:space="preserve"> del expediente TEEM-JDC-016/2023.</w:t>
      </w:r>
    </w:p>
  </w:footnote>
  <w:footnote w:id="8">
    <w:p w14:paraId="3DD3F876" w14:textId="45683433" w:rsidR="00717869" w:rsidRPr="005C3962" w:rsidRDefault="00717869" w:rsidP="00FC0499">
      <w:pPr>
        <w:pStyle w:val="Textonotapie"/>
        <w:jc w:val="both"/>
        <w:rPr>
          <w:rFonts w:ascii="Arial Narrow" w:hAnsi="Arial Narrow" w:cs="Arial"/>
        </w:rPr>
      </w:pPr>
      <w:r w:rsidRPr="005C3962">
        <w:rPr>
          <w:rStyle w:val="Refdenotaalpie"/>
          <w:rFonts w:ascii="Arial Narrow" w:hAnsi="Arial Narrow" w:cs="Arial"/>
        </w:rPr>
        <w:footnoteRef/>
      </w:r>
      <w:r w:rsidRPr="005C3962">
        <w:rPr>
          <w:rFonts w:ascii="Arial Narrow" w:hAnsi="Arial Narrow" w:cs="Arial"/>
        </w:rPr>
        <w:t xml:space="preserve"> Foja 130 del expediente TEEM-JDC-016/2023.</w:t>
      </w:r>
    </w:p>
  </w:footnote>
  <w:footnote w:id="9">
    <w:p w14:paraId="6EBF0C36" w14:textId="4EED221E" w:rsidR="00EF20BC" w:rsidRPr="005C3962" w:rsidRDefault="00EF20BC" w:rsidP="00FC0499">
      <w:pPr>
        <w:pStyle w:val="Textonotapie"/>
        <w:jc w:val="both"/>
        <w:rPr>
          <w:rFonts w:ascii="Arial Narrow" w:hAnsi="Arial Narrow" w:cs="Arial"/>
          <w:lang w:val="es-ES"/>
        </w:rPr>
      </w:pPr>
      <w:r w:rsidRPr="005C3962">
        <w:rPr>
          <w:rStyle w:val="Refdenotaalpie"/>
          <w:rFonts w:ascii="Arial Narrow" w:hAnsi="Arial Narrow" w:cs="Arial"/>
        </w:rPr>
        <w:footnoteRef/>
      </w:r>
      <w:r w:rsidRPr="005C3962">
        <w:rPr>
          <w:rFonts w:ascii="Arial Narrow" w:hAnsi="Arial Narrow" w:cs="Arial"/>
        </w:rPr>
        <w:t xml:space="preserve"> </w:t>
      </w:r>
      <w:r w:rsidR="005F6A06" w:rsidRPr="005C3962">
        <w:rPr>
          <w:rFonts w:ascii="Arial Narrow" w:hAnsi="Arial Narrow" w:cs="Arial"/>
        </w:rPr>
        <w:t xml:space="preserve">Fojas </w:t>
      </w:r>
      <w:r w:rsidR="00FB44D6" w:rsidRPr="005C3962">
        <w:rPr>
          <w:rFonts w:ascii="Arial Narrow" w:hAnsi="Arial Narrow" w:cs="Arial"/>
        </w:rPr>
        <w:t xml:space="preserve">de la 131 a la </w:t>
      </w:r>
      <w:r w:rsidR="00D4481A" w:rsidRPr="005C3962">
        <w:rPr>
          <w:rFonts w:ascii="Arial Narrow" w:hAnsi="Arial Narrow" w:cs="Arial"/>
        </w:rPr>
        <w:t>134</w:t>
      </w:r>
      <w:r w:rsidR="005F6A06" w:rsidRPr="005C3962">
        <w:rPr>
          <w:rFonts w:ascii="Arial Narrow" w:hAnsi="Arial Narrow" w:cs="Arial"/>
        </w:rPr>
        <w:t xml:space="preserve"> del expediente TEEM-JDC-016/2023.</w:t>
      </w:r>
    </w:p>
  </w:footnote>
  <w:footnote w:id="10">
    <w:p w14:paraId="32446E93" w14:textId="5C61549C" w:rsidR="00EF20BC" w:rsidRPr="005C3962" w:rsidRDefault="00EF20BC" w:rsidP="00FC0499">
      <w:pPr>
        <w:pStyle w:val="Textonotapie"/>
        <w:jc w:val="both"/>
        <w:rPr>
          <w:rFonts w:ascii="Arial Narrow" w:hAnsi="Arial Narrow" w:cs="Arial"/>
          <w:lang w:val="es-ES"/>
        </w:rPr>
      </w:pPr>
      <w:r w:rsidRPr="005C3962">
        <w:rPr>
          <w:rStyle w:val="Refdenotaalpie"/>
          <w:rFonts w:ascii="Arial Narrow" w:hAnsi="Arial Narrow" w:cs="Arial"/>
        </w:rPr>
        <w:footnoteRef/>
      </w:r>
      <w:r w:rsidRPr="005C3962">
        <w:rPr>
          <w:rFonts w:ascii="Arial Narrow" w:hAnsi="Arial Narrow" w:cs="Arial"/>
        </w:rPr>
        <w:t xml:space="preserve"> </w:t>
      </w:r>
      <w:r w:rsidR="005F6A06" w:rsidRPr="005C3962">
        <w:rPr>
          <w:rFonts w:ascii="Arial Narrow" w:hAnsi="Arial Narrow" w:cs="Arial"/>
        </w:rPr>
        <w:t>Foja</w:t>
      </w:r>
      <w:r w:rsidR="00AB4DDF" w:rsidRPr="005C3962">
        <w:rPr>
          <w:rFonts w:ascii="Arial Narrow" w:hAnsi="Arial Narrow" w:cs="Arial"/>
        </w:rPr>
        <w:t xml:space="preserve"> 135</w:t>
      </w:r>
      <w:r w:rsidR="005F6A06" w:rsidRPr="005C3962">
        <w:rPr>
          <w:rFonts w:ascii="Arial Narrow" w:hAnsi="Arial Narrow" w:cs="Arial"/>
        </w:rPr>
        <w:t xml:space="preserve"> del expediente TEEM-JDC-016/2023.</w:t>
      </w:r>
    </w:p>
  </w:footnote>
  <w:footnote w:id="11">
    <w:p w14:paraId="3A1AB1E7" w14:textId="5C3EDA50" w:rsidR="00560656" w:rsidRPr="005C3962" w:rsidRDefault="00560656" w:rsidP="00FC0499">
      <w:pPr>
        <w:pStyle w:val="Textonotapie"/>
        <w:jc w:val="both"/>
        <w:rPr>
          <w:rFonts w:ascii="Arial Narrow" w:hAnsi="Arial Narrow" w:cs="Arial"/>
          <w:lang w:val="es-ES"/>
        </w:rPr>
      </w:pPr>
      <w:r w:rsidRPr="005C3962">
        <w:rPr>
          <w:rStyle w:val="Refdenotaalpie"/>
          <w:rFonts w:ascii="Arial Narrow" w:hAnsi="Arial Narrow" w:cs="Arial"/>
        </w:rPr>
        <w:footnoteRef/>
      </w:r>
      <w:r w:rsidRPr="005C3962">
        <w:rPr>
          <w:rFonts w:ascii="Arial Narrow" w:hAnsi="Arial Narrow" w:cs="Arial"/>
        </w:rPr>
        <w:t xml:space="preserve"> </w:t>
      </w:r>
      <w:r w:rsidR="005F6A06" w:rsidRPr="005C3962">
        <w:rPr>
          <w:rFonts w:ascii="Arial Narrow" w:hAnsi="Arial Narrow" w:cs="Arial"/>
        </w:rPr>
        <w:t>Foja</w:t>
      </w:r>
      <w:r w:rsidR="008437CA" w:rsidRPr="005C3962">
        <w:rPr>
          <w:rFonts w:ascii="Arial Narrow" w:hAnsi="Arial Narrow" w:cs="Arial"/>
        </w:rPr>
        <w:t xml:space="preserve"> 136</w:t>
      </w:r>
      <w:r w:rsidR="005F6A06" w:rsidRPr="005C3962">
        <w:rPr>
          <w:rFonts w:ascii="Arial Narrow" w:hAnsi="Arial Narrow" w:cs="Arial"/>
        </w:rPr>
        <w:t xml:space="preserve"> del expediente TEEM-JDC-016/2023.</w:t>
      </w:r>
    </w:p>
  </w:footnote>
  <w:footnote w:id="12">
    <w:p w14:paraId="78AF7573" w14:textId="5ADE564E" w:rsidR="006B60CC" w:rsidRPr="005C3962" w:rsidRDefault="006B60CC" w:rsidP="00FC0499">
      <w:pPr>
        <w:pStyle w:val="Textonotapie"/>
        <w:jc w:val="both"/>
        <w:rPr>
          <w:rFonts w:ascii="Arial Narrow" w:hAnsi="Arial Narrow" w:cs="Arial"/>
        </w:rPr>
      </w:pPr>
      <w:r w:rsidRPr="005C3962">
        <w:rPr>
          <w:rStyle w:val="Refdenotaalpie"/>
          <w:rFonts w:ascii="Arial Narrow" w:hAnsi="Arial Narrow" w:cs="Arial"/>
        </w:rPr>
        <w:footnoteRef/>
      </w:r>
      <w:r w:rsidRPr="005C3962">
        <w:rPr>
          <w:rFonts w:ascii="Arial Narrow" w:hAnsi="Arial Narrow" w:cs="Arial"/>
        </w:rPr>
        <w:t xml:space="preserve"> Fojas de la 138 a la 140 del expediente TEEM-JDC-016/2023.</w:t>
      </w:r>
    </w:p>
  </w:footnote>
  <w:footnote w:id="13">
    <w:p w14:paraId="015750B3" w14:textId="20501BC8" w:rsidR="009B1230" w:rsidRPr="005C3962" w:rsidRDefault="009B1230" w:rsidP="00FC0499">
      <w:pPr>
        <w:pStyle w:val="Textonotapie"/>
        <w:jc w:val="both"/>
        <w:rPr>
          <w:rFonts w:ascii="Arial Narrow" w:hAnsi="Arial Narrow" w:cs="Arial"/>
        </w:rPr>
      </w:pPr>
      <w:r w:rsidRPr="005C3962">
        <w:rPr>
          <w:rStyle w:val="Refdenotaalpie"/>
          <w:rFonts w:ascii="Arial Narrow" w:hAnsi="Arial Narrow" w:cs="Arial"/>
        </w:rPr>
        <w:footnoteRef/>
      </w:r>
      <w:r w:rsidRPr="005C3962">
        <w:rPr>
          <w:rFonts w:ascii="Arial Narrow" w:hAnsi="Arial Narrow" w:cs="Arial"/>
        </w:rPr>
        <w:t xml:space="preserve"> </w:t>
      </w:r>
      <w:r w:rsidR="00D519A1" w:rsidRPr="005C3962">
        <w:rPr>
          <w:rFonts w:ascii="Arial Narrow" w:hAnsi="Arial Narrow" w:cs="Arial"/>
        </w:rPr>
        <w:t>Fojas de la 141 a la 144 del expediente TEEM-JDC-016/2023.</w:t>
      </w:r>
    </w:p>
  </w:footnote>
  <w:footnote w:id="14">
    <w:p w14:paraId="7B475A9D" w14:textId="410C2CD5" w:rsidR="008613CA" w:rsidRPr="005C3962" w:rsidRDefault="008613CA" w:rsidP="00FC0499">
      <w:pPr>
        <w:pStyle w:val="Textonotapie"/>
        <w:jc w:val="both"/>
        <w:rPr>
          <w:rFonts w:ascii="Arial Narrow" w:hAnsi="Arial Narrow" w:cs="Arial"/>
        </w:rPr>
      </w:pPr>
      <w:r w:rsidRPr="005C3962">
        <w:rPr>
          <w:rStyle w:val="Refdenotaalpie"/>
          <w:rFonts w:ascii="Arial Narrow" w:hAnsi="Arial Narrow" w:cs="Arial"/>
        </w:rPr>
        <w:footnoteRef/>
      </w:r>
      <w:r w:rsidRPr="005C3962">
        <w:rPr>
          <w:rFonts w:ascii="Arial Narrow" w:hAnsi="Arial Narrow" w:cs="Arial"/>
        </w:rPr>
        <w:t xml:space="preserve"> Fojas de la 145 a la </w:t>
      </w:r>
      <w:r w:rsidR="00B315E1" w:rsidRPr="005C3962">
        <w:rPr>
          <w:rFonts w:ascii="Arial Narrow" w:hAnsi="Arial Narrow" w:cs="Arial"/>
        </w:rPr>
        <w:t>150 del expediente TEEM-JDC-016/2023.</w:t>
      </w:r>
    </w:p>
  </w:footnote>
  <w:footnote w:id="15">
    <w:p w14:paraId="6833D8BF" w14:textId="6D5F0F06" w:rsidR="001813DF" w:rsidRPr="00FC0499" w:rsidRDefault="001813DF" w:rsidP="00FC0499">
      <w:pPr>
        <w:pStyle w:val="Textonotapie"/>
        <w:jc w:val="both"/>
        <w:rPr>
          <w:i/>
          <w:iCs/>
        </w:rPr>
      </w:pPr>
      <w:r w:rsidRPr="005C3962">
        <w:rPr>
          <w:rStyle w:val="Refdenotaalpie"/>
          <w:rFonts w:ascii="Arial Narrow" w:hAnsi="Arial Narrow" w:cs="Arial"/>
        </w:rPr>
        <w:footnoteRef/>
      </w:r>
      <w:r w:rsidRPr="005C3962">
        <w:rPr>
          <w:rFonts w:ascii="Arial Narrow" w:hAnsi="Arial Narrow" w:cs="Arial"/>
        </w:rPr>
        <w:t xml:space="preserve"> </w:t>
      </w:r>
      <w:proofErr w:type="gramStart"/>
      <w:r w:rsidR="0013077B" w:rsidRPr="005C3962">
        <w:rPr>
          <w:rFonts w:ascii="Arial Narrow" w:hAnsi="Arial Narrow" w:cs="Arial"/>
        </w:rPr>
        <w:t>Documental privada</w:t>
      </w:r>
      <w:proofErr w:type="gramEnd"/>
      <w:r w:rsidR="0013077B" w:rsidRPr="005C3962">
        <w:rPr>
          <w:rFonts w:ascii="Arial Narrow" w:hAnsi="Arial Narrow" w:cs="Arial"/>
        </w:rPr>
        <w:t xml:space="preserve"> conforme a los artículos 16, fracción II</w:t>
      </w:r>
      <w:r w:rsidR="00FC0499" w:rsidRPr="005C3962">
        <w:rPr>
          <w:rFonts w:ascii="Arial Narrow" w:hAnsi="Arial Narrow" w:cs="Arial"/>
        </w:rPr>
        <w:t xml:space="preserve"> y</w:t>
      </w:r>
      <w:r w:rsidR="004D26DB" w:rsidRPr="005C3962">
        <w:rPr>
          <w:rFonts w:ascii="Arial Narrow" w:hAnsi="Arial Narrow" w:cs="Arial"/>
        </w:rPr>
        <w:t xml:space="preserve"> 18 </w:t>
      </w:r>
      <w:r w:rsidR="00FC0499" w:rsidRPr="005C3962">
        <w:rPr>
          <w:rFonts w:ascii="Arial Narrow" w:hAnsi="Arial Narrow" w:cs="Arial"/>
        </w:rPr>
        <w:t xml:space="preserve">de la </w:t>
      </w:r>
      <w:r w:rsidR="00FC0499" w:rsidRPr="005C3962">
        <w:rPr>
          <w:rFonts w:ascii="Arial Narrow" w:hAnsi="Arial Narrow" w:cs="Arial"/>
          <w:i/>
          <w:iCs/>
        </w:rPr>
        <w:t>Ley de Justicia Electoral.</w:t>
      </w:r>
    </w:p>
  </w:footnote>
  <w:footnote w:id="16">
    <w:p w14:paraId="1DCB0009" w14:textId="77777777" w:rsidR="00051805" w:rsidRPr="008F76E7" w:rsidRDefault="00051805" w:rsidP="00051805">
      <w:pPr>
        <w:pStyle w:val="Textonotapie"/>
        <w:rPr>
          <w:rFonts w:ascii="Arial Narrow" w:hAnsi="Arial Narrow"/>
        </w:rPr>
      </w:pPr>
      <w:r w:rsidRPr="008F76E7">
        <w:rPr>
          <w:rStyle w:val="Refdenotaalpie"/>
          <w:rFonts w:ascii="Arial Narrow" w:hAnsi="Arial Narrow"/>
        </w:rPr>
        <w:footnoteRef/>
      </w:r>
      <w:r w:rsidRPr="008F76E7">
        <w:rPr>
          <w:rFonts w:ascii="Arial Narrow" w:hAnsi="Arial Narrow"/>
        </w:rPr>
        <w:t xml:space="preserve"> Foja 221 del expediente TEEM-JDC-018/2023.</w:t>
      </w:r>
    </w:p>
  </w:footnote>
  <w:footnote w:id="17">
    <w:p w14:paraId="4B743E6E" w14:textId="3D330E4D" w:rsidR="00EF20BC" w:rsidRPr="007B2583" w:rsidRDefault="00EF20BC" w:rsidP="008F76E7">
      <w:pPr>
        <w:pStyle w:val="Textonotapie"/>
        <w:rPr>
          <w:rFonts w:ascii="Arial Narrow" w:hAnsi="Arial Narrow"/>
          <w:lang w:val="es-ES"/>
        </w:rPr>
      </w:pPr>
      <w:r w:rsidRPr="008F76E7">
        <w:rPr>
          <w:rStyle w:val="Refdenotaalpie"/>
          <w:rFonts w:ascii="Arial Narrow" w:hAnsi="Arial Narrow"/>
        </w:rPr>
        <w:footnoteRef/>
      </w:r>
      <w:r w:rsidRPr="008F76E7">
        <w:rPr>
          <w:rFonts w:ascii="Arial Narrow" w:hAnsi="Arial Narrow"/>
        </w:rPr>
        <w:t xml:space="preserve"> </w:t>
      </w:r>
      <w:r w:rsidR="005F6A06" w:rsidRPr="008F76E7">
        <w:rPr>
          <w:rFonts w:ascii="Arial Narrow" w:hAnsi="Arial Narrow"/>
        </w:rPr>
        <w:t>Fojas</w:t>
      </w:r>
      <w:r w:rsidR="00D628C0">
        <w:rPr>
          <w:rFonts w:ascii="Arial Narrow" w:hAnsi="Arial Narrow"/>
        </w:rPr>
        <w:t xml:space="preserve"> de la 68 a la 7</w:t>
      </w:r>
      <w:r w:rsidR="0095631A">
        <w:rPr>
          <w:rFonts w:ascii="Arial Narrow" w:hAnsi="Arial Narrow"/>
        </w:rPr>
        <w:t>9</w:t>
      </w:r>
      <w:r w:rsidR="005F6A06" w:rsidRPr="008F76E7">
        <w:rPr>
          <w:rFonts w:ascii="Arial Narrow" w:hAnsi="Arial Narrow"/>
        </w:rPr>
        <w:t xml:space="preserve"> del expediente TEEM-JDC-016/2023.</w:t>
      </w:r>
    </w:p>
  </w:footnote>
  <w:footnote w:id="18">
    <w:p w14:paraId="39B3F59E" w14:textId="46016A10" w:rsidR="000915EB" w:rsidRPr="00563111" w:rsidRDefault="000915EB" w:rsidP="00563111">
      <w:pPr>
        <w:pStyle w:val="Textonotapie"/>
        <w:jc w:val="both"/>
        <w:rPr>
          <w:rFonts w:ascii="Arial Narrow" w:hAnsi="Arial Narrow"/>
          <w:i/>
          <w:iCs/>
        </w:rPr>
      </w:pPr>
      <w:r w:rsidRPr="00563111">
        <w:rPr>
          <w:rStyle w:val="Refdenotaalpie"/>
          <w:rFonts w:ascii="Arial Narrow" w:hAnsi="Arial Narrow"/>
        </w:rPr>
        <w:footnoteRef/>
      </w:r>
      <w:r w:rsidRPr="00563111">
        <w:rPr>
          <w:rFonts w:ascii="Arial Narrow" w:hAnsi="Arial Narrow"/>
        </w:rPr>
        <w:t xml:space="preserve"> Sin contar</w:t>
      </w:r>
      <w:r w:rsidR="00563111" w:rsidRPr="00563111">
        <w:rPr>
          <w:rFonts w:ascii="Arial Narrow" w:hAnsi="Arial Narrow"/>
        </w:rPr>
        <w:t xml:space="preserve"> sábados y domingos, así como los días inhábiles para este </w:t>
      </w:r>
      <w:r w:rsidR="00563111" w:rsidRPr="00563111">
        <w:rPr>
          <w:rFonts w:ascii="Arial Narrow" w:hAnsi="Arial Narrow"/>
          <w:i/>
          <w:iCs/>
        </w:rPr>
        <w:t>Órgano jurisdiccional.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BDBBB" w14:textId="5A69777D" w:rsidR="00787572" w:rsidRDefault="00787572" w:rsidP="007F380F">
    <w:pPr>
      <w:pStyle w:val="Encabezado"/>
      <w:jc w:val="right"/>
      <w:rPr>
        <w:rFonts w:ascii="Arial" w:hAnsi="Arial" w:cs="Arial"/>
      </w:rPr>
    </w:pPr>
  </w:p>
  <w:p w14:paraId="38243124" w14:textId="233F3092" w:rsidR="00C855E4" w:rsidRDefault="00C855E4" w:rsidP="007F380F">
    <w:pPr>
      <w:pStyle w:val="Encabezado"/>
      <w:jc w:val="right"/>
      <w:rPr>
        <w:rFonts w:ascii="Arial" w:hAnsi="Arial" w:cs="Arial"/>
        <w:sz w:val="20"/>
        <w:szCs w:val="20"/>
      </w:rPr>
    </w:pPr>
  </w:p>
  <w:p w14:paraId="72A8E3FE" w14:textId="5A890283" w:rsidR="00FD2FAC" w:rsidRDefault="00FD2FAC" w:rsidP="00FD2FAC">
    <w:pPr>
      <w:pStyle w:val="Encabezado"/>
      <w:jc w:val="right"/>
      <w:rPr>
        <w:rFonts w:ascii="Arial Narrow" w:hAnsi="Arial Narrow" w:cs="Arial"/>
        <w:sz w:val="20"/>
        <w:szCs w:val="20"/>
      </w:rPr>
    </w:pPr>
    <w:r>
      <w:rPr>
        <w:noProof/>
      </w:rPr>
      <w:drawing>
        <wp:inline distT="0" distB="0" distL="0" distR="0" wp14:anchorId="1E27DC32" wp14:editId="7A372C2C">
          <wp:extent cx="1601548" cy="498950"/>
          <wp:effectExtent l="0" t="0" r="0" b="9525"/>
          <wp:docPr id="870453709" name="Imagen 870453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788" cy="499025"/>
                  </a:xfrm>
                  <a:prstGeom prst="rect">
                    <a:avLst/>
                  </a:prstGeom>
                  <a:noFill/>
                  <a:ln>
                    <a:noFill/>
                  </a:ln>
                </pic:spPr>
              </pic:pic>
            </a:graphicData>
          </a:graphic>
        </wp:inline>
      </w:drawing>
    </w:r>
  </w:p>
  <w:p w14:paraId="204C3263" w14:textId="77777777" w:rsidR="00FD2FAC" w:rsidRDefault="00FD2FAC" w:rsidP="007F380F">
    <w:pPr>
      <w:pStyle w:val="Encabezado"/>
      <w:jc w:val="right"/>
      <w:rPr>
        <w:rFonts w:ascii="Arial Narrow" w:hAnsi="Arial Narrow" w:cs="Arial"/>
        <w:sz w:val="20"/>
        <w:szCs w:val="20"/>
      </w:rPr>
    </w:pPr>
  </w:p>
  <w:p w14:paraId="24B37C4B" w14:textId="44A1A5C1" w:rsidR="00E71C0A" w:rsidRDefault="00E71C0A" w:rsidP="00674559">
    <w:pPr>
      <w:pStyle w:val="Encabezado"/>
      <w:jc w:val="right"/>
      <w:rPr>
        <w:rFonts w:ascii="Arial Narrow" w:hAnsi="Arial Narrow" w:cs="Arial"/>
        <w:color w:val="000000" w:themeColor="text1"/>
        <w:sz w:val="20"/>
        <w:szCs w:val="20"/>
      </w:rPr>
    </w:pPr>
    <w:r>
      <w:rPr>
        <w:rFonts w:ascii="Arial Narrow" w:hAnsi="Arial Narrow" w:cs="Arial"/>
        <w:color w:val="000000" w:themeColor="text1"/>
        <w:sz w:val="20"/>
        <w:szCs w:val="20"/>
      </w:rPr>
      <w:t>Acuerdo Plenario de Cumplimiento</w:t>
    </w:r>
  </w:p>
  <w:p w14:paraId="1B916662" w14:textId="7E19CB1C" w:rsidR="00787572" w:rsidRPr="001F5266" w:rsidRDefault="00787572" w:rsidP="00674559">
    <w:pPr>
      <w:pStyle w:val="Encabezado"/>
      <w:jc w:val="right"/>
      <w:rPr>
        <w:rFonts w:ascii="Arial Narrow" w:hAnsi="Arial Narrow" w:cs="Arial"/>
        <w:color w:val="000000" w:themeColor="text1"/>
        <w:sz w:val="20"/>
        <w:szCs w:val="20"/>
      </w:rPr>
    </w:pPr>
    <w:r w:rsidRPr="001F5266">
      <w:rPr>
        <w:rFonts w:ascii="Arial Narrow" w:hAnsi="Arial Narrow" w:cs="Arial"/>
        <w:color w:val="000000" w:themeColor="text1"/>
        <w:sz w:val="20"/>
        <w:szCs w:val="20"/>
      </w:rPr>
      <w:t>TEEM-JDC-</w:t>
    </w:r>
    <w:r w:rsidR="0041209F" w:rsidRPr="001F5266">
      <w:rPr>
        <w:rFonts w:ascii="Arial Narrow" w:hAnsi="Arial Narrow" w:cs="Arial"/>
        <w:color w:val="000000" w:themeColor="text1"/>
        <w:sz w:val="20"/>
        <w:szCs w:val="20"/>
      </w:rPr>
      <w:t>0</w:t>
    </w:r>
    <w:r w:rsidR="00E6455F" w:rsidRPr="001F5266">
      <w:rPr>
        <w:rFonts w:ascii="Arial Narrow" w:hAnsi="Arial Narrow" w:cs="Arial"/>
        <w:color w:val="000000" w:themeColor="text1"/>
        <w:sz w:val="20"/>
        <w:szCs w:val="20"/>
      </w:rPr>
      <w:t>16</w:t>
    </w:r>
    <w:r w:rsidRPr="001F5266">
      <w:rPr>
        <w:rFonts w:ascii="Arial Narrow" w:hAnsi="Arial Narrow" w:cs="Arial"/>
        <w:color w:val="000000" w:themeColor="text1"/>
        <w:sz w:val="20"/>
        <w:szCs w:val="20"/>
      </w:rPr>
      <w:t>/202</w:t>
    </w:r>
    <w:r w:rsidR="00A378C2" w:rsidRPr="001F5266">
      <w:rPr>
        <w:rFonts w:ascii="Arial Narrow" w:hAnsi="Arial Narrow" w:cs="Arial"/>
        <w:color w:val="000000" w:themeColor="text1"/>
        <w:sz w:val="20"/>
        <w:szCs w:val="20"/>
      </w:rPr>
      <w:t>3</w:t>
    </w:r>
    <w:r w:rsidR="00E6455F" w:rsidRPr="001F5266">
      <w:rPr>
        <w:rFonts w:ascii="Arial Narrow" w:hAnsi="Arial Narrow" w:cs="Arial"/>
        <w:color w:val="000000" w:themeColor="text1"/>
        <w:sz w:val="20"/>
        <w:szCs w:val="20"/>
      </w:rPr>
      <w:t xml:space="preserve"> y TEEM</w:t>
    </w:r>
    <w:r w:rsidR="00813363" w:rsidRPr="001F5266">
      <w:rPr>
        <w:rFonts w:ascii="Arial Narrow" w:hAnsi="Arial Narrow" w:cs="Arial"/>
        <w:color w:val="000000" w:themeColor="text1"/>
        <w:sz w:val="20"/>
        <w:szCs w:val="20"/>
      </w:rPr>
      <w:t>-JDC-018/2023</w:t>
    </w:r>
  </w:p>
  <w:p w14:paraId="34117DF7" w14:textId="77777777" w:rsidR="00787572" w:rsidRPr="001F5266" w:rsidRDefault="00787572" w:rsidP="007F380F">
    <w:pPr>
      <w:pStyle w:val="Encabezado"/>
      <w:jc w:val="right"/>
      <w:rPr>
        <w:rFonts w:ascii="Arial" w:hAnsi="Arial" w:cs="Aria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845E9" w14:textId="73C22B15" w:rsidR="00787572" w:rsidRDefault="00795720" w:rsidP="00A378C2">
    <w:pPr>
      <w:rPr>
        <w:b/>
        <w:sz w:val="20"/>
        <w:szCs w:val="20"/>
      </w:rPr>
    </w:pPr>
    <w:r>
      <w:rPr>
        <w:b/>
        <w:noProof/>
        <w:sz w:val="20"/>
        <w:szCs w:val="20"/>
      </w:rPr>
      <w:drawing>
        <wp:anchor distT="0" distB="0" distL="114300" distR="114300" simplePos="0" relativeHeight="251659264" behindDoc="0" locked="0" layoutInCell="1" allowOverlap="1" wp14:anchorId="6E25542F" wp14:editId="51B3759E">
          <wp:simplePos x="0" y="0"/>
          <wp:positionH relativeFrom="margin">
            <wp:posOffset>-488782</wp:posOffset>
          </wp:positionH>
          <wp:positionV relativeFrom="margin">
            <wp:posOffset>-1078613</wp:posOffset>
          </wp:positionV>
          <wp:extent cx="983615" cy="983615"/>
          <wp:effectExtent l="0" t="0" r="0" b="0"/>
          <wp:wrapSquare wrapText="bothSides"/>
          <wp:docPr id="1809943059" name="Imagen 1809943059"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nterfaz de usuario gráfica, Aplicación&#10;&#10;Descripción generada automáticamente"/>
                  <pic:cNvPicPr/>
                </pic:nvPicPr>
                <pic:blipFill>
                  <a:blip r:embed="rId1"/>
                  <a:stretch>
                    <a:fillRect/>
                  </a:stretch>
                </pic:blipFill>
                <pic:spPr>
                  <a:xfrm>
                    <a:off x="0" y="0"/>
                    <a:ext cx="983615" cy="983615"/>
                  </a:xfrm>
                  <a:prstGeom prst="rect">
                    <a:avLst/>
                  </a:prstGeom>
                </pic:spPr>
              </pic:pic>
            </a:graphicData>
          </a:graphic>
          <wp14:sizeRelH relativeFrom="margin">
            <wp14:pctWidth>0</wp14:pctWidth>
          </wp14:sizeRelH>
          <wp14:sizeRelV relativeFrom="margin">
            <wp14:pctHeight>0</wp14:pctHeight>
          </wp14:sizeRelV>
        </wp:anchor>
      </w:drawing>
    </w:r>
    <w:r w:rsidR="002051E8">
      <w:rPr>
        <w:noProof/>
      </w:rPr>
      <w:drawing>
        <wp:anchor distT="0" distB="0" distL="114300" distR="114300" simplePos="0" relativeHeight="251658240" behindDoc="0" locked="0" layoutInCell="1" allowOverlap="1" wp14:anchorId="3559C8B5" wp14:editId="3538C863">
          <wp:simplePos x="0" y="0"/>
          <wp:positionH relativeFrom="margin">
            <wp:posOffset>660400</wp:posOffset>
          </wp:positionH>
          <wp:positionV relativeFrom="margin">
            <wp:posOffset>-861731</wp:posOffset>
          </wp:positionV>
          <wp:extent cx="1601548" cy="498950"/>
          <wp:effectExtent l="0" t="0" r="0" b="0"/>
          <wp:wrapSquare wrapText="bothSides"/>
          <wp:docPr id="53458325" name="Imagen 53458325"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con confianza medi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01548" cy="498950"/>
                  </a:xfrm>
                  <a:prstGeom prst="rect">
                    <a:avLst/>
                  </a:prstGeom>
                  <a:noFill/>
                  <a:ln>
                    <a:noFill/>
                  </a:ln>
                </pic:spPr>
              </pic:pic>
            </a:graphicData>
          </a:graphic>
        </wp:anchor>
      </w:drawing>
    </w:r>
  </w:p>
  <w:p w14:paraId="12893B23" w14:textId="29DE6E15" w:rsidR="00A378C2" w:rsidRDefault="00A378C2" w:rsidP="00A378C2">
    <w:pPr>
      <w:rPr>
        <w:b/>
        <w:sz w:val="20"/>
        <w:szCs w:val="20"/>
      </w:rPr>
    </w:pPr>
  </w:p>
  <w:p w14:paraId="69715C4A" w14:textId="606D00E8" w:rsidR="00A378C2" w:rsidRPr="00A378C2" w:rsidRDefault="00A378C2" w:rsidP="00A378C2">
    <w:pPr>
      <w:tabs>
        <w:tab w:val="left" w:pos="1752"/>
      </w:tabs>
      <w:rPr>
        <w:b/>
        <w:sz w:val="20"/>
        <w:szCs w:val="20"/>
      </w:rPr>
    </w:pPr>
    <w:r>
      <w:rPr>
        <w:b/>
        <w:sz w:val="20"/>
        <w:szCs w:val="20"/>
      </w:rPr>
      <w:tab/>
    </w:r>
  </w:p>
  <w:p w14:paraId="586EB4D0" w14:textId="77777777" w:rsidR="00787572" w:rsidRDefault="00787572" w:rsidP="00A30BB9">
    <w:pPr>
      <w:ind w:left="396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8651D"/>
    <w:multiLevelType w:val="hybridMultilevel"/>
    <w:tmpl w:val="E29298BC"/>
    <w:lvl w:ilvl="0" w:tplc="080A000F">
      <w:start w:val="1"/>
      <w:numFmt w:val="decimal"/>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4723084"/>
    <w:multiLevelType w:val="hybridMultilevel"/>
    <w:tmpl w:val="D40C70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A973AAC"/>
    <w:multiLevelType w:val="hybridMultilevel"/>
    <w:tmpl w:val="CE8C5C5C"/>
    <w:lvl w:ilvl="0" w:tplc="B0AA05B6">
      <w:start w:val="1"/>
      <w:numFmt w:val="decimal"/>
      <w:lvlText w:val="%1."/>
      <w:lvlJc w:val="left"/>
      <w:pPr>
        <w:ind w:left="1080" w:hanging="360"/>
      </w:pPr>
      <w:rPr>
        <w:rFonts w:ascii="Arial" w:hAnsi="Arial" w:cs="Arial"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1BF94D4F"/>
    <w:multiLevelType w:val="hybridMultilevel"/>
    <w:tmpl w:val="FAC2ABA4"/>
    <w:lvl w:ilvl="0" w:tplc="363AC56C">
      <w:start w:val="1"/>
      <w:numFmt w:val="decimal"/>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C5642C8"/>
    <w:multiLevelType w:val="hybridMultilevel"/>
    <w:tmpl w:val="449EB4F0"/>
    <w:lvl w:ilvl="0" w:tplc="FE800904">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121553"/>
    <w:multiLevelType w:val="hybridMultilevel"/>
    <w:tmpl w:val="D76E2BD6"/>
    <w:lvl w:ilvl="0" w:tplc="08528958">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4CB36DD"/>
    <w:multiLevelType w:val="hybridMultilevel"/>
    <w:tmpl w:val="EB326ABE"/>
    <w:lvl w:ilvl="0" w:tplc="60EC9F6E">
      <w:start w:val="1"/>
      <w:numFmt w:val="decimal"/>
      <w:lvlText w:val="%1."/>
      <w:lvlJc w:val="left"/>
      <w:pPr>
        <w:ind w:left="780" w:hanging="720"/>
      </w:pPr>
      <w:rPr>
        <w:rFonts w:ascii="Arial" w:eastAsiaTheme="minorHAnsi" w:hAnsi="Arial" w:cs="Arial"/>
        <w:b/>
        <w:bCs/>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7" w15:restartNumberingAfterBreak="0">
    <w:nsid w:val="46D21FA9"/>
    <w:multiLevelType w:val="multilevel"/>
    <w:tmpl w:val="EDE40B7C"/>
    <w:lvl w:ilvl="0">
      <w:start w:val="3"/>
      <w:numFmt w:val="decimal"/>
      <w:lvlText w:val="%1."/>
      <w:lvlJc w:val="left"/>
      <w:pPr>
        <w:ind w:left="585" w:hanging="585"/>
      </w:pPr>
      <w:rPr>
        <w:rFonts w:ascii="Arial" w:hAnsi="Arial" w:cs="Arial" w:hint="default"/>
        <w:b w:val="0"/>
      </w:rPr>
    </w:lvl>
    <w:lvl w:ilvl="1">
      <w:start w:val="1"/>
      <w:numFmt w:val="decimal"/>
      <w:lvlText w:val="%1.%2."/>
      <w:lvlJc w:val="left"/>
      <w:pPr>
        <w:ind w:left="1003" w:hanging="720"/>
      </w:pPr>
      <w:rPr>
        <w:rFonts w:ascii="Arial" w:hAnsi="Arial" w:cs="Arial" w:hint="default"/>
        <w:b w:val="0"/>
      </w:rPr>
    </w:lvl>
    <w:lvl w:ilvl="2">
      <w:start w:val="1"/>
      <w:numFmt w:val="decimal"/>
      <w:lvlText w:val="%3."/>
      <w:lvlJc w:val="left"/>
      <w:pPr>
        <w:ind w:left="1286" w:hanging="720"/>
      </w:pPr>
      <w:rPr>
        <w:rFonts w:ascii="Arial" w:eastAsiaTheme="minorHAnsi" w:hAnsi="Arial" w:cs="Arial"/>
        <w:b/>
        <w:bCs/>
      </w:rPr>
    </w:lvl>
    <w:lvl w:ilvl="3">
      <w:start w:val="1"/>
      <w:numFmt w:val="decimal"/>
      <w:lvlText w:val="%1.%2.%3.%4."/>
      <w:lvlJc w:val="left"/>
      <w:pPr>
        <w:ind w:left="1929" w:hanging="1080"/>
      </w:pPr>
      <w:rPr>
        <w:rFonts w:ascii="Arial" w:hAnsi="Arial" w:cs="Arial" w:hint="default"/>
        <w:b w:val="0"/>
      </w:rPr>
    </w:lvl>
    <w:lvl w:ilvl="4">
      <w:start w:val="1"/>
      <w:numFmt w:val="decimal"/>
      <w:lvlText w:val="%1.%2.%3.%4.%5."/>
      <w:lvlJc w:val="left"/>
      <w:pPr>
        <w:ind w:left="2212" w:hanging="1080"/>
      </w:pPr>
      <w:rPr>
        <w:rFonts w:ascii="Arial" w:hAnsi="Arial" w:cs="Arial" w:hint="default"/>
        <w:b w:val="0"/>
      </w:rPr>
    </w:lvl>
    <w:lvl w:ilvl="5">
      <w:start w:val="1"/>
      <w:numFmt w:val="decimal"/>
      <w:lvlText w:val="%1.%2.%3.%4.%5.%6."/>
      <w:lvlJc w:val="left"/>
      <w:pPr>
        <w:ind w:left="2855" w:hanging="1440"/>
      </w:pPr>
      <w:rPr>
        <w:rFonts w:ascii="Arial" w:hAnsi="Arial" w:cs="Arial" w:hint="default"/>
        <w:b w:val="0"/>
      </w:rPr>
    </w:lvl>
    <w:lvl w:ilvl="6">
      <w:start w:val="1"/>
      <w:numFmt w:val="decimal"/>
      <w:lvlText w:val="%1.%2.%3.%4.%5.%6.%7."/>
      <w:lvlJc w:val="left"/>
      <w:pPr>
        <w:ind w:left="3138" w:hanging="1440"/>
      </w:pPr>
      <w:rPr>
        <w:rFonts w:ascii="Arial" w:hAnsi="Arial" w:cs="Arial" w:hint="default"/>
        <w:b w:val="0"/>
      </w:rPr>
    </w:lvl>
    <w:lvl w:ilvl="7">
      <w:start w:val="1"/>
      <w:numFmt w:val="decimal"/>
      <w:lvlText w:val="%1.%2.%3.%4.%5.%6.%7.%8."/>
      <w:lvlJc w:val="left"/>
      <w:pPr>
        <w:ind w:left="3781" w:hanging="1800"/>
      </w:pPr>
      <w:rPr>
        <w:rFonts w:ascii="Arial" w:hAnsi="Arial" w:cs="Arial" w:hint="default"/>
        <w:b w:val="0"/>
      </w:rPr>
    </w:lvl>
    <w:lvl w:ilvl="8">
      <w:start w:val="1"/>
      <w:numFmt w:val="decimal"/>
      <w:lvlText w:val="%1.%2.%3.%4.%5.%6.%7.%8.%9."/>
      <w:lvlJc w:val="left"/>
      <w:pPr>
        <w:ind w:left="4064" w:hanging="1800"/>
      </w:pPr>
      <w:rPr>
        <w:rFonts w:ascii="Arial" w:hAnsi="Arial" w:cs="Arial" w:hint="default"/>
        <w:b w:val="0"/>
      </w:rPr>
    </w:lvl>
  </w:abstractNum>
  <w:abstractNum w:abstractNumId="8" w15:restartNumberingAfterBreak="0">
    <w:nsid w:val="48B22237"/>
    <w:multiLevelType w:val="hybridMultilevel"/>
    <w:tmpl w:val="AC6C2382"/>
    <w:lvl w:ilvl="0" w:tplc="080A0001">
      <w:start w:val="1"/>
      <w:numFmt w:val="bullet"/>
      <w:lvlText w:val=""/>
      <w:lvlJc w:val="left"/>
      <w:pPr>
        <w:ind w:left="720" w:hanging="360"/>
      </w:pPr>
      <w:rPr>
        <w:rFonts w:ascii="Symbol" w:hAnsi="Symbol"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A082609"/>
    <w:multiLevelType w:val="hybridMultilevel"/>
    <w:tmpl w:val="7396D4A4"/>
    <w:lvl w:ilvl="0" w:tplc="29945724">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B1E543A"/>
    <w:multiLevelType w:val="multilevel"/>
    <w:tmpl w:val="19FC4DB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5F231806"/>
    <w:multiLevelType w:val="multilevel"/>
    <w:tmpl w:val="9CD4F2FE"/>
    <w:lvl w:ilvl="0">
      <w:start w:val="1"/>
      <w:numFmt w:val="upperRoman"/>
      <w:lvlText w:val="%1."/>
      <w:lvlJc w:val="left"/>
      <w:pPr>
        <w:ind w:left="1080" w:hanging="720"/>
      </w:pPr>
      <w:rPr>
        <w:rFonts w:hint="default"/>
        <w:b/>
        <w:bCs/>
      </w:rPr>
    </w:lvl>
    <w:lvl w:ilvl="1">
      <w:start w:val="2"/>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5FEC1949"/>
    <w:multiLevelType w:val="hybridMultilevel"/>
    <w:tmpl w:val="4C9A2512"/>
    <w:lvl w:ilvl="0" w:tplc="5EFC4820">
      <w:start w:val="2"/>
      <w:numFmt w:val="decimal"/>
      <w:lvlText w:val="%1."/>
      <w:lvlJc w:val="left"/>
      <w:pPr>
        <w:ind w:left="720" w:hanging="360"/>
      </w:pPr>
      <w:rPr>
        <w:rFonts w:hint="default"/>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3B77332"/>
    <w:multiLevelType w:val="hybridMultilevel"/>
    <w:tmpl w:val="A462F524"/>
    <w:lvl w:ilvl="0" w:tplc="55B68ED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D4B696E"/>
    <w:multiLevelType w:val="hybridMultilevel"/>
    <w:tmpl w:val="ABE05722"/>
    <w:lvl w:ilvl="0" w:tplc="7B282BAC">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36981818">
    <w:abstractNumId w:val="3"/>
  </w:num>
  <w:num w:numId="2" w16cid:durableId="418143137">
    <w:abstractNumId w:val="8"/>
  </w:num>
  <w:num w:numId="3" w16cid:durableId="1904098377">
    <w:abstractNumId w:val="6"/>
  </w:num>
  <w:num w:numId="4" w16cid:durableId="111019285">
    <w:abstractNumId w:val="14"/>
  </w:num>
  <w:num w:numId="5" w16cid:durableId="250819119">
    <w:abstractNumId w:val="13"/>
  </w:num>
  <w:num w:numId="6" w16cid:durableId="56899002">
    <w:abstractNumId w:val="10"/>
  </w:num>
  <w:num w:numId="7" w16cid:durableId="1089888845">
    <w:abstractNumId w:val="5"/>
  </w:num>
  <w:num w:numId="8" w16cid:durableId="610091656">
    <w:abstractNumId w:val="4"/>
  </w:num>
  <w:num w:numId="9" w16cid:durableId="942541458">
    <w:abstractNumId w:val="11"/>
  </w:num>
  <w:num w:numId="10" w16cid:durableId="78259556">
    <w:abstractNumId w:val="0"/>
  </w:num>
  <w:num w:numId="11" w16cid:durableId="1755589484">
    <w:abstractNumId w:val="1"/>
  </w:num>
  <w:num w:numId="12" w16cid:durableId="2123524233">
    <w:abstractNumId w:val="12"/>
  </w:num>
  <w:num w:numId="13" w16cid:durableId="2122873899">
    <w:abstractNumId w:val="2"/>
  </w:num>
  <w:num w:numId="14" w16cid:durableId="559942803">
    <w:abstractNumId w:val="9"/>
  </w:num>
  <w:num w:numId="15" w16cid:durableId="1953976745">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activeWritingStyle w:appName="MSWord" w:lang="pt-BR" w:vendorID="64" w:dllVersion="6" w:nlCheck="1" w:checkStyle="0"/>
  <w:activeWritingStyle w:appName="MSWord" w:lang="es-MX" w:vendorID="64" w:dllVersion="6" w:nlCheck="1" w:checkStyle="1"/>
  <w:activeWritingStyle w:appName="MSWord" w:lang="es-ES" w:vendorID="64" w:dllVersion="6" w:nlCheck="1" w:checkStyle="1"/>
  <w:activeWritingStyle w:appName="MSWord" w:lang="es-ES_tradnl" w:vendorID="64" w:dllVersion="6" w:nlCheck="1" w:checkStyle="1"/>
  <w:activeWritingStyle w:appName="MSWord" w:lang="es-MX" w:vendorID="64" w:dllVersion="4096" w:nlCheck="1" w:checkStyle="0"/>
  <w:activeWritingStyle w:appName="MSWord" w:lang="es-ES" w:vendorID="64" w:dllVersion="4096" w:nlCheck="1" w:checkStyle="0"/>
  <w:activeWritingStyle w:appName="MSWord" w:lang="pt-BR" w:vendorID="64" w:dllVersion="4096" w:nlCheck="1" w:checkStyle="0"/>
  <w:activeWritingStyle w:appName="MSWord" w:lang="es-ES_tradnl" w:vendorID="64" w:dllVersion="4096"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activeWritingStyle w:appName="MSWord" w:lang="es-ES_tradnl" w:vendorID="64" w:dllVersion="0" w:nlCheck="1" w:checkStyle="0"/>
  <w:activeWritingStyle w:appName="MSWord" w:lang="en-US"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424"/>
    <w:rsid w:val="00001353"/>
    <w:rsid w:val="00001BCE"/>
    <w:rsid w:val="00001DF7"/>
    <w:rsid w:val="00002997"/>
    <w:rsid w:val="00002A5F"/>
    <w:rsid w:val="00002CC7"/>
    <w:rsid w:val="00004638"/>
    <w:rsid w:val="00004CB4"/>
    <w:rsid w:val="000051D3"/>
    <w:rsid w:val="000057E3"/>
    <w:rsid w:val="00005D52"/>
    <w:rsid w:val="00006F56"/>
    <w:rsid w:val="000076B0"/>
    <w:rsid w:val="0001097A"/>
    <w:rsid w:val="000119EB"/>
    <w:rsid w:val="00012D21"/>
    <w:rsid w:val="00012F3E"/>
    <w:rsid w:val="000132B7"/>
    <w:rsid w:val="000161AF"/>
    <w:rsid w:val="00017F84"/>
    <w:rsid w:val="000202BF"/>
    <w:rsid w:val="00020AA5"/>
    <w:rsid w:val="00020D1D"/>
    <w:rsid w:val="000231E7"/>
    <w:rsid w:val="00024036"/>
    <w:rsid w:val="000245C3"/>
    <w:rsid w:val="000260EA"/>
    <w:rsid w:val="00026F1E"/>
    <w:rsid w:val="00027088"/>
    <w:rsid w:val="00027B75"/>
    <w:rsid w:val="000300CF"/>
    <w:rsid w:val="00031B30"/>
    <w:rsid w:val="00031D24"/>
    <w:rsid w:val="00031E78"/>
    <w:rsid w:val="00032A7A"/>
    <w:rsid w:val="000331B1"/>
    <w:rsid w:val="00033C9C"/>
    <w:rsid w:val="00033CA1"/>
    <w:rsid w:val="00035843"/>
    <w:rsid w:val="00035BB5"/>
    <w:rsid w:val="00037235"/>
    <w:rsid w:val="00037450"/>
    <w:rsid w:val="00037F04"/>
    <w:rsid w:val="00040EC1"/>
    <w:rsid w:val="0004364F"/>
    <w:rsid w:val="00044654"/>
    <w:rsid w:val="000448A3"/>
    <w:rsid w:val="00045342"/>
    <w:rsid w:val="00045B04"/>
    <w:rsid w:val="00046794"/>
    <w:rsid w:val="00047DBD"/>
    <w:rsid w:val="000508DC"/>
    <w:rsid w:val="00050C6E"/>
    <w:rsid w:val="00051805"/>
    <w:rsid w:val="00052B0C"/>
    <w:rsid w:val="00052C23"/>
    <w:rsid w:val="00052CAC"/>
    <w:rsid w:val="0005351D"/>
    <w:rsid w:val="000540FC"/>
    <w:rsid w:val="00054391"/>
    <w:rsid w:val="00054B22"/>
    <w:rsid w:val="00054D1A"/>
    <w:rsid w:val="00054D6E"/>
    <w:rsid w:val="000559E2"/>
    <w:rsid w:val="00056FA5"/>
    <w:rsid w:val="00060011"/>
    <w:rsid w:val="00060589"/>
    <w:rsid w:val="00062197"/>
    <w:rsid w:val="000632FC"/>
    <w:rsid w:val="000633AD"/>
    <w:rsid w:val="00063844"/>
    <w:rsid w:val="00063F19"/>
    <w:rsid w:val="000649D2"/>
    <w:rsid w:val="00064CE7"/>
    <w:rsid w:val="000657C4"/>
    <w:rsid w:val="00065A11"/>
    <w:rsid w:val="00066860"/>
    <w:rsid w:val="000700BF"/>
    <w:rsid w:val="00071175"/>
    <w:rsid w:val="000715D2"/>
    <w:rsid w:val="00071EDB"/>
    <w:rsid w:val="000727C9"/>
    <w:rsid w:val="00075EF5"/>
    <w:rsid w:val="0007623B"/>
    <w:rsid w:val="00076467"/>
    <w:rsid w:val="0008085F"/>
    <w:rsid w:val="00080FB6"/>
    <w:rsid w:val="00082D56"/>
    <w:rsid w:val="000832EF"/>
    <w:rsid w:val="0008341E"/>
    <w:rsid w:val="00083797"/>
    <w:rsid w:val="00084713"/>
    <w:rsid w:val="000852C3"/>
    <w:rsid w:val="00085650"/>
    <w:rsid w:val="000868A1"/>
    <w:rsid w:val="00087F34"/>
    <w:rsid w:val="00087F55"/>
    <w:rsid w:val="000915EB"/>
    <w:rsid w:val="00091600"/>
    <w:rsid w:val="0009170F"/>
    <w:rsid w:val="00091A0D"/>
    <w:rsid w:val="0009201E"/>
    <w:rsid w:val="000921F1"/>
    <w:rsid w:val="00093142"/>
    <w:rsid w:val="00093480"/>
    <w:rsid w:val="00093B8F"/>
    <w:rsid w:val="00094367"/>
    <w:rsid w:val="000947B5"/>
    <w:rsid w:val="00095277"/>
    <w:rsid w:val="00095465"/>
    <w:rsid w:val="000961E9"/>
    <w:rsid w:val="000A1286"/>
    <w:rsid w:val="000A1463"/>
    <w:rsid w:val="000A3146"/>
    <w:rsid w:val="000A4572"/>
    <w:rsid w:val="000A4F1C"/>
    <w:rsid w:val="000A6C45"/>
    <w:rsid w:val="000B0BD9"/>
    <w:rsid w:val="000B0FE5"/>
    <w:rsid w:val="000B1C79"/>
    <w:rsid w:val="000B1CB2"/>
    <w:rsid w:val="000B267E"/>
    <w:rsid w:val="000B39D2"/>
    <w:rsid w:val="000B4418"/>
    <w:rsid w:val="000B453E"/>
    <w:rsid w:val="000B59E8"/>
    <w:rsid w:val="000B72F8"/>
    <w:rsid w:val="000B7AFB"/>
    <w:rsid w:val="000C0C0B"/>
    <w:rsid w:val="000C0E49"/>
    <w:rsid w:val="000C1B24"/>
    <w:rsid w:val="000C5E73"/>
    <w:rsid w:val="000C6634"/>
    <w:rsid w:val="000D0D2B"/>
    <w:rsid w:val="000D0D85"/>
    <w:rsid w:val="000D15A6"/>
    <w:rsid w:val="000D1B1B"/>
    <w:rsid w:val="000D2B92"/>
    <w:rsid w:val="000D386B"/>
    <w:rsid w:val="000D3950"/>
    <w:rsid w:val="000D46E2"/>
    <w:rsid w:val="000D5187"/>
    <w:rsid w:val="000D54FA"/>
    <w:rsid w:val="000D796A"/>
    <w:rsid w:val="000E0B13"/>
    <w:rsid w:val="000E0D9D"/>
    <w:rsid w:val="000E1FB4"/>
    <w:rsid w:val="000E2217"/>
    <w:rsid w:val="000E2EB0"/>
    <w:rsid w:val="000E32EE"/>
    <w:rsid w:val="000E3565"/>
    <w:rsid w:val="000E4603"/>
    <w:rsid w:val="000E5C47"/>
    <w:rsid w:val="000E6183"/>
    <w:rsid w:val="000E6366"/>
    <w:rsid w:val="000F2702"/>
    <w:rsid w:val="000F31B0"/>
    <w:rsid w:val="000F3B61"/>
    <w:rsid w:val="000F3D73"/>
    <w:rsid w:val="000F479E"/>
    <w:rsid w:val="000F51AE"/>
    <w:rsid w:val="0010255F"/>
    <w:rsid w:val="0010258E"/>
    <w:rsid w:val="00104C71"/>
    <w:rsid w:val="00105189"/>
    <w:rsid w:val="00105E6B"/>
    <w:rsid w:val="00106032"/>
    <w:rsid w:val="00106129"/>
    <w:rsid w:val="0010660D"/>
    <w:rsid w:val="001071B2"/>
    <w:rsid w:val="00107274"/>
    <w:rsid w:val="001077E2"/>
    <w:rsid w:val="00112A71"/>
    <w:rsid w:val="00113A82"/>
    <w:rsid w:val="0011542B"/>
    <w:rsid w:val="00120B82"/>
    <w:rsid w:val="00121FD3"/>
    <w:rsid w:val="0012295D"/>
    <w:rsid w:val="00123377"/>
    <w:rsid w:val="001233ED"/>
    <w:rsid w:val="00123917"/>
    <w:rsid w:val="00123B9C"/>
    <w:rsid w:val="001242E7"/>
    <w:rsid w:val="00125E49"/>
    <w:rsid w:val="0012705E"/>
    <w:rsid w:val="0013077B"/>
    <w:rsid w:val="0013192C"/>
    <w:rsid w:val="0013204B"/>
    <w:rsid w:val="001322ED"/>
    <w:rsid w:val="00133624"/>
    <w:rsid w:val="0013404F"/>
    <w:rsid w:val="00134615"/>
    <w:rsid w:val="00135DA4"/>
    <w:rsid w:val="00136047"/>
    <w:rsid w:val="00137478"/>
    <w:rsid w:val="00141B74"/>
    <w:rsid w:val="00142A2D"/>
    <w:rsid w:val="00142D12"/>
    <w:rsid w:val="00142F7F"/>
    <w:rsid w:val="001434EB"/>
    <w:rsid w:val="0014356D"/>
    <w:rsid w:val="0014707B"/>
    <w:rsid w:val="0014736C"/>
    <w:rsid w:val="001477F0"/>
    <w:rsid w:val="0014786C"/>
    <w:rsid w:val="00147B79"/>
    <w:rsid w:val="00147CAF"/>
    <w:rsid w:val="00151F3A"/>
    <w:rsid w:val="00152AC1"/>
    <w:rsid w:val="001543BD"/>
    <w:rsid w:val="00155B50"/>
    <w:rsid w:val="001568DC"/>
    <w:rsid w:val="00156EDA"/>
    <w:rsid w:val="001574AE"/>
    <w:rsid w:val="00157B12"/>
    <w:rsid w:val="00160397"/>
    <w:rsid w:val="0016122F"/>
    <w:rsid w:val="001629D1"/>
    <w:rsid w:val="00164F71"/>
    <w:rsid w:val="001652BC"/>
    <w:rsid w:val="001652F1"/>
    <w:rsid w:val="001660AF"/>
    <w:rsid w:val="00166520"/>
    <w:rsid w:val="001667DA"/>
    <w:rsid w:val="00166AEA"/>
    <w:rsid w:val="00167180"/>
    <w:rsid w:val="00167581"/>
    <w:rsid w:val="0017047E"/>
    <w:rsid w:val="001705E7"/>
    <w:rsid w:val="001711DF"/>
    <w:rsid w:val="001716AD"/>
    <w:rsid w:val="00171E21"/>
    <w:rsid w:val="00172ABB"/>
    <w:rsid w:val="00173243"/>
    <w:rsid w:val="001736FF"/>
    <w:rsid w:val="00174607"/>
    <w:rsid w:val="0017518F"/>
    <w:rsid w:val="001760C3"/>
    <w:rsid w:val="00177C76"/>
    <w:rsid w:val="001813DF"/>
    <w:rsid w:val="0018314A"/>
    <w:rsid w:val="00183443"/>
    <w:rsid w:val="00183E86"/>
    <w:rsid w:val="00183FAE"/>
    <w:rsid w:val="00185063"/>
    <w:rsid w:val="0018647E"/>
    <w:rsid w:val="001875CF"/>
    <w:rsid w:val="00187A3A"/>
    <w:rsid w:val="00190852"/>
    <w:rsid w:val="00191392"/>
    <w:rsid w:val="00192432"/>
    <w:rsid w:val="001924DF"/>
    <w:rsid w:val="001926E9"/>
    <w:rsid w:val="00193EB2"/>
    <w:rsid w:val="001947E1"/>
    <w:rsid w:val="001952FA"/>
    <w:rsid w:val="00195C79"/>
    <w:rsid w:val="001968EE"/>
    <w:rsid w:val="001969D2"/>
    <w:rsid w:val="0019783A"/>
    <w:rsid w:val="001A095C"/>
    <w:rsid w:val="001A21CF"/>
    <w:rsid w:val="001A2642"/>
    <w:rsid w:val="001A3622"/>
    <w:rsid w:val="001A3D8A"/>
    <w:rsid w:val="001A46DD"/>
    <w:rsid w:val="001A479A"/>
    <w:rsid w:val="001A48BA"/>
    <w:rsid w:val="001A6044"/>
    <w:rsid w:val="001A78E1"/>
    <w:rsid w:val="001B0ABC"/>
    <w:rsid w:val="001B18F9"/>
    <w:rsid w:val="001B211D"/>
    <w:rsid w:val="001B2A31"/>
    <w:rsid w:val="001B465C"/>
    <w:rsid w:val="001B5213"/>
    <w:rsid w:val="001B5CEB"/>
    <w:rsid w:val="001B5E71"/>
    <w:rsid w:val="001B6175"/>
    <w:rsid w:val="001B682C"/>
    <w:rsid w:val="001B710A"/>
    <w:rsid w:val="001B75A8"/>
    <w:rsid w:val="001B77F2"/>
    <w:rsid w:val="001C0EB8"/>
    <w:rsid w:val="001C1C37"/>
    <w:rsid w:val="001C2171"/>
    <w:rsid w:val="001C2226"/>
    <w:rsid w:val="001C2523"/>
    <w:rsid w:val="001C2E87"/>
    <w:rsid w:val="001C3E76"/>
    <w:rsid w:val="001C4CB4"/>
    <w:rsid w:val="001C5812"/>
    <w:rsid w:val="001C68CF"/>
    <w:rsid w:val="001D1261"/>
    <w:rsid w:val="001D1EFB"/>
    <w:rsid w:val="001D2394"/>
    <w:rsid w:val="001D2E72"/>
    <w:rsid w:val="001D3196"/>
    <w:rsid w:val="001D4999"/>
    <w:rsid w:val="001D5B7D"/>
    <w:rsid w:val="001D6026"/>
    <w:rsid w:val="001D632C"/>
    <w:rsid w:val="001D698A"/>
    <w:rsid w:val="001D7F91"/>
    <w:rsid w:val="001E1E0A"/>
    <w:rsid w:val="001E23EA"/>
    <w:rsid w:val="001E4A09"/>
    <w:rsid w:val="001E5A9A"/>
    <w:rsid w:val="001E6704"/>
    <w:rsid w:val="001E6A2F"/>
    <w:rsid w:val="001E71B9"/>
    <w:rsid w:val="001E77C5"/>
    <w:rsid w:val="001E7D1F"/>
    <w:rsid w:val="001F04B0"/>
    <w:rsid w:val="001F0745"/>
    <w:rsid w:val="001F1C1D"/>
    <w:rsid w:val="001F2E82"/>
    <w:rsid w:val="001F327F"/>
    <w:rsid w:val="001F38F6"/>
    <w:rsid w:val="001F5266"/>
    <w:rsid w:val="001F54EA"/>
    <w:rsid w:val="001F597C"/>
    <w:rsid w:val="001F5D08"/>
    <w:rsid w:val="001F5D18"/>
    <w:rsid w:val="00201746"/>
    <w:rsid w:val="00201CC8"/>
    <w:rsid w:val="002048C2"/>
    <w:rsid w:val="002051E8"/>
    <w:rsid w:val="00205A89"/>
    <w:rsid w:val="00207CE5"/>
    <w:rsid w:val="002109F1"/>
    <w:rsid w:val="0021114E"/>
    <w:rsid w:val="00211DD8"/>
    <w:rsid w:val="002121E4"/>
    <w:rsid w:val="002128CC"/>
    <w:rsid w:val="00212BD6"/>
    <w:rsid w:val="00213B27"/>
    <w:rsid w:val="0021455B"/>
    <w:rsid w:val="00216156"/>
    <w:rsid w:val="0021715E"/>
    <w:rsid w:val="0022103D"/>
    <w:rsid w:val="0022164E"/>
    <w:rsid w:val="00222D99"/>
    <w:rsid w:val="00223075"/>
    <w:rsid w:val="002241A9"/>
    <w:rsid w:val="0022608F"/>
    <w:rsid w:val="002300BF"/>
    <w:rsid w:val="002308B4"/>
    <w:rsid w:val="00231132"/>
    <w:rsid w:val="0023195F"/>
    <w:rsid w:val="00231BF9"/>
    <w:rsid w:val="00232CA6"/>
    <w:rsid w:val="0023301E"/>
    <w:rsid w:val="0023398C"/>
    <w:rsid w:val="00233AAF"/>
    <w:rsid w:val="002345FC"/>
    <w:rsid w:val="002349F8"/>
    <w:rsid w:val="002364C9"/>
    <w:rsid w:val="00236A9E"/>
    <w:rsid w:val="0023758A"/>
    <w:rsid w:val="002409BE"/>
    <w:rsid w:val="00241F5C"/>
    <w:rsid w:val="00243CE5"/>
    <w:rsid w:val="00244959"/>
    <w:rsid w:val="00244F71"/>
    <w:rsid w:val="00245F60"/>
    <w:rsid w:val="002465F1"/>
    <w:rsid w:val="0024688A"/>
    <w:rsid w:val="002473FE"/>
    <w:rsid w:val="002476DF"/>
    <w:rsid w:val="00247E58"/>
    <w:rsid w:val="002500B4"/>
    <w:rsid w:val="00250C6D"/>
    <w:rsid w:val="00251342"/>
    <w:rsid w:val="0025305E"/>
    <w:rsid w:val="002537F1"/>
    <w:rsid w:val="002555A1"/>
    <w:rsid w:val="00255A7B"/>
    <w:rsid w:val="0025783D"/>
    <w:rsid w:val="00257DCC"/>
    <w:rsid w:val="002600B3"/>
    <w:rsid w:val="00260A42"/>
    <w:rsid w:val="0026304C"/>
    <w:rsid w:val="0026333E"/>
    <w:rsid w:val="00263CDF"/>
    <w:rsid w:val="0026478F"/>
    <w:rsid w:val="002655E5"/>
    <w:rsid w:val="00266501"/>
    <w:rsid w:val="00267360"/>
    <w:rsid w:val="002677B1"/>
    <w:rsid w:val="00267897"/>
    <w:rsid w:val="002678B2"/>
    <w:rsid w:val="00270179"/>
    <w:rsid w:val="00270667"/>
    <w:rsid w:val="0027066B"/>
    <w:rsid w:val="0027098E"/>
    <w:rsid w:val="00270D71"/>
    <w:rsid w:val="00271331"/>
    <w:rsid w:val="002714B0"/>
    <w:rsid w:val="00271982"/>
    <w:rsid w:val="00271CD9"/>
    <w:rsid w:val="002724E2"/>
    <w:rsid w:val="00272B59"/>
    <w:rsid w:val="00272C7E"/>
    <w:rsid w:val="00272D59"/>
    <w:rsid w:val="00273031"/>
    <w:rsid w:val="00273FEB"/>
    <w:rsid w:val="00274BC2"/>
    <w:rsid w:val="00275490"/>
    <w:rsid w:val="002759A7"/>
    <w:rsid w:val="00275EB2"/>
    <w:rsid w:val="00276898"/>
    <w:rsid w:val="00276A94"/>
    <w:rsid w:val="0027702F"/>
    <w:rsid w:val="00281194"/>
    <w:rsid w:val="00281220"/>
    <w:rsid w:val="0028153B"/>
    <w:rsid w:val="00282BAF"/>
    <w:rsid w:val="00282F35"/>
    <w:rsid w:val="00282F89"/>
    <w:rsid w:val="00283351"/>
    <w:rsid w:val="00284301"/>
    <w:rsid w:val="0028569C"/>
    <w:rsid w:val="00285734"/>
    <w:rsid w:val="00286992"/>
    <w:rsid w:val="00286CAD"/>
    <w:rsid w:val="00287A7E"/>
    <w:rsid w:val="0029215B"/>
    <w:rsid w:val="002921DA"/>
    <w:rsid w:val="0029366E"/>
    <w:rsid w:val="00293D92"/>
    <w:rsid w:val="00293F08"/>
    <w:rsid w:val="002949D5"/>
    <w:rsid w:val="00295981"/>
    <w:rsid w:val="002959A0"/>
    <w:rsid w:val="00295E25"/>
    <w:rsid w:val="00296085"/>
    <w:rsid w:val="00296B51"/>
    <w:rsid w:val="002A01DA"/>
    <w:rsid w:val="002A0366"/>
    <w:rsid w:val="002A198C"/>
    <w:rsid w:val="002A1ACB"/>
    <w:rsid w:val="002A3CA9"/>
    <w:rsid w:val="002A4337"/>
    <w:rsid w:val="002A49A8"/>
    <w:rsid w:val="002A51F3"/>
    <w:rsid w:val="002A6E63"/>
    <w:rsid w:val="002A776F"/>
    <w:rsid w:val="002B0823"/>
    <w:rsid w:val="002B2305"/>
    <w:rsid w:val="002B3030"/>
    <w:rsid w:val="002B4AC6"/>
    <w:rsid w:val="002C0AE6"/>
    <w:rsid w:val="002C0E11"/>
    <w:rsid w:val="002C16FC"/>
    <w:rsid w:val="002C1D68"/>
    <w:rsid w:val="002C2EF0"/>
    <w:rsid w:val="002C3EB6"/>
    <w:rsid w:val="002C44BE"/>
    <w:rsid w:val="002C5013"/>
    <w:rsid w:val="002C687D"/>
    <w:rsid w:val="002C689D"/>
    <w:rsid w:val="002C6D22"/>
    <w:rsid w:val="002C77B6"/>
    <w:rsid w:val="002D0508"/>
    <w:rsid w:val="002D0650"/>
    <w:rsid w:val="002D0972"/>
    <w:rsid w:val="002D11EB"/>
    <w:rsid w:val="002D1481"/>
    <w:rsid w:val="002D1968"/>
    <w:rsid w:val="002D1B99"/>
    <w:rsid w:val="002D5A46"/>
    <w:rsid w:val="002D5D59"/>
    <w:rsid w:val="002D68A6"/>
    <w:rsid w:val="002D6CD0"/>
    <w:rsid w:val="002D7329"/>
    <w:rsid w:val="002E0BF5"/>
    <w:rsid w:val="002E12ED"/>
    <w:rsid w:val="002E1453"/>
    <w:rsid w:val="002E1D54"/>
    <w:rsid w:val="002E22EB"/>
    <w:rsid w:val="002E45B7"/>
    <w:rsid w:val="002E66A1"/>
    <w:rsid w:val="002E74AD"/>
    <w:rsid w:val="002F0FA3"/>
    <w:rsid w:val="002F2CC3"/>
    <w:rsid w:val="002F3272"/>
    <w:rsid w:val="002F6150"/>
    <w:rsid w:val="002F62D6"/>
    <w:rsid w:val="002F62FB"/>
    <w:rsid w:val="00300036"/>
    <w:rsid w:val="00300685"/>
    <w:rsid w:val="003027BA"/>
    <w:rsid w:val="00304FD0"/>
    <w:rsid w:val="00305F30"/>
    <w:rsid w:val="0030602D"/>
    <w:rsid w:val="00306229"/>
    <w:rsid w:val="00306917"/>
    <w:rsid w:val="00306965"/>
    <w:rsid w:val="00306DA8"/>
    <w:rsid w:val="00307E8F"/>
    <w:rsid w:val="00310AB7"/>
    <w:rsid w:val="0031197B"/>
    <w:rsid w:val="00311F49"/>
    <w:rsid w:val="0031226D"/>
    <w:rsid w:val="0031288E"/>
    <w:rsid w:val="00313252"/>
    <w:rsid w:val="00313351"/>
    <w:rsid w:val="003165B2"/>
    <w:rsid w:val="003167BE"/>
    <w:rsid w:val="00316AE3"/>
    <w:rsid w:val="00316EBC"/>
    <w:rsid w:val="003178DB"/>
    <w:rsid w:val="0032133D"/>
    <w:rsid w:val="00321DB8"/>
    <w:rsid w:val="00321EEB"/>
    <w:rsid w:val="003227CF"/>
    <w:rsid w:val="003229F9"/>
    <w:rsid w:val="00322AD1"/>
    <w:rsid w:val="00323590"/>
    <w:rsid w:val="0032397D"/>
    <w:rsid w:val="00325314"/>
    <w:rsid w:val="00325332"/>
    <w:rsid w:val="00325708"/>
    <w:rsid w:val="003261C5"/>
    <w:rsid w:val="00326537"/>
    <w:rsid w:val="0032654C"/>
    <w:rsid w:val="00326865"/>
    <w:rsid w:val="00330AC4"/>
    <w:rsid w:val="0033305A"/>
    <w:rsid w:val="0033312D"/>
    <w:rsid w:val="00334800"/>
    <w:rsid w:val="003349E6"/>
    <w:rsid w:val="00334B6A"/>
    <w:rsid w:val="00334C54"/>
    <w:rsid w:val="00337500"/>
    <w:rsid w:val="003406EC"/>
    <w:rsid w:val="00341988"/>
    <w:rsid w:val="0034303B"/>
    <w:rsid w:val="00343578"/>
    <w:rsid w:val="00343912"/>
    <w:rsid w:val="00344190"/>
    <w:rsid w:val="00344D94"/>
    <w:rsid w:val="003458D8"/>
    <w:rsid w:val="00345C40"/>
    <w:rsid w:val="003460FE"/>
    <w:rsid w:val="00346492"/>
    <w:rsid w:val="00346CAD"/>
    <w:rsid w:val="00347A99"/>
    <w:rsid w:val="00347C1A"/>
    <w:rsid w:val="00347D1E"/>
    <w:rsid w:val="003517CC"/>
    <w:rsid w:val="00353930"/>
    <w:rsid w:val="00355FDE"/>
    <w:rsid w:val="0035634F"/>
    <w:rsid w:val="00356930"/>
    <w:rsid w:val="00356D58"/>
    <w:rsid w:val="0035757E"/>
    <w:rsid w:val="00360791"/>
    <w:rsid w:val="00363B91"/>
    <w:rsid w:val="00363ED9"/>
    <w:rsid w:val="00364732"/>
    <w:rsid w:val="003669E1"/>
    <w:rsid w:val="00366FFA"/>
    <w:rsid w:val="00370D48"/>
    <w:rsid w:val="00371561"/>
    <w:rsid w:val="00371646"/>
    <w:rsid w:val="00371727"/>
    <w:rsid w:val="00371FCA"/>
    <w:rsid w:val="00372872"/>
    <w:rsid w:val="00372CDC"/>
    <w:rsid w:val="00373AE0"/>
    <w:rsid w:val="00373EE3"/>
    <w:rsid w:val="00374887"/>
    <w:rsid w:val="00374FC7"/>
    <w:rsid w:val="00382425"/>
    <w:rsid w:val="00383301"/>
    <w:rsid w:val="003849C7"/>
    <w:rsid w:val="00384C58"/>
    <w:rsid w:val="00385B6C"/>
    <w:rsid w:val="00386CE4"/>
    <w:rsid w:val="0038735F"/>
    <w:rsid w:val="003875AF"/>
    <w:rsid w:val="00387CBF"/>
    <w:rsid w:val="00387EC3"/>
    <w:rsid w:val="00390F21"/>
    <w:rsid w:val="00391517"/>
    <w:rsid w:val="0039160A"/>
    <w:rsid w:val="0039276C"/>
    <w:rsid w:val="00392946"/>
    <w:rsid w:val="00392E52"/>
    <w:rsid w:val="00393793"/>
    <w:rsid w:val="003939E8"/>
    <w:rsid w:val="00394D67"/>
    <w:rsid w:val="003954C5"/>
    <w:rsid w:val="003961A8"/>
    <w:rsid w:val="00396C7A"/>
    <w:rsid w:val="003970C0"/>
    <w:rsid w:val="003A042B"/>
    <w:rsid w:val="003A0D51"/>
    <w:rsid w:val="003A0F3F"/>
    <w:rsid w:val="003A0FB0"/>
    <w:rsid w:val="003A1161"/>
    <w:rsid w:val="003A123C"/>
    <w:rsid w:val="003A3237"/>
    <w:rsid w:val="003A51FB"/>
    <w:rsid w:val="003A6BE5"/>
    <w:rsid w:val="003A6E1D"/>
    <w:rsid w:val="003A7551"/>
    <w:rsid w:val="003B0031"/>
    <w:rsid w:val="003B07DF"/>
    <w:rsid w:val="003B0C49"/>
    <w:rsid w:val="003B15E2"/>
    <w:rsid w:val="003B18A2"/>
    <w:rsid w:val="003B218C"/>
    <w:rsid w:val="003B2DC4"/>
    <w:rsid w:val="003B4AF9"/>
    <w:rsid w:val="003B501F"/>
    <w:rsid w:val="003B5BB8"/>
    <w:rsid w:val="003C4883"/>
    <w:rsid w:val="003C4D3D"/>
    <w:rsid w:val="003C5945"/>
    <w:rsid w:val="003C6F75"/>
    <w:rsid w:val="003C7B35"/>
    <w:rsid w:val="003D0B4A"/>
    <w:rsid w:val="003D0DD9"/>
    <w:rsid w:val="003D1A86"/>
    <w:rsid w:val="003D24C7"/>
    <w:rsid w:val="003D3A24"/>
    <w:rsid w:val="003D6619"/>
    <w:rsid w:val="003D6F83"/>
    <w:rsid w:val="003D713C"/>
    <w:rsid w:val="003D72AA"/>
    <w:rsid w:val="003D7D36"/>
    <w:rsid w:val="003D7F00"/>
    <w:rsid w:val="003E02F8"/>
    <w:rsid w:val="003E0941"/>
    <w:rsid w:val="003E0B5E"/>
    <w:rsid w:val="003E1C95"/>
    <w:rsid w:val="003E1F7A"/>
    <w:rsid w:val="003E2963"/>
    <w:rsid w:val="003E45CA"/>
    <w:rsid w:val="003E556D"/>
    <w:rsid w:val="003E68B0"/>
    <w:rsid w:val="003E6BFF"/>
    <w:rsid w:val="003E7A40"/>
    <w:rsid w:val="003E7C8A"/>
    <w:rsid w:val="003F0260"/>
    <w:rsid w:val="003F2105"/>
    <w:rsid w:val="003F2F27"/>
    <w:rsid w:val="003F3E9A"/>
    <w:rsid w:val="003F51F1"/>
    <w:rsid w:val="003F6431"/>
    <w:rsid w:val="003F6539"/>
    <w:rsid w:val="003F68B1"/>
    <w:rsid w:val="003F6A57"/>
    <w:rsid w:val="004017CE"/>
    <w:rsid w:val="00402117"/>
    <w:rsid w:val="00404E99"/>
    <w:rsid w:val="00405C74"/>
    <w:rsid w:val="00406C7B"/>
    <w:rsid w:val="00406E38"/>
    <w:rsid w:val="00407EF7"/>
    <w:rsid w:val="00410A5C"/>
    <w:rsid w:val="00410D0C"/>
    <w:rsid w:val="00411085"/>
    <w:rsid w:val="0041209F"/>
    <w:rsid w:val="004121BF"/>
    <w:rsid w:val="00413742"/>
    <w:rsid w:val="00413892"/>
    <w:rsid w:val="00413B35"/>
    <w:rsid w:val="00414893"/>
    <w:rsid w:val="004175F7"/>
    <w:rsid w:val="00421215"/>
    <w:rsid w:val="004230C5"/>
    <w:rsid w:val="004242D5"/>
    <w:rsid w:val="00424EA9"/>
    <w:rsid w:val="0042613E"/>
    <w:rsid w:val="0043016F"/>
    <w:rsid w:val="004305E9"/>
    <w:rsid w:val="00430E8D"/>
    <w:rsid w:val="004313B5"/>
    <w:rsid w:val="00434D3C"/>
    <w:rsid w:val="00435E2C"/>
    <w:rsid w:val="004371D2"/>
    <w:rsid w:val="00441463"/>
    <w:rsid w:val="00441B28"/>
    <w:rsid w:val="004429C5"/>
    <w:rsid w:val="004434BA"/>
    <w:rsid w:val="00444852"/>
    <w:rsid w:val="00444F02"/>
    <w:rsid w:val="00445F08"/>
    <w:rsid w:val="00446224"/>
    <w:rsid w:val="004471FA"/>
    <w:rsid w:val="00447FC1"/>
    <w:rsid w:val="00450765"/>
    <w:rsid w:val="004518BC"/>
    <w:rsid w:val="00451DD1"/>
    <w:rsid w:val="00452089"/>
    <w:rsid w:val="0045291B"/>
    <w:rsid w:val="0045609F"/>
    <w:rsid w:val="004600C7"/>
    <w:rsid w:val="004604C9"/>
    <w:rsid w:val="00460B83"/>
    <w:rsid w:val="00462180"/>
    <w:rsid w:val="00462C1C"/>
    <w:rsid w:val="00463AB4"/>
    <w:rsid w:val="00463C2C"/>
    <w:rsid w:val="004640DE"/>
    <w:rsid w:val="00466DA5"/>
    <w:rsid w:val="004675C5"/>
    <w:rsid w:val="00470005"/>
    <w:rsid w:val="00470409"/>
    <w:rsid w:val="00470B7D"/>
    <w:rsid w:val="00470F12"/>
    <w:rsid w:val="004713B2"/>
    <w:rsid w:val="00472529"/>
    <w:rsid w:val="0047432C"/>
    <w:rsid w:val="00476235"/>
    <w:rsid w:val="004767C5"/>
    <w:rsid w:val="00477B43"/>
    <w:rsid w:val="00483AA4"/>
    <w:rsid w:val="00483CF2"/>
    <w:rsid w:val="00484031"/>
    <w:rsid w:val="004847F6"/>
    <w:rsid w:val="00484EBE"/>
    <w:rsid w:val="00485305"/>
    <w:rsid w:val="0048548A"/>
    <w:rsid w:val="00485584"/>
    <w:rsid w:val="00485E4B"/>
    <w:rsid w:val="0048747C"/>
    <w:rsid w:val="00487DBE"/>
    <w:rsid w:val="00487F0C"/>
    <w:rsid w:val="0049101A"/>
    <w:rsid w:val="0049435F"/>
    <w:rsid w:val="004946D3"/>
    <w:rsid w:val="00495DE0"/>
    <w:rsid w:val="00495ECB"/>
    <w:rsid w:val="0049637A"/>
    <w:rsid w:val="00496C72"/>
    <w:rsid w:val="00497BAC"/>
    <w:rsid w:val="004A0749"/>
    <w:rsid w:val="004A2470"/>
    <w:rsid w:val="004A2FD4"/>
    <w:rsid w:val="004A37A3"/>
    <w:rsid w:val="004A3FE1"/>
    <w:rsid w:val="004A4652"/>
    <w:rsid w:val="004A471B"/>
    <w:rsid w:val="004A5BF2"/>
    <w:rsid w:val="004A6EAB"/>
    <w:rsid w:val="004A6FD1"/>
    <w:rsid w:val="004B0A67"/>
    <w:rsid w:val="004B1188"/>
    <w:rsid w:val="004B14F6"/>
    <w:rsid w:val="004B208C"/>
    <w:rsid w:val="004B2AEE"/>
    <w:rsid w:val="004B3178"/>
    <w:rsid w:val="004B47B0"/>
    <w:rsid w:val="004B487F"/>
    <w:rsid w:val="004C00E3"/>
    <w:rsid w:val="004C03C3"/>
    <w:rsid w:val="004C0BEF"/>
    <w:rsid w:val="004C1730"/>
    <w:rsid w:val="004C18E5"/>
    <w:rsid w:val="004C2799"/>
    <w:rsid w:val="004C279F"/>
    <w:rsid w:val="004C2A57"/>
    <w:rsid w:val="004C2DA7"/>
    <w:rsid w:val="004C2FAC"/>
    <w:rsid w:val="004C4B61"/>
    <w:rsid w:val="004C4D40"/>
    <w:rsid w:val="004C5C0C"/>
    <w:rsid w:val="004C7E72"/>
    <w:rsid w:val="004D0CD0"/>
    <w:rsid w:val="004D10AC"/>
    <w:rsid w:val="004D1EB4"/>
    <w:rsid w:val="004D26DB"/>
    <w:rsid w:val="004D3B7A"/>
    <w:rsid w:val="004D3E8E"/>
    <w:rsid w:val="004D4BD4"/>
    <w:rsid w:val="004D6DB2"/>
    <w:rsid w:val="004D7428"/>
    <w:rsid w:val="004D778B"/>
    <w:rsid w:val="004D7F9F"/>
    <w:rsid w:val="004E02FE"/>
    <w:rsid w:val="004E106E"/>
    <w:rsid w:val="004E242B"/>
    <w:rsid w:val="004E2C97"/>
    <w:rsid w:val="004E2F7A"/>
    <w:rsid w:val="004E3D7A"/>
    <w:rsid w:val="004E482A"/>
    <w:rsid w:val="004E545E"/>
    <w:rsid w:val="004E5522"/>
    <w:rsid w:val="004E61CF"/>
    <w:rsid w:val="004E7148"/>
    <w:rsid w:val="004F2C79"/>
    <w:rsid w:val="004F4CD9"/>
    <w:rsid w:val="004F515A"/>
    <w:rsid w:val="004F519D"/>
    <w:rsid w:val="004F559E"/>
    <w:rsid w:val="004F6CD0"/>
    <w:rsid w:val="004F7FC8"/>
    <w:rsid w:val="0050008F"/>
    <w:rsid w:val="005023AA"/>
    <w:rsid w:val="0050263D"/>
    <w:rsid w:val="00502EAA"/>
    <w:rsid w:val="00502FAB"/>
    <w:rsid w:val="00503D68"/>
    <w:rsid w:val="00504FCD"/>
    <w:rsid w:val="00505BBE"/>
    <w:rsid w:val="005064F6"/>
    <w:rsid w:val="00506587"/>
    <w:rsid w:val="005072C7"/>
    <w:rsid w:val="0050730A"/>
    <w:rsid w:val="00507B30"/>
    <w:rsid w:val="00511126"/>
    <w:rsid w:val="0051158B"/>
    <w:rsid w:val="00512076"/>
    <w:rsid w:val="00512422"/>
    <w:rsid w:val="00512B71"/>
    <w:rsid w:val="00512B78"/>
    <w:rsid w:val="00515184"/>
    <w:rsid w:val="005157E3"/>
    <w:rsid w:val="0051581A"/>
    <w:rsid w:val="005170F6"/>
    <w:rsid w:val="00517302"/>
    <w:rsid w:val="005175FD"/>
    <w:rsid w:val="00520604"/>
    <w:rsid w:val="00521BB8"/>
    <w:rsid w:val="005224D5"/>
    <w:rsid w:val="00524CD3"/>
    <w:rsid w:val="00525C15"/>
    <w:rsid w:val="005276D1"/>
    <w:rsid w:val="005277FC"/>
    <w:rsid w:val="0053007D"/>
    <w:rsid w:val="005301C5"/>
    <w:rsid w:val="0053066B"/>
    <w:rsid w:val="00535666"/>
    <w:rsid w:val="0053581F"/>
    <w:rsid w:val="00535D37"/>
    <w:rsid w:val="0053720F"/>
    <w:rsid w:val="00537838"/>
    <w:rsid w:val="00537A07"/>
    <w:rsid w:val="00541214"/>
    <w:rsid w:val="00541EB8"/>
    <w:rsid w:val="00544729"/>
    <w:rsid w:val="00544F82"/>
    <w:rsid w:val="00545078"/>
    <w:rsid w:val="00545B53"/>
    <w:rsid w:val="00545E4E"/>
    <w:rsid w:val="00547B7B"/>
    <w:rsid w:val="00550EB3"/>
    <w:rsid w:val="00551325"/>
    <w:rsid w:val="00551CA9"/>
    <w:rsid w:val="00552A86"/>
    <w:rsid w:val="00552F91"/>
    <w:rsid w:val="005537EF"/>
    <w:rsid w:val="00554CFC"/>
    <w:rsid w:val="0055534D"/>
    <w:rsid w:val="00555484"/>
    <w:rsid w:val="00555524"/>
    <w:rsid w:val="0055582F"/>
    <w:rsid w:val="0055595A"/>
    <w:rsid w:val="00555EC2"/>
    <w:rsid w:val="00556B7F"/>
    <w:rsid w:val="00556F27"/>
    <w:rsid w:val="00560656"/>
    <w:rsid w:val="0056128A"/>
    <w:rsid w:val="00561581"/>
    <w:rsid w:val="00561CFC"/>
    <w:rsid w:val="00562CD6"/>
    <w:rsid w:val="00563111"/>
    <w:rsid w:val="0056700C"/>
    <w:rsid w:val="00567EE5"/>
    <w:rsid w:val="00570E5C"/>
    <w:rsid w:val="005713C4"/>
    <w:rsid w:val="00571C6D"/>
    <w:rsid w:val="00573C5B"/>
    <w:rsid w:val="00574B0A"/>
    <w:rsid w:val="00576B26"/>
    <w:rsid w:val="00577C39"/>
    <w:rsid w:val="005801D1"/>
    <w:rsid w:val="00580237"/>
    <w:rsid w:val="00580C66"/>
    <w:rsid w:val="005817E8"/>
    <w:rsid w:val="00583641"/>
    <w:rsid w:val="00583805"/>
    <w:rsid w:val="00583ED5"/>
    <w:rsid w:val="00584FE1"/>
    <w:rsid w:val="00585876"/>
    <w:rsid w:val="00586427"/>
    <w:rsid w:val="00586606"/>
    <w:rsid w:val="005869FE"/>
    <w:rsid w:val="00587EF4"/>
    <w:rsid w:val="00591200"/>
    <w:rsid w:val="00591417"/>
    <w:rsid w:val="00592395"/>
    <w:rsid w:val="005927C1"/>
    <w:rsid w:val="00592A06"/>
    <w:rsid w:val="0059329E"/>
    <w:rsid w:val="005939EE"/>
    <w:rsid w:val="005954AD"/>
    <w:rsid w:val="005957C0"/>
    <w:rsid w:val="00596EB8"/>
    <w:rsid w:val="005A0796"/>
    <w:rsid w:val="005A0D42"/>
    <w:rsid w:val="005A1FE8"/>
    <w:rsid w:val="005A2D1A"/>
    <w:rsid w:val="005A2EEF"/>
    <w:rsid w:val="005A36EF"/>
    <w:rsid w:val="005A423B"/>
    <w:rsid w:val="005A6D35"/>
    <w:rsid w:val="005A7B10"/>
    <w:rsid w:val="005B04EE"/>
    <w:rsid w:val="005B0FA4"/>
    <w:rsid w:val="005B1C95"/>
    <w:rsid w:val="005B241B"/>
    <w:rsid w:val="005B2586"/>
    <w:rsid w:val="005B3541"/>
    <w:rsid w:val="005B43AF"/>
    <w:rsid w:val="005B44C4"/>
    <w:rsid w:val="005B508A"/>
    <w:rsid w:val="005B5B5E"/>
    <w:rsid w:val="005B62D8"/>
    <w:rsid w:val="005B6B84"/>
    <w:rsid w:val="005B7573"/>
    <w:rsid w:val="005C0D9E"/>
    <w:rsid w:val="005C252B"/>
    <w:rsid w:val="005C3962"/>
    <w:rsid w:val="005C4589"/>
    <w:rsid w:val="005C470B"/>
    <w:rsid w:val="005C5928"/>
    <w:rsid w:val="005C6DBC"/>
    <w:rsid w:val="005C7134"/>
    <w:rsid w:val="005D00CD"/>
    <w:rsid w:val="005D1373"/>
    <w:rsid w:val="005D3027"/>
    <w:rsid w:val="005D338F"/>
    <w:rsid w:val="005D50B1"/>
    <w:rsid w:val="005D510E"/>
    <w:rsid w:val="005D62A7"/>
    <w:rsid w:val="005D7DEE"/>
    <w:rsid w:val="005E0911"/>
    <w:rsid w:val="005E1906"/>
    <w:rsid w:val="005E3AA2"/>
    <w:rsid w:val="005E45FC"/>
    <w:rsid w:val="005E6C89"/>
    <w:rsid w:val="005E7B43"/>
    <w:rsid w:val="005F1BE2"/>
    <w:rsid w:val="005F2E1E"/>
    <w:rsid w:val="005F3260"/>
    <w:rsid w:val="005F4497"/>
    <w:rsid w:val="005F4564"/>
    <w:rsid w:val="005F4703"/>
    <w:rsid w:val="005F5E02"/>
    <w:rsid w:val="005F6A06"/>
    <w:rsid w:val="00600200"/>
    <w:rsid w:val="00600623"/>
    <w:rsid w:val="00601320"/>
    <w:rsid w:val="0060224F"/>
    <w:rsid w:val="0060244A"/>
    <w:rsid w:val="0060406E"/>
    <w:rsid w:val="00604C56"/>
    <w:rsid w:val="00606141"/>
    <w:rsid w:val="00606425"/>
    <w:rsid w:val="006065BF"/>
    <w:rsid w:val="00606B4D"/>
    <w:rsid w:val="006075FE"/>
    <w:rsid w:val="00610566"/>
    <w:rsid w:val="006112D5"/>
    <w:rsid w:val="006114D7"/>
    <w:rsid w:val="00611789"/>
    <w:rsid w:val="006118E4"/>
    <w:rsid w:val="00611DEF"/>
    <w:rsid w:val="00611FD9"/>
    <w:rsid w:val="0061223E"/>
    <w:rsid w:val="00612915"/>
    <w:rsid w:val="00613A72"/>
    <w:rsid w:val="00613D84"/>
    <w:rsid w:val="0061481D"/>
    <w:rsid w:val="00615FA0"/>
    <w:rsid w:val="006169B5"/>
    <w:rsid w:val="00621707"/>
    <w:rsid w:val="006225D4"/>
    <w:rsid w:val="00622694"/>
    <w:rsid w:val="00622FFD"/>
    <w:rsid w:val="00623F15"/>
    <w:rsid w:val="0062691D"/>
    <w:rsid w:val="00626ABA"/>
    <w:rsid w:val="00626F8E"/>
    <w:rsid w:val="00627925"/>
    <w:rsid w:val="00627D56"/>
    <w:rsid w:val="00632E05"/>
    <w:rsid w:val="0063501D"/>
    <w:rsid w:val="0063597F"/>
    <w:rsid w:val="0063723D"/>
    <w:rsid w:val="0063724E"/>
    <w:rsid w:val="006402DE"/>
    <w:rsid w:val="00641AB8"/>
    <w:rsid w:val="0064202B"/>
    <w:rsid w:val="00642153"/>
    <w:rsid w:val="00642FAD"/>
    <w:rsid w:val="0064305B"/>
    <w:rsid w:val="006439B1"/>
    <w:rsid w:val="0064416D"/>
    <w:rsid w:val="00644BA6"/>
    <w:rsid w:val="00644D5A"/>
    <w:rsid w:val="006474CC"/>
    <w:rsid w:val="006504A3"/>
    <w:rsid w:val="00651BC9"/>
    <w:rsid w:val="00651F90"/>
    <w:rsid w:val="00652A09"/>
    <w:rsid w:val="00652F65"/>
    <w:rsid w:val="006532C3"/>
    <w:rsid w:val="006535A8"/>
    <w:rsid w:val="0065413B"/>
    <w:rsid w:val="0065447C"/>
    <w:rsid w:val="006546F6"/>
    <w:rsid w:val="00654BB7"/>
    <w:rsid w:val="0065517D"/>
    <w:rsid w:val="00656A99"/>
    <w:rsid w:val="0066043C"/>
    <w:rsid w:val="0066100B"/>
    <w:rsid w:val="00661034"/>
    <w:rsid w:val="0066233D"/>
    <w:rsid w:val="0066236F"/>
    <w:rsid w:val="006627DE"/>
    <w:rsid w:val="00662B32"/>
    <w:rsid w:val="00662C48"/>
    <w:rsid w:val="00663127"/>
    <w:rsid w:val="00663617"/>
    <w:rsid w:val="00663710"/>
    <w:rsid w:val="00664B64"/>
    <w:rsid w:val="00665081"/>
    <w:rsid w:val="00665BB3"/>
    <w:rsid w:val="00665F41"/>
    <w:rsid w:val="00666074"/>
    <w:rsid w:val="00666DE6"/>
    <w:rsid w:val="006675FE"/>
    <w:rsid w:val="00667B50"/>
    <w:rsid w:val="00671A43"/>
    <w:rsid w:val="00672D69"/>
    <w:rsid w:val="0067341F"/>
    <w:rsid w:val="00674559"/>
    <w:rsid w:val="00675895"/>
    <w:rsid w:val="00676F6F"/>
    <w:rsid w:val="00677370"/>
    <w:rsid w:val="006773F6"/>
    <w:rsid w:val="00677BA6"/>
    <w:rsid w:val="006807C4"/>
    <w:rsid w:val="00682B4E"/>
    <w:rsid w:val="00682E0E"/>
    <w:rsid w:val="00683938"/>
    <w:rsid w:val="00683D79"/>
    <w:rsid w:val="00684A61"/>
    <w:rsid w:val="00684CCD"/>
    <w:rsid w:val="00684F1E"/>
    <w:rsid w:val="0068612F"/>
    <w:rsid w:val="006879B8"/>
    <w:rsid w:val="00690C98"/>
    <w:rsid w:val="006920CF"/>
    <w:rsid w:val="00692110"/>
    <w:rsid w:val="00692443"/>
    <w:rsid w:val="00692645"/>
    <w:rsid w:val="00693CC1"/>
    <w:rsid w:val="00694878"/>
    <w:rsid w:val="00697391"/>
    <w:rsid w:val="00697980"/>
    <w:rsid w:val="00697B98"/>
    <w:rsid w:val="00697C81"/>
    <w:rsid w:val="00697F3E"/>
    <w:rsid w:val="006A0563"/>
    <w:rsid w:val="006A1E6F"/>
    <w:rsid w:val="006A4C2F"/>
    <w:rsid w:val="006A5D2B"/>
    <w:rsid w:val="006A698A"/>
    <w:rsid w:val="006A6C2D"/>
    <w:rsid w:val="006B03CE"/>
    <w:rsid w:val="006B2EE3"/>
    <w:rsid w:val="006B485F"/>
    <w:rsid w:val="006B60CA"/>
    <w:rsid w:val="006B60CC"/>
    <w:rsid w:val="006C01FA"/>
    <w:rsid w:val="006C0207"/>
    <w:rsid w:val="006C0381"/>
    <w:rsid w:val="006C12BA"/>
    <w:rsid w:val="006C14C7"/>
    <w:rsid w:val="006C183E"/>
    <w:rsid w:val="006C1EE1"/>
    <w:rsid w:val="006C283A"/>
    <w:rsid w:val="006C2E2F"/>
    <w:rsid w:val="006C425D"/>
    <w:rsid w:val="006C439B"/>
    <w:rsid w:val="006C468B"/>
    <w:rsid w:val="006C5761"/>
    <w:rsid w:val="006C59CB"/>
    <w:rsid w:val="006C6345"/>
    <w:rsid w:val="006C68B0"/>
    <w:rsid w:val="006C7DCA"/>
    <w:rsid w:val="006D0191"/>
    <w:rsid w:val="006D04B9"/>
    <w:rsid w:val="006D0C63"/>
    <w:rsid w:val="006D1388"/>
    <w:rsid w:val="006D2C0B"/>
    <w:rsid w:val="006D3A6D"/>
    <w:rsid w:val="006D41E9"/>
    <w:rsid w:val="006D444B"/>
    <w:rsid w:val="006D4B91"/>
    <w:rsid w:val="006D4F4F"/>
    <w:rsid w:val="006D4F5B"/>
    <w:rsid w:val="006D546A"/>
    <w:rsid w:val="006D657B"/>
    <w:rsid w:val="006D6B99"/>
    <w:rsid w:val="006E00B4"/>
    <w:rsid w:val="006E011F"/>
    <w:rsid w:val="006E14B1"/>
    <w:rsid w:val="006E1C2D"/>
    <w:rsid w:val="006E419E"/>
    <w:rsid w:val="006E4943"/>
    <w:rsid w:val="006E5D27"/>
    <w:rsid w:val="006E63AF"/>
    <w:rsid w:val="006E6C77"/>
    <w:rsid w:val="006E6FD3"/>
    <w:rsid w:val="006E763E"/>
    <w:rsid w:val="006E7802"/>
    <w:rsid w:val="006F0DE1"/>
    <w:rsid w:val="006F323B"/>
    <w:rsid w:val="006F71C0"/>
    <w:rsid w:val="006F721B"/>
    <w:rsid w:val="00700424"/>
    <w:rsid w:val="00703C4C"/>
    <w:rsid w:val="0070404E"/>
    <w:rsid w:val="00705AE4"/>
    <w:rsid w:val="00705D0F"/>
    <w:rsid w:val="00706AEA"/>
    <w:rsid w:val="00707A5A"/>
    <w:rsid w:val="00707E0B"/>
    <w:rsid w:val="00710AB4"/>
    <w:rsid w:val="00711223"/>
    <w:rsid w:val="0071142F"/>
    <w:rsid w:val="00713725"/>
    <w:rsid w:val="00713ED0"/>
    <w:rsid w:val="007146C3"/>
    <w:rsid w:val="00715ACE"/>
    <w:rsid w:val="0071664E"/>
    <w:rsid w:val="00716C34"/>
    <w:rsid w:val="00717869"/>
    <w:rsid w:val="00720B9F"/>
    <w:rsid w:val="00722201"/>
    <w:rsid w:val="007230FC"/>
    <w:rsid w:val="0072406F"/>
    <w:rsid w:val="0072421A"/>
    <w:rsid w:val="00724B1E"/>
    <w:rsid w:val="00725A05"/>
    <w:rsid w:val="00726072"/>
    <w:rsid w:val="00726FA6"/>
    <w:rsid w:val="00732B01"/>
    <w:rsid w:val="0073377F"/>
    <w:rsid w:val="00740F15"/>
    <w:rsid w:val="00741350"/>
    <w:rsid w:val="00741D01"/>
    <w:rsid w:val="00743E91"/>
    <w:rsid w:val="007440CA"/>
    <w:rsid w:val="007443FE"/>
    <w:rsid w:val="00744E39"/>
    <w:rsid w:val="00746B8C"/>
    <w:rsid w:val="00746E59"/>
    <w:rsid w:val="00746FBD"/>
    <w:rsid w:val="0074774D"/>
    <w:rsid w:val="007509FB"/>
    <w:rsid w:val="00752E07"/>
    <w:rsid w:val="00753874"/>
    <w:rsid w:val="00753A4C"/>
    <w:rsid w:val="00754685"/>
    <w:rsid w:val="0075502E"/>
    <w:rsid w:val="007554FA"/>
    <w:rsid w:val="00755557"/>
    <w:rsid w:val="00755572"/>
    <w:rsid w:val="00755B0B"/>
    <w:rsid w:val="00755C13"/>
    <w:rsid w:val="00757244"/>
    <w:rsid w:val="007576F3"/>
    <w:rsid w:val="00757FCF"/>
    <w:rsid w:val="00760539"/>
    <w:rsid w:val="00761635"/>
    <w:rsid w:val="007644C0"/>
    <w:rsid w:val="00764908"/>
    <w:rsid w:val="00767B90"/>
    <w:rsid w:val="00767BF6"/>
    <w:rsid w:val="007708F2"/>
    <w:rsid w:val="00771B5C"/>
    <w:rsid w:val="007723B9"/>
    <w:rsid w:val="00773CC1"/>
    <w:rsid w:val="00773DF5"/>
    <w:rsid w:val="0077408A"/>
    <w:rsid w:val="0077449E"/>
    <w:rsid w:val="007745EE"/>
    <w:rsid w:val="00774639"/>
    <w:rsid w:val="007748F9"/>
    <w:rsid w:val="00774EB9"/>
    <w:rsid w:val="007754A5"/>
    <w:rsid w:val="007758E6"/>
    <w:rsid w:val="00775903"/>
    <w:rsid w:val="0077712A"/>
    <w:rsid w:val="0077733F"/>
    <w:rsid w:val="007775AD"/>
    <w:rsid w:val="007779E7"/>
    <w:rsid w:val="00777AA2"/>
    <w:rsid w:val="0078006B"/>
    <w:rsid w:val="0078296E"/>
    <w:rsid w:val="00783954"/>
    <w:rsid w:val="00783ADA"/>
    <w:rsid w:val="00783F77"/>
    <w:rsid w:val="007849E0"/>
    <w:rsid w:val="00785BED"/>
    <w:rsid w:val="00787572"/>
    <w:rsid w:val="0079026B"/>
    <w:rsid w:val="007927AB"/>
    <w:rsid w:val="00792FD0"/>
    <w:rsid w:val="0079358C"/>
    <w:rsid w:val="00794A63"/>
    <w:rsid w:val="007950A2"/>
    <w:rsid w:val="00795101"/>
    <w:rsid w:val="0079512A"/>
    <w:rsid w:val="00795720"/>
    <w:rsid w:val="00795722"/>
    <w:rsid w:val="00796418"/>
    <w:rsid w:val="0079720C"/>
    <w:rsid w:val="007973B8"/>
    <w:rsid w:val="007A0DF6"/>
    <w:rsid w:val="007A13D1"/>
    <w:rsid w:val="007A15DA"/>
    <w:rsid w:val="007A2682"/>
    <w:rsid w:val="007A34D8"/>
    <w:rsid w:val="007A382F"/>
    <w:rsid w:val="007A49B0"/>
    <w:rsid w:val="007A5479"/>
    <w:rsid w:val="007A6AFA"/>
    <w:rsid w:val="007A76A9"/>
    <w:rsid w:val="007A783D"/>
    <w:rsid w:val="007B102E"/>
    <w:rsid w:val="007B2583"/>
    <w:rsid w:val="007B2A32"/>
    <w:rsid w:val="007C02AE"/>
    <w:rsid w:val="007C21F6"/>
    <w:rsid w:val="007C2860"/>
    <w:rsid w:val="007C2895"/>
    <w:rsid w:val="007C481B"/>
    <w:rsid w:val="007C63ED"/>
    <w:rsid w:val="007C69B5"/>
    <w:rsid w:val="007D094B"/>
    <w:rsid w:val="007D0F54"/>
    <w:rsid w:val="007D41D6"/>
    <w:rsid w:val="007D43DB"/>
    <w:rsid w:val="007D4A72"/>
    <w:rsid w:val="007E08E6"/>
    <w:rsid w:val="007E148F"/>
    <w:rsid w:val="007E1F00"/>
    <w:rsid w:val="007E1FEB"/>
    <w:rsid w:val="007E3621"/>
    <w:rsid w:val="007E43BB"/>
    <w:rsid w:val="007E4417"/>
    <w:rsid w:val="007E4756"/>
    <w:rsid w:val="007E4F43"/>
    <w:rsid w:val="007E6C24"/>
    <w:rsid w:val="007E74B6"/>
    <w:rsid w:val="007E7588"/>
    <w:rsid w:val="007E7BD6"/>
    <w:rsid w:val="007F107A"/>
    <w:rsid w:val="007F188E"/>
    <w:rsid w:val="007F220C"/>
    <w:rsid w:val="007F22A3"/>
    <w:rsid w:val="007F380F"/>
    <w:rsid w:val="007F42F9"/>
    <w:rsid w:val="007F5291"/>
    <w:rsid w:val="007F69A3"/>
    <w:rsid w:val="007F6CA6"/>
    <w:rsid w:val="007F6E73"/>
    <w:rsid w:val="007F76D5"/>
    <w:rsid w:val="007F7827"/>
    <w:rsid w:val="00800D75"/>
    <w:rsid w:val="008011CF"/>
    <w:rsid w:val="0080186B"/>
    <w:rsid w:val="008022FB"/>
    <w:rsid w:val="00802CE0"/>
    <w:rsid w:val="0080338C"/>
    <w:rsid w:val="00803DB3"/>
    <w:rsid w:val="008045C6"/>
    <w:rsid w:val="00804BE3"/>
    <w:rsid w:val="00804E05"/>
    <w:rsid w:val="00805776"/>
    <w:rsid w:val="00806481"/>
    <w:rsid w:val="0080769D"/>
    <w:rsid w:val="008107D7"/>
    <w:rsid w:val="008109C9"/>
    <w:rsid w:val="00812E0B"/>
    <w:rsid w:val="00813066"/>
    <w:rsid w:val="00813363"/>
    <w:rsid w:val="008135CE"/>
    <w:rsid w:val="008148C3"/>
    <w:rsid w:val="00814AEA"/>
    <w:rsid w:val="00816C3D"/>
    <w:rsid w:val="00817D2E"/>
    <w:rsid w:val="00820F1E"/>
    <w:rsid w:val="00823260"/>
    <w:rsid w:val="008245CB"/>
    <w:rsid w:val="00824DEF"/>
    <w:rsid w:val="00827700"/>
    <w:rsid w:val="00827F9E"/>
    <w:rsid w:val="00830512"/>
    <w:rsid w:val="00830F55"/>
    <w:rsid w:val="00832B30"/>
    <w:rsid w:val="00833586"/>
    <w:rsid w:val="008350EE"/>
    <w:rsid w:val="00835313"/>
    <w:rsid w:val="00835E39"/>
    <w:rsid w:val="00837907"/>
    <w:rsid w:val="008403A0"/>
    <w:rsid w:val="008415FE"/>
    <w:rsid w:val="008418E9"/>
    <w:rsid w:val="008432EA"/>
    <w:rsid w:val="008437CA"/>
    <w:rsid w:val="00844503"/>
    <w:rsid w:val="00844F25"/>
    <w:rsid w:val="00845F2E"/>
    <w:rsid w:val="00846EE1"/>
    <w:rsid w:val="008475D5"/>
    <w:rsid w:val="00847B98"/>
    <w:rsid w:val="00850678"/>
    <w:rsid w:val="008509EE"/>
    <w:rsid w:val="00850F9F"/>
    <w:rsid w:val="00850FE6"/>
    <w:rsid w:val="0085115F"/>
    <w:rsid w:val="008518C9"/>
    <w:rsid w:val="008529B2"/>
    <w:rsid w:val="00853D45"/>
    <w:rsid w:val="00853D5C"/>
    <w:rsid w:val="00855CC3"/>
    <w:rsid w:val="0085736D"/>
    <w:rsid w:val="008576C7"/>
    <w:rsid w:val="008613CA"/>
    <w:rsid w:val="008618F4"/>
    <w:rsid w:val="00861CE4"/>
    <w:rsid w:val="00862A1E"/>
    <w:rsid w:val="00865673"/>
    <w:rsid w:val="00866756"/>
    <w:rsid w:val="00866BC6"/>
    <w:rsid w:val="0087011B"/>
    <w:rsid w:val="0087042A"/>
    <w:rsid w:val="00870932"/>
    <w:rsid w:val="008716DA"/>
    <w:rsid w:val="0087189A"/>
    <w:rsid w:val="00872477"/>
    <w:rsid w:val="00872648"/>
    <w:rsid w:val="00872969"/>
    <w:rsid w:val="0087426A"/>
    <w:rsid w:val="00874FE9"/>
    <w:rsid w:val="00875835"/>
    <w:rsid w:val="00880496"/>
    <w:rsid w:val="008806ED"/>
    <w:rsid w:val="00880B9B"/>
    <w:rsid w:val="00881B99"/>
    <w:rsid w:val="00881F67"/>
    <w:rsid w:val="0088359F"/>
    <w:rsid w:val="00883633"/>
    <w:rsid w:val="0088368E"/>
    <w:rsid w:val="008839C3"/>
    <w:rsid w:val="008848EB"/>
    <w:rsid w:val="008861A6"/>
    <w:rsid w:val="00886272"/>
    <w:rsid w:val="0088687A"/>
    <w:rsid w:val="00886AC4"/>
    <w:rsid w:val="00886B12"/>
    <w:rsid w:val="00886C0D"/>
    <w:rsid w:val="00887174"/>
    <w:rsid w:val="00891BCB"/>
    <w:rsid w:val="008920AD"/>
    <w:rsid w:val="00892315"/>
    <w:rsid w:val="0089411A"/>
    <w:rsid w:val="00894186"/>
    <w:rsid w:val="00896B90"/>
    <w:rsid w:val="00896DD6"/>
    <w:rsid w:val="00897459"/>
    <w:rsid w:val="008A0562"/>
    <w:rsid w:val="008A0AAC"/>
    <w:rsid w:val="008A151D"/>
    <w:rsid w:val="008A2131"/>
    <w:rsid w:val="008A2AAF"/>
    <w:rsid w:val="008A6688"/>
    <w:rsid w:val="008A7978"/>
    <w:rsid w:val="008B175F"/>
    <w:rsid w:val="008B1A93"/>
    <w:rsid w:val="008B3053"/>
    <w:rsid w:val="008B3E73"/>
    <w:rsid w:val="008B4982"/>
    <w:rsid w:val="008B4C1B"/>
    <w:rsid w:val="008B7D0E"/>
    <w:rsid w:val="008C08B0"/>
    <w:rsid w:val="008C147B"/>
    <w:rsid w:val="008C16D6"/>
    <w:rsid w:val="008C2EEA"/>
    <w:rsid w:val="008C2F19"/>
    <w:rsid w:val="008C33C5"/>
    <w:rsid w:val="008C34CD"/>
    <w:rsid w:val="008C3CE6"/>
    <w:rsid w:val="008C3DF2"/>
    <w:rsid w:val="008C440F"/>
    <w:rsid w:val="008C51FD"/>
    <w:rsid w:val="008C542D"/>
    <w:rsid w:val="008C68F9"/>
    <w:rsid w:val="008C70C9"/>
    <w:rsid w:val="008C76EA"/>
    <w:rsid w:val="008D05A7"/>
    <w:rsid w:val="008D22B8"/>
    <w:rsid w:val="008D26A5"/>
    <w:rsid w:val="008D2A44"/>
    <w:rsid w:val="008D3301"/>
    <w:rsid w:val="008D3AA9"/>
    <w:rsid w:val="008D41FB"/>
    <w:rsid w:val="008D4490"/>
    <w:rsid w:val="008D4E93"/>
    <w:rsid w:val="008D7DCC"/>
    <w:rsid w:val="008E1705"/>
    <w:rsid w:val="008E2318"/>
    <w:rsid w:val="008E2800"/>
    <w:rsid w:val="008E3D55"/>
    <w:rsid w:val="008E4024"/>
    <w:rsid w:val="008E4BA1"/>
    <w:rsid w:val="008E4D26"/>
    <w:rsid w:val="008E5BFA"/>
    <w:rsid w:val="008E5DEC"/>
    <w:rsid w:val="008E6F80"/>
    <w:rsid w:val="008F010A"/>
    <w:rsid w:val="008F13ED"/>
    <w:rsid w:val="008F18A2"/>
    <w:rsid w:val="008F2ACC"/>
    <w:rsid w:val="008F2FFD"/>
    <w:rsid w:val="008F51DD"/>
    <w:rsid w:val="008F536D"/>
    <w:rsid w:val="008F610E"/>
    <w:rsid w:val="008F6629"/>
    <w:rsid w:val="008F6937"/>
    <w:rsid w:val="008F69F3"/>
    <w:rsid w:val="008F6AF4"/>
    <w:rsid w:val="008F6B93"/>
    <w:rsid w:val="008F76E7"/>
    <w:rsid w:val="009004F7"/>
    <w:rsid w:val="009017B2"/>
    <w:rsid w:val="00901D6D"/>
    <w:rsid w:val="00901E7D"/>
    <w:rsid w:val="00902B43"/>
    <w:rsid w:val="009037FF"/>
    <w:rsid w:val="00903EAE"/>
    <w:rsid w:val="00904325"/>
    <w:rsid w:val="00905BA8"/>
    <w:rsid w:val="00905CD1"/>
    <w:rsid w:val="009077FF"/>
    <w:rsid w:val="009102B5"/>
    <w:rsid w:val="00910603"/>
    <w:rsid w:val="00910724"/>
    <w:rsid w:val="0091162C"/>
    <w:rsid w:val="00914241"/>
    <w:rsid w:val="009142A5"/>
    <w:rsid w:val="00914371"/>
    <w:rsid w:val="009156B2"/>
    <w:rsid w:val="0091586C"/>
    <w:rsid w:val="00916A6C"/>
    <w:rsid w:val="009176A3"/>
    <w:rsid w:val="0092003B"/>
    <w:rsid w:val="009201C9"/>
    <w:rsid w:val="00921B17"/>
    <w:rsid w:val="00922386"/>
    <w:rsid w:val="00923770"/>
    <w:rsid w:val="0093131E"/>
    <w:rsid w:val="00931B17"/>
    <w:rsid w:val="0093382E"/>
    <w:rsid w:val="009341CD"/>
    <w:rsid w:val="00934E19"/>
    <w:rsid w:val="0093615C"/>
    <w:rsid w:val="00936CA8"/>
    <w:rsid w:val="00936D8F"/>
    <w:rsid w:val="00936F6E"/>
    <w:rsid w:val="0093767B"/>
    <w:rsid w:val="0093772B"/>
    <w:rsid w:val="00941453"/>
    <w:rsid w:val="00941471"/>
    <w:rsid w:val="00941710"/>
    <w:rsid w:val="0094201C"/>
    <w:rsid w:val="009439E5"/>
    <w:rsid w:val="00944D7F"/>
    <w:rsid w:val="009456BE"/>
    <w:rsid w:val="009461CF"/>
    <w:rsid w:val="009469E0"/>
    <w:rsid w:val="00947408"/>
    <w:rsid w:val="00947CBB"/>
    <w:rsid w:val="009502A3"/>
    <w:rsid w:val="009508E7"/>
    <w:rsid w:val="00951AC0"/>
    <w:rsid w:val="009530A1"/>
    <w:rsid w:val="00953A19"/>
    <w:rsid w:val="00954812"/>
    <w:rsid w:val="00954B0A"/>
    <w:rsid w:val="0095631A"/>
    <w:rsid w:val="00957A7A"/>
    <w:rsid w:val="009606E1"/>
    <w:rsid w:val="00961CE5"/>
    <w:rsid w:val="00963A5C"/>
    <w:rsid w:val="00967515"/>
    <w:rsid w:val="00967671"/>
    <w:rsid w:val="00967776"/>
    <w:rsid w:val="00967F34"/>
    <w:rsid w:val="00970329"/>
    <w:rsid w:val="00970CAA"/>
    <w:rsid w:val="009718F0"/>
    <w:rsid w:val="00971F6F"/>
    <w:rsid w:val="009734F6"/>
    <w:rsid w:val="00973C2F"/>
    <w:rsid w:val="00975AA3"/>
    <w:rsid w:val="0097609F"/>
    <w:rsid w:val="00976967"/>
    <w:rsid w:val="009819AE"/>
    <w:rsid w:val="00985A7D"/>
    <w:rsid w:val="00986B0C"/>
    <w:rsid w:val="009875C2"/>
    <w:rsid w:val="0098765E"/>
    <w:rsid w:val="00987DC2"/>
    <w:rsid w:val="009909D0"/>
    <w:rsid w:val="00990F7E"/>
    <w:rsid w:val="0099310A"/>
    <w:rsid w:val="00993575"/>
    <w:rsid w:val="00993694"/>
    <w:rsid w:val="0099494C"/>
    <w:rsid w:val="00994B01"/>
    <w:rsid w:val="009A04E4"/>
    <w:rsid w:val="009A0AF1"/>
    <w:rsid w:val="009A1636"/>
    <w:rsid w:val="009A1A1D"/>
    <w:rsid w:val="009A20C0"/>
    <w:rsid w:val="009A2C63"/>
    <w:rsid w:val="009A35D1"/>
    <w:rsid w:val="009A3B50"/>
    <w:rsid w:val="009A3F43"/>
    <w:rsid w:val="009A5248"/>
    <w:rsid w:val="009A6653"/>
    <w:rsid w:val="009A6C63"/>
    <w:rsid w:val="009A76B6"/>
    <w:rsid w:val="009B0405"/>
    <w:rsid w:val="009B0FCC"/>
    <w:rsid w:val="009B1230"/>
    <w:rsid w:val="009B17EB"/>
    <w:rsid w:val="009B2980"/>
    <w:rsid w:val="009B32D1"/>
    <w:rsid w:val="009B3DB6"/>
    <w:rsid w:val="009B4ED0"/>
    <w:rsid w:val="009B501B"/>
    <w:rsid w:val="009B50E9"/>
    <w:rsid w:val="009B5287"/>
    <w:rsid w:val="009B5C51"/>
    <w:rsid w:val="009B5ECF"/>
    <w:rsid w:val="009B7B26"/>
    <w:rsid w:val="009C0532"/>
    <w:rsid w:val="009C0A81"/>
    <w:rsid w:val="009C1653"/>
    <w:rsid w:val="009C21A7"/>
    <w:rsid w:val="009C2EA5"/>
    <w:rsid w:val="009C3257"/>
    <w:rsid w:val="009C3923"/>
    <w:rsid w:val="009C5B4A"/>
    <w:rsid w:val="009C66A2"/>
    <w:rsid w:val="009D0770"/>
    <w:rsid w:val="009D07C0"/>
    <w:rsid w:val="009D107C"/>
    <w:rsid w:val="009D1824"/>
    <w:rsid w:val="009D2139"/>
    <w:rsid w:val="009D2CAA"/>
    <w:rsid w:val="009D60B7"/>
    <w:rsid w:val="009D6820"/>
    <w:rsid w:val="009D6FDC"/>
    <w:rsid w:val="009D77FD"/>
    <w:rsid w:val="009E0BAB"/>
    <w:rsid w:val="009E137A"/>
    <w:rsid w:val="009E1407"/>
    <w:rsid w:val="009E19DE"/>
    <w:rsid w:val="009E23D9"/>
    <w:rsid w:val="009E2CB8"/>
    <w:rsid w:val="009E5630"/>
    <w:rsid w:val="009E59DE"/>
    <w:rsid w:val="009E6C6B"/>
    <w:rsid w:val="009E6D6F"/>
    <w:rsid w:val="009F0831"/>
    <w:rsid w:val="009F0C62"/>
    <w:rsid w:val="009F0D07"/>
    <w:rsid w:val="009F456E"/>
    <w:rsid w:val="009F4CC9"/>
    <w:rsid w:val="009F5A1F"/>
    <w:rsid w:val="009F7AA7"/>
    <w:rsid w:val="009F7BD1"/>
    <w:rsid w:val="00A003AA"/>
    <w:rsid w:val="00A00D9F"/>
    <w:rsid w:val="00A014E2"/>
    <w:rsid w:val="00A01AD4"/>
    <w:rsid w:val="00A01E05"/>
    <w:rsid w:val="00A0200A"/>
    <w:rsid w:val="00A023EA"/>
    <w:rsid w:val="00A02542"/>
    <w:rsid w:val="00A02A8F"/>
    <w:rsid w:val="00A032A9"/>
    <w:rsid w:val="00A042D6"/>
    <w:rsid w:val="00A059D1"/>
    <w:rsid w:val="00A05BD1"/>
    <w:rsid w:val="00A05D9E"/>
    <w:rsid w:val="00A064A5"/>
    <w:rsid w:val="00A07285"/>
    <w:rsid w:val="00A07D27"/>
    <w:rsid w:val="00A10111"/>
    <w:rsid w:val="00A11F84"/>
    <w:rsid w:val="00A12DB5"/>
    <w:rsid w:val="00A12E49"/>
    <w:rsid w:val="00A12EDC"/>
    <w:rsid w:val="00A15F9A"/>
    <w:rsid w:val="00A21C15"/>
    <w:rsid w:val="00A2222F"/>
    <w:rsid w:val="00A2287E"/>
    <w:rsid w:val="00A22BC2"/>
    <w:rsid w:val="00A23534"/>
    <w:rsid w:val="00A23C3E"/>
    <w:rsid w:val="00A25934"/>
    <w:rsid w:val="00A26592"/>
    <w:rsid w:val="00A26B9D"/>
    <w:rsid w:val="00A27285"/>
    <w:rsid w:val="00A27595"/>
    <w:rsid w:val="00A275D1"/>
    <w:rsid w:val="00A27FCC"/>
    <w:rsid w:val="00A3057A"/>
    <w:rsid w:val="00A30BB9"/>
    <w:rsid w:val="00A31A36"/>
    <w:rsid w:val="00A32310"/>
    <w:rsid w:val="00A33EAA"/>
    <w:rsid w:val="00A3415F"/>
    <w:rsid w:val="00A34478"/>
    <w:rsid w:val="00A34BC5"/>
    <w:rsid w:val="00A35FB9"/>
    <w:rsid w:val="00A367EE"/>
    <w:rsid w:val="00A3751F"/>
    <w:rsid w:val="00A37674"/>
    <w:rsid w:val="00A378C2"/>
    <w:rsid w:val="00A4003D"/>
    <w:rsid w:val="00A403B9"/>
    <w:rsid w:val="00A40C56"/>
    <w:rsid w:val="00A41761"/>
    <w:rsid w:val="00A41DAF"/>
    <w:rsid w:val="00A4203F"/>
    <w:rsid w:val="00A43162"/>
    <w:rsid w:val="00A437D1"/>
    <w:rsid w:val="00A440C2"/>
    <w:rsid w:val="00A4429E"/>
    <w:rsid w:val="00A45AEB"/>
    <w:rsid w:val="00A476E3"/>
    <w:rsid w:val="00A50332"/>
    <w:rsid w:val="00A51ADB"/>
    <w:rsid w:val="00A522DF"/>
    <w:rsid w:val="00A52730"/>
    <w:rsid w:val="00A52A51"/>
    <w:rsid w:val="00A54021"/>
    <w:rsid w:val="00A5425E"/>
    <w:rsid w:val="00A559E7"/>
    <w:rsid w:val="00A57772"/>
    <w:rsid w:val="00A57868"/>
    <w:rsid w:val="00A605F1"/>
    <w:rsid w:val="00A60CC5"/>
    <w:rsid w:val="00A6131A"/>
    <w:rsid w:val="00A61B4B"/>
    <w:rsid w:val="00A61F15"/>
    <w:rsid w:val="00A6213B"/>
    <w:rsid w:val="00A627A5"/>
    <w:rsid w:val="00A628AF"/>
    <w:rsid w:val="00A634EA"/>
    <w:rsid w:val="00A637CF"/>
    <w:rsid w:val="00A642F7"/>
    <w:rsid w:val="00A65E40"/>
    <w:rsid w:val="00A6696C"/>
    <w:rsid w:val="00A66AAA"/>
    <w:rsid w:val="00A66EC6"/>
    <w:rsid w:val="00A67C5E"/>
    <w:rsid w:val="00A72382"/>
    <w:rsid w:val="00A725D2"/>
    <w:rsid w:val="00A74CF7"/>
    <w:rsid w:val="00A75A97"/>
    <w:rsid w:val="00A8000B"/>
    <w:rsid w:val="00A80B60"/>
    <w:rsid w:val="00A8198E"/>
    <w:rsid w:val="00A820F6"/>
    <w:rsid w:val="00A835B7"/>
    <w:rsid w:val="00A83DE5"/>
    <w:rsid w:val="00A83E1C"/>
    <w:rsid w:val="00A8445C"/>
    <w:rsid w:val="00A8468E"/>
    <w:rsid w:val="00A8472D"/>
    <w:rsid w:val="00A84DD1"/>
    <w:rsid w:val="00A860FD"/>
    <w:rsid w:val="00A869F3"/>
    <w:rsid w:val="00A94995"/>
    <w:rsid w:val="00A94CCB"/>
    <w:rsid w:val="00A95575"/>
    <w:rsid w:val="00A97332"/>
    <w:rsid w:val="00A97C78"/>
    <w:rsid w:val="00AA068C"/>
    <w:rsid w:val="00AA0BEB"/>
    <w:rsid w:val="00AA2E97"/>
    <w:rsid w:val="00AA397D"/>
    <w:rsid w:val="00AA3CA6"/>
    <w:rsid w:val="00AA4837"/>
    <w:rsid w:val="00AA563C"/>
    <w:rsid w:val="00AB1BCA"/>
    <w:rsid w:val="00AB4DDF"/>
    <w:rsid w:val="00AB5AFE"/>
    <w:rsid w:val="00AB6141"/>
    <w:rsid w:val="00AB66A1"/>
    <w:rsid w:val="00AB7223"/>
    <w:rsid w:val="00AB7B7A"/>
    <w:rsid w:val="00AB7C40"/>
    <w:rsid w:val="00AC0761"/>
    <w:rsid w:val="00AC0AB1"/>
    <w:rsid w:val="00AC1CC5"/>
    <w:rsid w:val="00AC2440"/>
    <w:rsid w:val="00AC2FC8"/>
    <w:rsid w:val="00AC3899"/>
    <w:rsid w:val="00AC415B"/>
    <w:rsid w:val="00AC492E"/>
    <w:rsid w:val="00AC4EE1"/>
    <w:rsid w:val="00AC5C28"/>
    <w:rsid w:val="00AC72D3"/>
    <w:rsid w:val="00AD15D8"/>
    <w:rsid w:val="00AD2522"/>
    <w:rsid w:val="00AD2B95"/>
    <w:rsid w:val="00AD37AA"/>
    <w:rsid w:val="00AD5703"/>
    <w:rsid w:val="00AD5E66"/>
    <w:rsid w:val="00AD6423"/>
    <w:rsid w:val="00AD6965"/>
    <w:rsid w:val="00AD6FC8"/>
    <w:rsid w:val="00AD7031"/>
    <w:rsid w:val="00AD72BA"/>
    <w:rsid w:val="00AE0BA7"/>
    <w:rsid w:val="00AE120A"/>
    <w:rsid w:val="00AE16E6"/>
    <w:rsid w:val="00AE19BE"/>
    <w:rsid w:val="00AE1E7E"/>
    <w:rsid w:val="00AE2A0B"/>
    <w:rsid w:val="00AE3BD5"/>
    <w:rsid w:val="00AE664E"/>
    <w:rsid w:val="00AE7253"/>
    <w:rsid w:val="00AE79CE"/>
    <w:rsid w:val="00AF146B"/>
    <w:rsid w:val="00AF1F8C"/>
    <w:rsid w:val="00AF3065"/>
    <w:rsid w:val="00AF3ED6"/>
    <w:rsid w:val="00AF44C5"/>
    <w:rsid w:val="00AF4823"/>
    <w:rsid w:val="00AF4BA4"/>
    <w:rsid w:val="00AF6175"/>
    <w:rsid w:val="00AF719F"/>
    <w:rsid w:val="00B00516"/>
    <w:rsid w:val="00B00533"/>
    <w:rsid w:val="00B016D1"/>
    <w:rsid w:val="00B02295"/>
    <w:rsid w:val="00B03F6F"/>
    <w:rsid w:val="00B04005"/>
    <w:rsid w:val="00B0410B"/>
    <w:rsid w:val="00B04AC8"/>
    <w:rsid w:val="00B05321"/>
    <w:rsid w:val="00B06C2D"/>
    <w:rsid w:val="00B074C3"/>
    <w:rsid w:val="00B0756E"/>
    <w:rsid w:val="00B07DC5"/>
    <w:rsid w:val="00B07ECE"/>
    <w:rsid w:val="00B101C4"/>
    <w:rsid w:val="00B10B31"/>
    <w:rsid w:val="00B115F5"/>
    <w:rsid w:val="00B122A4"/>
    <w:rsid w:val="00B12778"/>
    <w:rsid w:val="00B1357F"/>
    <w:rsid w:val="00B1409A"/>
    <w:rsid w:val="00B145C4"/>
    <w:rsid w:val="00B147FB"/>
    <w:rsid w:val="00B1577B"/>
    <w:rsid w:val="00B1642F"/>
    <w:rsid w:val="00B176E7"/>
    <w:rsid w:val="00B20E0A"/>
    <w:rsid w:val="00B21A11"/>
    <w:rsid w:val="00B22C90"/>
    <w:rsid w:val="00B23227"/>
    <w:rsid w:val="00B24A91"/>
    <w:rsid w:val="00B24F0B"/>
    <w:rsid w:val="00B258D3"/>
    <w:rsid w:val="00B267F5"/>
    <w:rsid w:val="00B26E8F"/>
    <w:rsid w:val="00B276F8"/>
    <w:rsid w:val="00B277AB"/>
    <w:rsid w:val="00B315E1"/>
    <w:rsid w:val="00B31C22"/>
    <w:rsid w:val="00B33365"/>
    <w:rsid w:val="00B35331"/>
    <w:rsid w:val="00B35AA8"/>
    <w:rsid w:val="00B36479"/>
    <w:rsid w:val="00B36623"/>
    <w:rsid w:val="00B37460"/>
    <w:rsid w:val="00B40004"/>
    <w:rsid w:val="00B419A1"/>
    <w:rsid w:val="00B4208E"/>
    <w:rsid w:val="00B42B28"/>
    <w:rsid w:val="00B43A57"/>
    <w:rsid w:val="00B46C3F"/>
    <w:rsid w:val="00B47A9E"/>
    <w:rsid w:val="00B511B2"/>
    <w:rsid w:val="00B516AC"/>
    <w:rsid w:val="00B52A11"/>
    <w:rsid w:val="00B535B9"/>
    <w:rsid w:val="00B53960"/>
    <w:rsid w:val="00B53E5C"/>
    <w:rsid w:val="00B548EB"/>
    <w:rsid w:val="00B54D05"/>
    <w:rsid w:val="00B5535C"/>
    <w:rsid w:val="00B55D0B"/>
    <w:rsid w:val="00B56B54"/>
    <w:rsid w:val="00B57026"/>
    <w:rsid w:val="00B576CE"/>
    <w:rsid w:val="00B61200"/>
    <w:rsid w:val="00B621AC"/>
    <w:rsid w:val="00B62336"/>
    <w:rsid w:val="00B62A25"/>
    <w:rsid w:val="00B64460"/>
    <w:rsid w:val="00B67196"/>
    <w:rsid w:val="00B67234"/>
    <w:rsid w:val="00B71D4E"/>
    <w:rsid w:val="00B74196"/>
    <w:rsid w:val="00B743D4"/>
    <w:rsid w:val="00B75909"/>
    <w:rsid w:val="00B75F5D"/>
    <w:rsid w:val="00B75FA3"/>
    <w:rsid w:val="00B7632C"/>
    <w:rsid w:val="00B7701E"/>
    <w:rsid w:val="00B77F4C"/>
    <w:rsid w:val="00B8048B"/>
    <w:rsid w:val="00B80CF2"/>
    <w:rsid w:val="00B81B25"/>
    <w:rsid w:val="00B81CFA"/>
    <w:rsid w:val="00B82C66"/>
    <w:rsid w:val="00B83B98"/>
    <w:rsid w:val="00B83EAA"/>
    <w:rsid w:val="00B841E7"/>
    <w:rsid w:val="00B87229"/>
    <w:rsid w:val="00B87972"/>
    <w:rsid w:val="00B90E48"/>
    <w:rsid w:val="00B91EB9"/>
    <w:rsid w:val="00B95756"/>
    <w:rsid w:val="00B95B18"/>
    <w:rsid w:val="00BA04D2"/>
    <w:rsid w:val="00BA349C"/>
    <w:rsid w:val="00BA3B78"/>
    <w:rsid w:val="00BA565E"/>
    <w:rsid w:val="00BA66BD"/>
    <w:rsid w:val="00BA67D5"/>
    <w:rsid w:val="00BA73BF"/>
    <w:rsid w:val="00BA7551"/>
    <w:rsid w:val="00BA7A32"/>
    <w:rsid w:val="00BB0140"/>
    <w:rsid w:val="00BB0ADD"/>
    <w:rsid w:val="00BB1ADF"/>
    <w:rsid w:val="00BB40B5"/>
    <w:rsid w:val="00BB4849"/>
    <w:rsid w:val="00BB7BF8"/>
    <w:rsid w:val="00BC09C5"/>
    <w:rsid w:val="00BC0E3D"/>
    <w:rsid w:val="00BC16ED"/>
    <w:rsid w:val="00BC1FE3"/>
    <w:rsid w:val="00BC3503"/>
    <w:rsid w:val="00BC48DF"/>
    <w:rsid w:val="00BC5FA5"/>
    <w:rsid w:val="00BC67A4"/>
    <w:rsid w:val="00BC684F"/>
    <w:rsid w:val="00BC694B"/>
    <w:rsid w:val="00BC6F9B"/>
    <w:rsid w:val="00BC6F9E"/>
    <w:rsid w:val="00BC7324"/>
    <w:rsid w:val="00BC7AD7"/>
    <w:rsid w:val="00BD05A3"/>
    <w:rsid w:val="00BD1DAD"/>
    <w:rsid w:val="00BD20BC"/>
    <w:rsid w:val="00BD2C79"/>
    <w:rsid w:val="00BD2DEF"/>
    <w:rsid w:val="00BD3901"/>
    <w:rsid w:val="00BD3DF3"/>
    <w:rsid w:val="00BD4639"/>
    <w:rsid w:val="00BD66D0"/>
    <w:rsid w:val="00BD7318"/>
    <w:rsid w:val="00BD78AE"/>
    <w:rsid w:val="00BE0065"/>
    <w:rsid w:val="00BE11CD"/>
    <w:rsid w:val="00BE1875"/>
    <w:rsid w:val="00BE1992"/>
    <w:rsid w:val="00BE1EAC"/>
    <w:rsid w:val="00BE2414"/>
    <w:rsid w:val="00BE278C"/>
    <w:rsid w:val="00BE2D2F"/>
    <w:rsid w:val="00BE2FF8"/>
    <w:rsid w:val="00BE3143"/>
    <w:rsid w:val="00BE36E8"/>
    <w:rsid w:val="00BE5448"/>
    <w:rsid w:val="00BE573B"/>
    <w:rsid w:val="00BF13C6"/>
    <w:rsid w:val="00BF1466"/>
    <w:rsid w:val="00BF2105"/>
    <w:rsid w:val="00BF2A00"/>
    <w:rsid w:val="00BF48CF"/>
    <w:rsid w:val="00BF6144"/>
    <w:rsid w:val="00BF68A8"/>
    <w:rsid w:val="00BF7BA2"/>
    <w:rsid w:val="00BF7F46"/>
    <w:rsid w:val="00C00757"/>
    <w:rsid w:val="00C01051"/>
    <w:rsid w:val="00C01517"/>
    <w:rsid w:val="00C01F8B"/>
    <w:rsid w:val="00C01FF4"/>
    <w:rsid w:val="00C02AD1"/>
    <w:rsid w:val="00C050F6"/>
    <w:rsid w:val="00C05626"/>
    <w:rsid w:val="00C06460"/>
    <w:rsid w:val="00C0689B"/>
    <w:rsid w:val="00C0732F"/>
    <w:rsid w:val="00C07F70"/>
    <w:rsid w:val="00C103A0"/>
    <w:rsid w:val="00C125BE"/>
    <w:rsid w:val="00C13FB4"/>
    <w:rsid w:val="00C140E0"/>
    <w:rsid w:val="00C15A12"/>
    <w:rsid w:val="00C1721A"/>
    <w:rsid w:val="00C17B0D"/>
    <w:rsid w:val="00C17DE9"/>
    <w:rsid w:val="00C2038F"/>
    <w:rsid w:val="00C20CB0"/>
    <w:rsid w:val="00C26112"/>
    <w:rsid w:val="00C26429"/>
    <w:rsid w:val="00C305DA"/>
    <w:rsid w:val="00C30712"/>
    <w:rsid w:val="00C30F9F"/>
    <w:rsid w:val="00C31114"/>
    <w:rsid w:val="00C3205B"/>
    <w:rsid w:val="00C324E6"/>
    <w:rsid w:val="00C32896"/>
    <w:rsid w:val="00C33A98"/>
    <w:rsid w:val="00C33C09"/>
    <w:rsid w:val="00C3517E"/>
    <w:rsid w:val="00C35221"/>
    <w:rsid w:val="00C35C3B"/>
    <w:rsid w:val="00C40353"/>
    <w:rsid w:val="00C4304D"/>
    <w:rsid w:val="00C43A61"/>
    <w:rsid w:val="00C43E5E"/>
    <w:rsid w:val="00C44CFA"/>
    <w:rsid w:val="00C45517"/>
    <w:rsid w:val="00C45D9B"/>
    <w:rsid w:val="00C46230"/>
    <w:rsid w:val="00C46EC7"/>
    <w:rsid w:val="00C5031B"/>
    <w:rsid w:val="00C51AD5"/>
    <w:rsid w:val="00C51C45"/>
    <w:rsid w:val="00C51D21"/>
    <w:rsid w:val="00C52077"/>
    <w:rsid w:val="00C52A45"/>
    <w:rsid w:val="00C52BE5"/>
    <w:rsid w:val="00C530AE"/>
    <w:rsid w:val="00C54597"/>
    <w:rsid w:val="00C56376"/>
    <w:rsid w:val="00C5776C"/>
    <w:rsid w:val="00C60393"/>
    <w:rsid w:val="00C60687"/>
    <w:rsid w:val="00C62E02"/>
    <w:rsid w:val="00C63010"/>
    <w:rsid w:val="00C63AD0"/>
    <w:rsid w:val="00C646FF"/>
    <w:rsid w:val="00C64F9C"/>
    <w:rsid w:val="00C650CE"/>
    <w:rsid w:val="00C655CA"/>
    <w:rsid w:val="00C676C5"/>
    <w:rsid w:val="00C676E3"/>
    <w:rsid w:val="00C67B8B"/>
    <w:rsid w:val="00C70F1D"/>
    <w:rsid w:val="00C73536"/>
    <w:rsid w:val="00C73DDA"/>
    <w:rsid w:val="00C77AE2"/>
    <w:rsid w:val="00C77C1B"/>
    <w:rsid w:val="00C8095E"/>
    <w:rsid w:val="00C81385"/>
    <w:rsid w:val="00C81F82"/>
    <w:rsid w:val="00C831DA"/>
    <w:rsid w:val="00C84E0B"/>
    <w:rsid w:val="00C855E4"/>
    <w:rsid w:val="00C85ACA"/>
    <w:rsid w:val="00C85BDE"/>
    <w:rsid w:val="00C861D4"/>
    <w:rsid w:val="00C86A3E"/>
    <w:rsid w:val="00C8771B"/>
    <w:rsid w:val="00C87AC9"/>
    <w:rsid w:val="00C9017B"/>
    <w:rsid w:val="00C902A3"/>
    <w:rsid w:val="00C903E6"/>
    <w:rsid w:val="00C9129C"/>
    <w:rsid w:val="00C916B1"/>
    <w:rsid w:val="00C91D66"/>
    <w:rsid w:val="00C93299"/>
    <w:rsid w:val="00C93BE5"/>
    <w:rsid w:val="00C94BD8"/>
    <w:rsid w:val="00C952F8"/>
    <w:rsid w:val="00C9717D"/>
    <w:rsid w:val="00C972E4"/>
    <w:rsid w:val="00C978D2"/>
    <w:rsid w:val="00CA039F"/>
    <w:rsid w:val="00CA12FB"/>
    <w:rsid w:val="00CA2802"/>
    <w:rsid w:val="00CA338B"/>
    <w:rsid w:val="00CA3C08"/>
    <w:rsid w:val="00CA5054"/>
    <w:rsid w:val="00CA5485"/>
    <w:rsid w:val="00CA5574"/>
    <w:rsid w:val="00CA5A7B"/>
    <w:rsid w:val="00CB1F9A"/>
    <w:rsid w:val="00CB2EA9"/>
    <w:rsid w:val="00CB36F2"/>
    <w:rsid w:val="00CB3EB2"/>
    <w:rsid w:val="00CB409A"/>
    <w:rsid w:val="00CB6D85"/>
    <w:rsid w:val="00CB7243"/>
    <w:rsid w:val="00CB7DDB"/>
    <w:rsid w:val="00CC358B"/>
    <w:rsid w:val="00CC4163"/>
    <w:rsid w:val="00CC5BE9"/>
    <w:rsid w:val="00CC6E13"/>
    <w:rsid w:val="00CC6F4D"/>
    <w:rsid w:val="00CC7220"/>
    <w:rsid w:val="00CC7FF1"/>
    <w:rsid w:val="00CD1680"/>
    <w:rsid w:val="00CD3563"/>
    <w:rsid w:val="00CD3AD6"/>
    <w:rsid w:val="00CD43FD"/>
    <w:rsid w:val="00CD5F9B"/>
    <w:rsid w:val="00CD62BB"/>
    <w:rsid w:val="00CD69EB"/>
    <w:rsid w:val="00CD6E8A"/>
    <w:rsid w:val="00CD78EB"/>
    <w:rsid w:val="00CE095D"/>
    <w:rsid w:val="00CE19AD"/>
    <w:rsid w:val="00CE21B0"/>
    <w:rsid w:val="00CE2A2D"/>
    <w:rsid w:val="00CE2C68"/>
    <w:rsid w:val="00CE46B2"/>
    <w:rsid w:val="00CE4D79"/>
    <w:rsid w:val="00CE664D"/>
    <w:rsid w:val="00CE7E3D"/>
    <w:rsid w:val="00CF012E"/>
    <w:rsid w:val="00CF01D0"/>
    <w:rsid w:val="00CF280C"/>
    <w:rsid w:val="00CF2EA4"/>
    <w:rsid w:val="00CF30D3"/>
    <w:rsid w:val="00CF3A97"/>
    <w:rsid w:val="00CF40CB"/>
    <w:rsid w:val="00CF4986"/>
    <w:rsid w:val="00CF5177"/>
    <w:rsid w:val="00CF52F3"/>
    <w:rsid w:val="00CF56DF"/>
    <w:rsid w:val="00CF7094"/>
    <w:rsid w:val="00CF7BE8"/>
    <w:rsid w:val="00D00CA6"/>
    <w:rsid w:val="00D01A28"/>
    <w:rsid w:val="00D01D66"/>
    <w:rsid w:val="00D01F01"/>
    <w:rsid w:val="00D01F38"/>
    <w:rsid w:val="00D026ED"/>
    <w:rsid w:val="00D02ECC"/>
    <w:rsid w:val="00D0317F"/>
    <w:rsid w:val="00D06D3D"/>
    <w:rsid w:val="00D074B1"/>
    <w:rsid w:val="00D07A48"/>
    <w:rsid w:val="00D10127"/>
    <w:rsid w:val="00D11083"/>
    <w:rsid w:val="00D11810"/>
    <w:rsid w:val="00D11843"/>
    <w:rsid w:val="00D1202E"/>
    <w:rsid w:val="00D12442"/>
    <w:rsid w:val="00D13188"/>
    <w:rsid w:val="00D1484D"/>
    <w:rsid w:val="00D15D59"/>
    <w:rsid w:val="00D16235"/>
    <w:rsid w:val="00D21086"/>
    <w:rsid w:val="00D21244"/>
    <w:rsid w:val="00D22069"/>
    <w:rsid w:val="00D225EB"/>
    <w:rsid w:val="00D22A6C"/>
    <w:rsid w:val="00D22BCF"/>
    <w:rsid w:val="00D2316B"/>
    <w:rsid w:val="00D23389"/>
    <w:rsid w:val="00D2367F"/>
    <w:rsid w:val="00D2536E"/>
    <w:rsid w:val="00D26B17"/>
    <w:rsid w:val="00D302C3"/>
    <w:rsid w:val="00D3132E"/>
    <w:rsid w:val="00D321D2"/>
    <w:rsid w:val="00D32D6B"/>
    <w:rsid w:val="00D33339"/>
    <w:rsid w:val="00D34393"/>
    <w:rsid w:val="00D34589"/>
    <w:rsid w:val="00D34742"/>
    <w:rsid w:val="00D34959"/>
    <w:rsid w:val="00D35427"/>
    <w:rsid w:val="00D35EC2"/>
    <w:rsid w:val="00D37FC3"/>
    <w:rsid w:val="00D41175"/>
    <w:rsid w:val="00D4157E"/>
    <w:rsid w:val="00D41F58"/>
    <w:rsid w:val="00D42F4E"/>
    <w:rsid w:val="00D4481A"/>
    <w:rsid w:val="00D451FC"/>
    <w:rsid w:val="00D460DA"/>
    <w:rsid w:val="00D50B31"/>
    <w:rsid w:val="00D50D0F"/>
    <w:rsid w:val="00D519A1"/>
    <w:rsid w:val="00D53698"/>
    <w:rsid w:val="00D54F09"/>
    <w:rsid w:val="00D606A4"/>
    <w:rsid w:val="00D61501"/>
    <w:rsid w:val="00D62429"/>
    <w:rsid w:val="00D628C0"/>
    <w:rsid w:val="00D633D6"/>
    <w:rsid w:val="00D64B51"/>
    <w:rsid w:val="00D64F21"/>
    <w:rsid w:val="00D6655B"/>
    <w:rsid w:val="00D67349"/>
    <w:rsid w:val="00D700AC"/>
    <w:rsid w:val="00D71AEE"/>
    <w:rsid w:val="00D73A1E"/>
    <w:rsid w:val="00D74FB0"/>
    <w:rsid w:val="00D75564"/>
    <w:rsid w:val="00D7614B"/>
    <w:rsid w:val="00D779B9"/>
    <w:rsid w:val="00D80476"/>
    <w:rsid w:val="00D8392C"/>
    <w:rsid w:val="00D85299"/>
    <w:rsid w:val="00D861C1"/>
    <w:rsid w:val="00D86637"/>
    <w:rsid w:val="00D90897"/>
    <w:rsid w:val="00D9097F"/>
    <w:rsid w:val="00D90987"/>
    <w:rsid w:val="00D9190E"/>
    <w:rsid w:val="00D92C65"/>
    <w:rsid w:val="00D95070"/>
    <w:rsid w:val="00D97BDE"/>
    <w:rsid w:val="00DA153F"/>
    <w:rsid w:val="00DA1A58"/>
    <w:rsid w:val="00DA2C4E"/>
    <w:rsid w:val="00DA30A6"/>
    <w:rsid w:val="00DA4D92"/>
    <w:rsid w:val="00DA5CC2"/>
    <w:rsid w:val="00DA5FFE"/>
    <w:rsid w:val="00DB01FE"/>
    <w:rsid w:val="00DB1141"/>
    <w:rsid w:val="00DB1BA4"/>
    <w:rsid w:val="00DB34B8"/>
    <w:rsid w:val="00DB37F3"/>
    <w:rsid w:val="00DB4CEE"/>
    <w:rsid w:val="00DB4D39"/>
    <w:rsid w:val="00DC1B2F"/>
    <w:rsid w:val="00DC2099"/>
    <w:rsid w:val="00DC2199"/>
    <w:rsid w:val="00DC28A0"/>
    <w:rsid w:val="00DC2F3B"/>
    <w:rsid w:val="00DC3891"/>
    <w:rsid w:val="00DC4A68"/>
    <w:rsid w:val="00DC6E00"/>
    <w:rsid w:val="00DC7F99"/>
    <w:rsid w:val="00DD0AAC"/>
    <w:rsid w:val="00DD0F16"/>
    <w:rsid w:val="00DD101D"/>
    <w:rsid w:val="00DD332A"/>
    <w:rsid w:val="00DD3BF5"/>
    <w:rsid w:val="00DD4027"/>
    <w:rsid w:val="00DD49BC"/>
    <w:rsid w:val="00DD4C8B"/>
    <w:rsid w:val="00DD4D4D"/>
    <w:rsid w:val="00DD5325"/>
    <w:rsid w:val="00DD5C53"/>
    <w:rsid w:val="00DD6525"/>
    <w:rsid w:val="00DD6937"/>
    <w:rsid w:val="00DE0BD5"/>
    <w:rsid w:val="00DE14D3"/>
    <w:rsid w:val="00DE1CC0"/>
    <w:rsid w:val="00DE2046"/>
    <w:rsid w:val="00DE2303"/>
    <w:rsid w:val="00DE24F6"/>
    <w:rsid w:val="00DE560C"/>
    <w:rsid w:val="00DE6009"/>
    <w:rsid w:val="00DE6340"/>
    <w:rsid w:val="00DE64F6"/>
    <w:rsid w:val="00DE6832"/>
    <w:rsid w:val="00DE69FF"/>
    <w:rsid w:val="00DE6D5E"/>
    <w:rsid w:val="00DE712D"/>
    <w:rsid w:val="00DE79FB"/>
    <w:rsid w:val="00DF0474"/>
    <w:rsid w:val="00DF0C37"/>
    <w:rsid w:val="00DF30B3"/>
    <w:rsid w:val="00DF3398"/>
    <w:rsid w:val="00DF6AC5"/>
    <w:rsid w:val="00DF7716"/>
    <w:rsid w:val="00E0056C"/>
    <w:rsid w:val="00E02635"/>
    <w:rsid w:val="00E02A36"/>
    <w:rsid w:val="00E03692"/>
    <w:rsid w:val="00E03BC0"/>
    <w:rsid w:val="00E03E51"/>
    <w:rsid w:val="00E03FD0"/>
    <w:rsid w:val="00E04439"/>
    <w:rsid w:val="00E05077"/>
    <w:rsid w:val="00E054B2"/>
    <w:rsid w:val="00E05829"/>
    <w:rsid w:val="00E05D6C"/>
    <w:rsid w:val="00E06762"/>
    <w:rsid w:val="00E0697E"/>
    <w:rsid w:val="00E07611"/>
    <w:rsid w:val="00E103F5"/>
    <w:rsid w:val="00E10D06"/>
    <w:rsid w:val="00E10D83"/>
    <w:rsid w:val="00E11F9B"/>
    <w:rsid w:val="00E12A79"/>
    <w:rsid w:val="00E12CD1"/>
    <w:rsid w:val="00E12E4E"/>
    <w:rsid w:val="00E13ED7"/>
    <w:rsid w:val="00E16168"/>
    <w:rsid w:val="00E16796"/>
    <w:rsid w:val="00E2166C"/>
    <w:rsid w:val="00E24029"/>
    <w:rsid w:val="00E2570F"/>
    <w:rsid w:val="00E25C27"/>
    <w:rsid w:val="00E269C0"/>
    <w:rsid w:val="00E26CEE"/>
    <w:rsid w:val="00E2721F"/>
    <w:rsid w:val="00E27752"/>
    <w:rsid w:val="00E30295"/>
    <w:rsid w:val="00E30716"/>
    <w:rsid w:val="00E3141F"/>
    <w:rsid w:val="00E317CF"/>
    <w:rsid w:val="00E3191A"/>
    <w:rsid w:val="00E401FF"/>
    <w:rsid w:val="00E4125C"/>
    <w:rsid w:val="00E41C16"/>
    <w:rsid w:val="00E428E6"/>
    <w:rsid w:val="00E42BC6"/>
    <w:rsid w:val="00E43FFC"/>
    <w:rsid w:val="00E4414D"/>
    <w:rsid w:val="00E451EA"/>
    <w:rsid w:val="00E45B72"/>
    <w:rsid w:val="00E45D21"/>
    <w:rsid w:val="00E473AD"/>
    <w:rsid w:val="00E475A9"/>
    <w:rsid w:val="00E50E42"/>
    <w:rsid w:val="00E515C2"/>
    <w:rsid w:val="00E53082"/>
    <w:rsid w:val="00E53B5F"/>
    <w:rsid w:val="00E53DAB"/>
    <w:rsid w:val="00E5468D"/>
    <w:rsid w:val="00E54EE5"/>
    <w:rsid w:val="00E55713"/>
    <w:rsid w:val="00E55B87"/>
    <w:rsid w:val="00E55E97"/>
    <w:rsid w:val="00E571E2"/>
    <w:rsid w:val="00E604BC"/>
    <w:rsid w:val="00E60FCF"/>
    <w:rsid w:val="00E619D8"/>
    <w:rsid w:val="00E61A94"/>
    <w:rsid w:val="00E61B58"/>
    <w:rsid w:val="00E61C2C"/>
    <w:rsid w:val="00E628F1"/>
    <w:rsid w:val="00E6298B"/>
    <w:rsid w:val="00E62BED"/>
    <w:rsid w:val="00E62CC8"/>
    <w:rsid w:val="00E63A38"/>
    <w:rsid w:val="00E6455F"/>
    <w:rsid w:val="00E65FA5"/>
    <w:rsid w:val="00E66198"/>
    <w:rsid w:val="00E66985"/>
    <w:rsid w:val="00E716BB"/>
    <w:rsid w:val="00E71C0A"/>
    <w:rsid w:val="00E71CED"/>
    <w:rsid w:val="00E72799"/>
    <w:rsid w:val="00E72D97"/>
    <w:rsid w:val="00E74562"/>
    <w:rsid w:val="00E80169"/>
    <w:rsid w:val="00E82187"/>
    <w:rsid w:val="00E8266D"/>
    <w:rsid w:val="00E84097"/>
    <w:rsid w:val="00E84254"/>
    <w:rsid w:val="00E84D2C"/>
    <w:rsid w:val="00E8655F"/>
    <w:rsid w:val="00E868BF"/>
    <w:rsid w:val="00E86C2A"/>
    <w:rsid w:val="00E879BB"/>
    <w:rsid w:val="00E91F71"/>
    <w:rsid w:val="00E92299"/>
    <w:rsid w:val="00E92E1C"/>
    <w:rsid w:val="00E94F03"/>
    <w:rsid w:val="00E950DE"/>
    <w:rsid w:val="00E9511C"/>
    <w:rsid w:val="00E95169"/>
    <w:rsid w:val="00E951A3"/>
    <w:rsid w:val="00E95F56"/>
    <w:rsid w:val="00E9767E"/>
    <w:rsid w:val="00EA0C0E"/>
    <w:rsid w:val="00EA3D67"/>
    <w:rsid w:val="00EA437B"/>
    <w:rsid w:val="00EA53EE"/>
    <w:rsid w:val="00EA7A90"/>
    <w:rsid w:val="00EB0CE4"/>
    <w:rsid w:val="00EB0D75"/>
    <w:rsid w:val="00EB0E3A"/>
    <w:rsid w:val="00EB1589"/>
    <w:rsid w:val="00EB1C02"/>
    <w:rsid w:val="00EB3FAF"/>
    <w:rsid w:val="00EB49F2"/>
    <w:rsid w:val="00EB4E5A"/>
    <w:rsid w:val="00EB5364"/>
    <w:rsid w:val="00EB54A3"/>
    <w:rsid w:val="00EB54B7"/>
    <w:rsid w:val="00EB5E91"/>
    <w:rsid w:val="00EB6A8F"/>
    <w:rsid w:val="00EB7A51"/>
    <w:rsid w:val="00EC0534"/>
    <w:rsid w:val="00EC0A9D"/>
    <w:rsid w:val="00EC0D40"/>
    <w:rsid w:val="00EC1AEE"/>
    <w:rsid w:val="00EC1D4A"/>
    <w:rsid w:val="00EC4986"/>
    <w:rsid w:val="00EC632B"/>
    <w:rsid w:val="00EC6C55"/>
    <w:rsid w:val="00EC72A0"/>
    <w:rsid w:val="00EC7C28"/>
    <w:rsid w:val="00EC7E80"/>
    <w:rsid w:val="00ED0E12"/>
    <w:rsid w:val="00ED0F88"/>
    <w:rsid w:val="00ED103B"/>
    <w:rsid w:val="00ED4572"/>
    <w:rsid w:val="00ED47CB"/>
    <w:rsid w:val="00ED4B97"/>
    <w:rsid w:val="00ED4D5D"/>
    <w:rsid w:val="00ED5247"/>
    <w:rsid w:val="00EE1E62"/>
    <w:rsid w:val="00EE3DA0"/>
    <w:rsid w:val="00EE4D78"/>
    <w:rsid w:val="00EE5CF9"/>
    <w:rsid w:val="00EE6569"/>
    <w:rsid w:val="00EE744D"/>
    <w:rsid w:val="00EE75DB"/>
    <w:rsid w:val="00EE7819"/>
    <w:rsid w:val="00EF012E"/>
    <w:rsid w:val="00EF0764"/>
    <w:rsid w:val="00EF090A"/>
    <w:rsid w:val="00EF1862"/>
    <w:rsid w:val="00EF20A2"/>
    <w:rsid w:val="00EF20BC"/>
    <w:rsid w:val="00EF303D"/>
    <w:rsid w:val="00EF3130"/>
    <w:rsid w:val="00EF3223"/>
    <w:rsid w:val="00EF3A4B"/>
    <w:rsid w:val="00EF42B3"/>
    <w:rsid w:val="00EF602E"/>
    <w:rsid w:val="00EF6304"/>
    <w:rsid w:val="00EF6369"/>
    <w:rsid w:val="00EF6373"/>
    <w:rsid w:val="00EF6414"/>
    <w:rsid w:val="00EF6629"/>
    <w:rsid w:val="00EF6EB0"/>
    <w:rsid w:val="00F00426"/>
    <w:rsid w:val="00F04AC7"/>
    <w:rsid w:val="00F05ABF"/>
    <w:rsid w:val="00F079B7"/>
    <w:rsid w:val="00F110A4"/>
    <w:rsid w:val="00F11116"/>
    <w:rsid w:val="00F11E4D"/>
    <w:rsid w:val="00F124BF"/>
    <w:rsid w:val="00F12D6A"/>
    <w:rsid w:val="00F14FB0"/>
    <w:rsid w:val="00F15419"/>
    <w:rsid w:val="00F17146"/>
    <w:rsid w:val="00F17878"/>
    <w:rsid w:val="00F205FC"/>
    <w:rsid w:val="00F2130B"/>
    <w:rsid w:val="00F21F56"/>
    <w:rsid w:val="00F233D2"/>
    <w:rsid w:val="00F23636"/>
    <w:rsid w:val="00F24B26"/>
    <w:rsid w:val="00F27B03"/>
    <w:rsid w:val="00F27B84"/>
    <w:rsid w:val="00F304AE"/>
    <w:rsid w:val="00F30565"/>
    <w:rsid w:val="00F31EA3"/>
    <w:rsid w:val="00F320DE"/>
    <w:rsid w:val="00F33C95"/>
    <w:rsid w:val="00F346FC"/>
    <w:rsid w:val="00F34E16"/>
    <w:rsid w:val="00F352B0"/>
    <w:rsid w:val="00F363B1"/>
    <w:rsid w:val="00F36448"/>
    <w:rsid w:val="00F36EB6"/>
    <w:rsid w:val="00F371C6"/>
    <w:rsid w:val="00F37C9A"/>
    <w:rsid w:val="00F37D4B"/>
    <w:rsid w:val="00F40E68"/>
    <w:rsid w:val="00F41179"/>
    <w:rsid w:val="00F414FB"/>
    <w:rsid w:val="00F41B7F"/>
    <w:rsid w:val="00F42291"/>
    <w:rsid w:val="00F4283F"/>
    <w:rsid w:val="00F433C4"/>
    <w:rsid w:val="00F43E9D"/>
    <w:rsid w:val="00F441A9"/>
    <w:rsid w:val="00F44B06"/>
    <w:rsid w:val="00F44E96"/>
    <w:rsid w:val="00F50CAE"/>
    <w:rsid w:val="00F51712"/>
    <w:rsid w:val="00F51943"/>
    <w:rsid w:val="00F52391"/>
    <w:rsid w:val="00F5303E"/>
    <w:rsid w:val="00F5313C"/>
    <w:rsid w:val="00F53430"/>
    <w:rsid w:val="00F54219"/>
    <w:rsid w:val="00F54F4A"/>
    <w:rsid w:val="00F56381"/>
    <w:rsid w:val="00F5641C"/>
    <w:rsid w:val="00F56D0A"/>
    <w:rsid w:val="00F573F3"/>
    <w:rsid w:val="00F57690"/>
    <w:rsid w:val="00F57A57"/>
    <w:rsid w:val="00F60224"/>
    <w:rsid w:val="00F6046F"/>
    <w:rsid w:val="00F608D8"/>
    <w:rsid w:val="00F614D5"/>
    <w:rsid w:val="00F6184A"/>
    <w:rsid w:val="00F62973"/>
    <w:rsid w:val="00F639ED"/>
    <w:rsid w:val="00F63DB8"/>
    <w:rsid w:val="00F667B9"/>
    <w:rsid w:val="00F66E22"/>
    <w:rsid w:val="00F702E2"/>
    <w:rsid w:val="00F70D41"/>
    <w:rsid w:val="00F71136"/>
    <w:rsid w:val="00F71BB1"/>
    <w:rsid w:val="00F71C4D"/>
    <w:rsid w:val="00F72044"/>
    <w:rsid w:val="00F72338"/>
    <w:rsid w:val="00F73D98"/>
    <w:rsid w:val="00F745F1"/>
    <w:rsid w:val="00F75B4D"/>
    <w:rsid w:val="00F76C31"/>
    <w:rsid w:val="00F8016A"/>
    <w:rsid w:val="00F80172"/>
    <w:rsid w:val="00F80DBF"/>
    <w:rsid w:val="00F82C20"/>
    <w:rsid w:val="00F83C6B"/>
    <w:rsid w:val="00F850CE"/>
    <w:rsid w:val="00F90E16"/>
    <w:rsid w:val="00F91174"/>
    <w:rsid w:val="00F9549B"/>
    <w:rsid w:val="00F9555D"/>
    <w:rsid w:val="00F9778B"/>
    <w:rsid w:val="00F978C1"/>
    <w:rsid w:val="00FA0435"/>
    <w:rsid w:val="00FA0524"/>
    <w:rsid w:val="00FA0BBE"/>
    <w:rsid w:val="00FA0BC9"/>
    <w:rsid w:val="00FA1B24"/>
    <w:rsid w:val="00FA2285"/>
    <w:rsid w:val="00FA239A"/>
    <w:rsid w:val="00FA25E9"/>
    <w:rsid w:val="00FA61E5"/>
    <w:rsid w:val="00FA6BAF"/>
    <w:rsid w:val="00FB0C31"/>
    <w:rsid w:val="00FB0F4E"/>
    <w:rsid w:val="00FB225C"/>
    <w:rsid w:val="00FB22D1"/>
    <w:rsid w:val="00FB300E"/>
    <w:rsid w:val="00FB44D6"/>
    <w:rsid w:val="00FB5B4F"/>
    <w:rsid w:val="00FB6CC0"/>
    <w:rsid w:val="00FB731F"/>
    <w:rsid w:val="00FB7407"/>
    <w:rsid w:val="00FC0499"/>
    <w:rsid w:val="00FC0FFA"/>
    <w:rsid w:val="00FC3EF0"/>
    <w:rsid w:val="00FC4F1E"/>
    <w:rsid w:val="00FC510D"/>
    <w:rsid w:val="00FC549A"/>
    <w:rsid w:val="00FC6236"/>
    <w:rsid w:val="00FC7AD1"/>
    <w:rsid w:val="00FD0146"/>
    <w:rsid w:val="00FD052D"/>
    <w:rsid w:val="00FD132F"/>
    <w:rsid w:val="00FD1829"/>
    <w:rsid w:val="00FD2625"/>
    <w:rsid w:val="00FD2FAC"/>
    <w:rsid w:val="00FD3FBE"/>
    <w:rsid w:val="00FD4026"/>
    <w:rsid w:val="00FD4DB1"/>
    <w:rsid w:val="00FD5CE2"/>
    <w:rsid w:val="00FD736A"/>
    <w:rsid w:val="00FD7C6F"/>
    <w:rsid w:val="00FE0435"/>
    <w:rsid w:val="00FE1D08"/>
    <w:rsid w:val="00FE23F2"/>
    <w:rsid w:val="00FE2C15"/>
    <w:rsid w:val="00FE3A08"/>
    <w:rsid w:val="00FE3E54"/>
    <w:rsid w:val="00FE42ED"/>
    <w:rsid w:val="00FE45D7"/>
    <w:rsid w:val="00FE79FA"/>
    <w:rsid w:val="00FF0259"/>
    <w:rsid w:val="00FF0B77"/>
    <w:rsid w:val="00FF1160"/>
    <w:rsid w:val="00FF29B5"/>
    <w:rsid w:val="00FF2DC7"/>
    <w:rsid w:val="00FF4C89"/>
    <w:rsid w:val="00FF5C7A"/>
    <w:rsid w:val="00FF629A"/>
    <w:rsid w:val="00FF6389"/>
    <w:rsid w:val="00FF6D8C"/>
    <w:rsid w:val="00FF782C"/>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5925427"/>
  <w15:docId w15:val="{F924AEA8-C4D5-4DF3-AC4D-808141A2F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5909"/>
  </w:style>
  <w:style w:type="paragraph" w:styleId="Ttulo1">
    <w:name w:val="heading 1"/>
    <w:basedOn w:val="Normal"/>
    <w:next w:val="Normal"/>
    <w:link w:val="Ttulo1Car"/>
    <w:uiPriority w:val="9"/>
    <w:qFormat/>
    <w:rsid w:val="0094201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94201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70042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0424"/>
  </w:style>
  <w:style w:type="paragraph" w:styleId="Encabezado">
    <w:name w:val="header"/>
    <w:basedOn w:val="Normal"/>
    <w:link w:val="EncabezadoCar"/>
    <w:uiPriority w:val="99"/>
    <w:unhideWhenUsed/>
    <w:rsid w:val="007004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0424"/>
  </w:style>
  <w:style w:type="character" w:styleId="Nmerodepgina">
    <w:name w:val="page number"/>
    <w:basedOn w:val="Fuentedeprrafopredeter"/>
    <w:rsid w:val="00700424"/>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700424"/>
    <w:pPr>
      <w:ind w:left="720"/>
      <w:contextualSpacing/>
    </w:p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1A78E1"/>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1A78E1"/>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1A78E1"/>
    <w:rPr>
      <w:vertAlign w:val="superscript"/>
    </w:rPr>
  </w:style>
  <w:style w:type="paragraph" w:styleId="Textodeglobo">
    <w:name w:val="Balloon Text"/>
    <w:basedOn w:val="Normal"/>
    <w:link w:val="TextodegloboCar"/>
    <w:uiPriority w:val="99"/>
    <w:semiHidden/>
    <w:unhideWhenUsed/>
    <w:rsid w:val="0032397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2397D"/>
    <w:rPr>
      <w:rFonts w:ascii="Segoe UI" w:hAnsi="Segoe UI" w:cs="Segoe UI"/>
      <w:sz w:val="18"/>
      <w:szCs w:val="18"/>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A4203F"/>
  </w:style>
  <w:style w:type="paragraph" w:styleId="Textoindependiente">
    <w:name w:val="Body Text"/>
    <w:basedOn w:val="Normal"/>
    <w:link w:val="TextoindependienteCar"/>
    <w:uiPriority w:val="99"/>
    <w:unhideWhenUsed/>
    <w:rsid w:val="00A4203F"/>
    <w:pPr>
      <w:spacing w:after="120" w:line="240" w:lineRule="auto"/>
    </w:pPr>
    <w:rPr>
      <w:rFonts w:ascii="Arial" w:eastAsia="Times New Roman" w:hAnsi="Arial" w:cs="Times New Roman"/>
      <w:sz w:val="28"/>
      <w:szCs w:val="28"/>
      <w:lang w:eastAsia="es-MX"/>
    </w:rPr>
  </w:style>
  <w:style w:type="character" w:customStyle="1" w:styleId="TextoindependienteCar">
    <w:name w:val="Texto independiente Car"/>
    <w:basedOn w:val="Fuentedeprrafopredeter"/>
    <w:link w:val="Textoindependiente"/>
    <w:uiPriority w:val="99"/>
    <w:rsid w:val="00A4203F"/>
    <w:rPr>
      <w:rFonts w:ascii="Arial" w:eastAsia="Times New Roman" w:hAnsi="Arial" w:cs="Times New Roman"/>
      <w:sz w:val="28"/>
      <w:szCs w:val="28"/>
      <w:lang w:eastAsia="es-MX"/>
    </w:rPr>
  </w:style>
  <w:style w:type="paragraph" w:customStyle="1" w:styleId="Default">
    <w:name w:val="Default"/>
    <w:qFormat/>
    <w:rsid w:val="00A4203F"/>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sid w:val="00BC48DF"/>
    <w:rPr>
      <w:color w:val="0563C1" w:themeColor="hyperlink"/>
      <w:u w:val="single"/>
    </w:rPr>
  </w:style>
  <w:style w:type="paragraph" w:styleId="Sangradetextonormal">
    <w:name w:val="Body Text Indent"/>
    <w:basedOn w:val="Normal"/>
    <w:link w:val="SangradetextonormalCar"/>
    <w:uiPriority w:val="99"/>
    <w:unhideWhenUsed/>
    <w:rsid w:val="00C4304D"/>
    <w:pPr>
      <w:spacing w:after="120"/>
      <w:ind w:left="283"/>
    </w:pPr>
  </w:style>
  <w:style w:type="character" w:customStyle="1" w:styleId="SangradetextonormalCar">
    <w:name w:val="Sangría de texto normal Car"/>
    <w:basedOn w:val="Fuentedeprrafopredeter"/>
    <w:link w:val="Sangradetextonormal"/>
    <w:uiPriority w:val="99"/>
    <w:rsid w:val="00C4304D"/>
  </w:style>
  <w:style w:type="table" w:styleId="Tablaconcuadrcula">
    <w:name w:val="Table Grid"/>
    <w:basedOn w:val="Tablanormal"/>
    <w:uiPriority w:val="59"/>
    <w:rsid w:val="00C4304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rsid w:val="00664B6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664B64"/>
    <w:rPr>
      <w:rFonts w:ascii="Times New Roman" w:eastAsia="Times New Roman" w:hAnsi="Times New Roman" w:cs="Times New Roman"/>
      <w:sz w:val="24"/>
      <w:szCs w:val="24"/>
      <w:lang w:eastAsia="es-MX"/>
    </w:rPr>
  </w:style>
  <w:style w:type="paragraph" w:styleId="Sinespaciado">
    <w:name w:val="No Spacing"/>
    <w:link w:val="SinespaciadoCar"/>
    <w:uiPriority w:val="1"/>
    <w:qFormat/>
    <w:rsid w:val="000231E7"/>
    <w:pPr>
      <w:spacing w:after="0" w:line="360" w:lineRule="auto"/>
      <w:jc w:val="both"/>
    </w:pPr>
    <w:rPr>
      <w:rFonts w:ascii="Arial" w:eastAsia="Calibri" w:hAnsi="Arial" w:cs="Arial"/>
      <w:sz w:val="28"/>
      <w:szCs w:val="28"/>
    </w:rPr>
  </w:style>
  <w:style w:type="character" w:customStyle="1" w:styleId="SinespaciadoCar">
    <w:name w:val="Sin espaciado Car"/>
    <w:basedOn w:val="Fuentedeprrafopredeter"/>
    <w:link w:val="Sinespaciado"/>
    <w:uiPriority w:val="1"/>
    <w:rsid w:val="00347A99"/>
    <w:rPr>
      <w:rFonts w:ascii="Arial" w:eastAsia="Calibri" w:hAnsi="Arial" w:cs="Arial"/>
      <w:sz w:val="28"/>
      <w:szCs w:val="28"/>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C60393"/>
    <w:rPr>
      <w:rFonts w:ascii="Times New Roman" w:eastAsia="Times New Roman" w:hAnsi="Times New Roman" w:cs="Times New Roman"/>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C0D40"/>
    <w:pPr>
      <w:spacing w:line="256" w:lineRule="auto"/>
      <w:jc w:val="both"/>
    </w:pPr>
    <w:rPr>
      <w:vertAlign w:val="superscript"/>
    </w:rPr>
  </w:style>
  <w:style w:type="paragraph" w:customStyle="1" w:styleId="Normal0">
    <w:name w:val="[Normal]"/>
    <w:link w:val="NormalCar"/>
    <w:rsid w:val="00894186"/>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894186"/>
    <w:rPr>
      <w:rFonts w:ascii="Arial" w:eastAsia="Times New Roman" w:hAnsi="Arial" w:cs="Arial"/>
      <w:sz w:val="24"/>
      <w:szCs w:val="24"/>
      <w:lang w:val="es-ES" w:eastAsia="es-ES"/>
    </w:rPr>
  </w:style>
  <w:style w:type="character" w:customStyle="1" w:styleId="Ttulo2Car">
    <w:name w:val="Título 2 Car"/>
    <w:basedOn w:val="Fuentedeprrafopredeter"/>
    <w:link w:val="Ttulo2"/>
    <w:uiPriority w:val="9"/>
    <w:rsid w:val="0094201C"/>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94201C"/>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rsid w:val="0094201C"/>
    <w:pPr>
      <w:outlineLvl w:val="9"/>
    </w:pPr>
    <w:rPr>
      <w:lang w:eastAsia="es-MX"/>
    </w:rPr>
  </w:style>
  <w:style w:type="paragraph" w:styleId="TDC2">
    <w:name w:val="toc 2"/>
    <w:basedOn w:val="Normal"/>
    <w:next w:val="Normal"/>
    <w:autoRedefine/>
    <w:uiPriority w:val="39"/>
    <w:unhideWhenUsed/>
    <w:rsid w:val="004F2C79"/>
    <w:pPr>
      <w:tabs>
        <w:tab w:val="right" w:leader="dot" w:pos="7230"/>
      </w:tabs>
      <w:spacing w:before="120" w:after="120" w:line="240" w:lineRule="auto"/>
      <w:ind w:left="-142" w:right="283" w:firstLine="709"/>
    </w:pPr>
  </w:style>
  <w:style w:type="paragraph" w:styleId="TDC1">
    <w:name w:val="toc 1"/>
    <w:basedOn w:val="Normal"/>
    <w:next w:val="Normal"/>
    <w:autoRedefine/>
    <w:uiPriority w:val="39"/>
    <w:unhideWhenUsed/>
    <w:rsid w:val="00B07DC5"/>
    <w:pPr>
      <w:tabs>
        <w:tab w:val="right" w:leader="dot" w:pos="7696"/>
      </w:tabs>
      <w:spacing w:before="120" w:after="120" w:line="240" w:lineRule="auto"/>
      <w:ind w:left="567"/>
      <w:jc w:val="both"/>
    </w:pPr>
    <w:rPr>
      <w:rFonts w:eastAsiaTheme="minorEastAsia" w:cs="Times New Roman"/>
      <w:lang w:eastAsia="es-MX"/>
    </w:rPr>
  </w:style>
  <w:style w:type="paragraph" w:styleId="TDC3">
    <w:name w:val="toc 3"/>
    <w:basedOn w:val="Normal"/>
    <w:next w:val="Normal"/>
    <w:autoRedefine/>
    <w:uiPriority w:val="39"/>
    <w:unhideWhenUsed/>
    <w:rsid w:val="00185063"/>
    <w:pPr>
      <w:spacing w:after="100"/>
      <w:ind w:left="440"/>
    </w:pPr>
    <w:rPr>
      <w:rFonts w:eastAsiaTheme="minorEastAsia" w:cs="Times New Roman"/>
      <w:lang w:eastAsia="es-MX"/>
    </w:rPr>
  </w:style>
  <w:style w:type="character" w:styleId="Refdecomentario">
    <w:name w:val="annotation reference"/>
    <w:basedOn w:val="Fuentedeprrafopredeter"/>
    <w:uiPriority w:val="99"/>
    <w:semiHidden/>
    <w:unhideWhenUsed/>
    <w:rsid w:val="001E6A2F"/>
    <w:rPr>
      <w:sz w:val="16"/>
      <w:szCs w:val="16"/>
    </w:rPr>
  </w:style>
  <w:style w:type="paragraph" w:styleId="Textocomentario">
    <w:name w:val="annotation text"/>
    <w:basedOn w:val="Normal"/>
    <w:link w:val="TextocomentarioCar"/>
    <w:uiPriority w:val="99"/>
    <w:semiHidden/>
    <w:unhideWhenUsed/>
    <w:rsid w:val="001E6A2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E6A2F"/>
    <w:rPr>
      <w:sz w:val="20"/>
      <w:szCs w:val="20"/>
    </w:rPr>
  </w:style>
  <w:style w:type="paragraph" w:styleId="Asuntodelcomentario">
    <w:name w:val="annotation subject"/>
    <w:basedOn w:val="Textocomentario"/>
    <w:next w:val="Textocomentario"/>
    <w:link w:val="AsuntodelcomentarioCar"/>
    <w:uiPriority w:val="99"/>
    <w:semiHidden/>
    <w:unhideWhenUsed/>
    <w:rsid w:val="001E6A2F"/>
    <w:rPr>
      <w:b/>
      <w:bCs/>
    </w:rPr>
  </w:style>
  <w:style w:type="character" w:customStyle="1" w:styleId="AsuntodelcomentarioCar">
    <w:name w:val="Asunto del comentario Car"/>
    <w:basedOn w:val="TextocomentarioCar"/>
    <w:link w:val="Asuntodelcomentario"/>
    <w:uiPriority w:val="99"/>
    <w:semiHidden/>
    <w:rsid w:val="001E6A2F"/>
    <w:rPr>
      <w:b/>
      <w:bCs/>
      <w:sz w:val="20"/>
      <w:szCs w:val="20"/>
    </w:rPr>
  </w:style>
  <w:style w:type="character" w:customStyle="1" w:styleId="corte4fondoCarCar1">
    <w:name w:val="corte4 fondo Car Car1"/>
    <w:link w:val="corte4fondoCar"/>
    <w:locked/>
    <w:rsid w:val="00392946"/>
    <w:rPr>
      <w:sz w:val="30"/>
      <w:lang w:val="es-ES_tradnl"/>
    </w:rPr>
  </w:style>
  <w:style w:type="paragraph" w:customStyle="1" w:styleId="corte4fondoCar">
    <w:name w:val="corte4 fondo Car"/>
    <w:basedOn w:val="Normal"/>
    <w:link w:val="corte4fondoCarCar1"/>
    <w:rsid w:val="00392946"/>
    <w:pPr>
      <w:spacing w:after="0" w:line="360" w:lineRule="auto"/>
      <w:ind w:firstLine="709"/>
      <w:jc w:val="both"/>
    </w:pPr>
    <w:rPr>
      <w:sz w:val="3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3961795">
      <w:bodyDiv w:val="1"/>
      <w:marLeft w:val="0"/>
      <w:marRight w:val="0"/>
      <w:marTop w:val="0"/>
      <w:marBottom w:val="0"/>
      <w:divBdr>
        <w:top w:val="none" w:sz="0" w:space="0" w:color="auto"/>
        <w:left w:val="none" w:sz="0" w:space="0" w:color="auto"/>
        <w:bottom w:val="none" w:sz="0" w:space="0" w:color="auto"/>
        <w:right w:val="none" w:sz="0" w:space="0" w:color="auto"/>
      </w:divBdr>
    </w:div>
    <w:div w:id="991953652">
      <w:bodyDiv w:val="1"/>
      <w:marLeft w:val="0"/>
      <w:marRight w:val="0"/>
      <w:marTop w:val="0"/>
      <w:marBottom w:val="0"/>
      <w:divBdr>
        <w:top w:val="none" w:sz="0" w:space="0" w:color="auto"/>
        <w:left w:val="none" w:sz="0" w:space="0" w:color="auto"/>
        <w:bottom w:val="none" w:sz="0" w:space="0" w:color="auto"/>
        <w:right w:val="none" w:sz="0" w:space="0" w:color="auto"/>
      </w:divBdr>
    </w:div>
    <w:div w:id="1669601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D28977-5813-4937-88D5-084A1A662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1931</Words>
  <Characters>10622</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Clemente Ramírez Suárez</dc:creator>
  <cp:keywords/>
  <dc:description/>
  <cp:lastModifiedBy>tribunal del estado</cp:lastModifiedBy>
  <cp:revision>2</cp:revision>
  <cp:lastPrinted>2023-08-01T19:35:00Z</cp:lastPrinted>
  <dcterms:created xsi:type="dcterms:W3CDTF">2023-08-01T19:36:00Z</dcterms:created>
  <dcterms:modified xsi:type="dcterms:W3CDTF">2023-08-01T19:36:00Z</dcterms:modified>
</cp:coreProperties>
</file>